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C4" w:rsidRPr="009A51FD" w:rsidRDefault="003007C4" w:rsidP="003007C4">
      <w:pPr>
        <w:rPr>
          <w:rStyle w:val="nfasis"/>
        </w:rPr>
      </w:pPr>
      <w:bookmarkStart w:id="0" w:name="_GoBack"/>
      <w:bookmarkEnd w:id="0"/>
    </w:p>
    <w:p w:rsidR="003007C4" w:rsidRPr="00561E04" w:rsidRDefault="003007C4" w:rsidP="001D76FF">
      <w:pPr>
        <w:jc w:val="center"/>
        <w:rPr>
          <w:rFonts w:asciiTheme="minorHAnsi" w:hAnsiTheme="minorHAnsi" w:cs="Arial"/>
          <w:b/>
          <w:sz w:val="22"/>
          <w:szCs w:val="22"/>
        </w:rPr>
      </w:pPr>
    </w:p>
    <w:p w:rsidR="00E95CEA" w:rsidRPr="00561E04" w:rsidRDefault="001D76FF" w:rsidP="001D76FF">
      <w:pPr>
        <w:jc w:val="center"/>
        <w:rPr>
          <w:rFonts w:asciiTheme="minorHAnsi" w:hAnsiTheme="minorHAnsi" w:cs="Arial"/>
          <w:b/>
          <w:sz w:val="26"/>
          <w:szCs w:val="26"/>
        </w:rPr>
      </w:pPr>
      <w:r w:rsidRPr="00561E04">
        <w:rPr>
          <w:rFonts w:asciiTheme="minorHAnsi" w:hAnsiTheme="minorHAnsi" w:cs="Arial"/>
          <w:b/>
          <w:sz w:val="26"/>
          <w:szCs w:val="26"/>
        </w:rPr>
        <w:t>Lineamientos para la formulación del informe de empalme</w:t>
      </w:r>
    </w:p>
    <w:p w:rsidR="007F7798" w:rsidRPr="00561E04" w:rsidRDefault="00981DB6" w:rsidP="00981DB6">
      <w:pPr>
        <w:jc w:val="center"/>
        <w:rPr>
          <w:rFonts w:asciiTheme="minorHAnsi" w:hAnsiTheme="minorHAnsi" w:cs="Arial"/>
          <w:b/>
          <w:sz w:val="22"/>
          <w:szCs w:val="22"/>
        </w:rPr>
      </w:pPr>
      <w:r w:rsidRPr="00561E04">
        <w:rPr>
          <w:rFonts w:asciiTheme="minorHAnsi" w:hAnsiTheme="minorHAnsi" w:cs="Arial"/>
          <w:b/>
          <w:sz w:val="26"/>
          <w:szCs w:val="26"/>
        </w:rPr>
        <w:t>Asuntos Étnicos</w:t>
      </w:r>
    </w:p>
    <w:p w:rsidR="00981DB6" w:rsidRPr="00561E04" w:rsidRDefault="00981DB6" w:rsidP="00981DB6">
      <w:pPr>
        <w:jc w:val="center"/>
        <w:rPr>
          <w:rFonts w:asciiTheme="minorHAnsi" w:hAnsiTheme="minorHAnsi" w:cs="Arial"/>
          <w:b/>
          <w:sz w:val="22"/>
          <w:szCs w:val="22"/>
        </w:rPr>
      </w:pPr>
    </w:p>
    <w:p w:rsidR="007F7798" w:rsidRPr="00561E04" w:rsidRDefault="007F7798" w:rsidP="007F7798">
      <w:pPr>
        <w:rPr>
          <w:rFonts w:asciiTheme="minorHAnsi" w:hAnsiTheme="minorHAnsi" w:cs="Arial"/>
          <w:sz w:val="22"/>
          <w:szCs w:val="22"/>
        </w:rPr>
      </w:pPr>
      <w:r w:rsidRPr="00561E04">
        <w:rPr>
          <w:rFonts w:asciiTheme="minorHAnsi" w:hAnsiTheme="minorHAnsi" w:cs="Arial"/>
          <w:sz w:val="22"/>
          <w:szCs w:val="22"/>
        </w:rPr>
        <w:t>Objetivos:</w:t>
      </w:r>
    </w:p>
    <w:p w:rsidR="007F7798" w:rsidRPr="00561E04" w:rsidRDefault="007F7798" w:rsidP="007F7798">
      <w:pPr>
        <w:rPr>
          <w:rFonts w:asciiTheme="minorHAnsi" w:hAnsiTheme="minorHAnsi" w:cs="Arial"/>
          <w:sz w:val="22"/>
          <w:szCs w:val="22"/>
        </w:rPr>
      </w:pPr>
    </w:p>
    <w:p w:rsidR="007F7798" w:rsidRPr="00561E04" w:rsidRDefault="007F7798" w:rsidP="0050777B">
      <w:pPr>
        <w:pStyle w:val="Prrafodelista"/>
        <w:numPr>
          <w:ilvl w:val="0"/>
          <w:numId w:val="1"/>
        </w:numPr>
        <w:rPr>
          <w:rFonts w:asciiTheme="minorHAnsi" w:hAnsiTheme="minorHAnsi" w:cs="Arial"/>
          <w:sz w:val="22"/>
          <w:szCs w:val="22"/>
        </w:rPr>
      </w:pPr>
      <w:r w:rsidRPr="00561E04">
        <w:rPr>
          <w:rFonts w:asciiTheme="minorHAnsi" w:hAnsiTheme="minorHAnsi" w:cs="Arial"/>
          <w:sz w:val="22"/>
          <w:szCs w:val="22"/>
        </w:rPr>
        <w:t>Hacer entrega de la administración territorial de manera ordena, clara y completa.</w:t>
      </w:r>
    </w:p>
    <w:p w:rsidR="007F7798" w:rsidRPr="00561E04" w:rsidRDefault="007F7798" w:rsidP="0050777B">
      <w:pPr>
        <w:pStyle w:val="Prrafodelista"/>
        <w:numPr>
          <w:ilvl w:val="0"/>
          <w:numId w:val="1"/>
        </w:numPr>
        <w:rPr>
          <w:rFonts w:asciiTheme="minorHAnsi" w:hAnsiTheme="minorHAnsi" w:cs="Arial"/>
          <w:sz w:val="22"/>
          <w:szCs w:val="22"/>
        </w:rPr>
      </w:pPr>
      <w:r w:rsidRPr="00561E04">
        <w:rPr>
          <w:rFonts w:asciiTheme="minorHAnsi" w:hAnsiTheme="minorHAnsi" w:cs="Arial"/>
          <w:sz w:val="22"/>
          <w:szCs w:val="22"/>
        </w:rPr>
        <w:t xml:space="preserve">Revisar y analizar los logros y posibles </w:t>
      </w:r>
      <w:r w:rsidR="00F91DB3" w:rsidRPr="00561E04">
        <w:rPr>
          <w:rFonts w:asciiTheme="minorHAnsi" w:hAnsiTheme="minorHAnsi" w:cs="Arial"/>
          <w:sz w:val="22"/>
          <w:szCs w:val="22"/>
        </w:rPr>
        <w:t>dificultades que se puedan corregir antes de la entrega final.</w:t>
      </w:r>
    </w:p>
    <w:p w:rsidR="00F91DB3" w:rsidRPr="00561E04" w:rsidRDefault="00F91DB3" w:rsidP="00F91DB3">
      <w:pPr>
        <w:rPr>
          <w:rFonts w:asciiTheme="minorHAnsi" w:hAnsiTheme="minorHAnsi" w:cs="Arial"/>
          <w:sz w:val="22"/>
          <w:szCs w:val="22"/>
        </w:rPr>
      </w:pPr>
    </w:p>
    <w:p w:rsidR="00F91DB3" w:rsidRPr="00561E04" w:rsidRDefault="00F91DB3" w:rsidP="00F91DB3">
      <w:pPr>
        <w:rPr>
          <w:rFonts w:asciiTheme="minorHAnsi" w:hAnsiTheme="minorHAnsi" w:cs="Arial"/>
          <w:sz w:val="22"/>
          <w:szCs w:val="22"/>
        </w:rPr>
      </w:pPr>
    </w:p>
    <w:p w:rsidR="00F91DB3" w:rsidRPr="00561E04" w:rsidRDefault="00F91DB3" w:rsidP="00F91DB3">
      <w:pPr>
        <w:jc w:val="center"/>
        <w:rPr>
          <w:rFonts w:asciiTheme="minorHAnsi" w:hAnsiTheme="minorHAnsi" w:cs="Arial"/>
          <w:b/>
          <w:sz w:val="22"/>
          <w:szCs w:val="22"/>
        </w:rPr>
      </w:pPr>
      <w:r w:rsidRPr="00561E04">
        <w:rPr>
          <w:rFonts w:asciiTheme="minorHAnsi" w:hAnsiTheme="minorHAnsi" w:cs="Arial"/>
          <w:b/>
          <w:sz w:val="22"/>
          <w:szCs w:val="22"/>
        </w:rPr>
        <w:t>Propuesta de estructura para el informe</w:t>
      </w:r>
    </w:p>
    <w:p w:rsidR="00F91DB3" w:rsidRPr="00561E04" w:rsidRDefault="00F91DB3" w:rsidP="00F91DB3">
      <w:pPr>
        <w:jc w:val="center"/>
        <w:rPr>
          <w:rFonts w:asciiTheme="minorHAnsi" w:hAnsiTheme="minorHAnsi" w:cs="Arial"/>
          <w:b/>
          <w:sz w:val="22"/>
          <w:szCs w:val="22"/>
        </w:rPr>
      </w:pPr>
    </w:p>
    <w:tbl>
      <w:tblPr>
        <w:tblStyle w:val="Tablaconcuadrcula"/>
        <w:tblW w:w="0" w:type="auto"/>
        <w:tblLook w:val="04A0" w:firstRow="1" w:lastRow="0" w:firstColumn="1" w:lastColumn="0" w:noHBand="0" w:noVBand="1"/>
      </w:tblPr>
      <w:tblGrid>
        <w:gridCol w:w="4414"/>
        <w:gridCol w:w="4414"/>
      </w:tblGrid>
      <w:tr w:rsidR="00F91DB3" w:rsidRPr="00561E04" w:rsidTr="00F91DB3">
        <w:tc>
          <w:tcPr>
            <w:tcW w:w="4414" w:type="dxa"/>
          </w:tcPr>
          <w:p w:rsidR="00F91DB3" w:rsidRPr="00561E04" w:rsidRDefault="00AE7730" w:rsidP="00AE7730">
            <w:pPr>
              <w:rPr>
                <w:rFonts w:asciiTheme="minorHAnsi" w:hAnsiTheme="minorHAnsi" w:cs="Arial"/>
                <w:b/>
                <w:sz w:val="22"/>
                <w:szCs w:val="22"/>
              </w:rPr>
            </w:pPr>
            <w:r w:rsidRPr="00561E04">
              <w:rPr>
                <w:rFonts w:asciiTheme="minorHAnsi" w:hAnsiTheme="minorHAnsi" w:cs="Arial"/>
                <w:b/>
                <w:sz w:val="22"/>
                <w:szCs w:val="22"/>
              </w:rPr>
              <w:t>Departamento:</w:t>
            </w:r>
            <w:r w:rsidR="00047589">
              <w:rPr>
                <w:rFonts w:asciiTheme="minorHAnsi" w:hAnsiTheme="minorHAnsi" w:cs="Arial"/>
                <w:b/>
                <w:sz w:val="22"/>
                <w:szCs w:val="22"/>
              </w:rPr>
              <w:t xml:space="preserve"> </w:t>
            </w:r>
            <w:r w:rsidR="00551446">
              <w:rPr>
                <w:rFonts w:asciiTheme="minorHAnsi" w:hAnsiTheme="minorHAnsi" w:cs="Arial"/>
                <w:b/>
                <w:sz w:val="22"/>
                <w:szCs w:val="22"/>
              </w:rPr>
              <w:t>Atlántico</w:t>
            </w:r>
            <w:r w:rsidR="00047589">
              <w:rPr>
                <w:rFonts w:asciiTheme="minorHAnsi" w:hAnsiTheme="minorHAnsi" w:cs="Arial"/>
                <w:b/>
                <w:sz w:val="22"/>
                <w:szCs w:val="22"/>
              </w:rPr>
              <w:t xml:space="preserve"> </w:t>
            </w:r>
          </w:p>
        </w:tc>
        <w:tc>
          <w:tcPr>
            <w:tcW w:w="4414" w:type="dxa"/>
          </w:tcPr>
          <w:p w:rsidR="00F91DB3" w:rsidRPr="00561E04" w:rsidRDefault="00AE7730" w:rsidP="00AE7730">
            <w:pPr>
              <w:rPr>
                <w:rFonts w:asciiTheme="minorHAnsi" w:hAnsiTheme="minorHAnsi" w:cs="Arial"/>
                <w:b/>
                <w:sz w:val="22"/>
                <w:szCs w:val="22"/>
              </w:rPr>
            </w:pPr>
            <w:r w:rsidRPr="00561E04">
              <w:rPr>
                <w:rFonts w:asciiTheme="minorHAnsi" w:hAnsiTheme="minorHAnsi" w:cs="Arial"/>
                <w:b/>
                <w:sz w:val="22"/>
                <w:szCs w:val="22"/>
              </w:rPr>
              <w:t>Municipio</w:t>
            </w:r>
            <w:r w:rsidR="008C2D9A">
              <w:rPr>
                <w:rFonts w:asciiTheme="minorHAnsi" w:hAnsiTheme="minorHAnsi" w:cs="Arial"/>
                <w:b/>
                <w:sz w:val="22"/>
                <w:szCs w:val="22"/>
              </w:rPr>
              <w:t>:</w:t>
            </w:r>
            <w:r w:rsidR="00047589">
              <w:rPr>
                <w:rFonts w:asciiTheme="minorHAnsi" w:hAnsiTheme="minorHAnsi" w:cs="Arial"/>
                <w:b/>
                <w:sz w:val="22"/>
                <w:szCs w:val="22"/>
              </w:rPr>
              <w:t xml:space="preserve"> Barranquilla</w:t>
            </w:r>
          </w:p>
        </w:tc>
      </w:tr>
      <w:tr w:rsidR="007978F0" w:rsidRPr="00561E04" w:rsidTr="00964449">
        <w:tc>
          <w:tcPr>
            <w:tcW w:w="8828" w:type="dxa"/>
            <w:gridSpan w:val="2"/>
          </w:tcPr>
          <w:p w:rsidR="007978F0" w:rsidRPr="00561E04" w:rsidRDefault="00AE7730" w:rsidP="002F4056">
            <w:pPr>
              <w:rPr>
                <w:rFonts w:asciiTheme="minorHAnsi" w:hAnsiTheme="minorHAnsi" w:cs="Arial"/>
                <w:b/>
                <w:sz w:val="22"/>
                <w:szCs w:val="22"/>
              </w:rPr>
            </w:pPr>
            <w:r w:rsidRPr="00561E04">
              <w:rPr>
                <w:rFonts w:asciiTheme="minorHAnsi" w:hAnsiTheme="minorHAnsi" w:cs="Arial"/>
                <w:b/>
                <w:sz w:val="22"/>
                <w:szCs w:val="22"/>
              </w:rPr>
              <w:t xml:space="preserve">Nombre del </w:t>
            </w:r>
            <w:r w:rsidR="002F4056" w:rsidRPr="00561E04">
              <w:rPr>
                <w:rFonts w:asciiTheme="minorHAnsi" w:hAnsiTheme="minorHAnsi" w:cs="Arial"/>
                <w:b/>
                <w:sz w:val="22"/>
                <w:szCs w:val="22"/>
              </w:rPr>
              <w:t>Gobernante:</w:t>
            </w:r>
            <w:r w:rsidR="00047589">
              <w:rPr>
                <w:rFonts w:asciiTheme="minorHAnsi" w:hAnsiTheme="minorHAnsi" w:cs="Arial"/>
                <w:b/>
                <w:sz w:val="22"/>
                <w:szCs w:val="22"/>
              </w:rPr>
              <w:t xml:space="preserve"> </w:t>
            </w:r>
          </w:p>
        </w:tc>
      </w:tr>
      <w:tr w:rsidR="007978F0" w:rsidRPr="00561E04" w:rsidTr="00964449">
        <w:tc>
          <w:tcPr>
            <w:tcW w:w="8828" w:type="dxa"/>
            <w:gridSpan w:val="2"/>
          </w:tcPr>
          <w:p w:rsidR="007978F0" w:rsidRPr="00561E04" w:rsidRDefault="00AE7730" w:rsidP="00AE7730">
            <w:pPr>
              <w:jc w:val="both"/>
              <w:rPr>
                <w:rFonts w:asciiTheme="minorHAnsi" w:hAnsiTheme="minorHAnsi" w:cs="Arial"/>
                <w:b/>
                <w:sz w:val="22"/>
                <w:szCs w:val="22"/>
              </w:rPr>
            </w:pPr>
            <w:r w:rsidRPr="00561E04">
              <w:rPr>
                <w:rFonts w:asciiTheme="minorHAnsi" w:hAnsiTheme="minorHAnsi" w:cs="Arial"/>
                <w:b/>
                <w:sz w:val="22"/>
                <w:szCs w:val="22"/>
              </w:rPr>
              <w:t>Correo electrónico</w:t>
            </w:r>
          </w:p>
        </w:tc>
      </w:tr>
      <w:tr w:rsidR="00B20690" w:rsidRPr="00561E04" w:rsidTr="00964449">
        <w:tc>
          <w:tcPr>
            <w:tcW w:w="8828" w:type="dxa"/>
            <w:gridSpan w:val="2"/>
          </w:tcPr>
          <w:p w:rsidR="00B20690" w:rsidRPr="00561E04" w:rsidRDefault="00B20690" w:rsidP="00AE7730">
            <w:pPr>
              <w:jc w:val="both"/>
              <w:rPr>
                <w:rFonts w:asciiTheme="minorHAnsi" w:hAnsiTheme="minorHAnsi" w:cs="Arial"/>
                <w:b/>
                <w:sz w:val="22"/>
                <w:szCs w:val="22"/>
              </w:rPr>
            </w:pPr>
            <w:r w:rsidRPr="00561E04">
              <w:rPr>
                <w:rFonts w:asciiTheme="minorHAnsi" w:hAnsiTheme="minorHAnsi" w:cs="Arial"/>
                <w:b/>
                <w:sz w:val="22"/>
                <w:szCs w:val="22"/>
              </w:rPr>
              <w:t>Persona de Enlace sobre el tema:</w:t>
            </w:r>
          </w:p>
        </w:tc>
      </w:tr>
      <w:tr w:rsidR="00D00173" w:rsidRPr="00561E04" w:rsidTr="00964449">
        <w:tc>
          <w:tcPr>
            <w:tcW w:w="8828" w:type="dxa"/>
            <w:gridSpan w:val="2"/>
          </w:tcPr>
          <w:p w:rsidR="00D00173" w:rsidRPr="00561E04" w:rsidRDefault="00D00173" w:rsidP="00AE7730">
            <w:pPr>
              <w:jc w:val="both"/>
              <w:rPr>
                <w:rFonts w:asciiTheme="minorHAnsi" w:hAnsiTheme="minorHAnsi" w:cs="Arial"/>
                <w:b/>
                <w:sz w:val="22"/>
                <w:szCs w:val="22"/>
              </w:rPr>
            </w:pPr>
            <w:r w:rsidRPr="00561E04">
              <w:rPr>
                <w:rFonts w:asciiTheme="minorHAnsi" w:hAnsiTheme="minorHAnsi" w:cs="Arial"/>
                <w:b/>
                <w:sz w:val="22"/>
                <w:szCs w:val="22"/>
              </w:rPr>
              <w:t>Teléfono y correo electrónico:</w:t>
            </w:r>
          </w:p>
        </w:tc>
      </w:tr>
    </w:tbl>
    <w:p w:rsidR="00F91DB3" w:rsidRPr="00561E04" w:rsidRDefault="00F91DB3" w:rsidP="00F91DB3">
      <w:pPr>
        <w:jc w:val="center"/>
        <w:rPr>
          <w:rFonts w:asciiTheme="minorHAnsi" w:hAnsiTheme="minorHAnsi" w:cs="Arial"/>
          <w:b/>
          <w:sz w:val="22"/>
          <w:szCs w:val="22"/>
        </w:rPr>
      </w:pPr>
    </w:p>
    <w:p w:rsidR="007978F0" w:rsidRPr="00561E04" w:rsidRDefault="007978F0" w:rsidP="00F91DB3">
      <w:pPr>
        <w:jc w:val="center"/>
        <w:rPr>
          <w:rFonts w:asciiTheme="minorHAnsi" w:hAnsiTheme="minorHAnsi" w:cs="Arial"/>
          <w:b/>
          <w:sz w:val="22"/>
          <w:szCs w:val="22"/>
        </w:rPr>
      </w:pPr>
    </w:p>
    <w:tbl>
      <w:tblPr>
        <w:tblStyle w:val="Tablaconcuadrcula"/>
        <w:tblW w:w="8784" w:type="dxa"/>
        <w:tblLook w:val="04A0" w:firstRow="1" w:lastRow="0" w:firstColumn="1" w:lastColumn="0" w:noHBand="0" w:noVBand="1"/>
      </w:tblPr>
      <w:tblGrid>
        <w:gridCol w:w="1220"/>
        <w:gridCol w:w="78"/>
        <w:gridCol w:w="2666"/>
        <w:gridCol w:w="2448"/>
        <w:gridCol w:w="669"/>
        <w:gridCol w:w="1703"/>
      </w:tblGrid>
      <w:tr w:rsidR="00592A9E" w:rsidRPr="00561E04" w:rsidTr="00447DD1">
        <w:tc>
          <w:tcPr>
            <w:tcW w:w="1298" w:type="dxa"/>
            <w:gridSpan w:val="2"/>
          </w:tcPr>
          <w:p w:rsidR="007978F0" w:rsidRPr="00561E04" w:rsidRDefault="00AE7730" w:rsidP="00F91DB3">
            <w:pPr>
              <w:jc w:val="center"/>
              <w:rPr>
                <w:rFonts w:asciiTheme="minorHAnsi" w:hAnsiTheme="minorHAnsi" w:cs="Arial"/>
                <w:b/>
                <w:sz w:val="22"/>
                <w:szCs w:val="22"/>
              </w:rPr>
            </w:pPr>
            <w:r w:rsidRPr="00561E04">
              <w:rPr>
                <w:rFonts w:asciiTheme="minorHAnsi" w:hAnsiTheme="minorHAnsi" w:cs="Arial"/>
                <w:b/>
                <w:sz w:val="22"/>
                <w:szCs w:val="22"/>
              </w:rPr>
              <w:t>Área de Gestión</w:t>
            </w:r>
            <w:r w:rsidR="00564E4E" w:rsidRPr="00561E04">
              <w:rPr>
                <w:rFonts w:asciiTheme="minorHAnsi" w:hAnsiTheme="minorHAnsi" w:cs="Arial"/>
                <w:b/>
                <w:sz w:val="22"/>
                <w:szCs w:val="22"/>
              </w:rPr>
              <w:t>:</w:t>
            </w:r>
          </w:p>
        </w:tc>
        <w:tc>
          <w:tcPr>
            <w:tcW w:w="2666" w:type="dxa"/>
          </w:tcPr>
          <w:p w:rsidR="007978F0" w:rsidRPr="00561E04" w:rsidRDefault="007978F0" w:rsidP="00F91DB3">
            <w:pPr>
              <w:jc w:val="center"/>
              <w:rPr>
                <w:rFonts w:asciiTheme="minorHAnsi" w:hAnsiTheme="minorHAnsi" w:cs="Arial"/>
                <w:b/>
                <w:sz w:val="22"/>
                <w:szCs w:val="22"/>
              </w:rPr>
            </w:pPr>
          </w:p>
        </w:tc>
        <w:tc>
          <w:tcPr>
            <w:tcW w:w="3117" w:type="dxa"/>
            <w:gridSpan w:val="2"/>
          </w:tcPr>
          <w:p w:rsidR="007978F0" w:rsidRPr="00561E04" w:rsidRDefault="00564E4E" w:rsidP="00564E4E">
            <w:pPr>
              <w:rPr>
                <w:rFonts w:asciiTheme="minorHAnsi" w:hAnsiTheme="minorHAnsi" w:cs="Arial"/>
                <w:b/>
                <w:sz w:val="22"/>
                <w:szCs w:val="22"/>
              </w:rPr>
            </w:pPr>
            <w:r w:rsidRPr="00561E04">
              <w:rPr>
                <w:rFonts w:asciiTheme="minorHAnsi" w:hAnsiTheme="minorHAnsi" w:cs="Arial"/>
                <w:b/>
                <w:sz w:val="22"/>
                <w:szCs w:val="22"/>
              </w:rPr>
              <w:t>Sub área:</w:t>
            </w:r>
          </w:p>
        </w:tc>
        <w:tc>
          <w:tcPr>
            <w:tcW w:w="1703" w:type="dxa"/>
          </w:tcPr>
          <w:p w:rsidR="007978F0" w:rsidRPr="00561E04" w:rsidRDefault="007978F0" w:rsidP="00F91DB3">
            <w:pPr>
              <w:jc w:val="center"/>
              <w:rPr>
                <w:rFonts w:asciiTheme="minorHAnsi" w:hAnsiTheme="minorHAnsi" w:cs="Arial"/>
                <w:b/>
                <w:sz w:val="22"/>
                <w:szCs w:val="22"/>
              </w:rPr>
            </w:pPr>
          </w:p>
        </w:tc>
      </w:tr>
      <w:tr w:rsidR="007978F0" w:rsidRPr="00561E04" w:rsidTr="00447DD1">
        <w:tc>
          <w:tcPr>
            <w:tcW w:w="8784" w:type="dxa"/>
            <w:gridSpan w:val="6"/>
          </w:tcPr>
          <w:p w:rsidR="007978F0" w:rsidRPr="00561E04" w:rsidRDefault="007609F5" w:rsidP="00EF2EB4">
            <w:pPr>
              <w:jc w:val="center"/>
              <w:rPr>
                <w:rFonts w:asciiTheme="minorHAnsi" w:hAnsiTheme="minorHAnsi" w:cs="Arial"/>
                <w:b/>
                <w:sz w:val="22"/>
                <w:szCs w:val="22"/>
              </w:rPr>
            </w:pPr>
            <w:r w:rsidRPr="00561E04">
              <w:rPr>
                <w:rFonts w:asciiTheme="minorHAnsi" w:hAnsiTheme="minorHAnsi" w:cs="Arial"/>
                <w:b/>
                <w:sz w:val="22"/>
                <w:szCs w:val="22"/>
              </w:rPr>
              <w:t xml:space="preserve">Informe de aspectos estratégicos para el </w:t>
            </w:r>
            <w:r w:rsidR="00EF2EB4" w:rsidRPr="00561E04">
              <w:rPr>
                <w:rFonts w:asciiTheme="minorHAnsi" w:hAnsiTheme="minorHAnsi" w:cs="Arial"/>
                <w:b/>
                <w:sz w:val="22"/>
                <w:szCs w:val="22"/>
              </w:rPr>
              <w:t>Gobernante</w:t>
            </w:r>
          </w:p>
        </w:tc>
      </w:tr>
      <w:tr w:rsidR="00B670D9" w:rsidRPr="00561E04" w:rsidTr="00447DD1">
        <w:tc>
          <w:tcPr>
            <w:tcW w:w="1220" w:type="dxa"/>
          </w:tcPr>
          <w:p w:rsidR="00B670D9" w:rsidRPr="00561E04" w:rsidRDefault="00042C35" w:rsidP="00042C35">
            <w:pPr>
              <w:rPr>
                <w:rFonts w:asciiTheme="minorHAnsi" w:hAnsiTheme="minorHAnsi" w:cs="Arial"/>
                <w:b/>
                <w:sz w:val="22"/>
                <w:szCs w:val="22"/>
              </w:rPr>
            </w:pPr>
            <w:r w:rsidRPr="00561E04">
              <w:rPr>
                <w:rFonts w:asciiTheme="minorHAnsi" w:hAnsiTheme="minorHAnsi" w:cs="Arial"/>
                <w:b/>
                <w:sz w:val="22"/>
                <w:szCs w:val="22"/>
              </w:rPr>
              <w:t>Resultados (+ y -)</w:t>
            </w:r>
          </w:p>
        </w:tc>
        <w:tc>
          <w:tcPr>
            <w:tcW w:w="7564" w:type="dxa"/>
            <w:gridSpan w:val="5"/>
          </w:tcPr>
          <w:p w:rsidR="00551446" w:rsidRDefault="004565AA" w:rsidP="00551446">
            <w:pPr>
              <w:pStyle w:val="Prrafodelista"/>
              <w:numPr>
                <w:ilvl w:val="0"/>
                <w:numId w:val="2"/>
              </w:numPr>
              <w:ind w:left="151" w:hanging="283"/>
              <w:rPr>
                <w:rFonts w:asciiTheme="minorHAnsi" w:hAnsiTheme="minorHAnsi" w:cs="Arial"/>
                <w:sz w:val="22"/>
                <w:szCs w:val="22"/>
              </w:rPr>
            </w:pPr>
            <w:r w:rsidRPr="00561E04">
              <w:rPr>
                <w:rFonts w:asciiTheme="minorHAnsi" w:hAnsiTheme="minorHAnsi" w:cs="Arial"/>
                <w:sz w:val="22"/>
                <w:szCs w:val="22"/>
              </w:rPr>
              <w:t>Cuenta con</w:t>
            </w:r>
            <w:r w:rsidR="00042C35" w:rsidRPr="00561E04">
              <w:rPr>
                <w:rFonts w:asciiTheme="minorHAnsi" w:hAnsiTheme="minorHAnsi" w:cs="Arial"/>
                <w:sz w:val="22"/>
                <w:szCs w:val="22"/>
              </w:rPr>
              <w:t xml:space="preserve"> población de grupos étnicos en su </w:t>
            </w:r>
            <w:r w:rsidR="00274354" w:rsidRPr="00561E04">
              <w:rPr>
                <w:rFonts w:asciiTheme="minorHAnsi" w:hAnsiTheme="minorHAnsi" w:cs="Arial"/>
                <w:sz w:val="22"/>
                <w:szCs w:val="22"/>
              </w:rPr>
              <w:t>territorio</w:t>
            </w:r>
            <w:r w:rsidR="00551446">
              <w:rPr>
                <w:rFonts w:asciiTheme="minorHAnsi" w:hAnsiTheme="minorHAnsi" w:cs="Arial"/>
                <w:sz w:val="22"/>
                <w:szCs w:val="22"/>
              </w:rPr>
              <w:t xml:space="preserve">: </w:t>
            </w:r>
          </w:p>
          <w:p w:rsidR="00551446" w:rsidRDefault="00551446" w:rsidP="00551446">
            <w:pPr>
              <w:pStyle w:val="Prrafodelista"/>
              <w:ind w:left="151"/>
              <w:rPr>
                <w:rFonts w:asciiTheme="minorHAnsi" w:hAnsiTheme="minorHAnsi" w:cs="Arial"/>
                <w:sz w:val="22"/>
                <w:szCs w:val="22"/>
              </w:rPr>
            </w:pPr>
            <w:r>
              <w:rPr>
                <w:rFonts w:asciiTheme="minorHAnsi" w:hAnsiTheme="minorHAnsi" w:cs="Arial"/>
                <w:sz w:val="22"/>
                <w:szCs w:val="22"/>
              </w:rPr>
              <w:t>si</w:t>
            </w:r>
          </w:p>
          <w:p w:rsidR="00551446" w:rsidRPr="00551446" w:rsidRDefault="00551446" w:rsidP="00551446">
            <w:pPr>
              <w:ind w:left="-132"/>
              <w:rPr>
                <w:rFonts w:asciiTheme="minorHAnsi" w:hAnsiTheme="minorHAnsi" w:cs="Arial"/>
                <w:sz w:val="22"/>
                <w:szCs w:val="22"/>
              </w:rPr>
            </w:pPr>
          </w:p>
          <w:p w:rsidR="00CD42FB" w:rsidRPr="00551446" w:rsidRDefault="00CD42FB" w:rsidP="0050777B">
            <w:pPr>
              <w:pStyle w:val="Prrafodelista"/>
              <w:numPr>
                <w:ilvl w:val="0"/>
                <w:numId w:val="2"/>
              </w:numPr>
              <w:ind w:left="151" w:hanging="283"/>
              <w:rPr>
                <w:rFonts w:asciiTheme="minorHAnsi" w:hAnsiTheme="minorHAnsi" w:cs="Arial"/>
                <w:b/>
                <w:sz w:val="22"/>
                <w:szCs w:val="22"/>
              </w:rPr>
            </w:pPr>
            <w:r w:rsidRPr="00561E04">
              <w:rPr>
                <w:rFonts w:asciiTheme="minorHAnsi" w:hAnsiTheme="minorHAnsi" w:cs="Arial"/>
                <w:sz w:val="22"/>
                <w:szCs w:val="22"/>
              </w:rPr>
              <w:t>Cuenta con personal dedicado a atender los asuntos étnicos</w:t>
            </w:r>
            <w:r w:rsidR="00551446">
              <w:rPr>
                <w:rFonts w:asciiTheme="minorHAnsi" w:hAnsiTheme="minorHAnsi" w:cs="Arial"/>
                <w:sz w:val="22"/>
                <w:szCs w:val="22"/>
              </w:rPr>
              <w:t>:</w:t>
            </w:r>
            <w:r w:rsidR="00551446">
              <w:rPr>
                <w:rFonts w:asciiTheme="minorHAnsi" w:hAnsiTheme="minorHAnsi" w:cs="Arial"/>
                <w:sz w:val="22"/>
                <w:szCs w:val="22"/>
              </w:rPr>
              <w:br/>
              <w:t>si</w:t>
            </w:r>
          </w:p>
          <w:p w:rsidR="00551446" w:rsidRPr="00561E04" w:rsidRDefault="00551446" w:rsidP="00551446">
            <w:pPr>
              <w:pStyle w:val="Prrafodelista"/>
              <w:ind w:left="151"/>
              <w:rPr>
                <w:rFonts w:asciiTheme="minorHAnsi" w:hAnsiTheme="minorHAnsi" w:cs="Arial"/>
                <w:b/>
                <w:sz w:val="22"/>
                <w:szCs w:val="22"/>
              </w:rPr>
            </w:pPr>
          </w:p>
          <w:p w:rsidR="00F637C2" w:rsidRPr="00E37DC5" w:rsidRDefault="004565AA" w:rsidP="0050777B">
            <w:pPr>
              <w:pStyle w:val="Prrafodelista"/>
              <w:numPr>
                <w:ilvl w:val="0"/>
                <w:numId w:val="2"/>
              </w:numPr>
              <w:ind w:left="151" w:hanging="283"/>
              <w:rPr>
                <w:rFonts w:asciiTheme="minorHAnsi" w:hAnsiTheme="minorHAnsi" w:cs="Arial"/>
                <w:b/>
                <w:sz w:val="22"/>
                <w:szCs w:val="22"/>
              </w:rPr>
            </w:pPr>
            <w:r w:rsidRPr="00561E04">
              <w:rPr>
                <w:rFonts w:asciiTheme="minorHAnsi" w:hAnsiTheme="minorHAnsi" w:cs="Arial"/>
                <w:sz w:val="22"/>
                <w:szCs w:val="22"/>
              </w:rPr>
              <w:t>H</w:t>
            </w:r>
            <w:r w:rsidR="00C87FE5" w:rsidRPr="00561E04">
              <w:rPr>
                <w:rFonts w:asciiTheme="minorHAnsi" w:hAnsiTheme="minorHAnsi" w:cs="Arial"/>
                <w:sz w:val="22"/>
                <w:szCs w:val="22"/>
              </w:rPr>
              <w:t>a convocado la participación de las autoridades de grupos étnicos</w:t>
            </w:r>
            <w:r w:rsidR="00551446">
              <w:rPr>
                <w:rFonts w:asciiTheme="minorHAnsi" w:hAnsiTheme="minorHAnsi" w:cs="Arial"/>
                <w:sz w:val="22"/>
                <w:szCs w:val="22"/>
              </w:rPr>
              <w:t xml:space="preserve"> para realizar consulta previa:</w:t>
            </w:r>
          </w:p>
          <w:p w:rsidR="00BB0FE5" w:rsidRPr="00BD699D" w:rsidRDefault="00BB0FE5" w:rsidP="00BB0FE5">
            <w:pPr>
              <w:pStyle w:val="Prrafodelista"/>
              <w:ind w:hanging="544"/>
              <w:rPr>
                <w:rFonts w:asciiTheme="minorHAnsi" w:hAnsiTheme="minorHAnsi" w:cs="Arial"/>
                <w:sz w:val="22"/>
                <w:szCs w:val="22"/>
              </w:rPr>
            </w:pPr>
            <w:r w:rsidRPr="00BD699D">
              <w:rPr>
                <w:rFonts w:asciiTheme="minorHAnsi" w:hAnsiTheme="minorHAnsi" w:cs="Arial"/>
                <w:sz w:val="22"/>
                <w:szCs w:val="22"/>
              </w:rPr>
              <w:t>No</w:t>
            </w:r>
          </w:p>
          <w:p w:rsidR="00E37DC5" w:rsidRPr="00561E04" w:rsidRDefault="00E37DC5" w:rsidP="00E37DC5">
            <w:pPr>
              <w:pStyle w:val="Prrafodelista"/>
              <w:ind w:left="151"/>
              <w:rPr>
                <w:rFonts w:asciiTheme="minorHAnsi" w:hAnsiTheme="minorHAnsi" w:cs="Arial"/>
                <w:b/>
                <w:sz w:val="22"/>
                <w:szCs w:val="22"/>
              </w:rPr>
            </w:pPr>
          </w:p>
          <w:p w:rsidR="00C87FE5" w:rsidRPr="00551446" w:rsidRDefault="004565AA" w:rsidP="0050777B">
            <w:pPr>
              <w:pStyle w:val="Prrafodelista"/>
              <w:numPr>
                <w:ilvl w:val="0"/>
                <w:numId w:val="2"/>
              </w:numPr>
              <w:ind w:left="151" w:hanging="283"/>
              <w:rPr>
                <w:rFonts w:asciiTheme="minorHAnsi" w:hAnsiTheme="minorHAnsi" w:cs="Arial"/>
                <w:b/>
                <w:sz w:val="22"/>
                <w:szCs w:val="22"/>
              </w:rPr>
            </w:pPr>
            <w:r w:rsidRPr="00561E04">
              <w:rPr>
                <w:rFonts w:asciiTheme="minorHAnsi" w:hAnsiTheme="minorHAnsi" w:cs="Arial"/>
                <w:sz w:val="22"/>
                <w:szCs w:val="22"/>
              </w:rPr>
              <w:t>E</w:t>
            </w:r>
            <w:r w:rsidR="00651645" w:rsidRPr="00561E04">
              <w:rPr>
                <w:rFonts w:asciiTheme="minorHAnsi" w:hAnsiTheme="minorHAnsi" w:cs="Arial"/>
                <w:sz w:val="22"/>
                <w:szCs w:val="22"/>
              </w:rPr>
              <w:t xml:space="preserve">xisten delegados de grupos étnicos </w:t>
            </w:r>
            <w:r w:rsidRPr="00561E04">
              <w:rPr>
                <w:rFonts w:asciiTheme="minorHAnsi" w:hAnsiTheme="minorHAnsi" w:cs="Arial"/>
                <w:sz w:val="22"/>
                <w:szCs w:val="22"/>
              </w:rPr>
              <w:t>en el</w:t>
            </w:r>
            <w:r w:rsidR="00651645" w:rsidRPr="00561E04">
              <w:rPr>
                <w:rFonts w:asciiTheme="minorHAnsi" w:hAnsiTheme="minorHAnsi" w:cs="Arial"/>
                <w:sz w:val="22"/>
                <w:szCs w:val="22"/>
              </w:rPr>
              <w:t xml:space="preserve"> Co</w:t>
            </w:r>
            <w:r w:rsidR="00551446">
              <w:rPr>
                <w:rFonts w:asciiTheme="minorHAnsi" w:hAnsiTheme="minorHAnsi" w:cs="Arial"/>
                <w:sz w:val="22"/>
                <w:szCs w:val="22"/>
              </w:rPr>
              <w:t>nsejo Territorial de Planeación</w:t>
            </w:r>
            <w:r w:rsidR="00551446" w:rsidRPr="00BB0FE5">
              <w:rPr>
                <w:rFonts w:asciiTheme="minorHAnsi" w:hAnsiTheme="minorHAnsi" w:cs="Arial"/>
                <w:sz w:val="22"/>
                <w:szCs w:val="22"/>
              </w:rPr>
              <w:t>:</w:t>
            </w:r>
            <w:r w:rsidR="00A552A8" w:rsidRPr="00BB0FE5">
              <w:rPr>
                <w:rFonts w:asciiTheme="minorHAnsi" w:hAnsiTheme="minorHAnsi" w:cs="Arial"/>
                <w:sz w:val="22"/>
                <w:szCs w:val="22"/>
              </w:rPr>
              <w:t xml:space="preserve"> </w:t>
            </w:r>
            <w:r w:rsidR="007A2F3E" w:rsidRPr="00BB0FE5">
              <w:rPr>
                <w:rFonts w:asciiTheme="minorHAnsi" w:hAnsiTheme="minorHAnsi" w:cs="Arial"/>
                <w:sz w:val="22"/>
                <w:szCs w:val="22"/>
              </w:rPr>
              <w:t>No</w:t>
            </w:r>
          </w:p>
          <w:p w:rsidR="00551446" w:rsidRPr="00561E04" w:rsidRDefault="00551446" w:rsidP="00551446">
            <w:pPr>
              <w:pStyle w:val="Prrafodelista"/>
              <w:ind w:left="151"/>
              <w:rPr>
                <w:rFonts w:asciiTheme="minorHAnsi" w:hAnsiTheme="minorHAnsi" w:cs="Arial"/>
                <w:b/>
                <w:sz w:val="22"/>
                <w:szCs w:val="22"/>
              </w:rPr>
            </w:pPr>
          </w:p>
          <w:p w:rsidR="00C8037B" w:rsidRPr="008C2D9A" w:rsidRDefault="00C8037B" w:rsidP="0050777B">
            <w:pPr>
              <w:pStyle w:val="Prrafodelista"/>
              <w:numPr>
                <w:ilvl w:val="0"/>
                <w:numId w:val="2"/>
              </w:numPr>
              <w:ind w:left="151" w:hanging="283"/>
              <w:rPr>
                <w:rFonts w:asciiTheme="minorHAnsi" w:hAnsiTheme="minorHAnsi" w:cs="Arial"/>
                <w:b/>
                <w:sz w:val="22"/>
                <w:szCs w:val="22"/>
              </w:rPr>
            </w:pPr>
            <w:r w:rsidRPr="00561E04">
              <w:rPr>
                <w:rFonts w:asciiTheme="minorHAnsi" w:hAnsiTheme="minorHAnsi" w:cs="Arial"/>
                <w:sz w:val="22"/>
                <w:szCs w:val="22"/>
              </w:rPr>
              <w:t>Identifique los planes, progr</w:t>
            </w:r>
            <w:r w:rsidR="00517E8C" w:rsidRPr="00561E04">
              <w:rPr>
                <w:rFonts w:asciiTheme="minorHAnsi" w:hAnsiTheme="minorHAnsi" w:cs="Arial"/>
                <w:sz w:val="22"/>
                <w:szCs w:val="22"/>
              </w:rPr>
              <w:t>amas y proyectos cuya población beneficiaria sea es</w:t>
            </w:r>
            <w:r w:rsidR="00551446">
              <w:rPr>
                <w:rFonts w:asciiTheme="minorHAnsi" w:hAnsiTheme="minorHAnsi" w:cs="Arial"/>
                <w:sz w:val="22"/>
                <w:szCs w:val="22"/>
              </w:rPr>
              <w:t>pecíficamente de grupos étnicos:</w:t>
            </w:r>
          </w:p>
          <w:p w:rsidR="008C2D9A" w:rsidRPr="008C2D9A" w:rsidRDefault="008C2D9A" w:rsidP="008C2D9A">
            <w:pPr>
              <w:pStyle w:val="Prrafodelista"/>
              <w:rPr>
                <w:rFonts w:asciiTheme="minorHAnsi" w:hAnsiTheme="minorHAnsi" w:cs="Arial"/>
                <w:b/>
                <w:sz w:val="22"/>
                <w:szCs w:val="22"/>
              </w:rPr>
            </w:pPr>
          </w:p>
          <w:p w:rsidR="008C2D9A" w:rsidRPr="00551446" w:rsidRDefault="008C2D9A" w:rsidP="008C2D9A">
            <w:pPr>
              <w:pStyle w:val="Prrafodelista"/>
              <w:ind w:left="151"/>
              <w:rPr>
                <w:rFonts w:asciiTheme="minorHAnsi" w:hAnsiTheme="minorHAnsi" w:cs="Arial"/>
                <w:b/>
                <w:sz w:val="22"/>
                <w:szCs w:val="22"/>
              </w:rPr>
            </w:pPr>
          </w:p>
          <w:p w:rsidR="008C2D9A" w:rsidRPr="00CB6400" w:rsidRDefault="008C2D9A" w:rsidP="008C2D9A">
            <w:pPr>
              <w:pStyle w:val="Sinespaciado"/>
              <w:numPr>
                <w:ilvl w:val="0"/>
                <w:numId w:val="14"/>
              </w:numPr>
              <w:jc w:val="both"/>
              <w:rPr>
                <w:rFonts w:asciiTheme="minorHAnsi" w:hAnsiTheme="minorHAnsi" w:cs="Tahoma"/>
                <w:sz w:val="20"/>
                <w:szCs w:val="20"/>
              </w:rPr>
            </w:pPr>
            <w:r w:rsidRPr="00CB6400">
              <w:rPr>
                <w:rFonts w:asciiTheme="minorHAnsi" w:hAnsiTheme="minorHAnsi" w:cs="Tahoma"/>
                <w:sz w:val="20"/>
                <w:szCs w:val="20"/>
              </w:rPr>
              <w:t>Apoyo al programa distrital de fomento y estímulo a la creación artística y el fortalecimiento patrimonial y cultural de las organizaciones de las comunidades.( Secretaria de Cultura)</w:t>
            </w:r>
          </w:p>
          <w:p w:rsidR="007A2F3E" w:rsidRDefault="007A2F3E" w:rsidP="007A2F3E">
            <w:pPr>
              <w:spacing w:after="200" w:line="276" w:lineRule="auto"/>
              <w:ind w:left="360"/>
              <w:rPr>
                <w:rFonts w:asciiTheme="minorHAnsi" w:hAnsiTheme="minorHAnsi" w:cs="Tahoma"/>
                <w:sz w:val="20"/>
                <w:szCs w:val="20"/>
              </w:rPr>
            </w:pPr>
          </w:p>
          <w:p w:rsidR="008C2D9A" w:rsidRPr="00CB6400" w:rsidRDefault="008C2D9A" w:rsidP="008C2D9A">
            <w:pPr>
              <w:numPr>
                <w:ilvl w:val="0"/>
                <w:numId w:val="14"/>
              </w:numPr>
              <w:spacing w:after="200" w:line="276" w:lineRule="auto"/>
              <w:rPr>
                <w:rFonts w:asciiTheme="minorHAnsi" w:hAnsiTheme="minorHAnsi" w:cs="Tahoma"/>
                <w:sz w:val="20"/>
                <w:szCs w:val="20"/>
              </w:rPr>
            </w:pPr>
            <w:r w:rsidRPr="00CB6400">
              <w:rPr>
                <w:rFonts w:asciiTheme="minorHAnsi" w:hAnsiTheme="minorHAnsi" w:cs="Tahoma"/>
                <w:sz w:val="20"/>
                <w:szCs w:val="20"/>
              </w:rPr>
              <w:t>Casas distritales de cultura. ( Secretaria de Cultura)</w:t>
            </w:r>
          </w:p>
          <w:p w:rsidR="008C2D9A" w:rsidRPr="00CB6400" w:rsidRDefault="008C2D9A" w:rsidP="008C2D9A">
            <w:pPr>
              <w:numPr>
                <w:ilvl w:val="0"/>
                <w:numId w:val="14"/>
              </w:numPr>
              <w:spacing w:after="200" w:line="276" w:lineRule="auto"/>
              <w:rPr>
                <w:rFonts w:asciiTheme="minorHAnsi" w:hAnsiTheme="minorHAnsi" w:cs="Tahoma"/>
                <w:sz w:val="20"/>
                <w:szCs w:val="20"/>
              </w:rPr>
            </w:pPr>
            <w:r w:rsidRPr="00CB6400">
              <w:rPr>
                <w:rFonts w:asciiTheme="minorHAnsi" w:hAnsiTheme="minorHAnsi" w:cs="Tahoma"/>
                <w:sz w:val="20"/>
                <w:szCs w:val="20"/>
              </w:rPr>
              <w:t>Escuela distrital de arte y tradiciones populares EDA. ( Secretaria de Cultura)</w:t>
            </w:r>
          </w:p>
          <w:p w:rsidR="008C2D9A" w:rsidRPr="00CB6400" w:rsidRDefault="008C2D9A" w:rsidP="008C2D9A">
            <w:pPr>
              <w:numPr>
                <w:ilvl w:val="0"/>
                <w:numId w:val="14"/>
              </w:numPr>
              <w:spacing w:after="200" w:line="276" w:lineRule="auto"/>
              <w:rPr>
                <w:rFonts w:asciiTheme="minorHAnsi" w:hAnsiTheme="minorHAnsi" w:cs="Tahoma"/>
                <w:sz w:val="20"/>
                <w:szCs w:val="20"/>
              </w:rPr>
            </w:pPr>
            <w:r w:rsidRPr="00CB6400">
              <w:rPr>
                <w:rFonts w:asciiTheme="minorHAnsi" w:hAnsiTheme="minorHAnsi" w:cs="Tahoma"/>
                <w:sz w:val="20"/>
                <w:szCs w:val="20"/>
              </w:rPr>
              <w:lastRenderedPageBreak/>
              <w:t>Proyecto: Desarrollo de la Agenda Cultural de la Ciudad y descentralización de la oferta cultural. ( Secretaria de Cultura)</w:t>
            </w:r>
          </w:p>
          <w:p w:rsidR="008C2D9A" w:rsidRPr="00CB6400" w:rsidRDefault="008C2D9A" w:rsidP="008C2D9A">
            <w:pPr>
              <w:numPr>
                <w:ilvl w:val="0"/>
                <w:numId w:val="14"/>
              </w:numPr>
              <w:spacing w:after="200" w:line="276" w:lineRule="auto"/>
              <w:rPr>
                <w:rFonts w:asciiTheme="minorHAnsi" w:hAnsiTheme="minorHAnsi" w:cs="Tahoma"/>
                <w:sz w:val="20"/>
                <w:szCs w:val="20"/>
              </w:rPr>
            </w:pPr>
            <w:r w:rsidRPr="00CB6400">
              <w:rPr>
                <w:rFonts w:asciiTheme="minorHAnsi" w:hAnsiTheme="minorHAnsi" w:cs="Tahoma"/>
                <w:sz w:val="20"/>
                <w:szCs w:val="20"/>
              </w:rPr>
              <w:t>Proyecto: Creación de las escuelas de formación profesional en músicas tradicionales del Caribe Colombiano. ( Secretaria de Cultura)</w:t>
            </w:r>
          </w:p>
          <w:p w:rsidR="00551446" w:rsidRPr="00E940BE" w:rsidRDefault="008C2D9A" w:rsidP="008C2D9A">
            <w:pPr>
              <w:pStyle w:val="Sinespaciado"/>
              <w:numPr>
                <w:ilvl w:val="0"/>
                <w:numId w:val="14"/>
              </w:numPr>
              <w:jc w:val="both"/>
              <w:rPr>
                <w:rFonts w:asciiTheme="minorHAnsi" w:hAnsiTheme="minorHAnsi" w:cs="Tahoma"/>
                <w:sz w:val="20"/>
                <w:szCs w:val="20"/>
              </w:rPr>
            </w:pPr>
            <w:r w:rsidRPr="00CB6400">
              <w:rPr>
                <w:rFonts w:asciiTheme="minorHAnsi" w:hAnsiTheme="minorHAnsi" w:cs="Tahoma"/>
                <w:sz w:val="20"/>
                <w:szCs w:val="20"/>
              </w:rPr>
              <w:t>Proyecto: Apoyo a programas culturales y artísticos con Enfoque diferencial y atención a grupos de interés.</w:t>
            </w:r>
            <w:r w:rsidRPr="00CB6400">
              <w:rPr>
                <w:rFonts w:asciiTheme="minorHAnsi" w:hAnsiTheme="minorHAnsi" w:cs="Tahoma"/>
                <w:sz w:val="20"/>
                <w:szCs w:val="20"/>
                <w:lang w:val="es-CO" w:eastAsia="en-US"/>
              </w:rPr>
              <w:t xml:space="preserve"> </w:t>
            </w:r>
            <w:r w:rsidRPr="00CB6400">
              <w:rPr>
                <w:rFonts w:asciiTheme="minorHAnsi" w:hAnsiTheme="minorHAnsi" w:cs="Tahoma"/>
                <w:sz w:val="20"/>
                <w:szCs w:val="20"/>
                <w:lang w:val="es-CO"/>
              </w:rPr>
              <w:t>( Secretaria de Cultura)</w:t>
            </w:r>
          </w:p>
          <w:p w:rsidR="00E940BE" w:rsidRPr="00FE1087" w:rsidRDefault="00E940BE" w:rsidP="008C2D9A">
            <w:pPr>
              <w:pStyle w:val="Sinespaciado"/>
              <w:numPr>
                <w:ilvl w:val="0"/>
                <w:numId w:val="14"/>
              </w:numPr>
              <w:jc w:val="both"/>
              <w:rPr>
                <w:rFonts w:asciiTheme="minorHAnsi" w:hAnsiTheme="minorHAnsi" w:cs="Tahoma"/>
                <w:sz w:val="20"/>
                <w:szCs w:val="20"/>
              </w:rPr>
            </w:pPr>
            <w:r>
              <w:rPr>
                <w:rFonts w:asciiTheme="minorHAnsi" w:hAnsiTheme="minorHAnsi" w:cs="Tahoma"/>
                <w:sz w:val="20"/>
                <w:szCs w:val="20"/>
              </w:rPr>
              <w:t xml:space="preserve">Proyecto: Programa de formación y vinculación laboral con enfoque de </w:t>
            </w:r>
            <w:r w:rsidRPr="00FE1087">
              <w:rPr>
                <w:rFonts w:asciiTheme="minorHAnsi" w:hAnsiTheme="minorHAnsi" w:cs="Tahoma"/>
                <w:sz w:val="20"/>
                <w:szCs w:val="20"/>
              </w:rPr>
              <w:t xml:space="preserve">juventud y genero para afrodescendientes en la ciudad de Barranquilla. </w:t>
            </w:r>
            <w:r w:rsidRPr="00FE1087">
              <w:rPr>
                <w:rFonts w:asciiTheme="minorHAnsi" w:hAnsiTheme="minorHAnsi"/>
                <w:b/>
                <w:sz w:val="20"/>
                <w:szCs w:val="20"/>
              </w:rPr>
              <w:t xml:space="preserve">Población Beneficiada: </w:t>
            </w:r>
            <w:r w:rsidRPr="00FE1087">
              <w:rPr>
                <w:rFonts w:asciiTheme="minorHAnsi" w:hAnsiTheme="minorHAnsi"/>
                <w:sz w:val="20"/>
                <w:szCs w:val="20"/>
              </w:rPr>
              <w:t xml:space="preserve">600 jóvenes afrodescendientes. </w:t>
            </w:r>
            <w:r w:rsidRPr="00FE1087">
              <w:rPr>
                <w:rFonts w:asciiTheme="minorHAnsi" w:hAnsiTheme="minorHAnsi" w:cs="Arial"/>
                <w:color w:val="000000" w:themeColor="text1"/>
                <w:sz w:val="20"/>
                <w:szCs w:val="20"/>
              </w:rPr>
              <w:t>(Gerencia de Proyectos Especiales)</w:t>
            </w:r>
          </w:p>
          <w:p w:rsidR="00E940BE" w:rsidRPr="00FE1087" w:rsidRDefault="00E940BE" w:rsidP="00E940BE">
            <w:pPr>
              <w:pStyle w:val="Sinespaciado"/>
              <w:jc w:val="both"/>
              <w:rPr>
                <w:rFonts w:asciiTheme="minorHAnsi" w:hAnsiTheme="minorHAnsi" w:cs="Tahoma"/>
                <w:sz w:val="20"/>
                <w:szCs w:val="20"/>
              </w:rPr>
            </w:pPr>
          </w:p>
          <w:p w:rsidR="00FE1087" w:rsidRDefault="00CB6400" w:rsidP="00FE1087">
            <w:pPr>
              <w:pStyle w:val="Sinespaciado"/>
              <w:numPr>
                <w:ilvl w:val="0"/>
                <w:numId w:val="14"/>
              </w:numPr>
              <w:jc w:val="both"/>
              <w:rPr>
                <w:rFonts w:asciiTheme="minorHAnsi" w:hAnsiTheme="minorHAnsi" w:cs="Tahoma"/>
                <w:sz w:val="20"/>
                <w:szCs w:val="20"/>
              </w:rPr>
            </w:pPr>
            <w:r w:rsidRPr="00FE1087">
              <w:rPr>
                <w:rFonts w:asciiTheme="minorHAnsi" w:hAnsiTheme="minorHAnsi" w:cs="Arial"/>
                <w:color w:val="000000" w:themeColor="text1"/>
                <w:sz w:val="20"/>
                <w:szCs w:val="20"/>
              </w:rPr>
              <w:t>Proyecto: aunar esfuerzos para consolidar y dar continuidad a los  resultados obtenidos en el desarrollo del programa de formación y vinculación laboral para población vulnerable afrodescendientes en la ciudad de barranquilla</w:t>
            </w:r>
            <w:r w:rsidR="00A638DB" w:rsidRPr="00FE1087">
              <w:rPr>
                <w:rFonts w:asciiTheme="minorHAnsi" w:hAnsiTheme="minorHAnsi" w:cs="Arial"/>
                <w:color w:val="000000" w:themeColor="text1"/>
                <w:sz w:val="20"/>
                <w:szCs w:val="20"/>
              </w:rPr>
              <w:t>.</w:t>
            </w:r>
            <w:r w:rsidR="00E940BE" w:rsidRPr="00FE1087">
              <w:rPr>
                <w:rFonts w:asciiTheme="minorHAnsi" w:hAnsiTheme="minorHAnsi" w:cs="Arial"/>
                <w:b/>
                <w:color w:val="000000" w:themeColor="text1"/>
                <w:sz w:val="20"/>
                <w:szCs w:val="20"/>
              </w:rPr>
              <w:t xml:space="preserve"> Población beneficiaria: </w:t>
            </w:r>
            <w:r w:rsidR="00E940BE" w:rsidRPr="00FE1087">
              <w:rPr>
                <w:rFonts w:asciiTheme="minorHAnsi" w:hAnsiTheme="minorHAnsi" w:cs="Arial"/>
                <w:color w:val="000000" w:themeColor="text1"/>
                <w:sz w:val="20"/>
                <w:szCs w:val="20"/>
              </w:rPr>
              <w:t xml:space="preserve">252 entre afrodescendientes, víctimas del conflicto armado e indígenas.  </w:t>
            </w:r>
            <w:r w:rsidR="00A638DB" w:rsidRPr="00FE1087">
              <w:rPr>
                <w:rFonts w:asciiTheme="minorHAnsi" w:hAnsiTheme="minorHAnsi" w:cs="Arial"/>
                <w:color w:val="000000" w:themeColor="text1"/>
                <w:sz w:val="20"/>
                <w:szCs w:val="20"/>
              </w:rPr>
              <w:t xml:space="preserve"> </w:t>
            </w:r>
          </w:p>
          <w:p w:rsidR="008C2D9A" w:rsidRDefault="00A638DB" w:rsidP="00BB0FE5">
            <w:pPr>
              <w:pStyle w:val="Sinespaciado"/>
              <w:jc w:val="both"/>
              <w:rPr>
                <w:rFonts w:asciiTheme="minorHAnsi" w:hAnsiTheme="minorHAnsi" w:cs="Arial"/>
                <w:color w:val="000000" w:themeColor="text1"/>
                <w:sz w:val="20"/>
                <w:szCs w:val="20"/>
              </w:rPr>
            </w:pPr>
            <w:proofErr w:type="gramStart"/>
            <w:r w:rsidRPr="00FE1087">
              <w:rPr>
                <w:rFonts w:asciiTheme="minorHAnsi" w:hAnsiTheme="minorHAnsi" w:cs="Arial"/>
                <w:color w:val="000000" w:themeColor="text1"/>
                <w:sz w:val="20"/>
                <w:szCs w:val="20"/>
              </w:rPr>
              <w:t>( Gerencia</w:t>
            </w:r>
            <w:proofErr w:type="gramEnd"/>
            <w:r w:rsidRPr="00FE1087">
              <w:rPr>
                <w:rFonts w:asciiTheme="minorHAnsi" w:hAnsiTheme="minorHAnsi" w:cs="Arial"/>
                <w:color w:val="000000" w:themeColor="text1"/>
                <w:sz w:val="20"/>
                <w:szCs w:val="20"/>
              </w:rPr>
              <w:t xml:space="preserve"> de Proyectos Especiales)</w:t>
            </w:r>
            <w:r w:rsidR="00CB6400" w:rsidRPr="00FE1087">
              <w:rPr>
                <w:rFonts w:asciiTheme="minorHAnsi" w:hAnsiTheme="minorHAnsi" w:cs="Arial"/>
                <w:color w:val="000000" w:themeColor="text1"/>
                <w:sz w:val="20"/>
                <w:szCs w:val="20"/>
              </w:rPr>
              <w:t>.</w:t>
            </w:r>
          </w:p>
          <w:p w:rsidR="00BB0FE5" w:rsidRPr="00FE1087" w:rsidRDefault="00BB0FE5" w:rsidP="00BB0FE5">
            <w:pPr>
              <w:pStyle w:val="Sinespaciado"/>
              <w:jc w:val="both"/>
              <w:rPr>
                <w:rFonts w:asciiTheme="minorHAnsi" w:hAnsiTheme="minorHAnsi" w:cs="Tahoma"/>
                <w:sz w:val="20"/>
                <w:szCs w:val="20"/>
              </w:rPr>
            </w:pPr>
          </w:p>
          <w:p w:rsidR="00CB6400" w:rsidRPr="00CB6400" w:rsidRDefault="00CB6400" w:rsidP="00CB6400">
            <w:pPr>
              <w:pStyle w:val="Prrafodelista"/>
              <w:numPr>
                <w:ilvl w:val="0"/>
                <w:numId w:val="14"/>
              </w:numPr>
              <w:rPr>
                <w:rFonts w:asciiTheme="minorHAnsi" w:hAnsiTheme="minorHAnsi" w:cs="Tahoma"/>
                <w:sz w:val="20"/>
                <w:lang w:val="es-ES" w:eastAsia="es-ES"/>
              </w:rPr>
            </w:pPr>
            <w:r w:rsidRPr="00FE1087">
              <w:rPr>
                <w:rFonts w:asciiTheme="minorHAnsi" w:hAnsiTheme="minorHAnsi" w:cs="Tahoma"/>
                <w:sz w:val="20"/>
                <w:lang w:val="es-ES" w:eastAsia="es-ES"/>
              </w:rPr>
              <w:t>Proyecto: aunar esfuerzos para desarrollar competencias blandas y laborales específicas que permitan a la comunidad afrodescendiente o en condición de vulnerabilidad mejorar sus capacidades y competencias para facilitar su acceso a futuras oportunidades de empleo formal para 300 personas. esta iniciativa tendrá además beneficios concretos en términos de contribuir al cumplimiento de metas e indicadores del plan de desarrollo distrital “barranquilla florece para todos” en cuanto a las metas de generación de empleo, inclusión y equidad social.</w:t>
            </w:r>
            <w:r w:rsidR="00E940BE" w:rsidRPr="00FE1087">
              <w:rPr>
                <w:rFonts w:asciiTheme="minorHAnsi" w:hAnsiTheme="minorHAnsi" w:cs="Arial"/>
                <w:b/>
                <w:color w:val="000000" w:themeColor="text1"/>
                <w:sz w:val="20"/>
                <w:lang w:val="es-ES"/>
              </w:rPr>
              <w:t xml:space="preserve"> Población Beneficiada: </w:t>
            </w:r>
            <w:r w:rsidR="00E940BE" w:rsidRPr="00FE1087">
              <w:rPr>
                <w:rFonts w:asciiTheme="minorHAnsi" w:hAnsiTheme="minorHAnsi" w:cs="Arial"/>
                <w:color w:val="000000" w:themeColor="text1"/>
                <w:sz w:val="20"/>
                <w:lang w:val="es-ES"/>
              </w:rPr>
              <w:t>300 jóvenes atendidos entre afrodescendientes, indígenas y víctimas del conflicto armado</w:t>
            </w:r>
            <w:r w:rsidR="00A638DB">
              <w:rPr>
                <w:rFonts w:asciiTheme="minorHAnsi" w:hAnsiTheme="minorHAnsi" w:cs="Tahoma"/>
                <w:sz w:val="20"/>
                <w:lang w:val="es-ES" w:eastAsia="es-ES"/>
              </w:rPr>
              <w:t xml:space="preserve"> ( Gerencia de Proyectos Especiales)</w:t>
            </w:r>
          </w:p>
          <w:p w:rsidR="00CB6400" w:rsidRPr="00CB6400" w:rsidRDefault="00CB6400" w:rsidP="00774B33">
            <w:pPr>
              <w:pStyle w:val="Sinespaciado"/>
              <w:ind w:left="360"/>
              <w:jc w:val="both"/>
              <w:rPr>
                <w:rFonts w:asciiTheme="minorHAnsi" w:hAnsiTheme="minorHAnsi" w:cs="Tahoma"/>
                <w:sz w:val="20"/>
                <w:szCs w:val="20"/>
              </w:rPr>
            </w:pPr>
          </w:p>
          <w:p w:rsidR="008C2D9A" w:rsidRPr="008C2D9A" w:rsidRDefault="008C2D9A" w:rsidP="008C2D9A">
            <w:pPr>
              <w:rPr>
                <w:rFonts w:asciiTheme="minorHAnsi" w:hAnsiTheme="minorHAnsi" w:cs="Arial"/>
                <w:b/>
                <w:sz w:val="22"/>
                <w:szCs w:val="22"/>
              </w:rPr>
            </w:pPr>
            <w:r>
              <w:rPr>
                <w:rFonts w:asciiTheme="minorHAnsi" w:hAnsiTheme="minorHAnsi" w:cs="Arial"/>
                <w:b/>
                <w:sz w:val="22"/>
                <w:szCs w:val="22"/>
              </w:rPr>
              <w:t xml:space="preserve"> </w:t>
            </w:r>
          </w:p>
          <w:p w:rsidR="00447DD1" w:rsidRPr="00447DD1" w:rsidRDefault="004565AA" w:rsidP="00A048E9">
            <w:pPr>
              <w:pStyle w:val="Prrafodelista"/>
              <w:numPr>
                <w:ilvl w:val="0"/>
                <w:numId w:val="2"/>
              </w:numPr>
              <w:tabs>
                <w:tab w:val="left" w:pos="293"/>
              </w:tabs>
              <w:ind w:left="151" w:hanging="283"/>
              <w:rPr>
                <w:rFonts w:asciiTheme="minorHAnsi" w:hAnsiTheme="minorHAnsi" w:cs="Arial"/>
                <w:b/>
                <w:sz w:val="22"/>
                <w:szCs w:val="22"/>
              </w:rPr>
            </w:pPr>
            <w:r w:rsidRPr="00592A9E">
              <w:rPr>
                <w:rFonts w:asciiTheme="minorHAnsi" w:hAnsiTheme="minorHAnsi" w:cs="Arial"/>
                <w:sz w:val="22"/>
                <w:szCs w:val="22"/>
              </w:rPr>
              <w:t>Resultados de las</w:t>
            </w:r>
            <w:r w:rsidR="00CB7626" w:rsidRPr="00592A9E">
              <w:rPr>
                <w:rFonts w:asciiTheme="minorHAnsi" w:hAnsiTheme="minorHAnsi" w:cs="Arial"/>
                <w:sz w:val="22"/>
                <w:szCs w:val="22"/>
              </w:rPr>
              <w:t xml:space="preserve"> metas formulad</w:t>
            </w:r>
            <w:r w:rsidRPr="00592A9E">
              <w:rPr>
                <w:rFonts w:asciiTheme="minorHAnsi" w:hAnsiTheme="minorHAnsi" w:cs="Arial"/>
                <w:sz w:val="22"/>
                <w:szCs w:val="22"/>
              </w:rPr>
              <w:t>a</w:t>
            </w:r>
            <w:r w:rsidR="00CB7626" w:rsidRPr="00592A9E">
              <w:rPr>
                <w:rFonts w:asciiTheme="minorHAnsi" w:hAnsiTheme="minorHAnsi" w:cs="Arial"/>
                <w:sz w:val="22"/>
                <w:szCs w:val="22"/>
              </w:rPr>
              <w:t>s</w:t>
            </w:r>
            <w:r w:rsidR="00ED45EB">
              <w:rPr>
                <w:rFonts w:asciiTheme="minorHAnsi" w:hAnsiTheme="minorHAnsi" w:cs="Arial"/>
                <w:sz w:val="22"/>
                <w:szCs w:val="22"/>
              </w:rPr>
              <w:t xml:space="preserve"> en el Plan de Desarrollo</w:t>
            </w:r>
            <w:r w:rsidR="00551446" w:rsidRPr="00592A9E">
              <w:rPr>
                <w:rFonts w:asciiTheme="minorHAnsi" w:hAnsiTheme="minorHAnsi" w:cs="Arial"/>
                <w:sz w:val="22"/>
                <w:szCs w:val="22"/>
              </w:rPr>
              <w:t>:</w:t>
            </w:r>
            <w:r w:rsidR="002A03C4" w:rsidRPr="00592A9E">
              <w:rPr>
                <w:rFonts w:asciiTheme="minorHAnsi" w:hAnsiTheme="minorHAnsi" w:cs="Arial"/>
                <w:sz w:val="22"/>
                <w:szCs w:val="22"/>
              </w:rPr>
              <w:t xml:space="preserve"> </w:t>
            </w:r>
          </w:p>
          <w:p w:rsidR="00447DD1" w:rsidRDefault="00447DD1" w:rsidP="00447DD1">
            <w:pPr>
              <w:pStyle w:val="Prrafodelista"/>
              <w:tabs>
                <w:tab w:val="left" w:pos="293"/>
              </w:tabs>
              <w:ind w:left="151"/>
              <w:rPr>
                <w:rFonts w:asciiTheme="minorHAnsi" w:hAnsiTheme="minorHAnsi" w:cs="Arial"/>
                <w:sz w:val="22"/>
                <w:szCs w:val="22"/>
              </w:rPr>
            </w:pPr>
          </w:p>
          <w:p w:rsidR="00447DD1" w:rsidRDefault="00447DD1" w:rsidP="00447DD1">
            <w:pPr>
              <w:pStyle w:val="Prrafodelista"/>
              <w:tabs>
                <w:tab w:val="left" w:pos="293"/>
              </w:tabs>
              <w:ind w:left="151"/>
              <w:rPr>
                <w:rFonts w:asciiTheme="minorHAnsi" w:hAnsiTheme="minorHAnsi" w:cs="Arial"/>
                <w:sz w:val="22"/>
                <w:szCs w:val="22"/>
                <w:highlight w:val="yellow"/>
              </w:rPr>
            </w:pPr>
            <w:r>
              <w:rPr>
                <w:rFonts w:asciiTheme="minorHAnsi" w:hAnsiTheme="minorHAnsi" w:cs="Arial"/>
                <w:sz w:val="22"/>
                <w:szCs w:val="22"/>
                <w:highlight w:val="yellow"/>
              </w:rPr>
              <w:t>Aunque e</w:t>
            </w:r>
            <w:r w:rsidR="002A03C4" w:rsidRPr="00ED45EB">
              <w:rPr>
                <w:rFonts w:asciiTheme="minorHAnsi" w:hAnsiTheme="minorHAnsi" w:cs="Arial"/>
                <w:sz w:val="22"/>
                <w:szCs w:val="22"/>
                <w:highlight w:val="yellow"/>
              </w:rPr>
              <w:t xml:space="preserve">n el </w:t>
            </w:r>
            <w:r>
              <w:rPr>
                <w:rFonts w:asciiTheme="minorHAnsi" w:hAnsiTheme="minorHAnsi" w:cs="Arial"/>
                <w:sz w:val="22"/>
                <w:szCs w:val="22"/>
                <w:highlight w:val="yellow"/>
              </w:rPr>
              <w:t>P</w:t>
            </w:r>
            <w:r w:rsidR="002A03C4" w:rsidRPr="00ED45EB">
              <w:rPr>
                <w:rFonts w:asciiTheme="minorHAnsi" w:hAnsiTheme="minorHAnsi" w:cs="Arial"/>
                <w:sz w:val="22"/>
                <w:szCs w:val="22"/>
                <w:highlight w:val="yellow"/>
              </w:rPr>
              <w:t xml:space="preserve">lan de </w:t>
            </w:r>
            <w:r>
              <w:rPr>
                <w:rFonts w:asciiTheme="minorHAnsi" w:hAnsiTheme="minorHAnsi" w:cs="Arial"/>
                <w:sz w:val="22"/>
                <w:szCs w:val="22"/>
                <w:highlight w:val="yellow"/>
              </w:rPr>
              <w:t>D</w:t>
            </w:r>
            <w:r w:rsidR="002A03C4" w:rsidRPr="00ED45EB">
              <w:rPr>
                <w:rFonts w:asciiTheme="minorHAnsi" w:hAnsiTheme="minorHAnsi" w:cs="Arial"/>
                <w:sz w:val="22"/>
                <w:szCs w:val="22"/>
                <w:highlight w:val="yellow"/>
              </w:rPr>
              <w:t xml:space="preserve">esarrollo </w:t>
            </w:r>
            <w:r>
              <w:rPr>
                <w:rFonts w:asciiTheme="minorHAnsi" w:hAnsiTheme="minorHAnsi" w:cs="Arial"/>
                <w:sz w:val="22"/>
                <w:szCs w:val="22"/>
                <w:highlight w:val="yellow"/>
              </w:rPr>
              <w:t>solo se propuso el d</w:t>
            </w:r>
            <w:r w:rsidRPr="00447DD1">
              <w:rPr>
                <w:rFonts w:asciiTheme="minorHAnsi" w:hAnsiTheme="minorHAnsi" w:cs="Arial"/>
                <w:sz w:val="22"/>
                <w:szCs w:val="22"/>
                <w:highlight w:val="yellow"/>
              </w:rPr>
              <w:t>iseñ</w:t>
            </w:r>
            <w:r>
              <w:rPr>
                <w:rFonts w:asciiTheme="minorHAnsi" w:hAnsiTheme="minorHAnsi" w:cs="Arial"/>
                <w:sz w:val="22"/>
                <w:szCs w:val="22"/>
                <w:highlight w:val="yellow"/>
              </w:rPr>
              <w:t>o</w:t>
            </w:r>
            <w:r w:rsidRPr="00447DD1">
              <w:rPr>
                <w:rFonts w:asciiTheme="minorHAnsi" w:hAnsiTheme="minorHAnsi" w:cs="Arial"/>
                <w:sz w:val="22"/>
                <w:szCs w:val="22"/>
                <w:highlight w:val="yellow"/>
              </w:rPr>
              <w:t xml:space="preserve"> </w:t>
            </w:r>
            <w:r>
              <w:rPr>
                <w:rFonts w:asciiTheme="minorHAnsi" w:hAnsiTheme="minorHAnsi" w:cs="Arial"/>
                <w:sz w:val="22"/>
                <w:szCs w:val="22"/>
                <w:highlight w:val="yellow"/>
              </w:rPr>
              <w:t xml:space="preserve">de </w:t>
            </w:r>
            <w:r w:rsidRPr="00447DD1">
              <w:rPr>
                <w:rFonts w:asciiTheme="minorHAnsi" w:hAnsiTheme="minorHAnsi" w:cs="Arial"/>
                <w:sz w:val="22"/>
                <w:szCs w:val="22"/>
                <w:highlight w:val="yellow"/>
              </w:rPr>
              <w:t xml:space="preserve">un modelo de </w:t>
            </w:r>
            <w:proofErr w:type="spellStart"/>
            <w:r w:rsidRPr="00447DD1">
              <w:rPr>
                <w:rFonts w:asciiTheme="minorHAnsi" w:hAnsiTheme="minorHAnsi" w:cs="Arial"/>
                <w:sz w:val="22"/>
                <w:szCs w:val="22"/>
                <w:highlight w:val="yellow"/>
              </w:rPr>
              <w:t>etnodesarrollo</w:t>
            </w:r>
            <w:proofErr w:type="spellEnd"/>
            <w:r w:rsidRPr="00447DD1">
              <w:rPr>
                <w:rFonts w:asciiTheme="minorHAnsi" w:hAnsiTheme="minorHAnsi" w:cs="Arial"/>
                <w:sz w:val="22"/>
                <w:szCs w:val="22"/>
                <w:highlight w:val="yellow"/>
              </w:rPr>
              <w:t xml:space="preserve"> p</w:t>
            </w:r>
            <w:r>
              <w:rPr>
                <w:rFonts w:asciiTheme="minorHAnsi" w:hAnsiTheme="minorHAnsi" w:cs="Arial"/>
                <w:sz w:val="22"/>
                <w:szCs w:val="22"/>
                <w:highlight w:val="yellow"/>
              </w:rPr>
              <w:t>ara la población afrocolombiana,</w:t>
            </w:r>
            <w:r w:rsidR="00A479E2" w:rsidRPr="00ED45EB">
              <w:rPr>
                <w:rFonts w:asciiTheme="minorHAnsi" w:hAnsiTheme="minorHAnsi" w:cs="Arial"/>
                <w:sz w:val="22"/>
                <w:szCs w:val="22"/>
                <w:highlight w:val="yellow"/>
              </w:rPr>
              <w:t xml:space="preserve"> en el Plan Indicativo </w:t>
            </w:r>
            <w:r>
              <w:rPr>
                <w:rFonts w:asciiTheme="minorHAnsi" w:hAnsiTheme="minorHAnsi" w:cs="Arial"/>
                <w:sz w:val="22"/>
                <w:szCs w:val="22"/>
                <w:highlight w:val="yellow"/>
              </w:rPr>
              <w:t xml:space="preserve">como </w:t>
            </w:r>
            <w:r w:rsidR="00A479E2" w:rsidRPr="00ED45EB">
              <w:rPr>
                <w:rFonts w:asciiTheme="minorHAnsi" w:hAnsiTheme="minorHAnsi" w:cs="Arial"/>
                <w:sz w:val="22"/>
                <w:szCs w:val="22"/>
                <w:highlight w:val="yellow"/>
              </w:rPr>
              <w:t>instrumento</w:t>
            </w:r>
            <w:r>
              <w:rPr>
                <w:rFonts w:asciiTheme="minorHAnsi" w:hAnsiTheme="minorHAnsi" w:cs="Arial"/>
                <w:sz w:val="22"/>
                <w:szCs w:val="22"/>
                <w:highlight w:val="yellow"/>
              </w:rPr>
              <w:t xml:space="preserve"> que establece la cadena de valor a través de la cual se logrará ese propósito,</w:t>
            </w:r>
            <w:r w:rsidR="00A479E2" w:rsidRPr="00ED45EB">
              <w:rPr>
                <w:rFonts w:asciiTheme="minorHAnsi" w:hAnsiTheme="minorHAnsi" w:cs="Arial"/>
                <w:sz w:val="22"/>
                <w:szCs w:val="22"/>
                <w:highlight w:val="yellow"/>
              </w:rPr>
              <w:t xml:space="preserve"> </w:t>
            </w:r>
            <w:r w:rsidR="00592A9E" w:rsidRPr="00ED45EB">
              <w:rPr>
                <w:rFonts w:asciiTheme="minorHAnsi" w:hAnsiTheme="minorHAnsi" w:cs="Arial"/>
                <w:sz w:val="22"/>
                <w:szCs w:val="22"/>
                <w:highlight w:val="yellow"/>
              </w:rPr>
              <w:t xml:space="preserve">se </w:t>
            </w:r>
            <w:r>
              <w:rPr>
                <w:rFonts w:asciiTheme="minorHAnsi" w:hAnsiTheme="minorHAnsi" w:cs="Arial"/>
                <w:sz w:val="22"/>
                <w:szCs w:val="22"/>
                <w:highlight w:val="yellow"/>
              </w:rPr>
              <w:t xml:space="preserve">incluyeron los </w:t>
            </w:r>
            <w:r w:rsidR="00592A9E" w:rsidRPr="00ED45EB">
              <w:rPr>
                <w:rFonts w:asciiTheme="minorHAnsi" w:hAnsiTheme="minorHAnsi" w:cs="Arial"/>
                <w:sz w:val="22"/>
                <w:szCs w:val="22"/>
                <w:highlight w:val="yellow"/>
              </w:rPr>
              <w:t>indicadores</w:t>
            </w:r>
            <w:r>
              <w:rPr>
                <w:rFonts w:asciiTheme="minorHAnsi" w:hAnsiTheme="minorHAnsi" w:cs="Arial"/>
                <w:sz w:val="22"/>
                <w:szCs w:val="22"/>
                <w:highlight w:val="yellow"/>
              </w:rPr>
              <w:t xml:space="preserve"> que aparecen en la siguiente tabla junto con los resultados obtenidos:</w:t>
            </w:r>
          </w:p>
          <w:p w:rsidR="00592A9E" w:rsidRDefault="00592A9E" w:rsidP="00592A9E">
            <w:pPr>
              <w:tabs>
                <w:tab w:val="left" w:pos="293"/>
              </w:tabs>
              <w:rPr>
                <w:rFonts w:asciiTheme="minorHAnsi" w:hAnsiTheme="minorHAnsi" w:cs="Arial"/>
                <w:b/>
                <w:sz w:val="22"/>
                <w:szCs w:val="22"/>
                <w:highlight w:val="yellow"/>
              </w:rPr>
            </w:pPr>
            <w:r w:rsidRPr="00ED45EB">
              <w:rPr>
                <w:rFonts w:asciiTheme="minorHAnsi" w:hAnsiTheme="minorHAnsi" w:cs="Arial"/>
                <w:b/>
                <w:noProof/>
                <w:sz w:val="22"/>
                <w:szCs w:val="22"/>
                <w:lang w:eastAsia="es-CO"/>
              </w:rPr>
              <w:drawing>
                <wp:inline distT="0" distB="0" distL="0" distR="0">
                  <wp:extent cx="4481384" cy="25968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255" cy="2612380"/>
                          </a:xfrm>
                          <a:prstGeom prst="rect">
                            <a:avLst/>
                          </a:prstGeom>
                          <a:noFill/>
                          <a:ln>
                            <a:noFill/>
                          </a:ln>
                        </pic:spPr>
                      </pic:pic>
                    </a:graphicData>
                  </a:graphic>
                </wp:inline>
              </w:drawing>
            </w:r>
          </w:p>
          <w:p w:rsidR="008C37D8" w:rsidRPr="003A0E4C" w:rsidRDefault="008C37D8" w:rsidP="008C37D8">
            <w:pPr>
              <w:pStyle w:val="Prrafodelista"/>
              <w:tabs>
                <w:tab w:val="left" w:pos="293"/>
              </w:tabs>
              <w:ind w:left="151"/>
              <w:rPr>
                <w:rFonts w:asciiTheme="minorHAnsi" w:hAnsiTheme="minorHAnsi" w:cs="Arial"/>
                <w:sz w:val="18"/>
                <w:szCs w:val="18"/>
                <w:highlight w:val="yellow"/>
              </w:rPr>
            </w:pPr>
            <w:r w:rsidRPr="003A0E4C">
              <w:rPr>
                <w:rFonts w:asciiTheme="minorHAnsi" w:hAnsiTheme="minorHAnsi" w:cs="Arial"/>
                <w:sz w:val="18"/>
                <w:szCs w:val="18"/>
                <w:highlight w:val="yellow"/>
              </w:rPr>
              <w:lastRenderedPageBreak/>
              <w:t>Programa Equidad de Género:</w:t>
            </w:r>
          </w:p>
          <w:p w:rsidR="008C37D8" w:rsidRPr="003A0E4C" w:rsidRDefault="008C37D8" w:rsidP="008C37D8">
            <w:pPr>
              <w:pStyle w:val="Prrafodelista"/>
              <w:numPr>
                <w:ilvl w:val="0"/>
                <w:numId w:val="16"/>
              </w:numPr>
              <w:tabs>
                <w:tab w:val="left" w:pos="293"/>
              </w:tabs>
              <w:rPr>
                <w:rFonts w:asciiTheme="minorHAnsi" w:hAnsiTheme="minorHAnsi" w:cs="Arial"/>
                <w:sz w:val="20"/>
                <w:highlight w:val="yellow"/>
              </w:rPr>
            </w:pPr>
            <w:r w:rsidRPr="003A0E4C">
              <w:rPr>
                <w:rFonts w:asciiTheme="minorHAnsi" w:hAnsiTheme="minorHAnsi" w:cs="Arial"/>
                <w:sz w:val="20"/>
                <w:highlight w:val="yellow"/>
              </w:rPr>
              <w:t>Atención a mujeres víctimas de cualquier tipo de violencia:</w:t>
            </w:r>
            <w:r w:rsidRPr="003A0E4C">
              <w:rPr>
                <w:rFonts w:asciiTheme="minorHAnsi" w:eastAsiaTheme="minorEastAsia" w:hAnsiTheme="minorHAnsi" w:cstheme="minorBidi"/>
                <w:color w:val="000000" w:themeColor="dark1"/>
                <w:kern w:val="24"/>
                <w:sz w:val="20"/>
                <w:highlight w:val="yellow"/>
                <w:lang w:eastAsia="es-CO"/>
              </w:rPr>
              <w:t xml:space="preserve"> </w:t>
            </w:r>
            <w:r w:rsidRPr="003A0E4C">
              <w:rPr>
                <w:rFonts w:asciiTheme="minorHAnsi" w:hAnsiTheme="minorHAnsi" w:cs="Arial"/>
                <w:sz w:val="20"/>
                <w:highlight w:val="yellow"/>
              </w:rPr>
              <w:t>Se atendió el 100%  de las  mujeres  afro que han requerido de los servicios de salud de la red Hospitalaria del Distrito.</w:t>
            </w:r>
          </w:p>
          <w:p w:rsidR="008C37D8" w:rsidRPr="003A0E4C" w:rsidRDefault="008C37D8" w:rsidP="008C37D8">
            <w:pPr>
              <w:pStyle w:val="Prrafodelista"/>
              <w:numPr>
                <w:ilvl w:val="0"/>
                <w:numId w:val="16"/>
              </w:numPr>
              <w:tabs>
                <w:tab w:val="left" w:pos="293"/>
              </w:tabs>
              <w:rPr>
                <w:rFonts w:asciiTheme="minorHAnsi" w:hAnsiTheme="minorHAnsi" w:cs="Arial"/>
                <w:sz w:val="20"/>
                <w:highlight w:val="yellow"/>
              </w:rPr>
            </w:pPr>
            <w:r w:rsidRPr="003A0E4C">
              <w:rPr>
                <w:rFonts w:asciiTheme="minorHAnsi" w:hAnsiTheme="minorHAnsi" w:cs="Arial"/>
                <w:sz w:val="20"/>
                <w:highlight w:val="yellow"/>
              </w:rPr>
              <w:t>Capacitación y emprendimiento para la mujer: 150  mujeres  afro  han recibido capacitación  por el programa MUJER BARRANQUILLERA AUTONOMA.</w:t>
            </w:r>
          </w:p>
          <w:p w:rsidR="008C37D8" w:rsidRPr="003A0E4C" w:rsidRDefault="008C37D8" w:rsidP="008C37D8">
            <w:pPr>
              <w:tabs>
                <w:tab w:val="left" w:pos="293"/>
              </w:tabs>
              <w:rPr>
                <w:rFonts w:asciiTheme="minorHAnsi" w:hAnsiTheme="minorHAnsi" w:cs="Arial"/>
                <w:sz w:val="20"/>
                <w:szCs w:val="20"/>
                <w:highlight w:val="yellow"/>
              </w:rPr>
            </w:pPr>
            <w:r w:rsidRPr="003A0E4C">
              <w:rPr>
                <w:rFonts w:asciiTheme="minorHAnsi" w:hAnsiTheme="minorHAnsi" w:cs="Arial"/>
                <w:sz w:val="20"/>
                <w:szCs w:val="20"/>
                <w:highlight w:val="yellow"/>
              </w:rPr>
              <w:t>Programa Incrementar en un 25% en número de adultos mayores, en condiciones de vulnerabilidad, atendidos en los programas sociales:</w:t>
            </w:r>
          </w:p>
          <w:p w:rsidR="008C37D8" w:rsidRPr="003A0E4C" w:rsidRDefault="008C37D8" w:rsidP="008C37D8">
            <w:pPr>
              <w:pStyle w:val="Prrafodelista"/>
              <w:numPr>
                <w:ilvl w:val="0"/>
                <w:numId w:val="17"/>
              </w:numPr>
              <w:tabs>
                <w:tab w:val="left" w:pos="293"/>
              </w:tabs>
              <w:rPr>
                <w:rFonts w:asciiTheme="minorHAnsi" w:hAnsiTheme="minorHAnsi" w:cs="Arial"/>
                <w:sz w:val="20"/>
                <w:highlight w:val="yellow"/>
              </w:rPr>
            </w:pPr>
            <w:r w:rsidRPr="003A0E4C">
              <w:rPr>
                <w:rFonts w:asciiTheme="minorHAnsi" w:hAnsiTheme="minorHAnsi" w:cs="Arial"/>
                <w:sz w:val="20"/>
                <w:highlight w:val="yellow"/>
              </w:rPr>
              <w:t>Beneficiar a 5.000 Adultos Mayores con un apoyo económico:</w:t>
            </w:r>
            <w:r w:rsidRPr="003A0E4C">
              <w:rPr>
                <w:rFonts w:asciiTheme="minorHAnsi" w:eastAsiaTheme="minorEastAsia" w:hAnsiTheme="minorHAnsi" w:cstheme="minorBidi"/>
                <w:color w:val="000000" w:themeColor="dark1"/>
                <w:kern w:val="24"/>
                <w:sz w:val="20"/>
                <w:highlight w:val="yellow"/>
                <w:lang w:eastAsia="es-CO"/>
              </w:rPr>
              <w:t xml:space="preserve"> </w:t>
            </w:r>
            <w:r w:rsidRPr="003A0E4C">
              <w:rPr>
                <w:rFonts w:asciiTheme="minorHAnsi" w:hAnsiTheme="minorHAnsi" w:cs="Arial"/>
                <w:sz w:val="20"/>
                <w:highlight w:val="yellow"/>
              </w:rPr>
              <w:t xml:space="preserve">Se ha realizado la entrega de subsidios al adulto mayor  de la comunidad afro. </w:t>
            </w:r>
            <w:proofErr w:type="gramStart"/>
            <w:r w:rsidRPr="003A0E4C">
              <w:rPr>
                <w:rFonts w:asciiTheme="minorHAnsi" w:hAnsiTheme="minorHAnsi" w:cs="Arial"/>
                <w:sz w:val="20"/>
                <w:highlight w:val="yellow"/>
              </w:rPr>
              <w:t>( Sector</w:t>
            </w:r>
            <w:proofErr w:type="gramEnd"/>
            <w:r w:rsidRPr="003A0E4C">
              <w:rPr>
                <w:rFonts w:asciiTheme="minorHAnsi" w:hAnsiTheme="minorHAnsi" w:cs="Arial"/>
                <w:sz w:val="20"/>
                <w:highlight w:val="yellow"/>
              </w:rPr>
              <w:t xml:space="preserve"> responsable: Sec. De Gestión Social)</w:t>
            </w:r>
          </w:p>
          <w:p w:rsidR="008C37D8" w:rsidRPr="003A0E4C" w:rsidRDefault="008C37D8" w:rsidP="008C37D8">
            <w:pPr>
              <w:pStyle w:val="Prrafodelista"/>
              <w:tabs>
                <w:tab w:val="left" w:pos="293"/>
              </w:tabs>
              <w:rPr>
                <w:rFonts w:asciiTheme="minorHAnsi" w:hAnsiTheme="minorHAnsi" w:cs="Arial"/>
                <w:sz w:val="20"/>
                <w:highlight w:val="yellow"/>
              </w:rPr>
            </w:pPr>
          </w:p>
          <w:p w:rsidR="008C37D8" w:rsidRPr="003A0E4C" w:rsidRDefault="008C37D8" w:rsidP="008C37D8">
            <w:pPr>
              <w:tabs>
                <w:tab w:val="left" w:pos="293"/>
              </w:tabs>
              <w:rPr>
                <w:rFonts w:asciiTheme="minorHAnsi" w:hAnsiTheme="minorHAnsi" w:cs="Arial"/>
                <w:sz w:val="20"/>
                <w:szCs w:val="20"/>
                <w:highlight w:val="yellow"/>
              </w:rPr>
            </w:pPr>
            <w:r w:rsidRPr="003A0E4C">
              <w:rPr>
                <w:rFonts w:asciiTheme="minorHAnsi" w:hAnsiTheme="minorHAnsi" w:cs="Arial"/>
                <w:sz w:val="20"/>
                <w:szCs w:val="20"/>
                <w:highlight w:val="yellow"/>
              </w:rPr>
              <w:t>Apoyo al programa distrital de fomento y estímulo a la creación artística y el fortalecimiento patrimonial y cultural de las organizaciones de las comunidades.</w:t>
            </w:r>
          </w:p>
          <w:p w:rsidR="008C37D8" w:rsidRPr="003A0E4C" w:rsidRDefault="008C37D8" w:rsidP="008C37D8">
            <w:pPr>
              <w:pStyle w:val="Prrafodelista"/>
              <w:numPr>
                <w:ilvl w:val="0"/>
                <w:numId w:val="17"/>
              </w:numPr>
              <w:tabs>
                <w:tab w:val="left" w:pos="293"/>
              </w:tabs>
              <w:rPr>
                <w:rFonts w:asciiTheme="minorHAnsi" w:hAnsiTheme="minorHAnsi" w:cs="Arial"/>
                <w:sz w:val="20"/>
                <w:highlight w:val="yellow"/>
              </w:rPr>
            </w:pPr>
            <w:r w:rsidRPr="003A0E4C">
              <w:rPr>
                <w:rFonts w:asciiTheme="minorHAnsi" w:hAnsiTheme="minorHAnsi" w:cs="Arial"/>
                <w:sz w:val="20"/>
                <w:highlight w:val="yellow"/>
              </w:rPr>
              <w:t>Restructuración del portafolio de estímulo para la comunidad afro.</w:t>
            </w:r>
          </w:p>
          <w:p w:rsidR="008C37D8" w:rsidRPr="003A0E4C" w:rsidRDefault="008C37D8" w:rsidP="008C37D8">
            <w:pPr>
              <w:pStyle w:val="Prrafodelista"/>
              <w:numPr>
                <w:ilvl w:val="0"/>
                <w:numId w:val="17"/>
              </w:numPr>
              <w:tabs>
                <w:tab w:val="left" w:pos="293"/>
              </w:tabs>
              <w:rPr>
                <w:rFonts w:asciiTheme="minorHAnsi" w:hAnsiTheme="minorHAnsi" w:cs="Arial"/>
                <w:sz w:val="20"/>
                <w:highlight w:val="yellow"/>
              </w:rPr>
            </w:pPr>
            <w:r w:rsidRPr="003A0E4C">
              <w:rPr>
                <w:rFonts w:asciiTheme="minorHAnsi" w:hAnsiTheme="minorHAnsi" w:cs="Arial"/>
                <w:sz w:val="20"/>
                <w:highlight w:val="yellow"/>
              </w:rPr>
              <w:t>Participación activa de la población afrodescendientes, inclusión de niños, jóvenes y adultos.</w:t>
            </w:r>
          </w:p>
          <w:p w:rsidR="008C37D8" w:rsidRPr="003A0E4C" w:rsidRDefault="008C37D8" w:rsidP="008C37D8">
            <w:pPr>
              <w:tabs>
                <w:tab w:val="left" w:pos="293"/>
              </w:tabs>
              <w:rPr>
                <w:rFonts w:asciiTheme="minorHAnsi" w:hAnsiTheme="minorHAnsi" w:cs="Arial"/>
                <w:sz w:val="20"/>
                <w:szCs w:val="20"/>
                <w:highlight w:val="yellow"/>
              </w:rPr>
            </w:pPr>
          </w:p>
          <w:p w:rsidR="008C37D8" w:rsidRPr="003A0E4C" w:rsidRDefault="008C37D8" w:rsidP="008C37D8">
            <w:pPr>
              <w:tabs>
                <w:tab w:val="left" w:pos="293"/>
              </w:tabs>
              <w:rPr>
                <w:rFonts w:asciiTheme="minorHAnsi" w:hAnsiTheme="minorHAnsi" w:cs="Arial"/>
                <w:sz w:val="20"/>
                <w:szCs w:val="20"/>
                <w:highlight w:val="yellow"/>
              </w:rPr>
            </w:pPr>
            <w:r w:rsidRPr="003A0E4C">
              <w:rPr>
                <w:rFonts w:asciiTheme="minorHAnsi" w:hAnsiTheme="minorHAnsi" w:cs="Arial"/>
                <w:sz w:val="20"/>
                <w:szCs w:val="20"/>
                <w:highlight w:val="yellow"/>
              </w:rPr>
              <w:t>Creación de las escuelas de formación profesional en músicas tradicionales del Caribe Colombiano</w:t>
            </w:r>
          </w:p>
          <w:p w:rsidR="008C37D8" w:rsidRPr="003A0E4C" w:rsidRDefault="008C37D8" w:rsidP="008C37D8">
            <w:pPr>
              <w:pStyle w:val="Prrafodelista"/>
              <w:numPr>
                <w:ilvl w:val="0"/>
                <w:numId w:val="18"/>
              </w:numPr>
              <w:tabs>
                <w:tab w:val="left" w:pos="293"/>
              </w:tabs>
              <w:rPr>
                <w:rFonts w:asciiTheme="minorHAnsi" w:hAnsiTheme="minorHAnsi" w:cs="Arial"/>
                <w:sz w:val="20"/>
                <w:highlight w:val="yellow"/>
              </w:rPr>
            </w:pPr>
            <w:r w:rsidRPr="003A0E4C">
              <w:rPr>
                <w:rFonts w:asciiTheme="minorHAnsi" w:hAnsiTheme="minorHAnsi" w:cs="Arial"/>
                <w:sz w:val="20"/>
                <w:highlight w:val="yellow"/>
              </w:rPr>
              <w:t>Beneficios a 70 personas afro entre jóvenes  y adultos.</w:t>
            </w:r>
          </w:p>
          <w:p w:rsidR="008C37D8" w:rsidRPr="003A0E4C" w:rsidRDefault="008C37D8" w:rsidP="008C37D8">
            <w:pPr>
              <w:pStyle w:val="Prrafodelista"/>
              <w:tabs>
                <w:tab w:val="left" w:pos="293"/>
              </w:tabs>
              <w:rPr>
                <w:rFonts w:asciiTheme="minorHAnsi" w:hAnsiTheme="minorHAnsi" w:cs="Arial"/>
                <w:sz w:val="20"/>
                <w:highlight w:val="yellow"/>
              </w:rPr>
            </w:pPr>
          </w:p>
          <w:p w:rsidR="008C37D8" w:rsidRPr="003A0E4C" w:rsidRDefault="008C37D8" w:rsidP="008C37D8">
            <w:pPr>
              <w:tabs>
                <w:tab w:val="left" w:pos="293"/>
              </w:tabs>
              <w:rPr>
                <w:rFonts w:asciiTheme="minorHAnsi" w:hAnsiTheme="minorHAnsi" w:cs="Arial"/>
                <w:sz w:val="20"/>
                <w:szCs w:val="20"/>
                <w:highlight w:val="yellow"/>
              </w:rPr>
            </w:pPr>
            <w:r w:rsidRPr="003A0E4C">
              <w:rPr>
                <w:rFonts w:asciiTheme="minorHAnsi" w:hAnsiTheme="minorHAnsi" w:cs="Arial"/>
                <w:sz w:val="20"/>
                <w:szCs w:val="20"/>
                <w:highlight w:val="yellow"/>
              </w:rPr>
              <w:t>Apoyo al programa distrital de fomento y estímulo a la creación artística y el fortalecimiento patrimonial y cultural de las organizaciones de las comunidades.</w:t>
            </w:r>
          </w:p>
          <w:p w:rsidR="008C37D8" w:rsidRPr="003A0E4C" w:rsidRDefault="008C37D8" w:rsidP="008C37D8">
            <w:pPr>
              <w:tabs>
                <w:tab w:val="left" w:pos="293"/>
              </w:tabs>
              <w:rPr>
                <w:rFonts w:asciiTheme="minorHAnsi" w:hAnsiTheme="minorHAnsi" w:cs="Arial"/>
                <w:sz w:val="20"/>
                <w:szCs w:val="20"/>
                <w:highlight w:val="yellow"/>
              </w:rPr>
            </w:pPr>
          </w:p>
          <w:p w:rsidR="008C37D8" w:rsidRPr="003A0E4C" w:rsidRDefault="008C37D8" w:rsidP="008C37D8">
            <w:pPr>
              <w:pStyle w:val="Prrafodelista"/>
              <w:numPr>
                <w:ilvl w:val="0"/>
                <w:numId w:val="18"/>
              </w:numPr>
              <w:tabs>
                <w:tab w:val="left" w:pos="293"/>
              </w:tabs>
              <w:rPr>
                <w:rFonts w:asciiTheme="minorHAnsi" w:hAnsiTheme="minorHAnsi" w:cs="Arial"/>
                <w:sz w:val="20"/>
                <w:highlight w:val="yellow"/>
              </w:rPr>
            </w:pPr>
            <w:r w:rsidRPr="003A0E4C">
              <w:rPr>
                <w:rFonts w:asciiTheme="minorHAnsi" w:hAnsiTheme="minorHAnsi" w:cs="Arial"/>
                <w:sz w:val="20"/>
                <w:highlight w:val="yellow"/>
              </w:rPr>
              <w:t xml:space="preserve">Participación de 810  personas afro </w:t>
            </w:r>
          </w:p>
          <w:p w:rsidR="008C37D8" w:rsidRDefault="008C37D8" w:rsidP="008C37D8">
            <w:pPr>
              <w:tabs>
                <w:tab w:val="left" w:pos="293"/>
              </w:tabs>
              <w:rPr>
                <w:rFonts w:asciiTheme="minorHAnsi" w:hAnsiTheme="minorHAnsi" w:cs="Arial"/>
                <w:sz w:val="20"/>
                <w:szCs w:val="20"/>
              </w:rPr>
            </w:pPr>
            <w:r w:rsidRPr="003A0E4C">
              <w:rPr>
                <w:rFonts w:asciiTheme="minorHAnsi" w:hAnsiTheme="minorHAnsi" w:cs="Arial"/>
                <w:sz w:val="20"/>
                <w:szCs w:val="20"/>
                <w:highlight w:val="yellow"/>
              </w:rPr>
              <w:t xml:space="preserve">( Sector responsable : </w:t>
            </w:r>
            <w:proofErr w:type="spellStart"/>
            <w:r w:rsidRPr="003A0E4C">
              <w:rPr>
                <w:rFonts w:asciiTheme="minorHAnsi" w:hAnsiTheme="minorHAnsi" w:cs="Arial"/>
                <w:sz w:val="20"/>
                <w:szCs w:val="20"/>
                <w:highlight w:val="yellow"/>
              </w:rPr>
              <w:t>Sec</w:t>
            </w:r>
            <w:proofErr w:type="spellEnd"/>
            <w:r w:rsidRPr="003A0E4C">
              <w:rPr>
                <w:rFonts w:asciiTheme="minorHAnsi" w:hAnsiTheme="minorHAnsi" w:cs="Arial"/>
                <w:sz w:val="20"/>
                <w:szCs w:val="20"/>
                <w:highlight w:val="yellow"/>
              </w:rPr>
              <w:t xml:space="preserve"> de cultura)</w:t>
            </w:r>
          </w:p>
          <w:p w:rsidR="00592A9E" w:rsidRDefault="00592A9E" w:rsidP="00592A9E">
            <w:pPr>
              <w:tabs>
                <w:tab w:val="left" w:pos="293"/>
              </w:tabs>
              <w:rPr>
                <w:rFonts w:asciiTheme="minorHAnsi" w:hAnsiTheme="minorHAnsi" w:cs="Arial"/>
                <w:b/>
                <w:sz w:val="22"/>
                <w:szCs w:val="22"/>
                <w:highlight w:val="yellow"/>
              </w:rPr>
            </w:pPr>
          </w:p>
          <w:p w:rsidR="0024333D" w:rsidRPr="00384360" w:rsidRDefault="0024333D" w:rsidP="00592A9E">
            <w:pPr>
              <w:tabs>
                <w:tab w:val="left" w:pos="293"/>
              </w:tabs>
              <w:rPr>
                <w:rFonts w:asciiTheme="minorHAnsi" w:hAnsiTheme="minorHAnsi" w:cs="Arial"/>
                <w:b/>
                <w:sz w:val="22"/>
                <w:szCs w:val="22"/>
                <w:highlight w:val="cyan"/>
              </w:rPr>
            </w:pPr>
            <w:r w:rsidRPr="00384360">
              <w:rPr>
                <w:rFonts w:asciiTheme="minorHAnsi" w:hAnsiTheme="minorHAnsi" w:cs="Arial"/>
                <w:b/>
                <w:sz w:val="22"/>
                <w:szCs w:val="22"/>
                <w:highlight w:val="cyan"/>
              </w:rPr>
              <w:t>Esto lo puso Proyectos pero en lo personal no estaría de acuerdo porque sobre el apoyo a la mujer dudo que lleven la estadística de a cuantas mujeres afro han apoyado, lo mismo para adultos</w:t>
            </w:r>
            <w:r w:rsidR="00143BAB" w:rsidRPr="00384360">
              <w:rPr>
                <w:rFonts w:asciiTheme="minorHAnsi" w:hAnsiTheme="minorHAnsi" w:cs="Arial"/>
                <w:b/>
                <w:sz w:val="22"/>
                <w:szCs w:val="22"/>
                <w:highlight w:val="cyan"/>
              </w:rPr>
              <w:t>, lo otro es que no ponen años,  no se saben si se han atendido a esas personas durante el cuatr</w:t>
            </w:r>
            <w:r w:rsidR="00384360" w:rsidRPr="00384360">
              <w:rPr>
                <w:rFonts w:asciiTheme="minorHAnsi" w:hAnsiTheme="minorHAnsi" w:cs="Arial"/>
                <w:b/>
                <w:sz w:val="22"/>
                <w:szCs w:val="22"/>
                <w:highlight w:val="cyan"/>
              </w:rPr>
              <w:t>ienio, lo otro es que la población afro no es igual a la población de color, ellos deben haber sido certificados como tal por el ministerio del Interior.</w:t>
            </w:r>
          </w:p>
          <w:p w:rsidR="008C37D8" w:rsidRDefault="008C37D8" w:rsidP="00592A9E">
            <w:pPr>
              <w:tabs>
                <w:tab w:val="left" w:pos="293"/>
              </w:tabs>
              <w:rPr>
                <w:rFonts w:asciiTheme="minorHAnsi" w:hAnsiTheme="minorHAnsi" w:cs="Arial"/>
                <w:b/>
                <w:sz w:val="22"/>
                <w:szCs w:val="22"/>
                <w:highlight w:val="yellow"/>
              </w:rPr>
            </w:pPr>
          </w:p>
          <w:p w:rsidR="00551446" w:rsidRPr="00B62CED" w:rsidRDefault="004565AA" w:rsidP="00551446">
            <w:pPr>
              <w:pStyle w:val="Prrafodelista"/>
              <w:numPr>
                <w:ilvl w:val="0"/>
                <w:numId w:val="2"/>
              </w:numPr>
              <w:tabs>
                <w:tab w:val="left" w:pos="293"/>
              </w:tabs>
              <w:ind w:left="151" w:hanging="283"/>
              <w:rPr>
                <w:rFonts w:asciiTheme="minorHAnsi" w:hAnsiTheme="minorHAnsi" w:cs="Arial"/>
                <w:b/>
                <w:sz w:val="22"/>
                <w:szCs w:val="22"/>
              </w:rPr>
            </w:pPr>
            <w:r w:rsidRPr="00561E04">
              <w:rPr>
                <w:rFonts w:asciiTheme="minorHAnsi" w:hAnsiTheme="minorHAnsi" w:cs="Arial"/>
                <w:sz w:val="22"/>
                <w:szCs w:val="22"/>
              </w:rPr>
              <w:t>Ha aplicado m</w:t>
            </w:r>
            <w:r w:rsidR="00884DAE" w:rsidRPr="00561E04">
              <w:rPr>
                <w:rFonts w:asciiTheme="minorHAnsi" w:hAnsiTheme="minorHAnsi" w:cs="Arial"/>
                <w:sz w:val="22"/>
                <w:szCs w:val="22"/>
              </w:rPr>
              <w:t xml:space="preserve">edidas de reparación, atención humanitaria e indemnización a víctimas de grupos étnicos a nivel local </w:t>
            </w:r>
            <w:r w:rsidR="00551446">
              <w:rPr>
                <w:rFonts w:asciiTheme="minorHAnsi" w:hAnsiTheme="minorHAnsi" w:cs="Arial"/>
                <w:sz w:val="22"/>
                <w:szCs w:val="22"/>
              </w:rPr>
              <w:t>:</w:t>
            </w:r>
          </w:p>
          <w:p w:rsidR="00B62CED" w:rsidRPr="00B62CED" w:rsidRDefault="00B62CED" w:rsidP="00B62CED">
            <w:pPr>
              <w:rPr>
                <w:rFonts w:asciiTheme="minorHAnsi" w:hAnsiTheme="minorHAnsi" w:cs="Arial"/>
                <w:b/>
                <w:sz w:val="22"/>
                <w:szCs w:val="22"/>
              </w:rPr>
            </w:pPr>
            <w:r>
              <w:rPr>
                <w:rFonts w:asciiTheme="minorHAnsi" w:hAnsiTheme="minorHAnsi" w:cs="Arial"/>
                <w:b/>
                <w:sz w:val="22"/>
                <w:szCs w:val="22"/>
              </w:rPr>
              <w:t xml:space="preserve">Gestión social </w:t>
            </w:r>
          </w:p>
          <w:p w:rsidR="00551446" w:rsidRPr="00551446" w:rsidRDefault="00551446" w:rsidP="00551446">
            <w:pPr>
              <w:tabs>
                <w:tab w:val="left" w:pos="293"/>
              </w:tabs>
              <w:rPr>
                <w:rFonts w:asciiTheme="minorHAnsi" w:hAnsiTheme="minorHAnsi" w:cs="Arial"/>
                <w:b/>
                <w:sz w:val="22"/>
                <w:szCs w:val="22"/>
              </w:rPr>
            </w:pPr>
          </w:p>
        </w:tc>
      </w:tr>
      <w:tr w:rsidR="00B670D9" w:rsidRPr="00561E04" w:rsidTr="00447DD1">
        <w:tc>
          <w:tcPr>
            <w:tcW w:w="1220" w:type="dxa"/>
          </w:tcPr>
          <w:p w:rsidR="00B670D9" w:rsidRPr="00561E04" w:rsidRDefault="00E472FF" w:rsidP="00F91DB3">
            <w:pPr>
              <w:jc w:val="center"/>
              <w:rPr>
                <w:rFonts w:asciiTheme="minorHAnsi" w:hAnsiTheme="minorHAnsi" w:cs="Arial"/>
                <w:b/>
                <w:sz w:val="22"/>
                <w:szCs w:val="22"/>
              </w:rPr>
            </w:pPr>
            <w:r w:rsidRPr="00561E04">
              <w:rPr>
                <w:rFonts w:asciiTheme="minorHAnsi" w:hAnsiTheme="minorHAnsi" w:cs="Arial"/>
                <w:b/>
                <w:sz w:val="22"/>
                <w:szCs w:val="22"/>
              </w:rPr>
              <w:lastRenderedPageBreak/>
              <w:t>Temas a resolver en el corto plazo:</w:t>
            </w:r>
          </w:p>
        </w:tc>
        <w:tc>
          <w:tcPr>
            <w:tcW w:w="5192" w:type="dxa"/>
            <w:gridSpan w:val="3"/>
          </w:tcPr>
          <w:p w:rsidR="00B670D9" w:rsidRPr="00561E04" w:rsidRDefault="00E472FF" w:rsidP="00F91DB3">
            <w:pPr>
              <w:jc w:val="center"/>
              <w:rPr>
                <w:rFonts w:asciiTheme="minorHAnsi" w:hAnsiTheme="minorHAnsi" w:cs="Arial"/>
                <w:b/>
                <w:sz w:val="22"/>
                <w:szCs w:val="22"/>
              </w:rPr>
            </w:pPr>
            <w:r w:rsidRPr="00561E04">
              <w:rPr>
                <w:rFonts w:asciiTheme="minorHAnsi" w:hAnsiTheme="minorHAnsi" w:cs="Arial"/>
                <w:b/>
                <w:sz w:val="22"/>
                <w:szCs w:val="22"/>
              </w:rPr>
              <w:t xml:space="preserve">Asunto: </w:t>
            </w:r>
          </w:p>
          <w:p w:rsidR="003A7682" w:rsidRPr="00561E04" w:rsidRDefault="007A7B35" w:rsidP="0050777B">
            <w:pPr>
              <w:pStyle w:val="Prrafodelista"/>
              <w:numPr>
                <w:ilvl w:val="0"/>
                <w:numId w:val="3"/>
              </w:numPr>
              <w:tabs>
                <w:tab w:val="left" w:pos="347"/>
              </w:tabs>
              <w:ind w:left="64" w:firstLine="0"/>
              <w:rPr>
                <w:rFonts w:asciiTheme="minorHAnsi" w:hAnsiTheme="minorHAnsi" w:cs="Arial"/>
                <w:sz w:val="22"/>
                <w:szCs w:val="22"/>
              </w:rPr>
            </w:pPr>
            <w:r w:rsidRPr="00561E04">
              <w:rPr>
                <w:rFonts w:asciiTheme="minorHAnsi" w:hAnsiTheme="minorHAnsi" w:cs="Arial"/>
                <w:sz w:val="22"/>
                <w:szCs w:val="22"/>
              </w:rPr>
              <w:t>Convocatoria a grupos étnicos para vincular su participación en la f</w:t>
            </w:r>
            <w:r w:rsidR="003A7682" w:rsidRPr="00561E04">
              <w:rPr>
                <w:rFonts w:asciiTheme="minorHAnsi" w:hAnsiTheme="minorHAnsi" w:cs="Arial"/>
                <w:sz w:val="22"/>
                <w:szCs w:val="22"/>
              </w:rPr>
              <w:t>ormula</w:t>
            </w:r>
            <w:r w:rsidR="00CA087A" w:rsidRPr="00561E04">
              <w:rPr>
                <w:rFonts w:asciiTheme="minorHAnsi" w:hAnsiTheme="minorHAnsi" w:cs="Arial"/>
                <w:sz w:val="22"/>
                <w:szCs w:val="22"/>
              </w:rPr>
              <w:t>ción de</w:t>
            </w:r>
            <w:r w:rsidR="00561E04" w:rsidRPr="00561E04">
              <w:rPr>
                <w:rFonts w:asciiTheme="minorHAnsi" w:hAnsiTheme="minorHAnsi" w:cs="Arial"/>
                <w:sz w:val="22"/>
                <w:szCs w:val="22"/>
              </w:rPr>
              <w:t>l</w:t>
            </w:r>
            <w:r w:rsidR="00CA087A" w:rsidRPr="00561E04">
              <w:rPr>
                <w:rFonts w:asciiTheme="minorHAnsi" w:hAnsiTheme="minorHAnsi" w:cs="Arial"/>
                <w:sz w:val="22"/>
                <w:szCs w:val="22"/>
              </w:rPr>
              <w:t xml:space="preserve"> proyecto de presupuesto</w:t>
            </w:r>
            <w:r w:rsidR="003A7682" w:rsidRPr="00561E04">
              <w:rPr>
                <w:rFonts w:asciiTheme="minorHAnsi" w:hAnsiTheme="minorHAnsi" w:cs="Arial"/>
                <w:sz w:val="22"/>
                <w:szCs w:val="22"/>
              </w:rPr>
              <w:t xml:space="preserve"> municipal</w:t>
            </w:r>
            <w:r w:rsidRPr="00561E04">
              <w:rPr>
                <w:rFonts w:asciiTheme="minorHAnsi" w:hAnsiTheme="minorHAnsi" w:cs="Arial"/>
                <w:sz w:val="22"/>
                <w:szCs w:val="22"/>
              </w:rPr>
              <w:t xml:space="preserve"> </w:t>
            </w:r>
            <w:r w:rsidR="008019AE" w:rsidRPr="00561E04">
              <w:rPr>
                <w:rFonts w:asciiTheme="minorHAnsi" w:hAnsiTheme="minorHAnsi" w:cs="Arial"/>
                <w:sz w:val="22"/>
                <w:szCs w:val="22"/>
              </w:rPr>
              <w:t>o</w:t>
            </w:r>
            <w:r w:rsidRPr="00561E04">
              <w:rPr>
                <w:rFonts w:asciiTheme="minorHAnsi" w:hAnsiTheme="minorHAnsi" w:cs="Arial"/>
                <w:color w:val="FF0000"/>
                <w:sz w:val="22"/>
                <w:szCs w:val="22"/>
              </w:rPr>
              <w:t xml:space="preserve"> </w:t>
            </w:r>
            <w:r w:rsidRPr="00561E04">
              <w:rPr>
                <w:rFonts w:asciiTheme="minorHAnsi" w:hAnsiTheme="minorHAnsi" w:cs="Arial"/>
                <w:sz w:val="22"/>
                <w:szCs w:val="22"/>
              </w:rPr>
              <w:t>departamental</w:t>
            </w:r>
            <w:r w:rsidR="003A7682" w:rsidRPr="00561E04">
              <w:rPr>
                <w:rFonts w:asciiTheme="minorHAnsi" w:hAnsiTheme="minorHAnsi" w:cs="Arial"/>
                <w:sz w:val="22"/>
                <w:szCs w:val="22"/>
              </w:rPr>
              <w:t xml:space="preserve"> vigencia 2016.</w:t>
            </w:r>
            <w:r w:rsidR="00B62CED">
              <w:rPr>
                <w:rFonts w:asciiTheme="minorHAnsi" w:hAnsiTheme="minorHAnsi" w:cs="Arial"/>
                <w:sz w:val="22"/>
                <w:szCs w:val="22"/>
              </w:rPr>
              <w:t xml:space="preserve"> </w:t>
            </w:r>
            <w:r w:rsidR="00B62CED" w:rsidRPr="00B62CED">
              <w:rPr>
                <w:rFonts w:asciiTheme="minorHAnsi" w:hAnsiTheme="minorHAnsi" w:cs="Arial"/>
                <w:b/>
                <w:sz w:val="22"/>
                <w:szCs w:val="22"/>
              </w:rPr>
              <w:t>Sec</w:t>
            </w:r>
            <w:r w:rsidR="00B62CED">
              <w:rPr>
                <w:rFonts w:asciiTheme="minorHAnsi" w:hAnsiTheme="minorHAnsi" w:cs="Arial"/>
                <w:b/>
                <w:sz w:val="22"/>
                <w:szCs w:val="22"/>
              </w:rPr>
              <w:t>.</w:t>
            </w:r>
            <w:r w:rsidR="00B62CED" w:rsidRPr="00B62CED">
              <w:rPr>
                <w:rFonts w:asciiTheme="minorHAnsi" w:hAnsiTheme="minorHAnsi" w:cs="Arial"/>
                <w:b/>
                <w:sz w:val="22"/>
                <w:szCs w:val="22"/>
              </w:rPr>
              <w:t xml:space="preserve"> de Gobierno</w:t>
            </w:r>
          </w:p>
          <w:p w:rsidR="002B4D5D" w:rsidRPr="00561E04" w:rsidRDefault="002B4D5D" w:rsidP="002B4D5D">
            <w:pPr>
              <w:pStyle w:val="Prrafodelista"/>
              <w:tabs>
                <w:tab w:val="left" w:pos="347"/>
              </w:tabs>
              <w:ind w:left="64"/>
              <w:rPr>
                <w:rFonts w:asciiTheme="minorHAnsi" w:hAnsiTheme="minorHAnsi" w:cs="Arial"/>
                <w:sz w:val="22"/>
                <w:szCs w:val="22"/>
              </w:rPr>
            </w:pPr>
          </w:p>
        </w:tc>
        <w:tc>
          <w:tcPr>
            <w:tcW w:w="2372" w:type="dxa"/>
            <w:gridSpan w:val="2"/>
          </w:tcPr>
          <w:p w:rsidR="00B670D9" w:rsidRPr="00561E04" w:rsidRDefault="00E472FF" w:rsidP="00F91DB3">
            <w:pPr>
              <w:jc w:val="center"/>
              <w:rPr>
                <w:rFonts w:asciiTheme="minorHAnsi" w:hAnsiTheme="minorHAnsi" w:cs="Arial"/>
                <w:b/>
                <w:sz w:val="22"/>
                <w:szCs w:val="22"/>
              </w:rPr>
            </w:pPr>
            <w:r w:rsidRPr="00561E04">
              <w:rPr>
                <w:rFonts w:asciiTheme="minorHAnsi" w:hAnsiTheme="minorHAnsi" w:cs="Arial"/>
                <w:b/>
                <w:sz w:val="22"/>
                <w:szCs w:val="22"/>
              </w:rPr>
              <w:t>Fecha:</w:t>
            </w:r>
          </w:p>
          <w:p w:rsidR="00D06CE2" w:rsidRPr="00561E04" w:rsidRDefault="004646F4" w:rsidP="0050777B">
            <w:pPr>
              <w:pStyle w:val="Prrafodelista"/>
              <w:numPr>
                <w:ilvl w:val="0"/>
                <w:numId w:val="4"/>
              </w:numPr>
              <w:ind w:left="239" w:hanging="239"/>
              <w:rPr>
                <w:rFonts w:asciiTheme="minorHAnsi" w:hAnsiTheme="minorHAnsi" w:cs="Arial"/>
                <w:sz w:val="22"/>
                <w:szCs w:val="22"/>
              </w:rPr>
            </w:pPr>
            <w:r w:rsidRPr="00561E04">
              <w:rPr>
                <w:rFonts w:asciiTheme="minorHAnsi" w:hAnsiTheme="minorHAnsi" w:cs="Arial"/>
                <w:sz w:val="22"/>
                <w:szCs w:val="22"/>
              </w:rPr>
              <w:t>Noviembre de 2015.</w:t>
            </w:r>
          </w:p>
          <w:p w:rsidR="003A7682" w:rsidRPr="00561E04" w:rsidRDefault="003A7682" w:rsidP="0058454B">
            <w:pPr>
              <w:pStyle w:val="Prrafodelista"/>
              <w:ind w:left="239"/>
              <w:rPr>
                <w:rFonts w:asciiTheme="minorHAnsi" w:hAnsiTheme="minorHAnsi" w:cs="Arial"/>
                <w:sz w:val="22"/>
                <w:szCs w:val="22"/>
              </w:rPr>
            </w:pPr>
          </w:p>
        </w:tc>
      </w:tr>
      <w:tr w:rsidR="005E2FFE" w:rsidRPr="00561E04" w:rsidTr="00447DD1">
        <w:tc>
          <w:tcPr>
            <w:tcW w:w="1220" w:type="dxa"/>
          </w:tcPr>
          <w:p w:rsidR="005E2FFE" w:rsidRPr="00561E04" w:rsidRDefault="00122E7D" w:rsidP="00122E7D">
            <w:pPr>
              <w:jc w:val="both"/>
              <w:rPr>
                <w:rFonts w:asciiTheme="minorHAnsi" w:hAnsiTheme="minorHAnsi" w:cs="Arial"/>
                <w:b/>
                <w:sz w:val="22"/>
                <w:szCs w:val="22"/>
              </w:rPr>
            </w:pPr>
            <w:r w:rsidRPr="00561E04">
              <w:rPr>
                <w:rFonts w:asciiTheme="minorHAnsi" w:hAnsiTheme="minorHAnsi" w:cs="Arial"/>
                <w:b/>
                <w:sz w:val="22"/>
                <w:szCs w:val="22"/>
              </w:rPr>
              <w:t>Riesgos:</w:t>
            </w:r>
          </w:p>
        </w:tc>
        <w:tc>
          <w:tcPr>
            <w:tcW w:w="7564" w:type="dxa"/>
            <w:gridSpan w:val="5"/>
          </w:tcPr>
          <w:p w:rsidR="005E2FFE" w:rsidRPr="00561E04" w:rsidRDefault="00726AE4" w:rsidP="008019AE">
            <w:pPr>
              <w:jc w:val="both"/>
              <w:rPr>
                <w:rFonts w:asciiTheme="minorHAnsi" w:hAnsiTheme="minorHAnsi" w:cs="Arial"/>
                <w:sz w:val="22"/>
                <w:szCs w:val="22"/>
              </w:rPr>
            </w:pPr>
            <w:r w:rsidRPr="00561E04">
              <w:rPr>
                <w:rFonts w:asciiTheme="minorHAnsi" w:hAnsiTheme="minorHAnsi" w:cs="Arial"/>
                <w:b/>
                <w:sz w:val="22"/>
                <w:szCs w:val="22"/>
              </w:rPr>
              <w:t>Legal:</w:t>
            </w:r>
            <w:r w:rsidR="00DC5C36" w:rsidRPr="00561E04">
              <w:rPr>
                <w:rFonts w:asciiTheme="minorHAnsi" w:hAnsiTheme="minorHAnsi" w:cs="Arial"/>
                <w:b/>
                <w:sz w:val="22"/>
                <w:szCs w:val="22"/>
              </w:rPr>
              <w:t xml:space="preserve"> </w:t>
            </w:r>
            <w:r w:rsidR="008019AE" w:rsidRPr="00561E04">
              <w:rPr>
                <w:rFonts w:asciiTheme="minorHAnsi" w:hAnsiTheme="minorHAnsi" w:cs="Arial"/>
                <w:sz w:val="22"/>
                <w:szCs w:val="22"/>
              </w:rPr>
              <w:t xml:space="preserve">por </w:t>
            </w:r>
            <w:r w:rsidR="00E465F7" w:rsidRPr="00561E04">
              <w:rPr>
                <w:rFonts w:asciiTheme="minorHAnsi" w:hAnsiTheme="minorHAnsi" w:cs="Arial"/>
                <w:sz w:val="22"/>
                <w:szCs w:val="22"/>
              </w:rPr>
              <w:t xml:space="preserve">marginar a los grupos étnicos de la participación en escenarios locales de </w:t>
            </w:r>
            <w:r w:rsidR="0047724E" w:rsidRPr="00561E04">
              <w:rPr>
                <w:rFonts w:asciiTheme="minorHAnsi" w:hAnsiTheme="minorHAnsi" w:cs="Arial"/>
                <w:sz w:val="22"/>
                <w:szCs w:val="22"/>
              </w:rPr>
              <w:t>formulación de presupuestos, planes, programas, proyectos, visiones de desarrollo, metas e indicadores</w:t>
            </w:r>
            <w:r w:rsidR="008019AE" w:rsidRPr="00561E04">
              <w:rPr>
                <w:rFonts w:asciiTheme="minorHAnsi" w:hAnsiTheme="minorHAnsi" w:cs="Arial"/>
                <w:sz w:val="22"/>
                <w:szCs w:val="22"/>
              </w:rPr>
              <w:t>.</w:t>
            </w:r>
          </w:p>
          <w:p w:rsidR="00D41916" w:rsidRPr="00561E04" w:rsidRDefault="00D41916" w:rsidP="00726AE4">
            <w:pPr>
              <w:jc w:val="both"/>
              <w:rPr>
                <w:rFonts w:asciiTheme="minorHAnsi" w:hAnsiTheme="minorHAnsi" w:cs="Arial"/>
                <w:sz w:val="22"/>
                <w:szCs w:val="22"/>
              </w:rPr>
            </w:pPr>
          </w:p>
          <w:p w:rsidR="00726AE4" w:rsidRPr="00561E04" w:rsidRDefault="00726AE4" w:rsidP="00726AE4">
            <w:pPr>
              <w:jc w:val="both"/>
              <w:rPr>
                <w:rFonts w:asciiTheme="minorHAnsi" w:hAnsiTheme="minorHAnsi" w:cs="Arial"/>
                <w:sz w:val="22"/>
                <w:szCs w:val="22"/>
              </w:rPr>
            </w:pPr>
            <w:r w:rsidRPr="00561E04">
              <w:rPr>
                <w:rFonts w:asciiTheme="minorHAnsi" w:hAnsiTheme="minorHAnsi" w:cs="Arial"/>
                <w:b/>
                <w:sz w:val="22"/>
                <w:szCs w:val="22"/>
              </w:rPr>
              <w:t>Social:</w:t>
            </w:r>
            <w:r w:rsidR="00F70943" w:rsidRPr="00561E04">
              <w:rPr>
                <w:rFonts w:asciiTheme="minorHAnsi" w:hAnsiTheme="minorHAnsi" w:cs="Arial"/>
                <w:b/>
                <w:sz w:val="22"/>
                <w:szCs w:val="22"/>
              </w:rPr>
              <w:t xml:space="preserve"> </w:t>
            </w:r>
            <w:r w:rsidR="008019AE" w:rsidRPr="00561E04">
              <w:rPr>
                <w:rFonts w:asciiTheme="minorHAnsi" w:hAnsiTheme="minorHAnsi" w:cs="Arial"/>
                <w:sz w:val="22"/>
                <w:szCs w:val="22"/>
              </w:rPr>
              <w:t>por d</w:t>
            </w:r>
            <w:r w:rsidR="00590134" w:rsidRPr="00561E04">
              <w:rPr>
                <w:rFonts w:asciiTheme="minorHAnsi" w:hAnsiTheme="minorHAnsi" w:cs="Arial"/>
                <w:sz w:val="22"/>
                <w:szCs w:val="22"/>
              </w:rPr>
              <w:t>esconocer las realidades poblacionales que confluyen en el nivel local</w:t>
            </w:r>
            <w:r w:rsidR="008019AE" w:rsidRPr="00561E04">
              <w:rPr>
                <w:rFonts w:asciiTheme="minorHAnsi" w:hAnsiTheme="minorHAnsi" w:cs="Arial"/>
                <w:sz w:val="22"/>
                <w:szCs w:val="22"/>
              </w:rPr>
              <w:t>.</w:t>
            </w:r>
          </w:p>
          <w:p w:rsidR="0029391D" w:rsidRPr="00561E04" w:rsidRDefault="0029391D" w:rsidP="00726AE4">
            <w:pPr>
              <w:jc w:val="both"/>
              <w:rPr>
                <w:rFonts w:asciiTheme="minorHAnsi" w:hAnsiTheme="minorHAnsi" w:cs="Arial"/>
                <w:sz w:val="22"/>
                <w:szCs w:val="22"/>
              </w:rPr>
            </w:pPr>
          </w:p>
          <w:p w:rsidR="00421BD7" w:rsidRPr="00561E04" w:rsidRDefault="00726AE4" w:rsidP="00726AE4">
            <w:pPr>
              <w:jc w:val="both"/>
              <w:rPr>
                <w:rFonts w:asciiTheme="minorHAnsi" w:hAnsiTheme="minorHAnsi" w:cs="Arial"/>
                <w:sz w:val="22"/>
                <w:szCs w:val="22"/>
              </w:rPr>
            </w:pPr>
            <w:r w:rsidRPr="00561E04">
              <w:rPr>
                <w:rFonts w:asciiTheme="minorHAnsi" w:hAnsiTheme="minorHAnsi" w:cs="Arial"/>
                <w:b/>
                <w:sz w:val="22"/>
                <w:szCs w:val="22"/>
              </w:rPr>
              <w:lastRenderedPageBreak/>
              <w:t>Cultural:</w:t>
            </w:r>
            <w:r w:rsidR="007C5FBA" w:rsidRPr="00561E04">
              <w:rPr>
                <w:rFonts w:asciiTheme="minorHAnsi" w:hAnsiTheme="minorHAnsi" w:cs="Arial"/>
                <w:b/>
                <w:sz w:val="22"/>
                <w:szCs w:val="22"/>
              </w:rPr>
              <w:t xml:space="preserve"> </w:t>
            </w:r>
            <w:r w:rsidR="008019AE" w:rsidRPr="00561E04">
              <w:rPr>
                <w:rFonts w:asciiTheme="minorHAnsi" w:hAnsiTheme="minorHAnsi" w:cs="Arial"/>
                <w:sz w:val="22"/>
                <w:szCs w:val="22"/>
              </w:rPr>
              <w:t>por d</w:t>
            </w:r>
            <w:r w:rsidR="00973C54" w:rsidRPr="00561E04">
              <w:rPr>
                <w:rFonts w:asciiTheme="minorHAnsi" w:hAnsiTheme="minorHAnsi" w:cs="Arial"/>
                <w:sz w:val="22"/>
                <w:szCs w:val="22"/>
              </w:rPr>
              <w:t>esvincular las perspectivas de desarrollo local a partir de planes, programas y proyectos que tengan en cuenta la atención diferencial de los grupos étnicos, representan un riesgo para l</w:t>
            </w:r>
            <w:r w:rsidR="007C5FBA" w:rsidRPr="00561E04">
              <w:rPr>
                <w:rFonts w:asciiTheme="minorHAnsi" w:hAnsiTheme="minorHAnsi" w:cs="Arial"/>
                <w:sz w:val="22"/>
                <w:szCs w:val="22"/>
              </w:rPr>
              <w:t xml:space="preserve">a </w:t>
            </w:r>
            <w:r w:rsidR="00561E04" w:rsidRPr="00561E04">
              <w:rPr>
                <w:rFonts w:asciiTheme="minorHAnsi" w:hAnsiTheme="minorHAnsi" w:cs="Arial"/>
                <w:sz w:val="22"/>
                <w:szCs w:val="22"/>
              </w:rPr>
              <w:t xml:space="preserve">pervivencia </w:t>
            </w:r>
            <w:r w:rsidR="00421BD7" w:rsidRPr="00561E04">
              <w:rPr>
                <w:rFonts w:asciiTheme="minorHAnsi" w:hAnsiTheme="minorHAnsi" w:cs="Arial"/>
                <w:sz w:val="22"/>
                <w:szCs w:val="22"/>
              </w:rPr>
              <w:t xml:space="preserve">de </w:t>
            </w:r>
            <w:r w:rsidR="007C5FBA" w:rsidRPr="00561E04">
              <w:rPr>
                <w:rFonts w:asciiTheme="minorHAnsi" w:hAnsiTheme="minorHAnsi" w:cs="Arial"/>
                <w:sz w:val="22"/>
                <w:szCs w:val="22"/>
              </w:rPr>
              <w:t xml:space="preserve"> la diversidad étnica </w:t>
            </w:r>
            <w:r w:rsidR="00421BD7" w:rsidRPr="00561E04">
              <w:rPr>
                <w:rFonts w:asciiTheme="minorHAnsi" w:hAnsiTheme="minorHAnsi" w:cs="Arial"/>
                <w:sz w:val="22"/>
                <w:szCs w:val="22"/>
              </w:rPr>
              <w:t>del país.</w:t>
            </w:r>
          </w:p>
          <w:p w:rsidR="00421BD7" w:rsidRPr="00561E04" w:rsidRDefault="00421BD7" w:rsidP="00726AE4">
            <w:pPr>
              <w:jc w:val="both"/>
              <w:rPr>
                <w:rFonts w:asciiTheme="minorHAnsi" w:hAnsiTheme="minorHAnsi" w:cs="Arial"/>
                <w:sz w:val="22"/>
                <w:szCs w:val="22"/>
              </w:rPr>
            </w:pPr>
          </w:p>
          <w:p w:rsidR="00DC5C36" w:rsidRPr="00561E04" w:rsidRDefault="00DC5C36" w:rsidP="00015459">
            <w:pPr>
              <w:jc w:val="both"/>
              <w:rPr>
                <w:rFonts w:asciiTheme="minorHAnsi" w:hAnsiTheme="minorHAnsi" w:cs="Arial"/>
                <w:sz w:val="22"/>
                <w:szCs w:val="22"/>
              </w:rPr>
            </w:pPr>
            <w:r w:rsidRPr="00561E04">
              <w:rPr>
                <w:rFonts w:asciiTheme="minorHAnsi" w:hAnsiTheme="minorHAnsi" w:cs="Arial"/>
                <w:b/>
                <w:sz w:val="22"/>
                <w:szCs w:val="22"/>
              </w:rPr>
              <w:t>Económico:</w:t>
            </w:r>
            <w:r w:rsidR="008019AE" w:rsidRPr="00561E04">
              <w:rPr>
                <w:rFonts w:asciiTheme="minorHAnsi" w:hAnsiTheme="minorHAnsi" w:cs="Arial"/>
                <w:b/>
                <w:sz w:val="22"/>
                <w:szCs w:val="22"/>
              </w:rPr>
              <w:t xml:space="preserve"> </w:t>
            </w:r>
            <w:r w:rsidR="008019AE" w:rsidRPr="00561E04">
              <w:rPr>
                <w:rFonts w:asciiTheme="minorHAnsi" w:hAnsiTheme="minorHAnsi" w:cs="Arial"/>
                <w:sz w:val="22"/>
                <w:szCs w:val="22"/>
              </w:rPr>
              <w:t xml:space="preserve">por </w:t>
            </w:r>
            <w:r w:rsidR="00D92D98" w:rsidRPr="00561E04">
              <w:rPr>
                <w:rFonts w:asciiTheme="minorHAnsi" w:hAnsiTheme="minorHAnsi" w:cs="Arial"/>
                <w:sz w:val="22"/>
                <w:szCs w:val="22"/>
              </w:rPr>
              <w:t xml:space="preserve">desconocer </w:t>
            </w:r>
            <w:r w:rsidR="00015459" w:rsidRPr="00561E04">
              <w:rPr>
                <w:rFonts w:asciiTheme="minorHAnsi" w:hAnsiTheme="minorHAnsi" w:cs="Arial"/>
                <w:sz w:val="22"/>
                <w:szCs w:val="22"/>
              </w:rPr>
              <w:t>parte del capital humano, los conocimientos y las buenas prácticas de producción, intercambio</w:t>
            </w:r>
            <w:r w:rsidR="0033378E" w:rsidRPr="00561E04">
              <w:rPr>
                <w:rFonts w:asciiTheme="minorHAnsi" w:hAnsiTheme="minorHAnsi" w:cs="Arial"/>
                <w:sz w:val="22"/>
                <w:szCs w:val="22"/>
              </w:rPr>
              <w:t xml:space="preserve"> y sostenibilidad que los grupos étnicos aplican a sus estrate</w:t>
            </w:r>
            <w:r w:rsidR="00956481" w:rsidRPr="00561E04">
              <w:rPr>
                <w:rFonts w:asciiTheme="minorHAnsi" w:hAnsiTheme="minorHAnsi" w:cs="Arial"/>
                <w:sz w:val="22"/>
                <w:szCs w:val="22"/>
              </w:rPr>
              <w:t>gias de generación de ingresos.</w:t>
            </w:r>
          </w:p>
          <w:p w:rsidR="00956481" w:rsidRPr="00561E04" w:rsidRDefault="00956481" w:rsidP="00CA1912">
            <w:pPr>
              <w:jc w:val="both"/>
              <w:rPr>
                <w:rFonts w:asciiTheme="minorHAnsi" w:hAnsiTheme="minorHAnsi" w:cs="Arial"/>
                <w:sz w:val="22"/>
                <w:szCs w:val="22"/>
              </w:rPr>
            </w:pPr>
          </w:p>
        </w:tc>
      </w:tr>
    </w:tbl>
    <w:p w:rsidR="007978F0" w:rsidRPr="00561E04" w:rsidRDefault="007978F0" w:rsidP="00F91DB3">
      <w:pPr>
        <w:jc w:val="center"/>
        <w:rPr>
          <w:rFonts w:asciiTheme="minorHAnsi" w:hAnsiTheme="minorHAnsi" w:cs="Arial"/>
          <w:b/>
          <w:sz w:val="22"/>
          <w:szCs w:val="22"/>
        </w:rPr>
      </w:pPr>
    </w:p>
    <w:tbl>
      <w:tblPr>
        <w:tblStyle w:val="Tablaconcuadrcula"/>
        <w:tblW w:w="0" w:type="auto"/>
        <w:tblLook w:val="04A0" w:firstRow="1" w:lastRow="0" w:firstColumn="1" w:lastColumn="0" w:noHBand="0" w:noVBand="1"/>
      </w:tblPr>
      <w:tblGrid>
        <w:gridCol w:w="2405"/>
        <w:gridCol w:w="2009"/>
        <w:gridCol w:w="2207"/>
        <w:gridCol w:w="2207"/>
      </w:tblGrid>
      <w:tr w:rsidR="002C3E13" w:rsidRPr="00561E04" w:rsidTr="00754BA1">
        <w:tc>
          <w:tcPr>
            <w:tcW w:w="8828" w:type="dxa"/>
            <w:gridSpan w:val="4"/>
          </w:tcPr>
          <w:p w:rsidR="002C3E13" w:rsidRPr="00561E04" w:rsidRDefault="00222018" w:rsidP="00F91DB3">
            <w:pPr>
              <w:jc w:val="center"/>
              <w:rPr>
                <w:rFonts w:asciiTheme="minorHAnsi" w:hAnsiTheme="minorHAnsi" w:cs="Arial"/>
                <w:b/>
                <w:sz w:val="22"/>
                <w:szCs w:val="22"/>
              </w:rPr>
            </w:pPr>
            <w:r w:rsidRPr="00561E04">
              <w:rPr>
                <w:rFonts w:asciiTheme="minorHAnsi" w:hAnsiTheme="minorHAnsi" w:cs="Arial"/>
                <w:b/>
                <w:sz w:val="22"/>
                <w:szCs w:val="22"/>
              </w:rPr>
              <w:t>Informe de áreas misionales – operativas</w:t>
            </w:r>
          </w:p>
        </w:tc>
      </w:tr>
      <w:tr w:rsidR="002C3E13" w:rsidRPr="00561E04" w:rsidTr="00222018">
        <w:tc>
          <w:tcPr>
            <w:tcW w:w="2405" w:type="dxa"/>
          </w:tcPr>
          <w:p w:rsidR="002C3E13" w:rsidRPr="00561E04" w:rsidRDefault="00222018" w:rsidP="00222018">
            <w:pPr>
              <w:jc w:val="both"/>
              <w:rPr>
                <w:rFonts w:asciiTheme="minorHAnsi" w:hAnsiTheme="minorHAnsi" w:cs="Arial"/>
                <w:b/>
                <w:sz w:val="22"/>
                <w:szCs w:val="22"/>
              </w:rPr>
            </w:pPr>
            <w:r w:rsidRPr="00561E04">
              <w:rPr>
                <w:rFonts w:asciiTheme="minorHAnsi" w:hAnsiTheme="minorHAnsi" w:cs="Arial"/>
                <w:b/>
                <w:sz w:val="22"/>
                <w:szCs w:val="22"/>
              </w:rPr>
              <w:t>Área de gestión</w:t>
            </w:r>
          </w:p>
        </w:tc>
        <w:tc>
          <w:tcPr>
            <w:tcW w:w="2009" w:type="dxa"/>
          </w:tcPr>
          <w:p w:rsidR="002C3E13" w:rsidRPr="00561E04" w:rsidRDefault="002C3E13" w:rsidP="00F91DB3">
            <w:pPr>
              <w:jc w:val="center"/>
              <w:rPr>
                <w:rFonts w:asciiTheme="minorHAnsi" w:hAnsiTheme="minorHAnsi" w:cs="Arial"/>
                <w:b/>
                <w:sz w:val="22"/>
                <w:szCs w:val="22"/>
              </w:rPr>
            </w:pPr>
          </w:p>
        </w:tc>
        <w:tc>
          <w:tcPr>
            <w:tcW w:w="2207" w:type="dxa"/>
          </w:tcPr>
          <w:p w:rsidR="002C3E13" w:rsidRPr="00561E04" w:rsidRDefault="00222018" w:rsidP="00222018">
            <w:pPr>
              <w:jc w:val="both"/>
              <w:rPr>
                <w:rFonts w:asciiTheme="minorHAnsi" w:hAnsiTheme="minorHAnsi" w:cs="Arial"/>
                <w:b/>
                <w:sz w:val="22"/>
                <w:szCs w:val="22"/>
              </w:rPr>
            </w:pPr>
            <w:r w:rsidRPr="00561E04">
              <w:rPr>
                <w:rFonts w:asciiTheme="minorHAnsi" w:hAnsiTheme="minorHAnsi" w:cs="Arial"/>
                <w:b/>
                <w:sz w:val="22"/>
                <w:szCs w:val="22"/>
              </w:rPr>
              <w:t>Sub-área</w:t>
            </w:r>
          </w:p>
        </w:tc>
        <w:tc>
          <w:tcPr>
            <w:tcW w:w="2207" w:type="dxa"/>
          </w:tcPr>
          <w:p w:rsidR="002C3E13" w:rsidRPr="00561E04" w:rsidRDefault="002C3E13" w:rsidP="00F91DB3">
            <w:pPr>
              <w:jc w:val="center"/>
              <w:rPr>
                <w:rFonts w:asciiTheme="minorHAnsi" w:hAnsiTheme="minorHAnsi" w:cs="Arial"/>
                <w:b/>
                <w:sz w:val="22"/>
                <w:szCs w:val="22"/>
              </w:rPr>
            </w:pPr>
          </w:p>
        </w:tc>
      </w:tr>
      <w:tr w:rsidR="00222018" w:rsidRPr="00561E04" w:rsidTr="007D582C">
        <w:tc>
          <w:tcPr>
            <w:tcW w:w="2405" w:type="dxa"/>
          </w:tcPr>
          <w:p w:rsidR="008019AE" w:rsidRPr="00561E04" w:rsidRDefault="008019AE" w:rsidP="00F91DB3">
            <w:pPr>
              <w:jc w:val="center"/>
              <w:rPr>
                <w:rFonts w:asciiTheme="minorHAnsi" w:hAnsiTheme="minorHAnsi" w:cs="Arial"/>
                <w:b/>
                <w:sz w:val="22"/>
                <w:szCs w:val="22"/>
              </w:rPr>
            </w:pPr>
          </w:p>
          <w:p w:rsidR="008019AE" w:rsidRPr="00561E04" w:rsidRDefault="008019AE" w:rsidP="00F91DB3">
            <w:pPr>
              <w:jc w:val="center"/>
              <w:rPr>
                <w:rFonts w:asciiTheme="minorHAnsi" w:hAnsiTheme="minorHAnsi" w:cs="Arial"/>
                <w:b/>
                <w:sz w:val="22"/>
                <w:szCs w:val="22"/>
              </w:rPr>
            </w:pPr>
          </w:p>
          <w:p w:rsidR="00222018" w:rsidRPr="00561E04" w:rsidRDefault="00222018" w:rsidP="00F91DB3">
            <w:pPr>
              <w:jc w:val="center"/>
              <w:rPr>
                <w:rFonts w:asciiTheme="minorHAnsi" w:hAnsiTheme="minorHAnsi" w:cs="Arial"/>
                <w:b/>
                <w:sz w:val="22"/>
                <w:szCs w:val="22"/>
              </w:rPr>
            </w:pPr>
            <w:r w:rsidRPr="00561E04">
              <w:rPr>
                <w:rFonts w:asciiTheme="minorHAnsi" w:hAnsiTheme="minorHAnsi" w:cs="Arial"/>
                <w:b/>
                <w:sz w:val="22"/>
                <w:szCs w:val="22"/>
              </w:rPr>
              <w:t>Resultados (+ y -)</w:t>
            </w:r>
          </w:p>
        </w:tc>
        <w:tc>
          <w:tcPr>
            <w:tcW w:w="6423" w:type="dxa"/>
            <w:gridSpan w:val="3"/>
          </w:tcPr>
          <w:p w:rsidR="00447DD1" w:rsidRPr="00447DD1" w:rsidRDefault="00CD42FB" w:rsidP="00F22C5C">
            <w:pPr>
              <w:pStyle w:val="Prrafodelista"/>
              <w:numPr>
                <w:ilvl w:val="0"/>
                <w:numId w:val="6"/>
              </w:numPr>
              <w:rPr>
                <w:rFonts w:asciiTheme="minorHAnsi" w:hAnsiTheme="minorHAnsi" w:cs="Arial"/>
                <w:b/>
                <w:color w:val="FF0000"/>
                <w:sz w:val="22"/>
                <w:szCs w:val="22"/>
              </w:rPr>
            </w:pPr>
            <w:r w:rsidRPr="00623ACF">
              <w:rPr>
                <w:rFonts w:asciiTheme="minorHAnsi" w:hAnsiTheme="minorHAnsi" w:cs="Arial"/>
                <w:sz w:val="22"/>
                <w:szCs w:val="22"/>
                <w:highlight w:val="yellow"/>
              </w:rPr>
              <w:t>Proyectos aprobados que beneficien a los grupos étnicos de su territorio (OCAD y otros)</w:t>
            </w:r>
            <w:r w:rsidR="00AB77AA" w:rsidRPr="00623ACF">
              <w:rPr>
                <w:rFonts w:asciiTheme="minorHAnsi" w:hAnsiTheme="minorHAnsi" w:cs="Arial"/>
                <w:sz w:val="22"/>
                <w:szCs w:val="22"/>
                <w:highlight w:val="yellow"/>
              </w:rPr>
              <w:t>:</w:t>
            </w:r>
            <w:r w:rsidR="00B62CED" w:rsidRPr="00623ACF">
              <w:rPr>
                <w:rFonts w:asciiTheme="minorHAnsi" w:hAnsiTheme="minorHAnsi" w:cs="Arial"/>
                <w:sz w:val="22"/>
                <w:szCs w:val="22"/>
                <w:highlight w:val="yellow"/>
              </w:rPr>
              <w:t xml:space="preserve"> </w:t>
            </w:r>
          </w:p>
          <w:p w:rsidR="00AB77AA" w:rsidRPr="0073667A" w:rsidRDefault="00623ACF" w:rsidP="00447DD1">
            <w:pPr>
              <w:pStyle w:val="Prrafodelista"/>
              <w:rPr>
                <w:rFonts w:asciiTheme="minorHAnsi" w:hAnsiTheme="minorHAnsi" w:cs="Arial"/>
                <w:b/>
                <w:color w:val="FF0000"/>
                <w:sz w:val="22"/>
                <w:szCs w:val="22"/>
              </w:rPr>
            </w:pPr>
            <w:r w:rsidRPr="0073667A">
              <w:rPr>
                <w:rFonts w:asciiTheme="minorHAnsi" w:hAnsiTheme="minorHAnsi" w:cs="Arial"/>
                <w:color w:val="FF0000"/>
                <w:sz w:val="22"/>
                <w:szCs w:val="22"/>
              </w:rPr>
              <w:t>Un proyecto aprobado para ser financiado con recursos del Sistema General de Regalías, denominado “</w:t>
            </w:r>
            <w:r w:rsidRPr="0073667A">
              <w:rPr>
                <w:rFonts w:ascii="Arial" w:hAnsi="Arial" w:cs="Arial"/>
                <w:color w:val="FF0000"/>
                <w:sz w:val="22"/>
                <w:szCs w:val="22"/>
              </w:rPr>
              <w:t>FORMACIÓN DE LA MUJER NEGRA, AFRODECENDIENTE, RAIZAL Y PALENQUERA EN BARRANQUILLA, ATLANTICO” por valor</w:t>
            </w:r>
            <w:r w:rsidR="0073667A" w:rsidRPr="0073667A">
              <w:rPr>
                <w:rFonts w:ascii="Arial" w:hAnsi="Arial" w:cs="Arial"/>
                <w:color w:val="FF0000"/>
                <w:sz w:val="22"/>
                <w:szCs w:val="22"/>
              </w:rPr>
              <w:t xml:space="preserve"> </w:t>
            </w:r>
            <w:r w:rsidRPr="0073667A">
              <w:rPr>
                <w:rFonts w:ascii="Arial" w:hAnsi="Arial" w:cs="Arial"/>
                <w:color w:val="FF0000"/>
                <w:sz w:val="22"/>
                <w:szCs w:val="22"/>
              </w:rPr>
              <w:t>de $ 119.800</w:t>
            </w:r>
            <w:r w:rsidR="0073667A" w:rsidRPr="0073667A">
              <w:rPr>
                <w:rFonts w:ascii="Arial" w:hAnsi="Arial" w:cs="Arial"/>
                <w:color w:val="FF0000"/>
                <w:sz w:val="22"/>
                <w:szCs w:val="22"/>
              </w:rPr>
              <w:t>.000, a la Fundación Mujeres en Acción.</w:t>
            </w:r>
          </w:p>
          <w:p w:rsidR="00623ACF" w:rsidRPr="00623ACF" w:rsidRDefault="00623ACF" w:rsidP="00623ACF">
            <w:pPr>
              <w:pStyle w:val="Prrafodelista"/>
              <w:rPr>
                <w:rFonts w:asciiTheme="minorHAnsi" w:hAnsiTheme="minorHAnsi" w:cs="Arial"/>
                <w:b/>
                <w:sz w:val="22"/>
                <w:szCs w:val="22"/>
              </w:rPr>
            </w:pPr>
          </w:p>
          <w:p w:rsidR="00CD42FB" w:rsidRPr="00AB77AA" w:rsidRDefault="0058454B" w:rsidP="00A552A8">
            <w:pPr>
              <w:pStyle w:val="Prrafodelista"/>
              <w:numPr>
                <w:ilvl w:val="0"/>
                <w:numId w:val="6"/>
              </w:numPr>
              <w:rPr>
                <w:rFonts w:asciiTheme="minorHAnsi" w:hAnsiTheme="minorHAnsi" w:cs="Arial"/>
                <w:b/>
                <w:sz w:val="22"/>
                <w:szCs w:val="22"/>
              </w:rPr>
            </w:pPr>
            <w:r w:rsidRPr="00561E04">
              <w:rPr>
                <w:rFonts w:asciiTheme="minorHAnsi" w:hAnsiTheme="minorHAnsi" w:cs="Arial"/>
                <w:sz w:val="22"/>
                <w:szCs w:val="22"/>
              </w:rPr>
              <w:t>C</w:t>
            </w:r>
            <w:r w:rsidR="00CD42FB" w:rsidRPr="00561E04">
              <w:rPr>
                <w:rFonts w:asciiTheme="minorHAnsi" w:hAnsiTheme="minorHAnsi" w:cs="Arial"/>
                <w:sz w:val="22"/>
                <w:szCs w:val="22"/>
              </w:rPr>
              <w:t xml:space="preserve">ontratos o convenios </w:t>
            </w:r>
            <w:r w:rsidRPr="00561E04">
              <w:rPr>
                <w:rFonts w:asciiTheme="minorHAnsi" w:hAnsiTheme="minorHAnsi" w:cs="Arial"/>
                <w:sz w:val="22"/>
                <w:szCs w:val="22"/>
              </w:rPr>
              <w:t xml:space="preserve">suscritos </w:t>
            </w:r>
            <w:r w:rsidR="00CD42FB" w:rsidRPr="00561E04">
              <w:rPr>
                <w:rFonts w:asciiTheme="minorHAnsi" w:hAnsiTheme="minorHAnsi" w:cs="Arial"/>
                <w:sz w:val="22"/>
                <w:szCs w:val="22"/>
              </w:rPr>
              <w:t>con alguna autoridad, agrupación, asociación u otro</w:t>
            </w:r>
            <w:r w:rsidR="00561E04" w:rsidRPr="00561E04">
              <w:rPr>
                <w:rFonts w:asciiTheme="minorHAnsi" w:hAnsiTheme="minorHAnsi" w:cs="Arial"/>
                <w:sz w:val="22"/>
                <w:szCs w:val="22"/>
              </w:rPr>
              <w:t>s</w:t>
            </w:r>
            <w:r w:rsidR="00AB77AA">
              <w:rPr>
                <w:rFonts w:asciiTheme="minorHAnsi" w:hAnsiTheme="minorHAnsi" w:cs="Arial"/>
                <w:sz w:val="22"/>
                <w:szCs w:val="22"/>
              </w:rPr>
              <w:t xml:space="preserve"> grupos étnicos:</w:t>
            </w:r>
            <w:r w:rsidR="00A552A8">
              <w:rPr>
                <w:rFonts w:asciiTheme="minorHAnsi" w:hAnsiTheme="minorHAnsi" w:cs="Arial"/>
                <w:sz w:val="22"/>
                <w:szCs w:val="22"/>
              </w:rPr>
              <w:t xml:space="preserve"> No </w:t>
            </w:r>
            <w:r w:rsidR="00B62CED">
              <w:rPr>
                <w:rFonts w:asciiTheme="minorHAnsi" w:hAnsiTheme="minorHAnsi" w:cs="Arial"/>
                <w:sz w:val="22"/>
                <w:szCs w:val="22"/>
              </w:rPr>
              <w:t>hay convenios.</w:t>
            </w:r>
          </w:p>
          <w:p w:rsidR="00AB77AA" w:rsidRPr="00561E04" w:rsidRDefault="00AB77AA" w:rsidP="00AB77AA">
            <w:pPr>
              <w:pStyle w:val="Prrafodelista"/>
              <w:rPr>
                <w:rFonts w:asciiTheme="minorHAnsi" w:hAnsiTheme="minorHAnsi" w:cs="Arial"/>
                <w:b/>
                <w:sz w:val="22"/>
                <w:szCs w:val="22"/>
              </w:rPr>
            </w:pPr>
          </w:p>
          <w:p w:rsidR="00CD42FB" w:rsidRPr="00A552A8" w:rsidRDefault="0058454B" w:rsidP="00A552A8">
            <w:pPr>
              <w:pStyle w:val="Prrafodelista"/>
              <w:numPr>
                <w:ilvl w:val="0"/>
                <w:numId w:val="6"/>
              </w:numPr>
              <w:rPr>
                <w:rFonts w:asciiTheme="minorHAnsi" w:hAnsiTheme="minorHAnsi" w:cs="Arial"/>
                <w:b/>
                <w:sz w:val="22"/>
                <w:szCs w:val="22"/>
              </w:rPr>
            </w:pPr>
            <w:r w:rsidRPr="00561E04">
              <w:rPr>
                <w:rFonts w:asciiTheme="minorHAnsi" w:hAnsiTheme="minorHAnsi" w:cs="Arial"/>
                <w:sz w:val="22"/>
                <w:szCs w:val="22"/>
              </w:rPr>
              <w:t>P</w:t>
            </w:r>
            <w:r w:rsidR="00CD42FB" w:rsidRPr="00561E04">
              <w:rPr>
                <w:rFonts w:asciiTheme="minorHAnsi" w:hAnsiTheme="minorHAnsi" w:cs="Arial"/>
                <w:sz w:val="22"/>
                <w:szCs w:val="22"/>
              </w:rPr>
              <w:t xml:space="preserve">lanes, programas y proyectos en los cuales dentro de la población beneficiaria se haya incluido pautas de atención diferencial </w:t>
            </w:r>
            <w:r w:rsidR="00AB77AA">
              <w:rPr>
                <w:rFonts w:asciiTheme="minorHAnsi" w:hAnsiTheme="minorHAnsi" w:cs="Arial"/>
                <w:sz w:val="22"/>
                <w:szCs w:val="22"/>
              </w:rPr>
              <w:t>para miembros de grupos étnicos:</w:t>
            </w:r>
            <w:r w:rsidR="00A552A8">
              <w:rPr>
                <w:rFonts w:asciiTheme="minorHAnsi" w:hAnsiTheme="minorHAnsi" w:cs="Arial"/>
                <w:sz w:val="22"/>
                <w:szCs w:val="22"/>
              </w:rPr>
              <w:t xml:space="preserve"> </w:t>
            </w:r>
          </w:p>
          <w:p w:rsidR="00A552A8" w:rsidRPr="00A552A8" w:rsidRDefault="00A552A8" w:rsidP="00A552A8">
            <w:pPr>
              <w:pStyle w:val="Prrafodelista"/>
              <w:rPr>
                <w:rFonts w:asciiTheme="minorHAnsi" w:hAnsiTheme="minorHAnsi" w:cs="Arial"/>
                <w:b/>
                <w:sz w:val="22"/>
                <w:szCs w:val="22"/>
              </w:rPr>
            </w:pPr>
          </w:p>
          <w:p w:rsidR="00A552A8" w:rsidRPr="00FE1087" w:rsidRDefault="00A552A8" w:rsidP="00A552A8">
            <w:pPr>
              <w:pStyle w:val="Sinespaciado"/>
              <w:numPr>
                <w:ilvl w:val="0"/>
                <w:numId w:val="6"/>
              </w:numPr>
              <w:jc w:val="both"/>
              <w:rPr>
                <w:rFonts w:asciiTheme="minorHAnsi" w:hAnsiTheme="minorHAnsi" w:cs="Tahoma"/>
                <w:sz w:val="20"/>
                <w:szCs w:val="20"/>
              </w:rPr>
            </w:pPr>
            <w:r>
              <w:rPr>
                <w:rFonts w:asciiTheme="minorHAnsi" w:hAnsiTheme="minorHAnsi" w:cs="Tahoma"/>
                <w:sz w:val="20"/>
                <w:szCs w:val="20"/>
              </w:rPr>
              <w:t xml:space="preserve">Proyecto: Programa de formación y vinculación laboral con enfoque de </w:t>
            </w:r>
            <w:r w:rsidRPr="00FE1087">
              <w:rPr>
                <w:rFonts w:asciiTheme="minorHAnsi" w:hAnsiTheme="minorHAnsi" w:cs="Tahoma"/>
                <w:sz w:val="20"/>
                <w:szCs w:val="20"/>
              </w:rPr>
              <w:t xml:space="preserve">juventud y genero para afrodescendientes en la ciudad de Barranquilla. </w:t>
            </w:r>
            <w:r w:rsidRPr="00FE1087">
              <w:rPr>
                <w:rFonts w:asciiTheme="minorHAnsi" w:hAnsiTheme="minorHAnsi"/>
                <w:b/>
                <w:sz w:val="20"/>
                <w:szCs w:val="20"/>
              </w:rPr>
              <w:t xml:space="preserve">Población Beneficiada: </w:t>
            </w:r>
            <w:r w:rsidRPr="00FE1087">
              <w:rPr>
                <w:rFonts w:asciiTheme="minorHAnsi" w:hAnsiTheme="minorHAnsi"/>
                <w:sz w:val="20"/>
                <w:szCs w:val="20"/>
              </w:rPr>
              <w:t xml:space="preserve">600 jóvenes afrodescendientes. </w:t>
            </w:r>
            <w:r w:rsidRPr="00FE1087">
              <w:rPr>
                <w:rFonts w:asciiTheme="minorHAnsi" w:hAnsiTheme="minorHAnsi" w:cs="Arial"/>
                <w:color w:val="000000" w:themeColor="text1"/>
                <w:sz w:val="20"/>
                <w:szCs w:val="20"/>
              </w:rPr>
              <w:t>(Gerencia de Proyectos Especiales)</w:t>
            </w:r>
          </w:p>
          <w:p w:rsidR="00A552A8" w:rsidRPr="00FE1087" w:rsidRDefault="00A552A8" w:rsidP="00A552A8">
            <w:pPr>
              <w:pStyle w:val="Sinespaciado"/>
              <w:jc w:val="both"/>
              <w:rPr>
                <w:rFonts w:asciiTheme="minorHAnsi" w:hAnsiTheme="minorHAnsi" w:cs="Tahoma"/>
                <w:sz w:val="20"/>
                <w:szCs w:val="20"/>
              </w:rPr>
            </w:pPr>
          </w:p>
          <w:p w:rsidR="00A552A8" w:rsidRDefault="00A552A8" w:rsidP="00A552A8">
            <w:pPr>
              <w:pStyle w:val="Sinespaciado"/>
              <w:numPr>
                <w:ilvl w:val="0"/>
                <w:numId w:val="6"/>
              </w:numPr>
              <w:jc w:val="both"/>
              <w:rPr>
                <w:rFonts w:asciiTheme="minorHAnsi" w:hAnsiTheme="minorHAnsi" w:cs="Tahoma"/>
                <w:sz w:val="20"/>
                <w:szCs w:val="20"/>
              </w:rPr>
            </w:pPr>
            <w:r w:rsidRPr="00FE1087">
              <w:rPr>
                <w:rFonts w:asciiTheme="minorHAnsi" w:hAnsiTheme="minorHAnsi" w:cs="Arial"/>
                <w:color w:val="000000" w:themeColor="text1"/>
                <w:sz w:val="20"/>
                <w:szCs w:val="20"/>
              </w:rPr>
              <w:t>Proyecto: aunar esfuerzos para consolidar y dar continuidad a los  resultados obtenidos en el desarrollo del programa de formación y vinculación laboral para población vulnerable afrodescendientes en la ciudad de barranquilla.</w:t>
            </w:r>
            <w:r w:rsidRPr="00FE1087">
              <w:rPr>
                <w:rFonts w:asciiTheme="minorHAnsi" w:hAnsiTheme="minorHAnsi" w:cs="Arial"/>
                <w:b/>
                <w:color w:val="000000" w:themeColor="text1"/>
                <w:sz w:val="20"/>
                <w:szCs w:val="20"/>
              </w:rPr>
              <w:t xml:space="preserve"> Población beneficiaria: </w:t>
            </w:r>
            <w:r w:rsidRPr="00FE1087">
              <w:rPr>
                <w:rFonts w:asciiTheme="minorHAnsi" w:hAnsiTheme="minorHAnsi" w:cs="Arial"/>
                <w:color w:val="000000" w:themeColor="text1"/>
                <w:sz w:val="20"/>
                <w:szCs w:val="20"/>
              </w:rPr>
              <w:t xml:space="preserve">252 entre afrodescendientes, víctimas del conflicto armado e indígenas.   </w:t>
            </w:r>
          </w:p>
          <w:p w:rsidR="00A552A8" w:rsidRPr="00FE1087" w:rsidRDefault="00A552A8" w:rsidP="00A552A8">
            <w:pPr>
              <w:pStyle w:val="Sinespaciado"/>
              <w:jc w:val="both"/>
              <w:rPr>
                <w:rFonts w:asciiTheme="minorHAnsi" w:hAnsiTheme="minorHAnsi" w:cs="Tahoma"/>
                <w:sz w:val="20"/>
                <w:szCs w:val="20"/>
              </w:rPr>
            </w:pPr>
            <w:r w:rsidRPr="00FE1087">
              <w:rPr>
                <w:rFonts w:asciiTheme="minorHAnsi" w:hAnsiTheme="minorHAnsi" w:cs="Arial"/>
                <w:color w:val="000000" w:themeColor="text1"/>
                <w:sz w:val="20"/>
                <w:szCs w:val="20"/>
              </w:rPr>
              <w:t>( Gerencia de Proyectos Especiales)</w:t>
            </w:r>
          </w:p>
          <w:p w:rsidR="00A552A8" w:rsidRPr="00FE1087" w:rsidRDefault="00A552A8" w:rsidP="00A552A8">
            <w:pPr>
              <w:pStyle w:val="Sinespaciado"/>
              <w:ind w:left="360"/>
              <w:jc w:val="both"/>
              <w:rPr>
                <w:rFonts w:asciiTheme="minorHAnsi" w:hAnsiTheme="minorHAnsi" w:cs="Tahoma"/>
                <w:sz w:val="20"/>
                <w:szCs w:val="20"/>
              </w:rPr>
            </w:pPr>
            <w:r w:rsidRPr="00FE1087">
              <w:rPr>
                <w:rFonts w:asciiTheme="minorHAnsi" w:hAnsiTheme="minorHAnsi" w:cs="Arial"/>
                <w:color w:val="000000" w:themeColor="text1"/>
                <w:sz w:val="20"/>
                <w:szCs w:val="20"/>
              </w:rPr>
              <w:t>.</w:t>
            </w:r>
          </w:p>
          <w:p w:rsidR="00A552A8" w:rsidRPr="00CB6400" w:rsidRDefault="00A552A8" w:rsidP="00A552A8">
            <w:pPr>
              <w:pStyle w:val="Prrafodelista"/>
              <w:numPr>
                <w:ilvl w:val="0"/>
                <w:numId w:val="6"/>
              </w:numPr>
              <w:rPr>
                <w:rFonts w:asciiTheme="minorHAnsi" w:hAnsiTheme="minorHAnsi" w:cs="Tahoma"/>
                <w:sz w:val="20"/>
                <w:lang w:val="es-ES" w:eastAsia="es-ES"/>
              </w:rPr>
            </w:pPr>
            <w:r w:rsidRPr="00FE1087">
              <w:rPr>
                <w:rFonts w:asciiTheme="minorHAnsi" w:hAnsiTheme="minorHAnsi" w:cs="Tahoma"/>
                <w:sz w:val="20"/>
                <w:lang w:val="es-ES" w:eastAsia="es-ES"/>
              </w:rPr>
              <w:t>Proyecto: aunar esfuerzos para desarrollar competencias blandas y laborales específicas que permitan a la comunidad afrodescendiente o en condición de vulnerabilidad mejorar sus capacidades y competencias para facilitar su acceso a futuras oportunidades de empleo formal para 300 personas. esta iniciativa tendrá además beneficios concretos en términos de contribuir al cumplimiento de metas e indicadores del plan de desarrollo distrital “barranquilla florece para todos” en cuanto a las metas de generación de empleo, inclusión y equidad social.</w:t>
            </w:r>
            <w:r w:rsidRPr="00FE1087">
              <w:rPr>
                <w:rFonts w:asciiTheme="minorHAnsi" w:hAnsiTheme="minorHAnsi" w:cs="Arial"/>
                <w:b/>
                <w:color w:val="000000" w:themeColor="text1"/>
                <w:sz w:val="20"/>
                <w:lang w:val="es-ES"/>
              </w:rPr>
              <w:t xml:space="preserve"> Población Beneficiada: </w:t>
            </w:r>
            <w:r w:rsidRPr="00FE1087">
              <w:rPr>
                <w:rFonts w:asciiTheme="minorHAnsi" w:hAnsiTheme="minorHAnsi" w:cs="Arial"/>
                <w:color w:val="000000" w:themeColor="text1"/>
                <w:sz w:val="20"/>
                <w:lang w:val="es-ES"/>
              </w:rPr>
              <w:t xml:space="preserve">300 jóvenes atendidos entre afrodescendientes, </w:t>
            </w:r>
            <w:r w:rsidRPr="00FE1087">
              <w:rPr>
                <w:rFonts w:asciiTheme="minorHAnsi" w:hAnsiTheme="minorHAnsi" w:cs="Arial"/>
                <w:color w:val="000000" w:themeColor="text1"/>
                <w:sz w:val="20"/>
                <w:lang w:val="es-ES"/>
              </w:rPr>
              <w:lastRenderedPageBreak/>
              <w:t>indígenas y víctimas del conflicto armado</w:t>
            </w:r>
            <w:r>
              <w:rPr>
                <w:rFonts w:asciiTheme="minorHAnsi" w:hAnsiTheme="minorHAnsi" w:cs="Tahoma"/>
                <w:sz w:val="20"/>
                <w:lang w:val="es-ES" w:eastAsia="es-ES"/>
              </w:rPr>
              <w:t xml:space="preserve"> ( Gerencia de Proyectos Especiales)</w:t>
            </w:r>
          </w:p>
          <w:p w:rsidR="00AB77AA" w:rsidRPr="00561E04" w:rsidRDefault="00AB77AA" w:rsidP="00AB77AA">
            <w:pPr>
              <w:pStyle w:val="Prrafodelista"/>
              <w:rPr>
                <w:rFonts w:asciiTheme="minorHAnsi" w:hAnsiTheme="minorHAnsi" w:cs="Arial"/>
                <w:b/>
                <w:sz w:val="22"/>
                <w:szCs w:val="22"/>
              </w:rPr>
            </w:pPr>
          </w:p>
          <w:p w:rsidR="00CD42FB" w:rsidRPr="00AB77AA" w:rsidRDefault="0058454B" w:rsidP="00A552A8">
            <w:pPr>
              <w:pStyle w:val="Prrafodelista"/>
              <w:numPr>
                <w:ilvl w:val="0"/>
                <w:numId w:val="6"/>
              </w:numPr>
              <w:rPr>
                <w:rFonts w:asciiTheme="minorHAnsi" w:hAnsiTheme="minorHAnsi" w:cs="Arial"/>
                <w:b/>
                <w:sz w:val="22"/>
                <w:szCs w:val="22"/>
              </w:rPr>
            </w:pPr>
            <w:r w:rsidRPr="00561E04">
              <w:rPr>
                <w:rFonts w:asciiTheme="minorHAnsi" w:hAnsiTheme="minorHAnsi" w:cs="Arial"/>
                <w:sz w:val="22"/>
                <w:szCs w:val="22"/>
              </w:rPr>
              <w:t>C</w:t>
            </w:r>
            <w:r w:rsidR="00CD42FB" w:rsidRPr="00561E04">
              <w:rPr>
                <w:rFonts w:asciiTheme="minorHAnsi" w:hAnsiTheme="minorHAnsi" w:cs="Arial"/>
                <w:sz w:val="22"/>
                <w:szCs w:val="22"/>
              </w:rPr>
              <w:t>riterios de focalización para grupos étnicos en planes, program</w:t>
            </w:r>
            <w:r w:rsidR="00AB77AA">
              <w:rPr>
                <w:rFonts w:asciiTheme="minorHAnsi" w:hAnsiTheme="minorHAnsi" w:cs="Arial"/>
                <w:sz w:val="22"/>
                <w:szCs w:val="22"/>
              </w:rPr>
              <w:t>as o proyectos de impacto local:</w:t>
            </w:r>
          </w:p>
          <w:p w:rsidR="00AB77AA" w:rsidRDefault="008B3C3A" w:rsidP="008B3C3A">
            <w:pPr>
              <w:pStyle w:val="Prrafodelista"/>
              <w:numPr>
                <w:ilvl w:val="0"/>
                <w:numId w:val="15"/>
              </w:numPr>
              <w:rPr>
                <w:rFonts w:asciiTheme="minorHAnsi" w:hAnsiTheme="minorHAnsi" w:cs="Arial"/>
                <w:sz w:val="22"/>
                <w:szCs w:val="22"/>
              </w:rPr>
            </w:pPr>
            <w:r>
              <w:rPr>
                <w:rFonts w:asciiTheme="minorHAnsi" w:hAnsiTheme="minorHAnsi" w:cs="Arial"/>
                <w:sz w:val="22"/>
                <w:szCs w:val="22"/>
              </w:rPr>
              <w:t>La falta de Oportunidades para la</w:t>
            </w:r>
            <w:r w:rsidRPr="008B3C3A">
              <w:rPr>
                <w:rFonts w:asciiTheme="minorHAnsi" w:hAnsiTheme="minorHAnsi" w:cs="Arial"/>
                <w:sz w:val="22"/>
                <w:szCs w:val="22"/>
              </w:rPr>
              <w:t xml:space="preserve"> Generación de ingresos para la Población afrodescendientes.</w:t>
            </w:r>
          </w:p>
          <w:p w:rsidR="008B3C3A" w:rsidRDefault="008B3C3A" w:rsidP="008B3C3A">
            <w:pPr>
              <w:pStyle w:val="Prrafodelista"/>
              <w:numPr>
                <w:ilvl w:val="0"/>
                <w:numId w:val="15"/>
              </w:numPr>
              <w:rPr>
                <w:rFonts w:asciiTheme="minorHAnsi" w:hAnsiTheme="minorHAnsi" w:cs="Arial"/>
                <w:sz w:val="22"/>
                <w:szCs w:val="22"/>
              </w:rPr>
            </w:pPr>
            <w:r>
              <w:rPr>
                <w:rFonts w:asciiTheme="minorHAnsi" w:hAnsiTheme="minorHAnsi" w:cs="Arial"/>
                <w:sz w:val="22"/>
                <w:szCs w:val="22"/>
              </w:rPr>
              <w:t>Por ser una población vulnerable.</w:t>
            </w:r>
          </w:p>
          <w:p w:rsidR="008B3C3A" w:rsidRPr="008B3C3A" w:rsidRDefault="008B3C3A" w:rsidP="008B3C3A">
            <w:pPr>
              <w:pStyle w:val="Prrafodelista"/>
              <w:numPr>
                <w:ilvl w:val="0"/>
                <w:numId w:val="15"/>
              </w:numPr>
              <w:rPr>
                <w:rFonts w:asciiTheme="minorHAnsi" w:hAnsiTheme="minorHAnsi" w:cs="Arial"/>
                <w:sz w:val="22"/>
                <w:szCs w:val="22"/>
              </w:rPr>
            </w:pPr>
            <w:r>
              <w:rPr>
                <w:rFonts w:asciiTheme="minorHAnsi" w:hAnsiTheme="minorHAnsi" w:cs="Arial"/>
                <w:sz w:val="22"/>
                <w:szCs w:val="22"/>
              </w:rPr>
              <w:t>Por enfoque diferencial.</w:t>
            </w:r>
          </w:p>
          <w:p w:rsidR="00AB77AA" w:rsidRPr="00561E04" w:rsidRDefault="00AB77AA" w:rsidP="00AB77AA">
            <w:pPr>
              <w:pStyle w:val="Prrafodelista"/>
              <w:rPr>
                <w:rFonts w:asciiTheme="minorHAnsi" w:hAnsiTheme="minorHAnsi" w:cs="Arial"/>
                <w:b/>
                <w:sz w:val="22"/>
                <w:szCs w:val="22"/>
              </w:rPr>
            </w:pPr>
          </w:p>
          <w:p w:rsidR="00CD42FB" w:rsidRPr="00AC3288" w:rsidRDefault="0058454B" w:rsidP="00A552A8">
            <w:pPr>
              <w:pStyle w:val="Prrafodelista"/>
              <w:numPr>
                <w:ilvl w:val="0"/>
                <w:numId w:val="6"/>
              </w:numPr>
              <w:tabs>
                <w:tab w:val="left" w:pos="293"/>
              </w:tabs>
              <w:rPr>
                <w:rFonts w:asciiTheme="minorHAnsi" w:hAnsiTheme="minorHAnsi" w:cs="Arial"/>
                <w:b/>
                <w:sz w:val="22"/>
                <w:szCs w:val="22"/>
              </w:rPr>
            </w:pPr>
            <w:r w:rsidRPr="00561E04">
              <w:rPr>
                <w:rFonts w:asciiTheme="minorHAnsi" w:hAnsiTheme="minorHAnsi" w:cs="Arial"/>
                <w:sz w:val="22"/>
                <w:szCs w:val="22"/>
              </w:rPr>
              <w:t>Participación en</w:t>
            </w:r>
            <w:r w:rsidR="00CD42FB" w:rsidRPr="00561E04">
              <w:rPr>
                <w:rFonts w:asciiTheme="minorHAnsi" w:hAnsiTheme="minorHAnsi" w:cs="Arial"/>
                <w:sz w:val="22"/>
                <w:szCs w:val="22"/>
              </w:rPr>
              <w:t xml:space="preserve"> presupuestos participativos y en las herramie</w:t>
            </w:r>
            <w:r w:rsidR="00AB77AA">
              <w:rPr>
                <w:rFonts w:asciiTheme="minorHAnsi" w:hAnsiTheme="minorHAnsi" w:cs="Arial"/>
                <w:sz w:val="22"/>
                <w:szCs w:val="22"/>
              </w:rPr>
              <w:t>ntas de planeación presupuestal:</w:t>
            </w:r>
            <w:r w:rsidR="00AC3288">
              <w:rPr>
                <w:rFonts w:asciiTheme="minorHAnsi" w:hAnsiTheme="minorHAnsi" w:cs="Arial"/>
                <w:sz w:val="22"/>
                <w:szCs w:val="22"/>
              </w:rPr>
              <w:t xml:space="preserve"> si</w:t>
            </w:r>
            <w:r w:rsidR="00BB0FE5">
              <w:rPr>
                <w:rFonts w:asciiTheme="minorHAnsi" w:hAnsiTheme="minorHAnsi" w:cs="Arial"/>
                <w:sz w:val="22"/>
                <w:szCs w:val="22"/>
              </w:rPr>
              <w:t xml:space="preserve"> la participación se da abiertamente a toda la población, durante la formulación del Plan de Desarrollo para la  identificación de los proyectos. </w:t>
            </w:r>
          </w:p>
          <w:p w:rsidR="00AC3288" w:rsidRPr="00AC3288" w:rsidRDefault="00AC3288" w:rsidP="00AC3288">
            <w:pPr>
              <w:tabs>
                <w:tab w:val="left" w:pos="293"/>
              </w:tabs>
              <w:rPr>
                <w:rFonts w:asciiTheme="minorHAnsi" w:hAnsiTheme="minorHAnsi" w:cs="Arial"/>
                <w:b/>
                <w:sz w:val="22"/>
                <w:szCs w:val="22"/>
              </w:rPr>
            </w:pPr>
          </w:p>
          <w:p w:rsidR="00AB77AA" w:rsidRPr="00561E04" w:rsidRDefault="00AB77AA" w:rsidP="00AB77AA">
            <w:pPr>
              <w:pStyle w:val="Prrafodelista"/>
              <w:tabs>
                <w:tab w:val="left" w:pos="293"/>
              </w:tabs>
              <w:rPr>
                <w:rFonts w:asciiTheme="minorHAnsi" w:hAnsiTheme="minorHAnsi" w:cs="Arial"/>
                <w:b/>
                <w:sz w:val="22"/>
                <w:szCs w:val="22"/>
              </w:rPr>
            </w:pPr>
          </w:p>
          <w:p w:rsidR="00AB77AA" w:rsidRPr="009A1882" w:rsidRDefault="0058454B" w:rsidP="00A552A8">
            <w:pPr>
              <w:pStyle w:val="Prrafodelista"/>
              <w:numPr>
                <w:ilvl w:val="0"/>
                <w:numId w:val="6"/>
              </w:numPr>
              <w:tabs>
                <w:tab w:val="left" w:pos="293"/>
              </w:tabs>
              <w:rPr>
                <w:rFonts w:asciiTheme="minorHAnsi" w:hAnsiTheme="minorHAnsi" w:cs="Arial"/>
                <w:b/>
                <w:sz w:val="22"/>
                <w:szCs w:val="22"/>
              </w:rPr>
            </w:pPr>
            <w:r w:rsidRPr="00561E04">
              <w:rPr>
                <w:rFonts w:asciiTheme="minorHAnsi" w:hAnsiTheme="minorHAnsi" w:cs="Arial"/>
                <w:sz w:val="22"/>
                <w:szCs w:val="22"/>
              </w:rPr>
              <w:t>E</w:t>
            </w:r>
            <w:r w:rsidR="00CD42FB" w:rsidRPr="00561E04">
              <w:rPr>
                <w:rFonts w:asciiTheme="minorHAnsi" w:hAnsiTheme="minorHAnsi" w:cs="Arial"/>
                <w:sz w:val="22"/>
                <w:szCs w:val="22"/>
              </w:rPr>
              <w:t>scenarios institucionales de seguimiento a planes, programas, y proyectos de enfoque diferencial étnico (comités, mesas intersectoriales, mesas interinstitucio</w:t>
            </w:r>
            <w:r w:rsidR="00AB77AA">
              <w:rPr>
                <w:rFonts w:asciiTheme="minorHAnsi" w:hAnsiTheme="minorHAnsi" w:cs="Arial"/>
                <w:sz w:val="22"/>
                <w:szCs w:val="22"/>
              </w:rPr>
              <w:t>nales):</w:t>
            </w:r>
          </w:p>
          <w:p w:rsidR="009A1882" w:rsidRPr="00AD636F" w:rsidRDefault="00296791" w:rsidP="009A1882">
            <w:pPr>
              <w:pStyle w:val="Prrafodelista"/>
              <w:tabs>
                <w:tab w:val="left" w:pos="293"/>
              </w:tabs>
              <w:rPr>
                <w:rFonts w:asciiTheme="minorHAnsi" w:hAnsiTheme="minorHAnsi" w:cs="Arial"/>
                <w:sz w:val="22"/>
                <w:szCs w:val="22"/>
              </w:rPr>
            </w:pPr>
            <w:r w:rsidRPr="00AD636F">
              <w:rPr>
                <w:rFonts w:asciiTheme="minorHAnsi" w:hAnsiTheme="minorHAnsi" w:cs="Arial"/>
                <w:sz w:val="22"/>
                <w:szCs w:val="22"/>
              </w:rPr>
              <w:t>Si,</w:t>
            </w:r>
            <w:r w:rsidR="00AD636F" w:rsidRPr="00AD636F">
              <w:rPr>
                <w:rFonts w:asciiTheme="minorHAnsi" w:hAnsiTheme="minorHAnsi" w:cs="Arial"/>
                <w:sz w:val="22"/>
                <w:szCs w:val="22"/>
              </w:rPr>
              <w:t xml:space="preserve"> liderado por la </w:t>
            </w:r>
            <w:r w:rsidR="00AD636F" w:rsidRPr="00B62CED">
              <w:rPr>
                <w:rFonts w:asciiTheme="minorHAnsi" w:hAnsiTheme="minorHAnsi" w:cs="Arial"/>
                <w:b/>
                <w:sz w:val="22"/>
                <w:szCs w:val="22"/>
              </w:rPr>
              <w:t>Secretaria de Gobierno.</w:t>
            </w:r>
          </w:p>
          <w:p w:rsidR="00AB77AA" w:rsidRPr="00AB77AA" w:rsidRDefault="00AB77AA" w:rsidP="00AB77AA">
            <w:pPr>
              <w:pStyle w:val="Prrafodelista"/>
              <w:rPr>
                <w:rFonts w:asciiTheme="minorHAnsi" w:hAnsiTheme="minorHAnsi" w:cs="Arial"/>
                <w:b/>
                <w:sz w:val="22"/>
                <w:szCs w:val="22"/>
              </w:rPr>
            </w:pPr>
          </w:p>
          <w:p w:rsidR="00EB33FC" w:rsidRPr="00561E04" w:rsidRDefault="00CD42FB" w:rsidP="00A552A8">
            <w:pPr>
              <w:pStyle w:val="Prrafodelista"/>
              <w:numPr>
                <w:ilvl w:val="0"/>
                <w:numId w:val="6"/>
              </w:numPr>
              <w:rPr>
                <w:rFonts w:asciiTheme="minorHAnsi" w:hAnsiTheme="minorHAnsi" w:cs="Arial"/>
                <w:sz w:val="22"/>
                <w:szCs w:val="22"/>
              </w:rPr>
            </w:pPr>
            <w:r w:rsidRPr="00561E04">
              <w:rPr>
                <w:rFonts w:asciiTheme="minorHAnsi" w:hAnsiTheme="minorHAnsi" w:cs="Arial"/>
                <w:sz w:val="22"/>
                <w:szCs w:val="22"/>
              </w:rPr>
              <w:t>La</w:t>
            </w:r>
            <w:r w:rsidR="00D5064F" w:rsidRPr="00561E04">
              <w:rPr>
                <w:rFonts w:asciiTheme="minorHAnsi" w:hAnsiTheme="minorHAnsi" w:cs="Arial"/>
                <w:sz w:val="22"/>
                <w:szCs w:val="22"/>
              </w:rPr>
              <w:t xml:space="preserve"> dependencia encarga</w:t>
            </w:r>
            <w:r w:rsidRPr="00561E04">
              <w:rPr>
                <w:rFonts w:asciiTheme="minorHAnsi" w:hAnsiTheme="minorHAnsi" w:cs="Arial"/>
                <w:sz w:val="22"/>
                <w:szCs w:val="22"/>
              </w:rPr>
              <w:t>da</w:t>
            </w:r>
            <w:r w:rsidR="00D5064F" w:rsidRPr="00561E04">
              <w:rPr>
                <w:rFonts w:asciiTheme="minorHAnsi" w:hAnsiTheme="minorHAnsi" w:cs="Arial"/>
                <w:sz w:val="22"/>
                <w:szCs w:val="22"/>
              </w:rPr>
              <w:t xml:space="preserve"> </w:t>
            </w:r>
            <w:r w:rsidRPr="00561E04">
              <w:rPr>
                <w:rFonts w:asciiTheme="minorHAnsi" w:hAnsiTheme="minorHAnsi" w:cs="Arial"/>
                <w:sz w:val="22"/>
                <w:szCs w:val="22"/>
              </w:rPr>
              <w:t xml:space="preserve">de atender los asuntos étnicos </w:t>
            </w:r>
            <w:r w:rsidR="00D5064F" w:rsidRPr="00561E04">
              <w:rPr>
                <w:rFonts w:asciiTheme="minorHAnsi" w:hAnsiTheme="minorHAnsi" w:cs="Arial"/>
                <w:sz w:val="22"/>
                <w:szCs w:val="22"/>
              </w:rPr>
              <w:t xml:space="preserve">cuenta con </w:t>
            </w:r>
            <w:r w:rsidR="00561E04" w:rsidRPr="00561E04">
              <w:rPr>
                <w:rFonts w:asciiTheme="minorHAnsi" w:hAnsiTheme="minorHAnsi" w:cs="Arial"/>
                <w:sz w:val="22"/>
                <w:szCs w:val="22"/>
              </w:rPr>
              <w:t>personal permanente</w:t>
            </w:r>
            <w:r w:rsidR="00AB77AA">
              <w:rPr>
                <w:rFonts w:asciiTheme="minorHAnsi" w:hAnsiTheme="minorHAnsi" w:cs="Arial"/>
                <w:sz w:val="22"/>
                <w:szCs w:val="22"/>
              </w:rPr>
              <w:t>: si</w:t>
            </w:r>
          </w:p>
          <w:p w:rsidR="009252F5" w:rsidRPr="00561E04" w:rsidRDefault="009252F5" w:rsidP="00FF1BFB">
            <w:pPr>
              <w:rPr>
                <w:rFonts w:asciiTheme="minorHAnsi" w:hAnsiTheme="minorHAnsi" w:cs="Arial"/>
                <w:sz w:val="22"/>
                <w:szCs w:val="22"/>
              </w:rPr>
            </w:pPr>
          </w:p>
        </w:tc>
      </w:tr>
      <w:tr w:rsidR="004F1022" w:rsidRPr="00561E04" w:rsidTr="00873373">
        <w:tc>
          <w:tcPr>
            <w:tcW w:w="2405" w:type="dxa"/>
          </w:tcPr>
          <w:p w:rsidR="004F1022" w:rsidRPr="00561E04" w:rsidRDefault="004F1022" w:rsidP="00F91DB3">
            <w:pPr>
              <w:jc w:val="center"/>
              <w:rPr>
                <w:rFonts w:asciiTheme="minorHAnsi" w:hAnsiTheme="minorHAnsi" w:cs="Arial"/>
                <w:b/>
                <w:sz w:val="22"/>
                <w:szCs w:val="22"/>
              </w:rPr>
            </w:pPr>
            <w:r w:rsidRPr="00561E04">
              <w:rPr>
                <w:rFonts w:asciiTheme="minorHAnsi" w:hAnsiTheme="minorHAnsi" w:cs="Arial"/>
                <w:b/>
                <w:sz w:val="22"/>
                <w:szCs w:val="22"/>
              </w:rPr>
              <w:lastRenderedPageBreak/>
              <w:t>¿Qué debería continuar?</w:t>
            </w:r>
          </w:p>
        </w:tc>
        <w:tc>
          <w:tcPr>
            <w:tcW w:w="6423" w:type="dxa"/>
            <w:gridSpan w:val="3"/>
          </w:tcPr>
          <w:p w:rsidR="004F1022" w:rsidRPr="00561E04" w:rsidRDefault="00CD42FB" w:rsidP="0050777B">
            <w:pPr>
              <w:pStyle w:val="Prrafodelista"/>
              <w:numPr>
                <w:ilvl w:val="0"/>
                <w:numId w:val="7"/>
              </w:numPr>
              <w:rPr>
                <w:rFonts w:asciiTheme="minorHAnsi" w:hAnsiTheme="minorHAnsi" w:cs="Arial"/>
                <w:sz w:val="22"/>
                <w:szCs w:val="22"/>
              </w:rPr>
            </w:pPr>
            <w:r w:rsidRPr="00561E04">
              <w:rPr>
                <w:rFonts w:asciiTheme="minorHAnsi" w:hAnsiTheme="minorHAnsi" w:cs="Arial"/>
                <w:sz w:val="22"/>
                <w:szCs w:val="22"/>
              </w:rPr>
              <w:t>El</w:t>
            </w:r>
            <w:r w:rsidR="004B21C7" w:rsidRPr="00561E04">
              <w:rPr>
                <w:rFonts w:asciiTheme="minorHAnsi" w:hAnsiTheme="minorHAnsi" w:cs="Arial"/>
                <w:sz w:val="22"/>
                <w:szCs w:val="22"/>
              </w:rPr>
              <w:t xml:space="preserve"> </w:t>
            </w:r>
            <w:r w:rsidR="00561E04" w:rsidRPr="00561E04">
              <w:rPr>
                <w:rFonts w:asciiTheme="minorHAnsi" w:hAnsiTheme="minorHAnsi" w:cs="Arial"/>
                <w:sz w:val="22"/>
                <w:szCs w:val="22"/>
              </w:rPr>
              <w:t>grupo</w:t>
            </w:r>
            <w:r w:rsidR="004B21C7" w:rsidRPr="00561E04">
              <w:rPr>
                <w:rFonts w:asciiTheme="minorHAnsi" w:hAnsiTheme="minorHAnsi" w:cs="Arial"/>
                <w:sz w:val="22"/>
                <w:szCs w:val="22"/>
              </w:rPr>
              <w:t xml:space="preserve"> o persona dedicada a atender los asuntos étnicos</w:t>
            </w:r>
            <w:r w:rsidRPr="00561E04">
              <w:rPr>
                <w:rFonts w:asciiTheme="minorHAnsi" w:hAnsiTheme="minorHAnsi" w:cs="Arial"/>
                <w:sz w:val="22"/>
                <w:szCs w:val="22"/>
              </w:rPr>
              <w:t>.</w:t>
            </w:r>
          </w:p>
          <w:p w:rsidR="001C61A0" w:rsidRPr="00561E04" w:rsidRDefault="00561E04" w:rsidP="00561E04">
            <w:pPr>
              <w:pStyle w:val="Prrafodelista"/>
              <w:numPr>
                <w:ilvl w:val="0"/>
                <w:numId w:val="7"/>
              </w:numPr>
              <w:rPr>
                <w:rFonts w:asciiTheme="minorHAnsi" w:hAnsiTheme="minorHAnsi" w:cs="Arial"/>
                <w:sz w:val="22"/>
                <w:szCs w:val="22"/>
              </w:rPr>
            </w:pPr>
            <w:r w:rsidRPr="00561E04">
              <w:rPr>
                <w:rFonts w:asciiTheme="minorHAnsi" w:hAnsiTheme="minorHAnsi" w:cs="Arial"/>
                <w:sz w:val="22"/>
                <w:szCs w:val="22"/>
              </w:rPr>
              <w:t xml:space="preserve">La </w:t>
            </w:r>
            <w:r w:rsidR="00CF71BD" w:rsidRPr="00561E04">
              <w:rPr>
                <w:rFonts w:asciiTheme="minorHAnsi" w:hAnsiTheme="minorHAnsi" w:cs="Arial"/>
                <w:sz w:val="22"/>
                <w:szCs w:val="22"/>
              </w:rPr>
              <w:t xml:space="preserve">focalización, planeación, inversión y evaluación de políticas de impacto local </w:t>
            </w:r>
            <w:r w:rsidR="00CD42FB" w:rsidRPr="00561E04">
              <w:rPr>
                <w:rFonts w:asciiTheme="minorHAnsi" w:hAnsiTheme="minorHAnsi" w:cs="Arial"/>
                <w:sz w:val="22"/>
                <w:szCs w:val="22"/>
              </w:rPr>
              <w:t>dirigidas a grupos étnicos.</w:t>
            </w:r>
          </w:p>
        </w:tc>
      </w:tr>
      <w:tr w:rsidR="00294A52" w:rsidRPr="00561E04" w:rsidTr="00E8075D">
        <w:tc>
          <w:tcPr>
            <w:tcW w:w="2405" w:type="dxa"/>
          </w:tcPr>
          <w:p w:rsidR="00294A52" w:rsidRPr="00561E04" w:rsidRDefault="00294A52" w:rsidP="00F91DB3">
            <w:pPr>
              <w:jc w:val="center"/>
              <w:rPr>
                <w:rFonts w:asciiTheme="minorHAnsi" w:hAnsiTheme="minorHAnsi" w:cs="Arial"/>
                <w:b/>
                <w:sz w:val="22"/>
                <w:szCs w:val="22"/>
              </w:rPr>
            </w:pPr>
            <w:r w:rsidRPr="00561E04">
              <w:rPr>
                <w:rFonts w:asciiTheme="minorHAnsi" w:hAnsiTheme="minorHAnsi" w:cs="Arial"/>
                <w:b/>
                <w:sz w:val="22"/>
                <w:szCs w:val="22"/>
              </w:rPr>
              <w:t>Lecciones aprendidas</w:t>
            </w:r>
          </w:p>
        </w:tc>
        <w:tc>
          <w:tcPr>
            <w:tcW w:w="6423" w:type="dxa"/>
            <w:gridSpan w:val="3"/>
          </w:tcPr>
          <w:p w:rsidR="00561E04" w:rsidRPr="00561E04" w:rsidRDefault="00BB0FE5" w:rsidP="00561E04">
            <w:pPr>
              <w:pStyle w:val="Prrafodelista"/>
              <w:rPr>
                <w:rFonts w:asciiTheme="minorHAnsi" w:hAnsiTheme="minorHAnsi" w:cs="Arial"/>
                <w:sz w:val="22"/>
                <w:szCs w:val="22"/>
              </w:rPr>
            </w:pPr>
            <w:r w:rsidRPr="00BD699D">
              <w:rPr>
                <w:rFonts w:asciiTheme="minorHAnsi" w:hAnsiTheme="minorHAnsi" w:cs="Arial"/>
                <w:sz w:val="22"/>
                <w:szCs w:val="22"/>
              </w:rPr>
              <w:t xml:space="preserve">Las lecciones aprendidas y recomendaciones para la nueva administración es establecer en el plan de desarrollo programas y proyectos exclusivos para este tipo de población, además para tener en cuenta, </w:t>
            </w:r>
            <w:r w:rsidRPr="00BD699D">
              <w:rPr>
                <w:rFonts w:asciiTheme="minorHAnsi" w:hAnsiTheme="minorHAnsi"/>
                <w:sz w:val="22"/>
                <w:szCs w:val="22"/>
              </w:rPr>
              <w:t>Es preciso implementar una política social que propicie la inclusión y el desarrollo humano para los grupos étnicos , que construya capital social, que les permita a las comunidades alcanzar el “empoderamiento” y la posibilidad de participar en los procesos de toma de decisiones y de fortalecimiento de la ciudadanía activa. Una política social que desarrolle las competencias, las capacidades y las responsabilidades de los estos grupos minoritarios para construir y desarrollar proyectos que les garanticen una vida satisfactoria y productiva. Es urgente el fortalecimiento de la identidad y la valoración de la diversidad y la diferencia.</w:t>
            </w:r>
          </w:p>
          <w:p w:rsidR="00561E04" w:rsidRPr="00561E04" w:rsidRDefault="00561E04" w:rsidP="00561E04">
            <w:pPr>
              <w:pStyle w:val="Prrafodelista"/>
              <w:rPr>
                <w:rFonts w:asciiTheme="minorHAnsi" w:hAnsiTheme="minorHAnsi" w:cs="Arial"/>
                <w:sz w:val="22"/>
                <w:szCs w:val="22"/>
              </w:rPr>
            </w:pPr>
          </w:p>
        </w:tc>
      </w:tr>
      <w:tr w:rsidR="00294A52" w:rsidRPr="00561E04" w:rsidTr="00AA388A">
        <w:tc>
          <w:tcPr>
            <w:tcW w:w="2405" w:type="dxa"/>
          </w:tcPr>
          <w:p w:rsidR="00294A52" w:rsidRPr="00561E04" w:rsidRDefault="00294A52" w:rsidP="00F91DB3">
            <w:pPr>
              <w:jc w:val="center"/>
              <w:rPr>
                <w:rFonts w:asciiTheme="minorHAnsi" w:hAnsiTheme="minorHAnsi" w:cs="Arial"/>
                <w:b/>
                <w:sz w:val="22"/>
                <w:szCs w:val="22"/>
              </w:rPr>
            </w:pPr>
            <w:r w:rsidRPr="00561E04">
              <w:rPr>
                <w:rFonts w:asciiTheme="minorHAnsi" w:hAnsiTheme="minorHAnsi" w:cs="Arial"/>
                <w:b/>
                <w:sz w:val="22"/>
                <w:szCs w:val="22"/>
              </w:rPr>
              <w:t>Dificultades</w:t>
            </w:r>
          </w:p>
        </w:tc>
        <w:tc>
          <w:tcPr>
            <w:tcW w:w="6423" w:type="dxa"/>
            <w:gridSpan w:val="3"/>
          </w:tcPr>
          <w:p w:rsidR="00334C6F" w:rsidRPr="00561E04" w:rsidRDefault="00BB0FE5" w:rsidP="00561E04">
            <w:pPr>
              <w:pStyle w:val="Prrafodelista"/>
              <w:rPr>
                <w:rFonts w:asciiTheme="minorHAnsi" w:hAnsiTheme="minorHAnsi" w:cs="Arial"/>
                <w:sz w:val="22"/>
                <w:szCs w:val="22"/>
              </w:rPr>
            </w:pPr>
            <w:r w:rsidRPr="00BD699D">
              <w:rPr>
                <w:rFonts w:asciiTheme="minorHAnsi" w:hAnsiTheme="minorHAnsi"/>
                <w:sz w:val="22"/>
                <w:szCs w:val="22"/>
              </w:rPr>
              <w:t>El Distrito ha realizado esfuerzos significativos en materia de política pública orientada al reconocimiento de los derechos étnicos y territoriales y ha implementado distintos planes y proyectos con el objetivo de superar la situación de pobreza, marginación y exclusión en la que vive esta población</w:t>
            </w:r>
            <w:r>
              <w:rPr>
                <w:rFonts w:asciiTheme="minorHAnsi" w:hAnsiTheme="minorHAnsi"/>
                <w:sz w:val="22"/>
                <w:szCs w:val="22"/>
              </w:rPr>
              <w:t>.</w:t>
            </w:r>
            <w:r w:rsidRPr="00BD699D">
              <w:rPr>
                <w:rFonts w:asciiTheme="minorHAnsi" w:hAnsiTheme="minorHAnsi"/>
                <w:sz w:val="22"/>
                <w:szCs w:val="22"/>
              </w:rPr>
              <w:t xml:space="preserve"> Las</w:t>
            </w:r>
            <w:r>
              <w:rPr>
                <w:rFonts w:asciiTheme="minorHAnsi" w:hAnsiTheme="minorHAnsi"/>
                <w:sz w:val="22"/>
                <w:szCs w:val="22"/>
              </w:rPr>
              <w:t xml:space="preserve"> </w:t>
            </w:r>
            <w:r>
              <w:rPr>
                <w:rFonts w:asciiTheme="minorHAnsi" w:hAnsiTheme="minorHAnsi"/>
                <w:sz w:val="22"/>
                <w:szCs w:val="22"/>
              </w:rPr>
              <w:lastRenderedPageBreak/>
              <w:t>dificultades</w:t>
            </w:r>
            <w:r w:rsidRPr="00BD699D">
              <w:rPr>
                <w:rFonts w:asciiTheme="minorHAnsi" w:hAnsiTheme="minorHAnsi"/>
                <w:sz w:val="22"/>
                <w:szCs w:val="22"/>
              </w:rPr>
              <w:t xml:space="preserve"> </w:t>
            </w:r>
            <w:r>
              <w:rPr>
                <w:rFonts w:asciiTheme="minorHAnsi" w:hAnsiTheme="minorHAnsi"/>
                <w:sz w:val="22"/>
                <w:szCs w:val="22"/>
              </w:rPr>
              <w:t>que encontramos para llevar acabo estos programas son</w:t>
            </w:r>
            <w:r w:rsidRPr="00BD699D">
              <w:rPr>
                <w:rFonts w:asciiTheme="minorHAnsi" w:hAnsiTheme="minorHAnsi"/>
                <w:sz w:val="22"/>
                <w:szCs w:val="22"/>
              </w:rPr>
              <w:t xml:space="preserve"> en el acceso a educación de calidad y la permanencia en el ciclo educativo, que limitan el acceso a empleos de calidad y a los emprendimientos, dificultando la superación de la pobreza y</w:t>
            </w:r>
            <w:r>
              <w:rPr>
                <w:rFonts w:asciiTheme="minorHAnsi" w:hAnsiTheme="minorHAnsi"/>
                <w:sz w:val="22"/>
                <w:szCs w:val="22"/>
              </w:rPr>
              <w:t xml:space="preserve"> la </w:t>
            </w:r>
            <w:r w:rsidRPr="00BD699D">
              <w:rPr>
                <w:rFonts w:asciiTheme="minorHAnsi" w:hAnsiTheme="minorHAnsi"/>
                <w:sz w:val="22"/>
                <w:szCs w:val="22"/>
              </w:rPr>
              <w:t xml:space="preserve"> </w:t>
            </w:r>
            <w:r>
              <w:rPr>
                <w:rFonts w:asciiTheme="minorHAnsi" w:hAnsiTheme="minorHAnsi"/>
                <w:sz w:val="22"/>
                <w:szCs w:val="22"/>
              </w:rPr>
              <w:t>d</w:t>
            </w:r>
            <w:r w:rsidRPr="00BD699D">
              <w:rPr>
                <w:rFonts w:asciiTheme="minorHAnsi" w:hAnsiTheme="minorHAnsi"/>
                <w:sz w:val="22"/>
                <w:szCs w:val="22"/>
              </w:rPr>
              <w:t>eficiencia en la incorporación e implementación de iniciativas y propuestas que surge</w:t>
            </w:r>
            <w:r>
              <w:rPr>
                <w:rFonts w:asciiTheme="minorHAnsi" w:hAnsiTheme="minorHAnsi"/>
                <w:sz w:val="22"/>
                <w:szCs w:val="22"/>
              </w:rPr>
              <w:t>n de la población esta población es una limitante.</w:t>
            </w:r>
          </w:p>
          <w:p w:rsidR="00561E04" w:rsidRPr="00561E04" w:rsidRDefault="00561E04" w:rsidP="00561E04">
            <w:pPr>
              <w:pStyle w:val="Prrafodelista"/>
              <w:rPr>
                <w:rFonts w:asciiTheme="minorHAnsi" w:hAnsiTheme="minorHAnsi" w:cs="Arial"/>
                <w:sz w:val="22"/>
                <w:szCs w:val="22"/>
              </w:rPr>
            </w:pPr>
          </w:p>
          <w:p w:rsidR="00561E04" w:rsidRPr="00561E04" w:rsidRDefault="00561E04" w:rsidP="00561E04">
            <w:pPr>
              <w:pStyle w:val="Prrafodelista"/>
              <w:rPr>
                <w:rFonts w:asciiTheme="minorHAnsi" w:hAnsiTheme="minorHAnsi" w:cs="Arial"/>
                <w:sz w:val="22"/>
                <w:szCs w:val="22"/>
              </w:rPr>
            </w:pPr>
          </w:p>
        </w:tc>
      </w:tr>
    </w:tbl>
    <w:p w:rsidR="00761C97" w:rsidRPr="00561E04" w:rsidRDefault="00761C97" w:rsidP="00F91DB3">
      <w:pPr>
        <w:jc w:val="center"/>
        <w:rPr>
          <w:rFonts w:asciiTheme="minorHAnsi" w:hAnsiTheme="minorHAnsi" w:cs="Arial"/>
          <w:b/>
          <w:sz w:val="22"/>
          <w:szCs w:val="22"/>
        </w:rPr>
      </w:pPr>
    </w:p>
    <w:tbl>
      <w:tblPr>
        <w:tblStyle w:val="Tablaconcuadrcula"/>
        <w:tblW w:w="0" w:type="auto"/>
        <w:tblLook w:val="04A0" w:firstRow="1" w:lastRow="0" w:firstColumn="1" w:lastColumn="0" w:noHBand="0" w:noVBand="1"/>
      </w:tblPr>
      <w:tblGrid>
        <w:gridCol w:w="2207"/>
        <w:gridCol w:w="2207"/>
        <w:gridCol w:w="2207"/>
        <w:gridCol w:w="2207"/>
      </w:tblGrid>
      <w:tr w:rsidR="005730CB" w:rsidRPr="00561E04" w:rsidTr="00394D42">
        <w:tc>
          <w:tcPr>
            <w:tcW w:w="8828" w:type="dxa"/>
            <w:gridSpan w:val="4"/>
          </w:tcPr>
          <w:p w:rsidR="005730CB" w:rsidRPr="00561E04" w:rsidRDefault="005730CB" w:rsidP="005730CB">
            <w:pPr>
              <w:jc w:val="center"/>
              <w:rPr>
                <w:rFonts w:asciiTheme="minorHAnsi" w:hAnsiTheme="minorHAnsi" w:cs="Arial"/>
                <w:b/>
                <w:sz w:val="22"/>
                <w:szCs w:val="22"/>
              </w:rPr>
            </w:pPr>
            <w:r w:rsidRPr="00561E04">
              <w:rPr>
                <w:rFonts w:asciiTheme="minorHAnsi" w:hAnsiTheme="minorHAnsi" w:cs="Arial"/>
                <w:b/>
                <w:sz w:val="22"/>
                <w:szCs w:val="22"/>
              </w:rPr>
              <w:t>Indicadores de la gestión</w:t>
            </w:r>
          </w:p>
        </w:tc>
      </w:tr>
      <w:tr w:rsidR="005730CB" w:rsidRPr="00561E04" w:rsidTr="005730CB">
        <w:tc>
          <w:tcPr>
            <w:tcW w:w="2207" w:type="dxa"/>
          </w:tcPr>
          <w:p w:rsidR="005730CB" w:rsidRPr="00561E04" w:rsidRDefault="005730CB" w:rsidP="005730CB">
            <w:pPr>
              <w:rPr>
                <w:rFonts w:asciiTheme="minorHAnsi" w:hAnsiTheme="minorHAnsi" w:cs="Arial"/>
                <w:b/>
                <w:sz w:val="22"/>
                <w:szCs w:val="22"/>
              </w:rPr>
            </w:pPr>
            <w:r w:rsidRPr="00561E04">
              <w:rPr>
                <w:rFonts w:asciiTheme="minorHAnsi" w:hAnsiTheme="minorHAnsi" w:cs="Arial"/>
                <w:b/>
                <w:sz w:val="22"/>
                <w:szCs w:val="22"/>
              </w:rPr>
              <w:t>Área de gestión</w:t>
            </w:r>
          </w:p>
        </w:tc>
        <w:tc>
          <w:tcPr>
            <w:tcW w:w="2207" w:type="dxa"/>
          </w:tcPr>
          <w:p w:rsidR="005730CB" w:rsidRPr="00561E04" w:rsidRDefault="005730CB" w:rsidP="005730CB">
            <w:pPr>
              <w:rPr>
                <w:rFonts w:asciiTheme="minorHAnsi" w:hAnsiTheme="minorHAnsi" w:cs="Arial"/>
                <w:b/>
                <w:sz w:val="22"/>
                <w:szCs w:val="22"/>
              </w:rPr>
            </w:pPr>
          </w:p>
        </w:tc>
        <w:tc>
          <w:tcPr>
            <w:tcW w:w="2207" w:type="dxa"/>
          </w:tcPr>
          <w:p w:rsidR="005730CB" w:rsidRPr="00561E04" w:rsidRDefault="005730CB" w:rsidP="005730CB">
            <w:pPr>
              <w:rPr>
                <w:rFonts w:asciiTheme="minorHAnsi" w:hAnsiTheme="minorHAnsi" w:cs="Arial"/>
                <w:b/>
                <w:sz w:val="22"/>
                <w:szCs w:val="22"/>
              </w:rPr>
            </w:pPr>
            <w:r w:rsidRPr="00561E04">
              <w:rPr>
                <w:rFonts w:asciiTheme="minorHAnsi" w:hAnsiTheme="minorHAnsi" w:cs="Arial"/>
                <w:b/>
                <w:sz w:val="22"/>
                <w:szCs w:val="22"/>
              </w:rPr>
              <w:t>Sub-área</w:t>
            </w:r>
          </w:p>
        </w:tc>
        <w:tc>
          <w:tcPr>
            <w:tcW w:w="2207" w:type="dxa"/>
          </w:tcPr>
          <w:p w:rsidR="005730CB" w:rsidRPr="00561E04" w:rsidRDefault="005730CB" w:rsidP="005730CB">
            <w:pPr>
              <w:rPr>
                <w:rFonts w:asciiTheme="minorHAnsi" w:hAnsiTheme="minorHAnsi" w:cs="Arial"/>
                <w:b/>
                <w:sz w:val="22"/>
                <w:szCs w:val="22"/>
              </w:rPr>
            </w:pPr>
          </w:p>
        </w:tc>
      </w:tr>
      <w:tr w:rsidR="00561E04" w:rsidRPr="00561E04" w:rsidTr="008A471C">
        <w:trPr>
          <w:trHeight w:val="1621"/>
        </w:trPr>
        <w:tc>
          <w:tcPr>
            <w:tcW w:w="8828" w:type="dxa"/>
            <w:gridSpan w:val="4"/>
          </w:tcPr>
          <w:p w:rsidR="00561E04" w:rsidRPr="00561E04" w:rsidRDefault="00561E04" w:rsidP="00561E04">
            <w:pPr>
              <w:tabs>
                <w:tab w:val="left" w:pos="293"/>
              </w:tabs>
              <w:jc w:val="both"/>
              <w:rPr>
                <w:rFonts w:asciiTheme="minorHAnsi" w:hAnsiTheme="minorHAnsi" w:cs="Arial"/>
                <w:b/>
                <w:sz w:val="22"/>
                <w:szCs w:val="22"/>
              </w:rPr>
            </w:pPr>
            <w:r w:rsidRPr="00561E04">
              <w:rPr>
                <w:rFonts w:asciiTheme="minorHAnsi" w:hAnsiTheme="minorHAnsi" w:cs="Arial"/>
                <w:sz w:val="22"/>
                <w:szCs w:val="22"/>
              </w:rPr>
              <w:t xml:space="preserve">Presupuestos, rubros apropiados, comprometidos y ejecutados para financiar planes, programas o proyectos con enfoque diferencial, señalando claramente la fuente de financiación empleada para tal fin (Recursos Propios, SGR, SGP, </w:t>
            </w:r>
            <w:proofErr w:type="spellStart"/>
            <w:r w:rsidRPr="00561E04">
              <w:rPr>
                <w:rFonts w:asciiTheme="minorHAnsi" w:hAnsiTheme="minorHAnsi" w:cs="Arial"/>
                <w:sz w:val="22"/>
                <w:szCs w:val="22"/>
              </w:rPr>
              <w:t>Etesa</w:t>
            </w:r>
            <w:proofErr w:type="spellEnd"/>
            <w:r w:rsidRPr="00561E04">
              <w:rPr>
                <w:rFonts w:asciiTheme="minorHAnsi" w:hAnsiTheme="minorHAnsi" w:cs="Arial"/>
                <w:sz w:val="22"/>
                <w:szCs w:val="22"/>
              </w:rPr>
              <w:t xml:space="preserve">, </w:t>
            </w:r>
            <w:proofErr w:type="spellStart"/>
            <w:r w:rsidRPr="00561E04">
              <w:rPr>
                <w:rFonts w:asciiTheme="minorHAnsi" w:hAnsiTheme="minorHAnsi" w:cs="Arial"/>
                <w:sz w:val="22"/>
                <w:szCs w:val="22"/>
              </w:rPr>
              <w:t>Fosyga</w:t>
            </w:r>
            <w:proofErr w:type="spellEnd"/>
            <w:r w:rsidRPr="00561E04">
              <w:rPr>
                <w:rFonts w:asciiTheme="minorHAnsi" w:hAnsiTheme="minorHAnsi" w:cs="Arial"/>
                <w:sz w:val="22"/>
                <w:szCs w:val="22"/>
              </w:rPr>
              <w:t>, Crédito, Donación, Cooperación).</w:t>
            </w:r>
          </w:p>
          <w:p w:rsidR="00561E04" w:rsidRPr="00561E04" w:rsidRDefault="00561E04" w:rsidP="00561E04">
            <w:pPr>
              <w:jc w:val="both"/>
              <w:rPr>
                <w:rFonts w:asciiTheme="minorHAnsi" w:hAnsiTheme="minorHAnsi" w:cs="Arial"/>
                <w:sz w:val="22"/>
                <w:szCs w:val="22"/>
              </w:rPr>
            </w:pPr>
            <w:r w:rsidRPr="00561E04">
              <w:rPr>
                <w:rFonts w:asciiTheme="minorHAnsi" w:hAnsiTheme="minorHAnsi" w:cs="Arial"/>
                <w:sz w:val="22"/>
                <w:szCs w:val="22"/>
              </w:rPr>
              <w:t>Seguimiento a los planes o metas específicas relacionadas con los asuntos étnicos</w:t>
            </w:r>
            <w:r>
              <w:rPr>
                <w:rFonts w:asciiTheme="minorHAnsi" w:hAnsiTheme="minorHAnsi" w:cs="Arial"/>
                <w:sz w:val="22"/>
                <w:szCs w:val="22"/>
              </w:rPr>
              <w:t>.</w:t>
            </w:r>
          </w:p>
          <w:p w:rsidR="00561E04" w:rsidRPr="00561E04" w:rsidRDefault="00561E04" w:rsidP="00561E04">
            <w:pPr>
              <w:jc w:val="both"/>
              <w:rPr>
                <w:rFonts w:asciiTheme="minorHAnsi" w:hAnsiTheme="minorHAnsi" w:cs="Arial"/>
                <w:b/>
                <w:sz w:val="22"/>
                <w:szCs w:val="22"/>
              </w:rPr>
            </w:pPr>
            <w:r w:rsidRPr="00561E04">
              <w:rPr>
                <w:rFonts w:asciiTheme="minorHAnsi" w:hAnsiTheme="minorHAnsi" w:cs="Arial"/>
                <w:sz w:val="22"/>
                <w:szCs w:val="22"/>
              </w:rPr>
              <w:t>Informes entregados a entes de contro</w:t>
            </w:r>
            <w:r>
              <w:rPr>
                <w:rFonts w:asciiTheme="minorHAnsi" w:hAnsiTheme="minorHAnsi" w:cs="Arial"/>
                <w:sz w:val="22"/>
                <w:szCs w:val="22"/>
              </w:rPr>
              <w:t>l, entidades del nivel nacional.</w:t>
            </w:r>
          </w:p>
        </w:tc>
      </w:tr>
    </w:tbl>
    <w:p w:rsidR="00761C97" w:rsidRPr="00561E04" w:rsidRDefault="00761C97" w:rsidP="005730CB">
      <w:pPr>
        <w:rPr>
          <w:rFonts w:asciiTheme="minorHAnsi" w:hAnsiTheme="minorHAnsi" w:cs="Arial"/>
          <w:b/>
          <w:sz w:val="22"/>
          <w:szCs w:val="22"/>
        </w:rPr>
      </w:pPr>
    </w:p>
    <w:p w:rsidR="004565AA" w:rsidRPr="00561E04" w:rsidRDefault="004565AA" w:rsidP="005730CB">
      <w:pPr>
        <w:rPr>
          <w:rFonts w:asciiTheme="minorHAnsi" w:hAnsiTheme="minorHAnsi" w:cs="Arial"/>
          <w:b/>
          <w:sz w:val="22"/>
          <w:szCs w:val="22"/>
        </w:rPr>
      </w:pPr>
    </w:p>
    <w:p w:rsidR="004565AA" w:rsidRPr="00561E04" w:rsidRDefault="004565AA" w:rsidP="004565AA">
      <w:pPr>
        <w:rPr>
          <w:rFonts w:asciiTheme="minorHAnsi" w:hAnsiTheme="minorHAnsi" w:cs="Arial"/>
          <w:sz w:val="22"/>
          <w:szCs w:val="22"/>
        </w:rPr>
      </w:pPr>
      <w:r w:rsidRPr="00561E04">
        <w:rPr>
          <w:rFonts w:asciiTheme="minorHAnsi" w:hAnsiTheme="minorHAnsi" w:cs="Arial"/>
          <w:sz w:val="22"/>
          <w:szCs w:val="22"/>
        </w:rPr>
        <w:t>Tenga en cuenta:</w:t>
      </w:r>
    </w:p>
    <w:p w:rsidR="004565AA" w:rsidRPr="00561E04" w:rsidRDefault="004565AA" w:rsidP="004565AA">
      <w:pPr>
        <w:rPr>
          <w:rFonts w:asciiTheme="minorHAnsi" w:hAnsiTheme="minorHAnsi" w:cs="Arial"/>
          <w:sz w:val="22"/>
          <w:szCs w:val="22"/>
        </w:rPr>
      </w:pPr>
    </w:p>
    <w:p w:rsidR="004565AA" w:rsidRPr="00561E04" w:rsidRDefault="004565AA" w:rsidP="004565AA">
      <w:pPr>
        <w:pStyle w:val="Prrafodelista"/>
        <w:numPr>
          <w:ilvl w:val="0"/>
          <w:numId w:val="10"/>
        </w:numPr>
        <w:rPr>
          <w:rFonts w:asciiTheme="minorHAnsi" w:hAnsiTheme="minorHAnsi" w:cs="Arial"/>
          <w:sz w:val="22"/>
          <w:szCs w:val="22"/>
        </w:rPr>
      </w:pPr>
      <w:r w:rsidRPr="00561E04">
        <w:rPr>
          <w:rFonts w:asciiTheme="minorHAnsi" w:hAnsiTheme="minorHAnsi" w:cs="Arial"/>
          <w:sz w:val="22"/>
          <w:szCs w:val="22"/>
        </w:rPr>
        <w:t>Al clasificar los  grupos étnicos distinga claramente i) formas de propiedad colectiva dentro de la jurisdicción de su municipio de cada grupo étnico; ii) Grupos o asentamientos poblacionales y iii) estructuras de gobierno, autoridades y formas asociativas.</w:t>
      </w:r>
    </w:p>
    <w:p w:rsidR="004565AA" w:rsidRPr="00561E04" w:rsidRDefault="004565AA" w:rsidP="004565AA">
      <w:pPr>
        <w:pStyle w:val="Prrafodelista"/>
        <w:numPr>
          <w:ilvl w:val="0"/>
          <w:numId w:val="10"/>
        </w:numPr>
        <w:rPr>
          <w:rFonts w:asciiTheme="minorHAnsi" w:hAnsiTheme="minorHAnsi" w:cs="Arial"/>
          <w:b/>
          <w:sz w:val="22"/>
          <w:szCs w:val="22"/>
        </w:rPr>
      </w:pPr>
      <w:r w:rsidRPr="00561E04">
        <w:rPr>
          <w:rFonts w:asciiTheme="minorHAnsi" w:hAnsiTheme="minorHAnsi" w:cs="Arial"/>
          <w:sz w:val="22"/>
          <w:szCs w:val="22"/>
        </w:rPr>
        <w:t>La consulta previa se realiza para</w:t>
      </w:r>
      <w:r w:rsidRPr="00561E04">
        <w:rPr>
          <w:rFonts w:asciiTheme="minorHAnsi" w:hAnsiTheme="minorHAnsi" w:cs="Arial"/>
          <w:b/>
          <w:sz w:val="22"/>
          <w:szCs w:val="22"/>
        </w:rPr>
        <w:t xml:space="preserve"> </w:t>
      </w:r>
      <w:r w:rsidRPr="00561E04">
        <w:rPr>
          <w:rFonts w:asciiTheme="minorHAnsi" w:hAnsiTheme="minorHAnsi" w:cs="Arial"/>
          <w:sz w:val="22"/>
          <w:szCs w:val="22"/>
        </w:rPr>
        <w:t xml:space="preserve"> </w:t>
      </w:r>
      <w:r w:rsidR="009F6593">
        <w:rPr>
          <w:rFonts w:asciiTheme="minorHAnsi" w:hAnsiTheme="minorHAnsi" w:cs="Arial"/>
          <w:sz w:val="22"/>
          <w:szCs w:val="22"/>
        </w:rPr>
        <w:t xml:space="preserve">adoptar </w:t>
      </w:r>
      <w:r w:rsidRPr="00561E04">
        <w:rPr>
          <w:rFonts w:asciiTheme="minorHAnsi" w:hAnsiTheme="minorHAnsi" w:cs="Arial"/>
          <w:sz w:val="22"/>
          <w:szCs w:val="22"/>
        </w:rPr>
        <w:t>medidas administrativas o legislativas de impacto local, temas abordados, los compromisos acordados y las acciones de corto, mediano y largo plazo y aquellas que implican disponibilidad de recursos.</w:t>
      </w:r>
    </w:p>
    <w:p w:rsidR="00C723FC" w:rsidRPr="00561E04" w:rsidRDefault="00C723FC" w:rsidP="00C723FC">
      <w:pPr>
        <w:rPr>
          <w:rFonts w:asciiTheme="minorHAnsi" w:hAnsiTheme="minorHAnsi" w:cs="Arial"/>
          <w:b/>
          <w:sz w:val="22"/>
          <w:szCs w:val="22"/>
        </w:rPr>
      </w:pPr>
    </w:p>
    <w:p w:rsidR="00C723FC" w:rsidRPr="00561E04" w:rsidRDefault="00C723FC" w:rsidP="00C723FC">
      <w:pPr>
        <w:rPr>
          <w:rFonts w:asciiTheme="minorHAnsi" w:hAnsiTheme="minorHAnsi" w:cs="Arial"/>
          <w:b/>
          <w:sz w:val="22"/>
          <w:szCs w:val="22"/>
        </w:rPr>
      </w:pP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Contacto:</w:t>
      </w: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Dirección de Desarrollo Territorial -Asuntos Étnicos</w:t>
      </w:r>
    </w:p>
    <w:p w:rsidR="00C723FC" w:rsidRPr="00561E04" w:rsidRDefault="00C723FC" w:rsidP="00C723FC">
      <w:pPr>
        <w:rPr>
          <w:rFonts w:asciiTheme="minorHAnsi" w:hAnsiTheme="minorHAnsi" w:cs="Arial"/>
          <w:b/>
          <w:sz w:val="22"/>
          <w:szCs w:val="22"/>
        </w:rPr>
      </w:pPr>
      <w:r w:rsidRPr="00561E04">
        <w:rPr>
          <w:rFonts w:asciiTheme="minorHAnsi" w:hAnsiTheme="minorHAnsi" w:cs="Arial"/>
          <w:b/>
          <w:sz w:val="22"/>
          <w:szCs w:val="22"/>
        </w:rPr>
        <w:t>Juan Alberto Cortés</w:t>
      </w:r>
    </w:p>
    <w:p w:rsidR="00C723FC" w:rsidRPr="00561E04" w:rsidRDefault="001B79D2" w:rsidP="00C723FC">
      <w:pPr>
        <w:rPr>
          <w:rFonts w:asciiTheme="minorHAnsi" w:hAnsiTheme="minorHAnsi" w:cs="Arial"/>
          <w:b/>
          <w:sz w:val="22"/>
          <w:szCs w:val="22"/>
        </w:rPr>
      </w:pPr>
      <w:hyperlink r:id="rId9" w:history="1">
        <w:r w:rsidR="00C723FC" w:rsidRPr="00561E04">
          <w:rPr>
            <w:rStyle w:val="Hipervnculo"/>
            <w:rFonts w:asciiTheme="minorHAnsi" w:hAnsiTheme="minorHAnsi" w:cs="Arial"/>
            <w:b/>
            <w:sz w:val="22"/>
            <w:szCs w:val="22"/>
          </w:rPr>
          <w:t>jcortes@dnp.gov.co</w:t>
        </w:r>
      </w:hyperlink>
      <w:r w:rsidR="00C723FC" w:rsidRPr="00561E04">
        <w:rPr>
          <w:rFonts w:asciiTheme="minorHAnsi" w:hAnsiTheme="minorHAnsi" w:cs="Arial"/>
          <w:b/>
          <w:sz w:val="22"/>
          <w:szCs w:val="22"/>
        </w:rPr>
        <w:t xml:space="preserve"> </w:t>
      </w:r>
    </w:p>
    <w:sectPr w:rsidR="00C723FC" w:rsidRPr="00561E04" w:rsidSect="00C63E0B">
      <w:headerReference w:type="default" r:id="rId10"/>
      <w:pgSz w:w="12240" w:h="15840"/>
      <w:pgMar w:top="1134" w:right="1701" w:bottom="1134"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9D2" w:rsidRDefault="001B79D2" w:rsidP="00C32928">
      <w:r>
        <w:separator/>
      </w:r>
    </w:p>
  </w:endnote>
  <w:endnote w:type="continuationSeparator" w:id="0">
    <w:p w:rsidR="001B79D2" w:rsidRDefault="001B79D2" w:rsidP="00C3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9D2" w:rsidRDefault="001B79D2" w:rsidP="00C32928">
      <w:r>
        <w:separator/>
      </w:r>
    </w:p>
  </w:footnote>
  <w:footnote w:type="continuationSeparator" w:id="0">
    <w:p w:rsidR="001B79D2" w:rsidRDefault="001B79D2" w:rsidP="00C3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0B" w:rsidRDefault="00C63E0B" w:rsidP="00C63E0B">
    <w:pPr>
      <w:pStyle w:val="Encabezado"/>
      <w:ind w:firstLine="1416"/>
    </w:pPr>
    <w:r w:rsidRPr="00A14D79">
      <w:rPr>
        <w:noProof/>
        <w:color w:val="000000"/>
        <w:lang w:eastAsia="es-CO"/>
      </w:rPr>
      <w:drawing>
        <wp:anchor distT="0" distB="0" distL="114300" distR="114300" simplePos="0" relativeHeight="251658240" behindDoc="0" locked="0" layoutInCell="1" allowOverlap="1" wp14:anchorId="01EC6F1B" wp14:editId="666F0D1D">
          <wp:simplePos x="0" y="0"/>
          <wp:positionH relativeFrom="column">
            <wp:posOffset>-51435</wp:posOffset>
          </wp:positionH>
          <wp:positionV relativeFrom="paragraph">
            <wp:posOffset>-88265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noProof/>
        <w:color w:val="000000"/>
        <w:lang w:eastAsia="es-CO"/>
      </w:rPr>
      <w:drawing>
        <wp:anchor distT="0" distB="0" distL="114300" distR="114300" simplePos="0" relativeHeight="251660288" behindDoc="0" locked="0" layoutInCell="1" allowOverlap="1" wp14:anchorId="39336D3B" wp14:editId="04F2493A">
          <wp:simplePos x="0" y="0"/>
          <wp:positionH relativeFrom="column">
            <wp:posOffset>1310640</wp:posOffset>
          </wp:positionH>
          <wp:positionV relativeFrom="paragraph">
            <wp:posOffset>-125730</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2">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noProof/>
        <w:color w:val="000000"/>
        <w:lang w:eastAsia="es-CO"/>
      </w:rPr>
      <w:drawing>
        <wp:anchor distT="0" distB="0" distL="114300" distR="114300" simplePos="0" relativeHeight="251662336" behindDoc="0" locked="0" layoutInCell="1" allowOverlap="1" wp14:anchorId="5DEFF2E9" wp14:editId="5946C15D">
          <wp:simplePos x="0" y="0"/>
          <wp:positionH relativeFrom="column">
            <wp:posOffset>2586990</wp:posOffset>
          </wp:positionH>
          <wp:positionV relativeFrom="paragraph">
            <wp:posOffset>-97790</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2">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noProof/>
        <w:color w:val="000000"/>
        <w:lang w:eastAsia="es-CO"/>
      </w:rPr>
      <w:drawing>
        <wp:anchor distT="0" distB="0" distL="114300" distR="114300" simplePos="0" relativeHeight="251654144" behindDoc="0" locked="0" layoutInCell="1" allowOverlap="1" wp14:anchorId="0A74FC22" wp14:editId="44F954AE">
          <wp:simplePos x="0" y="0"/>
          <wp:positionH relativeFrom="column">
            <wp:posOffset>3787140</wp:posOffset>
          </wp:positionH>
          <wp:positionV relativeFrom="paragraph">
            <wp:posOffset>-193040</wp:posOffset>
          </wp:positionV>
          <wp:extent cx="752475" cy="596900"/>
          <wp:effectExtent l="0" t="0" r="9525"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596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noProof/>
        <w:color w:val="000000"/>
        <w:lang w:eastAsia="es-CO"/>
      </w:rPr>
      <w:drawing>
        <wp:anchor distT="0" distB="0" distL="114300" distR="114300" simplePos="0" relativeHeight="251656192" behindDoc="0" locked="0" layoutInCell="1" allowOverlap="1" wp14:anchorId="2C32771F" wp14:editId="2710A6EC">
          <wp:simplePos x="0" y="0"/>
          <wp:positionH relativeFrom="column">
            <wp:posOffset>4587240</wp:posOffset>
          </wp:positionH>
          <wp:positionV relativeFrom="paragraph">
            <wp:posOffset>-132715</wp:posOffset>
          </wp:positionV>
          <wp:extent cx="685800" cy="488950"/>
          <wp:effectExtent l="0" t="0" r="0"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4">
                    <a:extLst>
                      <a:ext uri="{28A0092B-C50C-407E-A947-70E740481C1C}">
                        <a14:useLocalDpi xmlns:a14="http://schemas.microsoft.com/office/drawing/2010/main" val="0"/>
                      </a:ext>
                    </a:extLst>
                  </a:blip>
                  <a:srcRect l="19257" r="20976" b="-6374"/>
                  <a:stretch>
                    <a:fillRect/>
                  </a:stretch>
                </pic:blipFill>
                <pic:spPr bwMode="auto">
                  <a:xfrm>
                    <a:off x="0" y="0"/>
                    <a:ext cx="685800" cy="488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t xml:space="preserve">      </w:t>
    </w:r>
  </w:p>
  <w:p w:rsidR="00981DB6" w:rsidRPr="003007C4" w:rsidRDefault="003007C4">
    <w:pPr>
      <w:pStyle w:val="Encabezado"/>
      <w:rPr>
        <w:rFonts w:asciiTheme="minorHAnsi" w:hAnsiTheme="minorHAnsi"/>
        <w:sz w:val="22"/>
      </w:rPr>
    </w:pPr>
    <w:r>
      <w:rPr>
        <w:rFonts w:asciiTheme="minorHAnsi" w:hAnsiTheme="minorHAnsi"/>
        <w:sz w:val="22"/>
      </w:rPr>
      <w:t xml:space="preserve">                                          </w:t>
    </w:r>
    <w:r>
      <w:rPr>
        <w:rFonts w:asciiTheme="minorHAnsi" w:hAnsiTheme="minorHAnsi"/>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16A17"/>
    <w:multiLevelType w:val="hybridMultilevel"/>
    <w:tmpl w:val="743C93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78C7B04"/>
    <w:multiLevelType w:val="hybridMultilevel"/>
    <w:tmpl w:val="D84ED288"/>
    <w:lvl w:ilvl="0" w:tplc="16D082C2">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9656D66"/>
    <w:multiLevelType w:val="hybridMultilevel"/>
    <w:tmpl w:val="17DE1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E0D1267"/>
    <w:multiLevelType w:val="hybridMultilevel"/>
    <w:tmpl w:val="9858F388"/>
    <w:lvl w:ilvl="0" w:tplc="240A000D">
      <w:start w:val="1"/>
      <w:numFmt w:val="bullet"/>
      <w:lvlText w:val=""/>
      <w:lvlJc w:val="left"/>
      <w:pPr>
        <w:ind w:left="360" w:hanging="360"/>
      </w:pPr>
      <w:rPr>
        <w:rFonts w:ascii="Wingdings" w:hAnsi="Wingding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21F3792"/>
    <w:multiLevelType w:val="hybridMultilevel"/>
    <w:tmpl w:val="443041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7F68A2"/>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B33BEA"/>
    <w:multiLevelType w:val="hybridMultilevel"/>
    <w:tmpl w:val="98629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78D7DFA"/>
    <w:multiLevelType w:val="hybridMultilevel"/>
    <w:tmpl w:val="BBA08C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4892955"/>
    <w:multiLevelType w:val="hybridMultilevel"/>
    <w:tmpl w:val="60564CD4"/>
    <w:lvl w:ilvl="0" w:tplc="FDA4192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D96C79"/>
    <w:multiLevelType w:val="hybridMultilevel"/>
    <w:tmpl w:val="733052A2"/>
    <w:lvl w:ilvl="0" w:tplc="AB7091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E07D6A"/>
    <w:multiLevelType w:val="hybridMultilevel"/>
    <w:tmpl w:val="3F0861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421733F0"/>
    <w:multiLevelType w:val="hybridMultilevel"/>
    <w:tmpl w:val="8B6408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433C0DF2"/>
    <w:multiLevelType w:val="hybridMultilevel"/>
    <w:tmpl w:val="03761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394739"/>
    <w:multiLevelType w:val="hybridMultilevel"/>
    <w:tmpl w:val="AD90E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DE2687C"/>
    <w:multiLevelType w:val="hybridMultilevel"/>
    <w:tmpl w:val="2700A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39F1709"/>
    <w:multiLevelType w:val="hybridMultilevel"/>
    <w:tmpl w:val="D332BE1E"/>
    <w:lvl w:ilvl="0" w:tplc="240A0001">
      <w:start w:val="1"/>
      <w:numFmt w:val="bullet"/>
      <w:lvlText w:val=""/>
      <w:lvlJc w:val="left"/>
      <w:pPr>
        <w:ind w:left="871" w:hanging="360"/>
      </w:pPr>
      <w:rPr>
        <w:rFonts w:ascii="Symbol" w:hAnsi="Symbol" w:hint="default"/>
      </w:rPr>
    </w:lvl>
    <w:lvl w:ilvl="1" w:tplc="240A0003" w:tentative="1">
      <w:start w:val="1"/>
      <w:numFmt w:val="bullet"/>
      <w:lvlText w:val="o"/>
      <w:lvlJc w:val="left"/>
      <w:pPr>
        <w:ind w:left="1591" w:hanging="360"/>
      </w:pPr>
      <w:rPr>
        <w:rFonts w:ascii="Courier New" w:hAnsi="Courier New" w:cs="Courier New" w:hint="default"/>
      </w:rPr>
    </w:lvl>
    <w:lvl w:ilvl="2" w:tplc="240A0005" w:tentative="1">
      <w:start w:val="1"/>
      <w:numFmt w:val="bullet"/>
      <w:lvlText w:val=""/>
      <w:lvlJc w:val="left"/>
      <w:pPr>
        <w:ind w:left="2311" w:hanging="360"/>
      </w:pPr>
      <w:rPr>
        <w:rFonts w:ascii="Wingdings" w:hAnsi="Wingdings" w:hint="default"/>
      </w:rPr>
    </w:lvl>
    <w:lvl w:ilvl="3" w:tplc="240A0001" w:tentative="1">
      <w:start w:val="1"/>
      <w:numFmt w:val="bullet"/>
      <w:lvlText w:val=""/>
      <w:lvlJc w:val="left"/>
      <w:pPr>
        <w:ind w:left="3031" w:hanging="360"/>
      </w:pPr>
      <w:rPr>
        <w:rFonts w:ascii="Symbol" w:hAnsi="Symbol" w:hint="default"/>
      </w:rPr>
    </w:lvl>
    <w:lvl w:ilvl="4" w:tplc="240A0003" w:tentative="1">
      <w:start w:val="1"/>
      <w:numFmt w:val="bullet"/>
      <w:lvlText w:val="o"/>
      <w:lvlJc w:val="left"/>
      <w:pPr>
        <w:ind w:left="3751" w:hanging="360"/>
      </w:pPr>
      <w:rPr>
        <w:rFonts w:ascii="Courier New" w:hAnsi="Courier New" w:cs="Courier New" w:hint="default"/>
      </w:rPr>
    </w:lvl>
    <w:lvl w:ilvl="5" w:tplc="240A0005" w:tentative="1">
      <w:start w:val="1"/>
      <w:numFmt w:val="bullet"/>
      <w:lvlText w:val=""/>
      <w:lvlJc w:val="left"/>
      <w:pPr>
        <w:ind w:left="4471" w:hanging="360"/>
      </w:pPr>
      <w:rPr>
        <w:rFonts w:ascii="Wingdings" w:hAnsi="Wingdings" w:hint="default"/>
      </w:rPr>
    </w:lvl>
    <w:lvl w:ilvl="6" w:tplc="240A0001" w:tentative="1">
      <w:start w:val="1"/>
      <w:numFmt w:val="bullet"/>
      <w:lvlText w:val=""/>
      <w:lvlJc w:val="left"/>
      <w:pPr>
        <w:ind w:left="5191" w:hanging="360"/>
      </w:pPr>
      <w:rPr>
        <w:rFonts w:ascii="Symbol" w:hAnsi="Symbol" w:hint="default"/>
      </w:rPr>
    </w:lvl>
    <w:lvl w:ilvl="7" w:tplc="240A0003" w:tentative="1">
      <w:start w:val="1"/>
      <w:numFmt w:val="bullet"/>
      <w:lvlText w:val="o"/>
      <w:lvlJc w:val="left"/>
      <w:pPr>
        <w:ind w:left="5911" w:hanging="360"/>
      </w:pPr>
      <w:rPr>
        <w:rFonts w:ascii="Courier New" w:hAnsi="Courier New" w:cs="Courier New" w:hint="default"/>
      </w:rPr>
    </w:lvl>
    <w:lvl w:ilvl="8" w:tplc="240A0005" w:tentative="1">
      <w:start w:val="1"/>
      <w:numFmt w:val="bullet"/>
      <w:lvlText w:val=""/>
      <w:lvlJc w:val="left"/>
      <w:pPr>
        <w:ind w:left="6631" w:hanging="360"/>
      </w:pPr>
      <w:rPr>
        <w:rFonts w:ascii="Wingdings" w:hAnsi="Wingdings" w:hint="default"/>
      </w:rPr>
    </w:lvl>
  </w:abstractNum>
  <w:abstractNum w:abstractNumId="16">
    <w:nsid w:val="650F48A4"/>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8A437EC"/>
    <w:multiLevelType w:val="hybridMultilevel"/>
    <w:tmpl w:val="B308D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12"/>
  </w:num>
  <w:num w:numId="5">
    <w:abstractNumId w:val="8"/>
  </w:num>
  <w:num w:numId="6">
    <w:abstractNumId w:val="16"/>
  </w:num>
  <w:num w:numId="7">
    <w:abstractNumId w:val="0"/>
  </w:num>
  <w:num w:numId="8">
    <w:abstractNumId w:val="17"/>
  </w:num>
  <w:num w:numId="9">
    <w:abstractNumId w:val="4"/>
  </w:num>
  <w:num w:numId="10">
    <w:abstractNumId w:val="2"/>
  </w:num>
  <w:num w:numId="11">
    <w:abstractNumId w:val="1"/>
  </w:num>
  <w:num w:numId="12">
    <w:abstractNumId w:val="5"/>
  </w:num>
  <w:num w:numId="13">
    <w:abstractNumId w:val="11"/>
  </w:num>
  <w:num w:numId="14">
    <w:abstractNumId w:val="3"/>
  </w:num>
  <w:num w:numId="15">
    <w:abstractNumId w:val="10"/>
  </w:num>
  <w:num w:numId="16">
    <w:abstractNumId w:val="15"/>
  </w:num>
  <w:num w:numId="17">
    <w:abstractNumId w:val="1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28"/>
    <w:rsid w:val="000001A1"/>
    <w:rsid w:val="00001338"/>
    <w:rsid w:val="0000275E"/>
    <w:rsid w:val="00004B2F"/>
    <w:rsid w:val="00006CE4"/>
    <w:rsid w:val="000077CC"/>
    <w:rsid w:val="00007D11"/>
    <w:rsid w:val="00012594"/>
    <w:rsid w:val="000135EB"/>
    <w:rsid w:val="000138A8"/>
    <w:rsid w:val="00015459"/>
    <w:rsid w:val="000163AB"/>
    <w:rsid w:val="00017154"/>
    <w:rsid w:val="00020D50"/>
    <w:rsid w:val="00020FB2"/>
    <w:rsid w:val="000228E9"/>
    <w:rsid w:val="0002509A"/>
    <w:rsid w:val="00027160"/>
    <w:rsid w:val="00027E37"/>
    <w:rsid w:val="000323B6"/>
    <w:rsid w:val="000331BA"/>
    <w:rsid w:val="00033631"/>
    <w:rsid w:val="00037628"/>
    <w:rsid w:val="00037D1B"/>
    <w:rsid w:val="00040406"/>
    <w:rsid w:val="00040D5F"/>
    <w:rsid w:val="00042292"/>
    <w:rsid w:val="00042C35"/>
    <w:rsid w:val="0004577B"/>
    <w:rsid w:val="000459B7"/>
    <w:rsid w:val="00045BF1"/>
    <w:rsid w:val="00047589"/>
    <w:rsid w:val="000527BF"/>
    <w:rsid w:val="000529A1"/>
    <w:rsid w:val="00054FC4"/>
    <w:rsid w:val="000554A2"/>
    <w:rsid w:val="00055786"/>
    <w:rsid w:val="000557DA"/>
    <w:rsid w:val="0005693D"/>
    <w:rsid w:val="00057904"/>
    <w:rsid w:val="00057A14"/>
    <w:rsid w:val="000627FB"/>
    <w:rsid w:val="0006400A"/>
    <w:rsid w:val="00066173"/>
    <w:rsid w:val="00066962"/>
    <w:rsid w:val="000678B4"/>
    <w:rsid w:val="00067E10"/>
    <w:rsid w:val="00071C27"/>
    <w:rsid w:val="00074D27"/>
    <w:rsid w:val="00076202"/>
    <w:rsid w:val="00076D02"/>
    <w:rsid w:val="00076F5F"/>
    <w:rsid w:val="000772E9"/>
    <w:rsid w:val="00083A07"/>
    <w:rsid w:val="00084A71"/>
    <w:rsid w:val="0008724C"/>
    <w:rsid w:val="0009020C"/>
    <w:rsid w:val="00091BE3"/>
    <w:rsid w:val="00094078"/>
    <w:rsid w:val="0009468A"/>
    <w:rsid w:val="00094AC4"/>
    <w:rsid w:val="00094C12"/>
    <w:rsid w:val="000A0D7A"/>
    <w:rsid w:val="000A142B"/>
    <w:rsid w:val="000A2947"/>
    <w:rsid w:val="000A29EB"/>
    <w:rsid w:val="000A2BB3"/>
    <w:rsid w:val="000A3045"/>
    <w:rsid w:val="000A6A5D"/>
    <w:rsid w:val="000B0C45"/>
    <w:rsid w:val="000B18A6"/>
    <w:rsid w:val="000B198A"/>
    <w:rsid w:val="000B36F8"/>
    <w:rsid w:val="000B3D62"/>
    <w:rsid w:val="000B40C8"/>
    <w:rsid w:val="000B5CB2"/>
    <w:rsid w:val="000B6059"/>
    <w:rsid w:val="000B766C"/>
    <w:rsid w:val="000B7694"/>
    <w:rsid w:val="000C25A6"/>
    <w:rsid w:val="000C44E4"/>
    <w:rsid w:val="000C67EA"/>
    <w:rsid w:val="000C6DA0"/>
    <w:rsid w:val="000C71E1"/>
    <w:rsid w:val="000D1539"/>
    <w:rsid w:val="000D2BCC"/>
    <w:rsid w:val="000D4EA6"/>
    <w:rsid w:val="000D63C0"/>
    <w:rsid w:val="000D6BC8"/>
    <w:rsid w:val="000D71A7"/>
    <w:rsid w:val="000D75D6"/>
    <w:rsid w:val="000E0470"/>
    <w:rsid w:val="000E0FBC"/>
    <w:rsid w:val="000E17CA"/>
    <w:rsid w:val="000E34DB"/>
    <w:rsid w:val="000E467C"/>
    <w:rsid w:val="000E5108"/>
    <w:rsid w:val="000E59C8"/>
    <w:rsid w:val="000E7627"/>
    <w:rsid w:val="000F041D"/>
    <w:rsid w:val="000F2EBA"/>
    <w:rsid w:val="000F2F41"/>
    <w:rsid w:val="000F323C"/>
    <w:rsid w:val="000F38A0"/>
    <w:rsid w:val="000F532B"/>
    <w:rsid w:val="000F5C4D"/>
    <w:rsid w:val="000F78B2"/>
    <w:rsid w:val="000F7CEC"/>
    <w:rsid w:val="00100E69"/>
    <w:rsid w:val="00102BC6"/>
    <w:rsid w:val="00102D6D"/>
    <w:rsid w:val="00103E8E"/>
    <w:rsid w:val="00104287"/>
    <w:rsid w:val="001045E4"/>
    <w:rsid w:val="00105D23"/>
    <w:rsid w:val="00106223"/>
    <w:rsid w:val="00110343"/>
    <w:rsid w:val="00112C48"/>
    <w:rsid w:val="00114C29"/>
    <w:rsid w:val="001152F8"/>
    <w:rsid w:val="00115BB2"/>
    <w:rsid w:val="0011665C"/>
    <w:rsid w:val="0011734E"/>
    <w:rsid w:val="00120B2A"/>
    <w:rsid w:val="001211D8"/>
    <w:rsid w:val="00122E7D"/>
    <w:rsid w:val="00123594"/>
    <w:rsid w:val="00124726"/>
    <w:rsid w:val="00130A03"/>
    <w:rsid w:val="00131388"/>
    <w:rsid w:val="00131AEA"/>
    <w:rsid w:val="00131F6C"/>
    <w:rsid w:val="0013307C"/>
    <w:rsid w:val="0013339C"/>
    <w:rsid w:val="00133884"/>
    <w:rsid w:val="0013660B"/>
    <w:rsid w:val="001369BE"/>
    <w:rsid w:val="001401F5"/>
    <w:rsid w:val="001427FA"/>
    <w:rsid w:val="001428C8"/>
    <w:rsid w:val="00143BAB"/>
    <w:rsid w:val="00144393"/>
    <w:rsid w:val="0014448E"/>
    <w:rsid w:val="00145A94"/>
    <w:rsid w:val="00145B34"/>
    <w:rsid w:val="001468A5"/>
    <w:rsid w:val="001472DD"/>
    <w:rsid w:val="001500B5"/>
    <w:rsid w:val="0015131F"/>
    <w:rsid w:val="00154FB5"/>
    <w:rsid w:val="00160AD2"/>
    <w:rsid w:val="001612A1"/>
    <w:rsid w:val="001646A2"/>
    <w:rsid w:val="0016514E"/>
    <w:rsid w:val="0016533A"/>
    <w:rsid w:val="001654BB"/>
    <w:rsid w:val="00167593"/>
    <w:rsid w:val="00167B0A"/>
    <w:rsid w:val="00170CA5"/>
    <w:rsid w:val="00171363"/>
    <w:rsid w:val="00172702"/>
    <w:rsid w:val="0017283A"/>
    <w:rsid w:val="00172B98"/>
    <w:rsid w:val="001730C7"/>
    <w:rsid w:val="001749D9"/>
    <w:rsid w:val="001759AE"/>
    <w:rsid w:val="0017773B"/>
    <w:rsid w:val="00177AF4"/>
    <w:rsid w:val="00177DB0"/>
    <w:rsid w:val="00181912"/>
    <w:rsid w:val="0018200A"/>
    <w:rsid w:val="00182C3A"/>
    <w:rsid w:val="0018402C"/>
    <w:rsid w:val="0018558A"/>
    <w:rsid w:val="00185F5D"/>
    <w:rsid w:val="0018661E"/>
    <w:rsid w:val="00187ED7"/>
    <w:rsid w:val="001906D1"/>
    <w:rsid w:val="001935C2"/>
    <w:rsid w:val="00197923"/>
    <w:rsid w:val="001979EA"/>
    <w:rsid w:val="001A01D4"/>
    <w:rsid w:val="001A034F"/>
    <w:rsid w:val="001A1061"/>
    <w:rsid w:val="001A369E"/>
    <w:rsid w:val="001A3BC6"/>
    <w:rsid w:val="001A3D93"/>
    <w:rsid w:val="001A466F"/>
    <w:rsid w:val="001A4A13"/>
    <w:rsid w:val="001A5FE1"/>
    <w:rsid w:val="001A6379"/>
    <w:rsid w:val="001A6776"/>
    <w:rsid w:val="001A6824"/>
    <w:rsid w:val="001A70CF"/>
    <w:rsid w:val="001A71C1"/>
    <w:rsid w:val="001A7D33"/>
    <w:rsid w:val="001B01A8"/>
    <w:rsid w:val="001B02A8"/>
    <w:rsid w:val="001B0836"/>
    <w:rsid w:val="001B1E07"/>
    <w:rsid w:val="001B4600"/>
    <w:rsid w:val="001B5703"/>
    <w:rsid w:val="001B6B18"/>
    <w:rsid w:val="001B75C3"/>
    <w:rsid w:val="001B78AB"/>
    <w:rsid w:val="001B79D2"/>
    <w:rsid w:val="001C056D"/>
    <w:rsid w:val="001C2319"/>
    <w:rsid w:val="001C4254"/>
    <w:rsid w:val="001C4CED"/>
    <w:rsid w:val="001C5914"/>
    <w:rsid w:val="001C5D01"/>
    <w:rsid w:val="001C61A0"/>
    <w:rsid w:val="001C691E"/>
    <w:rsid w:val="001D10E6"/>
    <w:rsid w:val="001D192E"/>
    <w:rsid w:val="001D3D3B"/>
    <w:rsid w:val="001D73AC"/>
    <w:rsid w:val="001D76FF"/>
    <w:rsid w:val="001D7AFB"/>
    <w:rsid w:val="001E25A4"/>
    <w:rsid w:val="001E4A87"/>
    <w:rsid w:val="001E4FA5"/>
    <w:rsid w:val="001E5368"/>
    <w:rsid w:val="001E5ECE"/>
    <w:rsid w:val="001E693D"/>
    <w:rsid w:val="001E6FA5"/>
    <w:rsid w:val="001F0C57"/>
    <w:rsid w:val="001F1A3C"/>
    <w:rsid w:val="001F2C72"/>
    <w:rsid w:val="001F74B1"/>
    <w:rsid w:val="00202776"/>
    <w:rsid w:val="00203057"/>
    <w:rsid w:val="00203319"/>
    <w:rsid w:val="00203B30"/>
    <w:rsid w:val="00203B59"/>
    <w:rsid w:val="00204685"/>
    <w:rsid w:val="00204F26"/>
    <w:rsid w:val="002056A5"/>
    <w:rsid w:val="00205C1A"/>
    <w:rsid w:val="00206A18"/>
    <w:rsid w:val="0020724A"/>
    <w:rsid w:val="0021154C"/>
    <w:rsid w:val="00212D8D"/>
    <w:rsid w:val="00213134"/>
    <w:rsid w:val="00213FB8"/>
    <w:rsid w:val="00214CFA"/>
    <w:rsid w:val="00215882"/>
    <w:rsid w:val="00215CC4"/>
    <w:rsid w:val="00215FEC"/>
    <w:rsid w:val="00217C69"/>
    <w:rsid w:val="002207C7"/>
    <w:rsid w:val="00220EEA"/>
    <w:rsid w:val="00222018"/>
    <w:rsid w:val="002220A0"/>
    <w:rsid w:val="002234DD"/>
    <w:rsid w:val="00224573"/>
    <w:rsid w:val="00234811"/>
    <w:rsid w:val="00235B37"/>
    <w:rsid w:val="002360E1"/>
    <w:rsid w:val="00236E37"/>
    <w:rsid w:val="002374DD"/>
    <w:rsid w:val="00237535"/>
    <w:rsid w:val="002378F1"/>
    <w:rsid w:val="0024008A"/>
    <w:rsid w:val="00241B25"/>
    <w:rsid w:val="00242724"/>
    <w:rsid w:val="002427C4"/>
    <w:rsid w:val="00242E82"/>
    <w:rsid w:val="0024333D"/>
    <w:rsid w:val="00243393"/>
    <w:rsid w:val="002436E2"/>
    <w:rsid w:val="00243D89"/>
    <w:rsid w:val="00245AEF"/>
    <w:rsid w:val="00245DEC"/>
    <w:rsid w:val="00246548"/>
    <w:rsid w:val="0024690A"/>
    <w:rsid w:val="00246ADE"/>
    <w:rsid w:val="00246E76"/>
    <w:rsid w:val="00247AC5"/>
    <w:rsid w:val="00251B4E"/>
    <w:rsid w:val="002539BF"/>
    <w:rsid w:val="0025463C"/>
    <w:rsid w:val="00262825"/>
    <w:rsid w:val="00262D76"/>
    <w:rsid w:val="002657AC"/>
    <w:rsid w:val="00266961"/>
    <w:rsid w:val="0026753E"/>
    <w:rsid w:val="00270585"/>
    <w:rsid w:val="0027110D"/>
    <w:rsid w:val="00273284"/>
    <w:rsid w:val="00274354"/>
    <w:rsid w:val="00277BDE"/>
    <w:rsid w:val="00280AB6"/>
    <w:rsid w:val="002811CD"/>
    <w:rsid w:val="0028173B"/>
    <w:rsid w:val="002827D4"/>
    <w:rsid w:val="00282B4E"/>
    <w:rsid w:val="00283CE1"/>
    <w:rsid w:val="00284CE9"/>
    <w:rsid w:val="00285429"/>
    <w:rsid w:val="0028634E"/>
    <w:rsid w:val="00286391"/>
    <w:rsid w:val="0028727C"/>
    <w:rsid w:val="00287CBF"/>
    <w:rsid w:val="00291164"/>
    <w:rsid w:val="00291F2E"/>
    <w:rsid w:val="0029391D"/>
    <w:rsid w:val="002945B8"/>
    <w:rsid w:val="00294A52"/>
    <w:rsid w:val="0029523C"/>
    <w:rsid w:val="00295BD6"/>
    <w:rsid w:val="00296791"/>
    <w:rsid w:val="002968CC"/>
    <w:rsid w:val="002969F5"/>
    <w:rsid w:val="002A03C4"/>
    <w:rsid w:val="002A2077"/>
    <w:rsid w:val="002A37FC"/>
    <w:rsid w:val="002A54C2"/>
    <w:rsid w:val="002A746B"/>
    <w:rsid w:val="002A79B9"/>
    <w:rsid w:val="002B054D"/>
    <w:rsid w:val="002B0CD5"/>
    <w:rsid w:val="002B17B6"/>
    <w:rsid w:val="002B1BEB"/>
    <w:rsid w:val="002B1D60"/>
    <w:rsid w:val="002B35B2"/>
    <w:rsid w:val="002B4D5D"/>
    <w:rsid w:val="002B5110"/>
    <w:rsid w:val="002B62DF"/>
    <w:rsid w:val="002B6CC0"/>
    <w:rsid w:val="002B7CAE"/>
    <w:rsid w:val="002C2A44"/>
    <w:rsid w:val="002C3E13"/>
    <w:rsid w:val="002C43B7"/>
    <w:rsid w:val="002C4A8B"/>
    <w:rsid w:val="002D04E5"/>
    <w:rsid w:val="002D04F6"/>
    <w:rsid w:val="002D05F7"/>
    <w:rsid w:val="002D067A"/>
    <w:rsid w:val="002D2428"/>
    <w:rsid w:val="002D3336"/>
    <w:rsid w:val="002D3504"/>
    <w:rsid w:val="002D5A00"/>
    <w:rsid w:val="002D5AEE"/>
    <w:rsid w:val="002D5B8A"/>
    <w:rsid w:val="002D6E3B"/>
    <w:rsid w:val="002E0420"/>
    <w:rsid w:val="002E06FB"/>
    <w:rsid w:val="002E2B0E"/>
    <w:rsid w:val="002E3A56"/>
    <w:rsid w:val="002E3AFD"/>
    <w:rsid w:val="002E44E2"/>
    <w:rsid w:val="002E4C5F"/>
    <w:rsid w:val="002E4D4A"/>
    <w:rsid w:val="002E538E"/>
    <w:rsid w:val="002E54B7"/>
    <w:rsid w:val="002E590A"/>
    <w:rsid w:val="002E6BA1"/>
    <w:rsid w:val="002E7A98"/>
    <w:rsid w:val="002F1058"/>
    <w:rsid w:val="002F2C7F"/>
    <w:rsid w:val="002F35C6"/>
    <w:rsid w:val="002F3FBD"/>
    <w:rsid w:val="002F4056"/>
    <w:rsid w:val="002F7EC0"/>
    <w:rsid w:val="003007C4"/>
    <w:rsid w:val="00301908"/>
    <w:rsid w:val="003035EE"/>
    <w:rsid w:val="00306172"/>
    <w:rsid w:val="003063C0"/>
    <w:rsid w:val="003078A0"/>
    <w:rsid w:val="00307B1A"/>
    <w:rsid w:val="00307C48"/>
    <w:rsid w:val="003104D7"/>
    <w:rsid w:val="003173B4"/>
    <w:rsid w:val="003216C3"/>
    <w:rsid w:val="003228DE"/>
    <w:rsid w:val="00322F83"/>
    <w:rsid w:val="003253A1"/>
    <w:rsid w:val="00325D83"/>
    <w:rsid w:val="00325E8B"/>
    <w:rsid w:val="00327E06"/>
    <w:rsid w:val="00330858"/>
    <w:rsid w:val="0033094C"/>
    <w:rsid w:val="00330C51"/>
    <w:rsid w:val="0033230B"/>
    <w:rsid w:val="00332414"/>
    <w:rsid w:val="0033378E"/>
    <w:rsid w:val="00333ADF"/>
    <w:rsid w:val="00334405"/>
    <w:rsid w:val="00334C6F"/>
    <w:rsid w:val="00335868"/>
    <w:rsid w:val="00337B28"/>
    <w:rsid w:val="003418B1"/>
    <w:rsid w:val="0034196D"/>
    <w:rsid w:val="0034209D"/>
    <w:rsid w:val="003424CC"/>
    <w:rsid w:val="00342B50"/>
    <w:rsid w:val="00344F6B"/>
    <w:rsid w:val="003477C0"/>
    <w:rsid w:val="0035170C"/>
    <w:rsid w:val="00352186"/>
    <w:rsid w:val="00352276"/>
    <w:rsid w:val="00353134"/>
    <w:rsid w:val="00353672"/>
    <w:rsid w:val="003539A1"/>
    <w:rsid w:val="0035440C"/>
    <w:rsid w:val="0035499F"/>
    <w:rsid w:val="0035704F"/>
    <w:rsid w:val="00360D68"/>
    <w:rsid w:val="00363811"/>
    <w:rsid w:val="00365096"/>
    <w:rsid w:val="00365E8D"/>
    <w:rsid w:val="00366D56"/>
    <w:rsid w:val="00366E5B"/>
    <w:rsid w:val="00367248"/>
    <w:rsid w:val="00371E88"/>
    <w:rsid w:val="00376CE3"/>
    <w:rsid w:val="00376D87"/>
    <w:rsid w:val="003776FF"/>
    <w:rsid w:val="003802D6"/>
    <w:rsid w:val="003802F2"/>
    <w:rsid w:val="00380FCC"/>
    <w:rsid w:val="0038153E"/>
    <w:rsid w:val="00382C1A"/>
    <w:rsid w:val="00384360"/>
    <w:rsid w:val="00384E61"/>
    <w:rsid w:val="003853E3"/>
    <w:rsid w:val="00386079"/>
    <w:rsid w:val="003911E9"/>
    <w:rsid w:val="00392F4E"/>
    <w:rsid w:val="00394A6C"/>
    <w:rsid w:val="0039538C"/>
    <w:rsid w:val="003958BF"/>
    <w:rsid w:val="00395EF8"/>
    <w:rsid w:val="00396719"/>
    <w:rsid w:val="003A0672"/>
    <w:rsid w:val="003A15AE"/>
    <w:rsid w:val="003A1BA8"/>
    <w:rsid w:val="003A7682"/>
    <w:rsid w:val="003B164B"/>
    <w:rsid w:val="003B4C4B"/>
    <w:rsid w:val="003B609D"/>
    <w:rsid w:val="003B612F"/>
    <w:rsid w:val="003C1AE4"/>
    <w:rsid w:val="003C1EC2"/>
    <w:rsid w:val="003C229B"/>
    <w:rsid w:val="003C2A73"/>
    <w:rsid w:val="003C2DEC"/>
    <w:rsid w:val="003C34F9"/>
    <w:rsid w:val="003C4E0F"/>
    <w:rsid w:val="003C5F8E"/>
    <w:rsid w:val="003C6F1E"/>
    <w:rsid w:val="003C7937"/>
    <w:rsid w:val="003C7F2A"/>
    <w:rsid w:val="003D0F5D"/>
    <w:rsid w:val="003D294E"/>
    <w:rsid w:val="003D3C31"/>
    <w:rsid w:val="003D6BB6"/>
    <w:rsid w:val="003E0AB0"/>
    <w:rsid w:val="003E0EED"/>
    <w:rsid w:val="003E140F"/>
    <w:rsid w:val="003E227B"/>
    <w:rsid w:val="003E3E0F"/>
    <w:rsid w:val="003E41EC"/>
    <w:rsid w:val="003F0944"/>
    <w:rsid w:val="003F0ED3"/>
    <w:rsid w:val="003F3ED6"/>
    <w:rsid w:val="003F4275"/>
    <w:rsid w:val="003F47C4"/>
    <w:rsid w:val="003F51A7"/>
    <w:rsid w:val="003F5333"/>
    <w:rsid w:val="003F5D76"/>
    <w:rsid w:val="003F6D7E"/>
    <w:rsid w:val="003F7486"/>
    <w:rsid w:val="003F7CF3"/>
    <w:rsid w:val="004007AB"/>
    <w:rsid w:val="00400E9B"/>
    <w:rsid w:val="0040127B"/>
    <w:rsid w:val="004012B0"/>
    <w:rsid w:val="004022D1"/>
    <w:rsid w:val="00403ADC"/>
    <w:rsid w:val="004050FD"/>
    <w:rsid w:val="00405C1A"/>
    <w:rsid w:val="00410703"/>
    <w:rsid w:val="00410990"/>
    <w:rsid w:val="004109A0"/>
    <w:rsid w:val="004117AC"/>
    <w:rsid w:val="00413081"/>
    <w:rsid w:val="0041368A"/>
    <w:rsid w:val="0041485C"/>
    <w:rsid w:val="00414EE2"/>
    <w:rsid w:val="004154CC"/>
    <w:rsid w:val="00416F61"/>
    <w:rsid w:val="00417A1B"/>
    <w:rsid w:val="00421392"/>
    <w:rsid w:val="00421BD7"/>
    <w:rsid w:val="00423ED5"/>
    <w:rsid w:val="00425F17"/>
    <w:rsid w:val="004262C7"/>
    <w:rsid w:val="004268E3"/>
    <w:rsid w:val="00426E70"/>
    <w:rsid w:val="00427C6C"/>
    <w:rsid w:val="004307C2"/>
    <w:rsid w:val="00430F0D"/>
    <w:rsid w:val="004312E6"/>
    <w:rsid w:val="00433DBF"/>
    <w:rsid w:val="004346DC"/>
    <w:rsid w:val="00437F42"/>
    <w:rsid w:val="00440009"/>
    <w:rsid w:val="0044020E"/>
    <w:rsid w:val="00442238"/>
    <w:rsid w:val="004431C9"/>
    <w:rsid w:val="004435FE"/>
    <w:rsid w:val="004454AF"/>
    <w:rsid w:val="00445CED"/>
    <w:rsid w:val="0044661C"/>
    <w:rsid w:val="00447DD1"/>
    <w:rsid w:val="00450376"/>
    <w:rsid w:val="00453267"/>
    <w:rsid w:val="00453A78"/>
    <w:rsid w:val="00453B98"/>
    <w:rsid w:val="0045472F"/>
    <w:rsid w:val="004550ED"/>
    <w:rsid w:val="0045576A"/>
    <w:rsid w:val="00455FA2"/>
    <w:rsid w:val="0045636C"/>
    <w:rsid w:val="004565AA"/>
    <w:rsid w:val="00461D25"/>
    <w:rsid w:val="004646F4"/>
    <w:rsid w:val="00465519"/>
    <w:rsid w:val="00465F55"/>
    <w:rsid w:val="00467254"/>
    <w:rsid w:val="00467D0F"/>
    <w:rsid w:val="0047057F"/>
    <w:rsid w:val="00470849"/>
    <w:rsid w:val="00472D92"/>
    <w:rsid w:val="00472E05"/>
    <w:rsid w:val="00474493"/>
    <w:rsid w:val="00474EF2"/>
    <w:rsid w:val="00475701"/>
    <w:rsid w:val="00476D81"/>
    <w:rsid w:val="0047724E"/>
    <w:rsid w:val="004801EA"/>
    <w:rsid w:val="004808D9"/>
    <w:rsid w:val="00481258"/>
    <w:rsid w:val="004814B9"/>
    <w:rsid w:val="0048288F"/>
    <w:rsid w:val="00482AEA"/>
    <w:rsid w:val="004837E0"/>
    <w:rsid w:val="00483939"/>
    <w:rsid w:val="00484DFB"/>
    <w:rsid w:val="00485AAD"/>
    <w:rsid w:val="004864F9"/>
    <w:rsid w:val="00486E8D"/>
    <w:rsid w:val="00487DA4"/>
    <w:rsid w:val="0049329B"/>
    <w:rsid w:val="0049634A"/>
    <w:rsid w:val="004963AB"/>
    <w:rsid w:val="00496A21"/>
    <w:rsid w:val="004A063E"/>
    <w:rsid w:val="004A13A7"/>
    <w:rsid w:val="004A1581"/>
    <w:rsid w:val="004A1C8D"/>
    <w:rsid w:val="004A2CFF"/>
    <w:rsid w:val="004A36C7"/>
    <w:rsid w:val="004A38B7"/>
    <w:rsid w:val="004A3DEC"/>
    <w:rsid w:val="004A428E"/>
    <w:rsid w:val="004A52FF"/>
    <w:rsid w:val="004A5C8C"/>
    <w:rsid w:val="004A5F0C"/>
    <w:rsid w:val="004A614F"/>
    <w:rsid w:val="004A7648"/>
    <w:rsid w:val="004A7F86"/>
    <w:rsid w:val="004B0412"/>
    <w:rsid w:val="004B21C7"/>
    <w:rsid w:val="004B3FC4"/>
    <w:rsid w:val="004B4653"/>
    <w:rsid w:val="004B50D7"/>
    <w:rsid w:val="004B69EC"/>
    <w:rsid w:val="004C1B59"/>
    <w:rsid w:val="004C1F0F"/>
    <w:rsid w:val="004C3D3C"/>
    <w:rsid w:val="004C431E"/>
    <w:rsid w:val="004C452C"/>
    <w:rsid w:val="004C4EFD"/>
    <w:rsid w:val="004C51B4"/>
    <w:rsid w:val="004C5C6B"/>
    <w:rsid w:val="004C6088"/>
    <w:rsid w:val="004C6E4E"/>
    <w:rsid w:val="004D0D8B"/>
    <w:rsid w:val="004D12B1"/>
    <w:rsid w:val="004D24CB"/>
    <w:rsid w:val="004D36E7"/>
    <w:rsid w:val="004D500E"/>
    <w:rsid w:val="004D5434"/>
    <w:rsid w:val="004D7021"/>
    <w:rsid w:val="004E01B8"/>
    <w:rsid w:val="004E1271"/>
    <w:rsid w:val="004E21C3"/>
    <w:rsid w:val="004E2BD6"/>
    <w:rsid w:val="004E3372"/>
    <w:rsid w:val="004E3CED"/>
    <w:rsid w:val="004E62C5"/>
    <w:rsid w:val="004F1022"/>
    <w:rsid w:val="004F1106"/>
    <w:rsid w:val="004F13FD"/>
    <w:rsid w:val="004F1C2C"/>
    <w:rsid w:val="004F3924"/>
    <w:rsid w:val="004F5F13"/>
    <w:rsid w:val="004F7D49"/>
    <w:rsid w:val="00501208"/>
    <w:rsid w:val="0050162E"/>
    <w:rsid w:val="00504E07"/>
    <w:rsid w:val="0050777B"/>
    <w:rsid w:val="00512C3F"/>
    <w:rsid w:val="00515B00"/>
    <w:rsid w:val="00517E8C"/>
    <w:rsid w:val="00520B53"/>
    <w:rsid w:val="00522C65"/>
    <w:rsid w:val="00523334"/>
    <w:rsid w:val="00523A85"/>
    <w:rsid w:val="00523C94"/>
    <w:rsid w:val="00524831"/>
    <w:rsid w:val="00524D1C"/>
    <w:rsid w:val="00527109"/>
    <w:rsid w:val="00527F2F"/>
    <w:rsid w:val="00530508"/>
    <w:rsid w:val="00534065"/>
    <w:rsid w:val="005351D3"/>
    <w:rsid w:val="00537534"/>
    <w:rsid w:val="00540993"/>
    <w:rsid w:val="005431F6"/>
    <w:rsid w:val="00544C31"/>
    <w:rsid w:val="0054599F"/>
    <w:rsid w:val="00546858"/>
    <w:rsid w:val="00551446"/>
    <w:rsid w:val="00551601"/>
    <w:rsid w:val="005528FC"/>
    <w:rsid w:val="00552E74"/>
    <w:rsid w:val="0055387E"/>
    <w:rsid w:val="005556F2"/>
    <w:rsid w:val="00557D94"/>
    <w:rsid w:val="005603AF"/>
    <w:rsid w:val="00561E04"/>
    <w:rsid w:val="00563CC6"/>
    <w:rsid w:val="00564E4E"/>
    <w:rsid w:val="00565150"/>
    <w:rsid w:val="0056575C"/>
    <w:rsid w:val="005713CA"/>
    <w:rsid w:val="00572753"/>
    <w:rsid w:val="005730CB"/>
    <w:rsid w:val="00573764"/>
    <w:rsid w:val="00573E2D"/>
    <w:rsid w:val="00574BF4"/>
    <w:rsid w:val="005758D4"/>
    <w:rsid w:val="0057660A"/>
    <w:rsid w:val="00576A69"/>
    <w:rsid w:val="00577B3B"/>
    <w:rsid w:val="005811F3"/>
    <w:rsid w:val="00584013"/>
    <w:rsid w:val="00584528"/>
    <w:rsid w:val="0058454B"/>
    <w:rsid w:val="00584BCB"/>
    <w:rsid w:val="005858C2"/>
    <w:rsid w:val="00586868"/>
    <w:rsid w:val="00590134"/>
    <w:rsid w:val="00592335"/>
    <w:rsid w:val="00592A9E"/>
    <w:rsid w:val="00593841"/>
    <w:rsid w:val="00594A5E"/>
    <w:rsid w:val="0059656F"/>
    <w:rsid w:val="00596DF4"/>
    <w:rsid w:val="00597A8B"/>
    <w:rsid w:val="005A0621"/>
    <w:rsid w:val="005A06EA"/>
    <w:rsid w:val="005A08B1"/>
    <w:rsid w:val="005A1C83"/>
    <w:rsid w:val="005A57F7"/>
    <w:rsid w:val="005A7E19"/>
    <w:rsid w:val="005B0346"/>
    <w:rsid w:val="005B4AAC"/>
    <w:rsid w:val="005B5100"/>
    <w:rsid w:val="005B5EAF"/>
    <w:rsid w:val="005B6593"/>
    <w:rsid w:val="005C00B0"/>
    <w:rsid w:val="005C051B"/>
    <w:rsid w:val="005C14C3"/>
    <w:rsid w:val="005C46FF"/>
    <w:rsid w:val="005C4ADD"/>
    <w:rsid w:val="005C4ECA"/>
    <w:rsid w:val="005C5F6C"/>
    <w:rsid w:val="005C75E1"/>
    <w:rsid w:val="005C7DF6"/>
    <w:rsid w:val="005D1A93"/>
    <w:rsid w:val="005D1B72"/>
    <w:rsid w:val="005D37E1"/>
    <w:rsid w:val="005D3A7F"/>
    <w:rsid w:val="005E2FFE"/>
    <w:rsid w:val="005E4CFA"/>
    <w:rsid w:val="005E50B0"/>
    <w:rsid w:val="005E59E4"/>
    <w:rsid w:val="005E5DA9"/>
    <w:rsid w:val="005E63E1"/>
    <w:rsid w:val="005E680E"/>
    <w:rsid w:val="005E6C19"/>
    <w:rsid w:val="005F0B89"/>
    <w:rsid w:val="005F1C2E"/>
    <w:rsid w:val="005F23EA"/>
    <w:rsid w:val="005F2AB1"/>
    <w:rsid w:val="005F39A3"/>
    <w:rsid w:val="005F46B2"/>
    <w:rsid w:val="005F6798"/>
    <w:rsid w:val="005F67CB"/>
    <w:rsid w:val="00600678"/>
    <w:rsid w:val="006009FE"/>
    <w:rsid w:val="00600F65"/>
    <w:rsid w:val="00601C2B"/>
    <w:rsid w:val="00601E16"/>
    <w:rsid w:val="00603657"/>
    <w:rsid w:val="00603C07"/>
    <w:rsid w:val="00605502"/>
    <w:rsid w:val="006055AF"/>
    <w:rsid w:val="0060782F"/>
    <w:rsid w:val="00607C5F"/>
    <w:rsid w:val="00610178"/>
    <w:rsid w:val="00610391"/>
    <w:rsid w:val="00610C2D"/>
    <w:rsid w:val="00611690"/>
    <w:rsid w:val="006130E1"/>
    <w:rsid w:val="006133A1"/>
    <w:rsid w:val="00613879"/>
    <w:rsid w:val="006143D3"/>
    <w:rsid w:val="00614562"/>
    <w:rsid w:val="00615651"/>
    <w:rsid w:val="00615CC0"/>
    <w:rsid w:val="00620CBB"/>
    <w:rsid w:val="00621636"/>
    <w:rsid w:val="0062278D"/>
    <w:rsid w:val="00623ACF"/>
    <w:rsid w:val="00623CF0"/>
    <w:rsid w:val="00625E36"/>
    <w:rsid w:val="006279C0"/>
    <w:rsid w:val="00627D41"/>
    <w:rsid w:val="00631F51"/>
    <w:rsid w:val="00632036"/>
    <w:rsid w:val="00632AD5"/>
    <w:rsid w:val="00634DE0"/>
    <w:rsid w:val="0063514A"/>
    <w:rsid w:val="00635835"/>
    <w:rsid w:val="0063744E"/>
    <w:rsid w:val="0063778A"/>
    <w:rsid w:val="006400A4"/>
    <w:rsid w:val="00641821"/>
    <w:rsid w:val="00641F6A"/>
    <w:rsid w:val="006429C1"/>
    <w:rsid w:val="00644286"/>
    <w:rsid w:val="00644D42"/>
    <w:rsid w:val="00645B89"/>
    <w:rsid w:val="006467C1"/>
    <w:rsid w:val="006470DF"/>
    <w:rsid w:val="0064723F"/>
    <w:rsid w:val="00651645"/>
    <w:rsid w:val="0065312C"/>
    <w:rsid w:val="00653DED"/>
    <w:rsid w:val="00654666"/>
    <w:rsid w:val="006552EF"/>
    <w:rsid w:val="0065709F"/>
    <w:rsid w:val="006609FD"/>
    <w:rsid w:val="006611FA"/>
    <w:rsid w:val="006643D6"/>
    <w:rsid w:val="00665A08"/>
    <w:rsid w:val="0066677F"/>
    <w:rsid w:val="00666AE8"/>
    <w:rsid w:val="006677A7"/>
    <w:rsid w:val="00670580"/>
    <w:rsid w:val="00672F39"/>
    <w:rsid w:val="00673040"/>
    <w:rsid w:val="006761B6"/>
    <w:rsid w:val="00676CA5"/>
    <w:rsid w:val="00676D5E"/>
    <w:rsid w:val="00680748"/>
    <w:rsid w:val="00681815"/>
    <w:rsid w:val="006824A2"/>
    <w:rsid w:val="00682849"/>
    <w:rsid w:val="0068401C"/>
    <w:rsid w:val="0068502C"/>
    <w:rsid w:val="00685771"/>
    <w:rsid w:val="006865D3"/>
    <w:rsid w:val="0068671F"/>
    <w:rsid w:val="00690F84"/>
    <w:rsid w:val="0069395E"/>
    <w:rsid w:val="00694B36"/>
    <w:rsid w:val="00695164"/>
    <w:rsid w:val="00695D7A"/>
    <w:rsid w:val="006A0107"/>
    <w:rsid w:val="006A0EC8"/>
    <w:rsid w:val="006A2DA0"/>
    <w:rsid w:val="006A65D9"/>
    <w:rsid w:val="006A7A5A"/>
    <w:rsid w:val="006B0812"/>
    <w:rsid w:val="006B1FF1"/>
    <w:rsid w:val="006B4E97"/>
    <w:rsid w:val="006B5A04"/>
    <w:rsid w:val="006B6058"/>
    <w:rsid w:val="006B611F"/>
    <w:rsid w:val="006B6163"/>
    <w:rsid w:val="006B7D87"/>
    <w:rsid w:val="006C0383"/>
    <w:rsid w:val="006C0959"/>
    <w:rsid w:val="006C26BC"/>
    <w:rsid w:val="006C2E74"/>
    <w:rsid w:val="006C394A"/>
    <w:rsid w:val="006C3C4F"/>
    <w:rsid w:val="006C44C7"/>
    <w:rsid w:val="006C4500"/>
    <w:rsid w:val="006C50A5"/>
    <w:rsid w:val="006C6224"/>
    <w:rsid w:val="006C6256"/>
    <w:rsid w:val="006C657D"/>
    <w:rsid w:val="006C6F6A"/>
    <w:rsid w:val="006D070C"/>
    <w:rsid w:val="006D0E4E"/>
    <w:rsid w:val="006D13C0"/>
    <w:rsid w:val="006D2168"/>
    <w:rsid w:val="006D2726"/>
    <w:rsid w:val="006D4F1C"/>
    <w:rsid w:val="006D6BD5"/>
    <w:rsid w:val="006D6DF2"/>
    <w:rsid w:val="006D6E83"/>
    <w:rsid w:val="006D77A6"/>
    <w:rsid w:val="006D782A"/>
    <w:rsid w:val="006E0DDF"/>
    <w:rsid w:val="006E2626"/>
    <w:rsid w:val="006E2AD3"/>
    <w:rsid w:val="006F17FB"/>
    <w:rsid w:val="006F2B05"/>
    <w:rsid w:val="006F2E80"/>
    <w:rsid w:val="006F479F"/>
    <w:rsid w:val="006F4A97"/>
    <w:rsid w:val="006F5B65"/>
    <w:rsid w:val="006F606B"/>
    <w:rsid w:val="00701ED8"/>
    <w:rsid w:val="00702A46"/>
    <w:rsid w:val="00703549"/>
    <w:rsid w:val="00703B5C"/>
    <w:rsid w:val="007041BE"/>
    <w:rsid w:val="007059E1"/>
    <w:rsid w:val="0070602F"/>
    <w:rsid w:val="0070795A"/>
    <w:rsid w:val="00707C31"/>
    <w:rsid w:val="0071331D"/>
    <w:rsid w:val="0071462C"/>
    <w:rsid w:val="0071669F"/>
    <w:rsid w:val="007167E2"/>
    <w:rsid w:val="00717809"/>
    <w:rsid w:val="0072134B"/>
    <w:rsid w:val="007223AF"/>
    <w:rsid w:val="0072325F"/>
    <w:rsid w:val="00723B9C"/>
    <w:rsid w:val="0072479A"/>
    <w:rsid w:val="00724A2E"/>
    <w:rsid w:val="00724D87"/>
    <w:rsid w:val="0072517F"/>
    <w:rsid w:val="00726AE4"/>
    <w:rsid w:val="007271CB"/>
    <w:rsid w:val="00727E18"/>
    <w:rsid w:val="00727ED8"/>
    <w:rsid w:val="00730C6B"/>
    <w:rsid w:val="00730D6B"/>
    <w:rsid w:val="0073310C"/>
    <w:rsid w:val="00733431"/>
    <w:rsid w:val="00733BA6"/>
    <w:rsid w:val="00733ED1"/>
    <w:rsid w:val="007342E4"/>
    <w:rsid w:val="0073486D"/>
    <w:rsid w:val="00735CCB"/>
    <w:rsid w:val="0073667A"/>
    <w:rsid w:val="00737326"/>
    <w:rsid w:val="00737485"/>
    <w:rsid w:val="0074017B"/>
    <w:rsid w:val="00740CD0"/>
    <w:rsid w:val="00742989"/>
    <w:rsid w:val="00743E42"/>
    <w:rsid w:val="007451B2"/>
    <w:rsid w:val="007470E3"/>
    <w:rsid w:val="00747D45"/>
    <w:rsid w:val="00751094"/>
    <w:rsid w:val="00753590"/>
    <w:rsid w:val="007543C9"/>
    <w:rsid w:val="00755167"/>
    <w:rsid w:val="007553C9"/>
    <w:rsid w:val="00755E42"/>
    <w:rsid w:val="00756B6D"/>
    <w:rsid w:val="007578BE"/>
    <w:rsid w:val="007609F5"/>
    <w:rsid w:val="00761A34"/>
    <w:rsid w:val="00761C97"/>
    <w:rsid w:val="00765822"/>
    <w:rsid w:val="00770051"/>
    <w:rsid w:val="00771183"/>
    <w:rsid w:val="00771258"/>
    <w:rsid w:val="00771CE7"/>
    <w:rsid w:val="00771D0E"/>
    <w:rsid w:val="00772B0D"/>
    <w:rsid w:val="00772E24"/>
    <w:rsid w:val="007739BB"/>
    <w:rsid w:val="00774B33"/>
    <w:rsid w:val="007806AF"/>
    <w:rsid w:val="00781D6D"/>
    <w:rsid w:val="007832CD"/>
    <w:rsid w:val="00785111"/>
    <w:rsid w:val="00785B03"/>
    <w:rsid w:val="007876B1"/>
    <w:rsid w:val="007903CB"/>
    <w:rsid w:val="00790CA3"/>
    <w:rsid w:val="00790D85"/>
    <w:rsid w:val="0079126C"/>
    <w:rsid w:val="00793E73"/>
    <w:rsid w:val="0079539F"/>
    <w:rsid w:val="00796802"/>
    <w:rsid w:val="00796BA1"/>
    <w:rsid w:val="0079706C"/>
    <w:rsid w:val="007978F0"/>
    <w:rsid w:val="007A1D81"/>
    <w:rsid w:val="007A2F3E"/>
    <w:rsid w:val="007A764C"/>
    <w:rsid w:val="007A7B35"/>
    <w:rsid w:val="007B03DB"/>
    <w:rsid w:val="007B0CED"/>
    <w:rsid w:val="007B171D"/>
    <w:rsid w:val="007B1C18"/>
    <w:rsid w:val="007B1CCF"/>
    <w:rsid w:val="007B1E6C"/>
    <w:rsid w:val="007B514C"/>
    <w:rsid w:val="007B6EFD"/>
    <w:rsid w:val="007C01BB"/>
    <w:rsid w:val="007C1F19"/>
    <w:rsid w:val="007C2749"/>
    <w:rsid w:val="007C38EF"/>
    <w:rsid w:val="007C3932"/>
    <w:rsid w:val="007C3D2A"/>
    <w:rsid w:val="007C40E5"/>
    <w:rsid w:val="007C5FBA"/>
    <w:rsid w:val="007C6EA5"/>
    <w:rsid w:val="007D1EBA"/>
    <w:rsid w:val="007D2D0D"/>
    <w:rsid w:val="007D53A2"/>
    <w:rsid w:val="007E0AF4"/>
    <w:rsid w:val="007E1D8D"/>
    <w:rsid w:val="007E267B"/>
    <w:rsid w:val="007E377A"/>
    <w:rsid w:val="007E3D37"/>
    <w:rsid w:val="007E66C2"/>
    <w:rsid w:val="007E71AD"/>
    <w:rsid w:val="007F711F"/>
    <w:rsid w:val="007F7798"/>
    <w:rsid w:val="00800FA4"/>
    <w:rsid w:val="008010D0"/>
    <w:rsid w:val="0080199C"/>
    <w:rsid w:val="008019AE"/>
    <w:rsid w:val="008019CF"/>
    <w:rsid w:val="00802C37"/>
    <w:rsid w:val="00803503"/>
    <w:rsid w:val="0080441A"/>
    <w:rsid w:val="00806457"/>
    <w:rsid w:val="00807C04"/>
    <w:rsid w:val="00810101"/>
    <w:rsid w:val="008122D3"/>
    <w:rsid w:val="00812754"/>
    <w:rsid w:val="00812D4F"/>
    <w:rsid w:val="008151E9"/>
    <w:rsid w:val="00820B6A"/>
    <w:rsid w:val="00820F49"/>
    <w:rsid w:val="008223A5"/>
    <w:rsid w:val="0082501F"/>
    <w:rsid w:val="008269ED"/>
    <w:rsid w:val="00826E5D"/>
    <w:rsid w:val="008315A3"/>
    <w:rsid w:val="008328E3"/>
    <w:rsid w:val="00834D06"/>
    <w:rsid w:val="00836493"/>
    <w:rsid w:val="0084032A"/>
    <w:rsid w:val="008437EF"/>
    <w:rsid w:val="00843C31"/>
    <w:rsid w:val="00847DDD"/>
    <w:rsid w:val="008504A3"/>
    <w:rsid w:val="0085059F"/>
    <w:rsid w:val="0085228D"/>
    <w:rsid w:val="008537A8"/>
    <w:rsid w:val="00853D69"/>
    <w:rsid w:val="00854A15"/>
    <w:rsid w:val="00856E43"/>
    <w:rsid w:val="00857174"/>
    <w:rsid w:val="00857A61"/>
    <w:rsid w:val="00860BBC"/>
    <w:rsid w:val="008630CF"/>
    <w:rsid w:val="00864E10"/>
    <w:rsid w:val="00870466"/>
    <w:rsid w:val="0087101F"/>
    <w:rsid w:val="00872D35"/>
    <w:rsid w:val="00873750"/>
    <w:rsid w:val="00875978"/>
    <w:rsid w:val="00875D2C"/>
    <w:rsid w:val="008764FA"/>
    <w:rsid w:val="00880D87"/>
    <w:rsid w:val="00880F07"/>
    <w:rsid w:val="00882E8B"/>
    <w:rsid w:val="008839AA"/>
    <w:rsid w:val="00884DAE"/>
    <w:rsid w:val="00886888"/>
    <w:rsid w:val="0088783F"/>
    <w:rsid w:val="00887E8B"/>
    <w:rsid w:val="00891D27"/>
    <w:rsid w:val="00891FD1"/>
    <w:rsid w:val="00892354"/>
    <w:rsid w:val="00893D71"/>
    <w:rsid w:val="00894B2D"/>
    <w:rsid w:val="00895330"/>
    <w:rsid w:val="008965E4"/>
    <w:rsid w:val="008966C7"/>
    <w:rsid w:val="008967AD"/>
    <w:rsid w:val="008971F9"/>
    <w:rsid w:val="008A069F"/>
    <w:rsid w:val="008A10DF"/>
    <w:rsid w:val="008A1C54"/>
    <w:rsid w:val="008A1E5C"/>
    <w:rsid w:val="008A2334"/>
    <w:rsid w:val="008A558E"/>
    <w:rsid w:val="008A66C6"/>
    <w:rsid w:val="008A6809"/>
    <w:rsid w:val="008A6D80"/>
    <w:rsid w:val="008A7AB9"/>
    <w:rsid w:val="008B0597"/>
    <w:rsid w:val="008B15BF"/>
    <w:rsid w:val="008B18C9"/>
    <w:rsid w:val="008B2D1C"/>
    <w:rsid w:val="008B3822"/>
    <w:rsid w:val="008B3C3A"/>
    <w:rsid w:val="008B55C2"/>
    <w:rsid w:val="008B5F13"/>
    <w:rsid w:val="008B6BF4"/>
    <w:rsid w:val="008B75D7"/>
    <w:rsid w:val="008B7EF3"/>
    <w:rsid w:val="008C1AD5"/>
    <w:rsid w:val="008C265A"/>
    <w:rsid w:val="008C2D9A"/>
    <w:rsid w:val="008C2FD5"/>
    <w:rsid w:val="008C37D8"/>
    <w:rsid w:val="008C5589"/>
    <w:rsid w:val="008D30FD"/>
    <w:rsid w:val="008D58FF"/>
    <w:rsid w:val="008D7A3E"/>
    <w:rsid w:val="008D7A70"/>
    <w:rsid w:val="008E1B59"/>
    <w:rsid w:val="008E1EAA"/>
    <w:rsid w:val="008E5483"/>
    <w:rsid w:val="008E6645"/>
    <w:rsid w:val="008F00FA"/>
    <w:rsid w:val="008F14C5"/>
    <w:rsid w:val="008F32AF"/>
    <w:rsid w:val="008F4D8F"/>
    <w:rsid w:val="008F5F81"/>
    <w:rsid w:val="008F6768"/>
    <w:rsid w:val="008F70A9"/>
    <w:rsid w:val="0090025B"/>
    <w:rsid w:val="00900E57"/>
    <w:rsid w:val="00902158"/>
    <w:rsid w:val="00903C85"/>
    <w:rsid w:val="00904AAB"/>
    <w:rsid w:val="009058F8"/>
    <w:rsid w:val="0090625A"/>
    <w:rsid w:val="00907CDF"/>
    <w:rsid w:val="009119E5"/>
    <w:rsid w:val="00912169"/>
    <w:rsid w:val="00913CDA"/>
    <w:rsid w:val="00916ED5"/>
    <w:rsid w:val="00917998"/>
    <w:rsid w:val="00920706"/>
    <w:rsid w:val="00920AA0"/>
    <w:rsid w:val="00920D9F"/>
    <w:rsid w:val="0092220B"/>
    <w:rsid w:val="0092295C"/>
    <w:rsid w:val="009241BF"/>
    <w:rsid w:val="00924E81"/>
    <w:rsid w:val="009252F5"/>
    <w:rsid w:val="0092644E"/>
    <w:rsid w:val="0092681E"/>
    <w:rsid w:val="00926E88"/>
    <w:rsid w:val="009304A3"/>
    <w:rsid w:val="00930D57"/>
    <w:rsid w:val="009326BC"/>
    <w:rsid w:val="009327FF"/>
    <w:rsid w:val="00936285"/>
    <w:rsid w:val="00937A6E"/>
    <w:rsid w:val="00941404"/>
    <w:rsid w:val="0094406D"/>
    <w:rsid w:val="00944076"/>
    <w:rsid w:val="0094609F"/>
    <w:rsid w:val="009505DE"/>
    <w:rsid w:val="009505E0"/>
    <w:rsid w:val="00951530"/>
    <w:rsid w:val="009529ED"/>
    <w:rsid w:val="009561D0"/>
    <w:rsid w:val="00956481"/>
    <w:rsid w:val="00961F4E"/>
    <w:rsid w:val="00962D82"/>
    <w:rsid w:val="00965853"/>
    <w:rsid w:val="00967C15"/>
    <w:rsid w:val="00970E00"/>
    <w:rsid w:val="0097343F"/>
    <w:rsid w:val="00973C54"/>
    <w:rsid w:val="009758F3"/>
    <w:rsid w:val="00975D16"/>
    <w:rsid w:val="00975FFE"/>
    <w:rsid w:val="00976EC8"/>
    <w:rsid w:val="00977AD1"/>
    <w:rsid w:val="00981DB6"/>
    <w:rsid w:val="00983980"/>
    <w:rsid w:val="00983C93"/>
    <w:rsid w:val="00983E93"/>
    <w:rsid w:val="0098425B"/>
    <w:rsid w:val="009858EE"/>
    <w:rsid w:val="00987576"/>
    <w:rsid w:val="00990AD3"/>
    <w:rsid w:val="00990DC6"/>
    <w:rsid w:val="00993769"/>
    <w:rsid w:val="00993C37"/>
    <w:rsid w:val="00993D53"/>
    <w:rsid w:val="00993D8F"/>
    <w:rsid w:val="009A1882"/>
    <w:rsid w:val="009A22F7"/>
    <w:rsid w:val="009A2AE5"/>
    <w:rsid w:val="009A3EB4"/>
    <w:rsid w:val="009A4C99"/>
    <w:rsid w:val="009A51FD"/>
    <w:rsid w:val="009B1989"/>
    <w:rsid w:val="009B3323"/>
    <w:rsid w:val="009B391D"/>
    <w:rsid w:val="009B3EA4"/>
    <w:rsid w:val="009B50A4"/>
    <w:rsid w:val="009B65A7"/>
    <w:rsid w:val="009B68BF"/>
    <w:rsid w:val="009B6DA5"/>
    <w:rsid w:val="009C0D4D"/>
    <w:rsid w:val="009C1969"/>
    <w:rsid w:val="009C2598"/>
    <w:rsid w:val="009C7353"/>
    <w:rsid w:val="009D3045"/>
    <w:rsid w:val="009D42AC"/>
    <w:rsid w:val="009D4BAA"/>
    <w:rsid w:val="009D51E2"/>
    <w:rsid w:val="009D5630"/>
    <w:rsid w:val="009D7406"/>
    <w:rsid w:val="009D7FD5"/>
    <w:rsid w:val="009E1242"/>
    <w:rsid w:val="009E1975"/>
    <w:rsid w:val="009E3F80"/>
    <w:rsid w:val="009E441D"/>
    <w:rsid w:val="009E615E"/>
    <w:rsid w:val="009E78F4"/>
    <w:rsid w:val="009F019C"/>
    <w:rsid w:val="009F0C92"/>
    <w:rsid w:val="009F19ED"/>
    <w:rsid w:val="009F24D2"/>
    <w:rsid w:val="009F26CE"/>
    <w:rsid w:val="009F2C46"/>
    <w:rsid w:val="009F34F7"/>
    <w:rsid w:val="009F356C"/>
    <w:rsid w:val="009F6121"/>
    <w:rsid w:val="009F6593"/>
    <w:rsid w:val="00A0050E"/>
    <w:rsid w:val="00A01096"/>
    <w:rsid w:val="00A010FB"/>
    <w:rsid w:val="00A02751"/>
    <w:rsid w:val="00A03001"/>
    <w:rsid w:val="00A0346E"/>
    <w:rsid w:val="00A0350F"/>
    <w:rsid w:val="00A03AFF"/>
    <w:rsid w:val="00A06D03"/>
    <w:rsid w:val="00A06D86"/>
    <w:rsid w:val="00A074C1"/>
    <w:rsid w:val="00A10A18"/>
    <w:rsid w:val="00A111AD"/>
    <w:rsid w:val="00A12A15"/>
    <w:rsid w:val="00A13481"/>
    <w:rsid w:val="00A1456E"/>
    <w:rsid w:val="00A15D3F"/>
    <w:rsid w:val="00A2082A"/>
    <w:rsid w:val="00A20F0B"/>
    <w:rsid w:val="00A2109E"/>
    <w:rsid w:val="00A229E2"/>
    <w:rsid w:val="00A24290"/>
    <w:rsid w:val="00A267FB"/>
    <w:rsid w:val="00A27633"/>
    <w:rsid w:val="00A301B8"/>
    <w:rsid w:val="00A3038A"/>
    <w:rsid w:val="00A31158"/>
    <w:rsid w:val="00A32C27"/>
    <w:rsid w:val="00A334CB"/>
    <w:rsid w:val="00A3695E"/>
    <w:rsid w:val="00A36FE0"/>
    <w:rsid w:val="00A3729A"/>
    <w:rsid w:val="00A37BB9"/>
    <w:rsid w:val="00A420F8"/>
    <w:rsid w:val="00A42D76"/>
    <w:rsid w:val="00A42FD6"/>
    <w:rsid w:val="00A479E2"/>
    <w:rsid w:val="00A51D82"/>
    <w:rsid w:val="00A52C39"/>
    <w:rsid w:val="00A53DE2"/>
    <w:rsid w:val="00A53EDB"/>
    <w:rsid w:val="00A543AA"/>
    <w:rsid w:val="00A552A8"/>
    <w:rsid w:val="00A55526"/>
    <w:rsid w:val="00A600A6"/>
    <w:rsid w:val="00A60424"/>
    <w:rsid w:val="00A60FBF"/>
    <w:rsid w:val="00A61BDA"/>
    <w:rsid w:val="00A638DB"/>
    <w:rsid w:val="00A645E3"/>
    <w:rsid w:val="00A649D9"/>
    <w:rsid w:val="00A66260"/>
    <w:rsid w:val="00A67529"/>
    <w:rsid w:val="00A67B8E"/>
    <w:rsid w:val="00A67C93"/>
    <w:rsid w:val="00A67D03"/>
    <w:rsid w:val="00A7137C"/>
    <w:rsid w:val="00A771C8"/>
    <w:rsid w:val="00A812BD"/>
    <w:rsid w:val="00A81B43"/>
    <w:rsid w:val="00A82744"/>
    <w:rsid w:val="00A83059"/>
    <w:rsid w:val="00A83D63"/>
    <w:rsid w:val="00A85E7C"/>
    <w:rsid w:val="00A8782B"/>
    <w:rsid w:val="00A91258"/>
    <w:rsid w:val="00A92294"/>
    <w:rsid w:val="00A92464"/>
    <w:rsid w:val="00A94038"/>
    <w:rsid w:val="00AA10D1"/>
    <w:rsid w:val="00AA186C"/>
    <w:rsid w:val="00AA3A1E"/>
    <w:rsid w:val="00AA53ED"/>
    <w:rsid w:val="00AA5BB7"/>
    <w:rsid w:val="00AA62C9"/>
    <w:rsid w:val="00AA6FF6"/>
    <w:rsid w:val="00AA7DC5"/>
    <w:rsid w:val="00AB12E6"/>
    <w:rsid w:val="00AB16AF"/>
    <w:rsid w:val="00AB1A05"/>
    <w:rsid w:val="00AB3946"/>
    <w:rsid w:val="00AB40B3"/>
    <w:rsid w:val="00AB77AA"/>
    <w:rsid w:val="00AC05BB"/>
    <w:rsid w:val="00AC1190"/>
    <w:rsid w:val="00AC3288"/>
    <w:rsid w:val="00AC42A2"/>
    <w:rsid w:val="00AC5B20"/>
    <w:rsid w:val="00AC5BAC"/>
    <w:rsid w:val="00AD044F"/>
    <w:rsid w:val="00AD1F51"/>
    <w:rsid w:val="00AD2C14"/>
    <w:rsid w:val="00AD38CA"/>
    <w:rsid w:val="00AD39BB"/>
    <w:rsid w:val="00AD636F"/>
    <w:rsid w:val="00AE1711"/>
    <w:rsid w:val="00AE235F"/>
    <w:rsid w:val="00AE577B"/>
    <w:rsid w:val="00AE582F"/>
    <w:rsid w:val="00AE5973"/>
    <w:rsid w:val="00AE7730"/>
    <w:rsid w:val="00AF0AF8"/>
    <w:rsid w:val="00AF162F"/>
    <w:rsid w:val="00AF1C93"/>
    <w:rsid w:val="00AF33D4"/>
    <w:rsid w:val="00AF4DE6"/>
    <w:rsid w:val="00AF5009"/>
    <w:rsid w:val="00B001DA"/>
    <w:rsid w:val="00B037BB"/>
    <w:rsid w:val="00B04BCA"/>
    <w:rsid w:val="00B04C53"/>
    <w:rsid w:val="00B0585C"/>
    <w:rsid w:val="00B05AA9"/>
    <w:rsid w:val="00B06F6A"/>
    <w:rsid w:val="00B102EA"/>
    <w:rsid w:val="00B118ED"/>
    <w:rsid w:val="00B128FD"/>
    <w:rsid w:val="00B13236"/>
    <w:rsid w:val="00B13675"/>
    <w:rsid w:val="00B17332"/>
    <w:rsid w:val="00B20690"/>
    <w:rsid w:val="00B21817"/>
    <w:rsid w:val="00B22FC4"/>
    <w:rsid w:val="00B23148"/>
    <w:rsid w:val="00B30242"/>
    <w:rsid w:val="00B329D0"/>
    <w:rsid w:val="00B33461"/>
    <w:rsid w:val="00B347B3"/>
    <w:rsid w:val="00B3593B"/>
    <w:rsid w:val="00B36889"/>
    <w:rsid w:val="00B37966"/>
    <w:rsid w:val="00B40843"/>
    <w:rsid w:val="00B41BE7"/>
    <w:rsid w:val="00B42404"/>
    <w:rsid w:val="00B437D8"/>
    <w:rsid w:val="00B460AA"/>
    <w:rsid w:val="00B46149"/>
    <w:rsid w:val="00B46D2A"/>
    <w:rsid w:val="00B470A4"/>
    <w:rsid w:val="00B47331"/>
    <w:rsid w:val="00B51B06"/>
    <w:rsid w:val="00B52AA6"/>
    <w:rsid w:val="00B5353E"/>
    <w:rsid w:val="00B5626C"/>
    <w:rsid w:val="00B5698E"/>
    <w:rsid w:val="00B56DA1"/>
    <w:rsid w:val="00B57864"/>
    <w:rsid w:val="00B617D4"/>
    <w:rsid w:val="00B62CED"/>
    <w:rsid w:val="00B62D40"/>
    <w:rsid w:val="00B6408E"/>
    <w:rsid w:val="00B64B39"/>
    <w:rsid w:val="00B667DA"/>
    <w:rsid w:val="00B670D9"/>
    <w:rsid w:val="00B7231A"/>
    <w:rsid w:val="00B77171"/>
    <w:rsid w:val="00B8052F"/>
    <w:rsid w:val="00B81963"/>
    <w:rsid w:val="00B82267"/>
    <w:rsid w:val="00B8316C"/>
    <w:rsid w:val="00B85117"/>
    <w:rsid w:val="00B8545B"/>
    <w:rsid w:val="00B85CBC"/>
    <w:rsid w:val="00B90683"/>
    <w:rsid w:val="00B91F49"/>
    <w:rsid w:val="00B93960"/>
    <w:rsid w:val="00B95838"/>
    <w:rsid w:val="00B962C8"/>
    <w:rsid w:val="00BA29E4"/>
    <w:rsid w:val="00BA568A"/>
    <w:rsid w:val="00BA591B"/>
    <w:rsid w:val="00BA677C"/>
    <w:rsid w:val="00BB0FE5"/>
    <w:rsid w:val="00BB13ED"/>
    <w:rsid w:val="00BB23BE"/>
    <w:rsid w:val="00BB4BA2"/>
    <w:rsid w:val="00BB56C1"/>
    <w:rsid w:val="00BB6C3C"/>
    <w:rsid w:val="00BB7EC9"/>
    <w:rsid w:val="00BC039E"/>
    <w:rsid w:val="00BC03C2"/>
    <w:rsid w:val="00BC03DA"/>
    <w:rsid w:val="00BC13F7"/>
    <w:rsid w:val="00BC3DB3"/>
    <w:rsid w:val="00BC3F98"/>
    <w:rsid w:val="00BC4CA6"/>
    <w:rsid w:val="00BC7737"/>
    <w:rsid w:val="00BD0D68"/>
    <w:rsid w:val="00BD0FD3"/>
    <w:rsid w:val="00BD1451"/>
    <w:rsid w:val="00BD1732"/>
    <w:rsid w:val="00BD3808"/>
    <w:rsid w:val="00BD6BB7"/>
    <w:rsid w:val="00BD6C04"/>
    <w:rsid w:val="00BD7C7A"/>
    <w:rsid w:val="00BE0BF6"/>
    <w:rsid w:val="00BE1D20"/>
    <w:rsid w:val="00BE2531"/>
    <w:rsid w:val="00BE3AD0"/>
    <w:rsid w:val="00BE3FCA"/>
    <w:rsid w:val="00BF0041"/>
    <w:rsid w:val="00BF0D18"/>
    <w:rsid w:val="00BF2AFC"/>
    <w:rsid w:val="00BF3655"/>
    <w:rsid w:val="00BF3DF8"/>
    <w:rsid w:val="00BF42FD"/>
    <w:rsid w:val="00BF5860"/>
    <w:rsid w:val="00BF77C5"/>
    <w:rsid w:val="00C00BE1"/>
    <w:rsid w:val="00C01EBD"/>
    <w:rsid w:val="00C03746"/>
    <w:rsid w:val="00C0509B"/>
    <w:rsid w:val="00C05CAB"/>
    <w:rsid w:val="00C07D06"/>
    <w:rsid w:val="00C100D6"/>
    <w:rsid w:val="00C110AA"/>
    <w:rsid w:val="00C13190"/>
    <w:rsid w:val="00C175C9"/>
    <w:rsid w:val="00C17F40"/>
    <w:rsid w:val="00C20267"/>
    <w:rsid w:val="00C20D80"/>
    <w:rsid w:val="00C22ED8"/>
    <w:rsid w:val="00C237BA"/>
    <w:rsid w:val="00C23DB6"/>
    <w:rsid w:val="00C242C6"/>
    <w:rsid w:val="00C25686"/>
    <w:rsid w:val="00C27FA3"/>
    <w:rsid w:val="00C32478"/>
    <w:rsid w:val="00C32928"/>
    <w:rsid w:val="00C33DF7"/>
    <w:rsid w:val="00C353A7"/>
    <w:rsid w:val="00C355BC"/>
    <w:rsid w:val="00C37D9F"/>
    <w:rsid w:val="00C41913"/>
    <w:rsid w:val="00C42469"/>
    <w:rsid w:val="00C424B4"/>
    <w:rsid w:val="00C45FE6"/>
    <w:rsid w:val="00C46022"/>
    <w:rsid w:val="00C4650E"/>
    <w:rsid w:val="00C47900"/>
    <w:rsid w:val="00C47D96"/>
    <w:rsid w:val="00C5101D"/>
    <w:rsid w:val="00C528EB"/>
    <w:rsid w:val="00C52EC6"/>
    <w:rsid w:val="00C53605"/>
    <w:rsid w:val="00C54CF9"/>
    <w:rsid w:val="00C55B0A"/>
    <w:rsid w:val="00C55C84"/>
    <w:rsid w:val="00C561FE"/>
    <w:rsid w:val="00C571C9"/>
    <w:rsid w:val="00C609BC"/>
    <w:rsid w:val="00C62405"/>
    <w:rsid w:val="00C62BE5"/>
    <w:rsid w:val="00C63258"/>
    <w:rsid w:val="00C63E0B"/>
    <w:rsid w:val="00C63E22"/>
    <w:rsid w:val="00C64FCE"/>
    <w:rsid w:val="00C6723F"/>
    <w:rsid w:val="00C706B8"/>
    <w:rsid w:val="00C709E4"/>
    <w:rsid w:val="00C70E38"/>
    <w:rsid w:val="00C723FC"/>
    <w:rsid w:val="00C72402"/>
    <w:rsid w:val="00C779C8"/>
    <w:rsid w:val="00C77AC8"/>
    <w:rsid w:val="00C77CEB"/>
    <w:rsid w:val="00C8037B"/>
    <w:rsid w:val="00C8103E"/>
    <w:rsid w:val="00C81E54"/>
    <w:rsid w:val="00C827CF"/>
    <w:rsid w:val="00C83890"/>
    <w:rsid w:val="00C83F50"/>
    <w:rsid w:val="00C841EE"/>
    <w:rsid w:val="00C87629"/>
    <w:rsid w:val="00C87FD0"/>
    <w:rsid w:val="00C87FE5"/>
    <w:rsid w:val="00C91107"/>
    <w:rsid w:val="00C926C1"/>
    <w:rsid w:val="00C93BBE"/>
    <w:rsid w:val="00C95A93"/>
    <w:rsid w:val="00C95CFF"/>
    <w:rsid w:val="00C95D03"/>
    <w:rsid w:val="00C95EA3"/>
    <w:rsid w:val="00CA087A"/>
    <w:rsid w:val="00CA0B27"/>
    <w:rsid w:val="00CA1369"/>
    <w:rsid w:val="00CA1912"/>
    <w:rsid w:val="00CA2280"/>
    <w:rsid w:val="00CA2739"/>
    <w:rsid w:val="00CA282C"/>
    <w:rsid w:val="00CA3806"/>
    <w:rsid w:val="00CA42A3"/>
    <w:rsid w:val="00CA4707"/>
    <w:rsid w:val="00CA494A"/>
    <w:rsid w:val="00CA6463"/>
    <w:rsid w:val="00CA6802"/>
    <w:rsid w:val="00CA6859"/>
    <w:rsid w:val="00CA7811"/>
    <w:rsid w:val="00CB18C2"/>
    <w:rsid w:val="00CB1D8D"/>
    <w:rsid w:val="00CB21B2"/>
    <w:rsid w:val="00CB6400"/>
    <w:rsid w:val="00CB7626"/>
    <w:rsid w:val="00CB7D63"/>
    <w:rsid w:val="00CC1537"/>
    <w:rsid w:val="00CC2D1F"/>
    <w:rsid w:val="00CC3733"/>
    <w:rsid w:val="00CC3A79"/>
    <w:rsid w:val="00CC6DB8"/>
    <w:rsid w:val="00CC7605"/>
    <w:rsid w:val="00CD0B3E"/>
    <w:rsid w:val="00CD0FCB"/>
    <w:rsid w:val="00CD124B"/>
    <w:rsid w:val="00CD2596"/>
    <w:rsid w:val="00CD42FB"/>
    <w:rsid w:val="00CD4397"/>
    <w:rsid w:val="00CD4CC8"/>
    <w:rsid w:val="00CD6B40"/>
    <w:rsid w:val="00CE0066"/>
    <w:rsid w:val="00CE0A4E"/>
    <w:rsid w:val="00CE1ADB"/>
    <w:rsid w:val="00CE315C"/>
    <w:rsid w:val="00CE448D"/>
    <w:rsid w:val="00CE4B61"/>
    <w:rsid w:val="00CE55B2"/>
    <w:rsid w:val="00CE630B"/>
    <w:rsid w:val="00CE6706"/>
    <w:rsid w:val="00CE6C6D"/>
    <w:rsid w:val="00CF1409"/>
    <w:rsid w:val="00CF2E71"/>
    <w:rsid w:val="00CF33F5"/>
    <w:rsid w:val="00CF5C32"/>
    <w:rsid w:val="00CF5C3E"/>
    <w:rsid w:val="00CF5CC4"/>
    <w:rsid w:val="00CF69BA"/>
    <w:rsid w:val="00CF71BD"/>
    <w:rsid w:val="00CF725B"/>
    <w:rsid w:val="00D00173"/>
    <w:rsid w:val="00D02303"/>
    <w:rsid w:val="00D031DB"/>
    <w:rsid w:val="00D04BD7"/>
    <w:rsid w:val="00D06B59"/>
    <w:rsid w:val="00D06CE2"/>
    <w:rsid w:val="00D06FBD"/>
    <w:rsid w:val="00D0718B"/>
    <w:rsid w:val="00D11585"/>
    <w:rsid w:val="00D11E2E"/>
    <w:rsid w:val="00D12834"/>
    <w:rsid w:val="00D12AE2"/>
    <w:rsid w:val="00D1483E"/>
    <w:rsid w:val="00D15C88"/>
    <w:rsid w:val="00D176C4"/>
    <w:rsid w:val="00D17872"/>
    <w:rsid w:val="00D203B0"/>
    <w:rsid w:val="00D23B59"/>
    <w:rsid w:val="00D24076"/>
    <w:rsid w:val="00D2422A"/>
    <w:rsid w:val="00D25C55"/>
    <w:rsid w:val="00D27BD8"/>
    <w:rsid w:val="00D31DCE"/>
    <w:rsid w:val="00D32CFF"/>
    <w:rsid w:val="00D343DC"/>
    <w:rsid w:val="00D3523D"/>
    <w:rsid w:val="00D35635"/>
    <w:rsid w:val="00D37A77"/>
    <w:rsid w:val="00D40F0E"/>
    <w:rsid w:val="00D41916"/>
    <w:rsid w:val="00D42058"/>
    <w:rsid w:val="00D437B5"/>
    <w:rsid w:val="00D44D7D"/>
    <w:rsid w:val="00D45620"/>
    <w:rsid w:val="00D5064F"/>
    <w:rsid w:val="00D5375B"/>
    <w:rsid w:val="00D541AE"/>
    <w:rsid w:val="00D5570D"/>
    <w:rsid w:val="00D56174"/>
    <w:rsid w:val="00D569D3"/>
    <w:rsid w:val="00D57261"/>
    <w:rsid w:val="00D57C64"/>
    <w:rsid w:val="00D57C71"/>
    <w:rsid w:val="00D60FAF"/>
    <w:rsid w:val="00D668E7"/>
    <w:rsid w:val="00D66E35"/>
    <w:rsid w:val="00D676FD"/>
    <w:rsid w:val="00D70A32"/>
    <w:rsid w:val="00D71957"/>
    <w:rsid w:val="00D737D9"/>
    <w:rsid w:val="00D74521"/>
    <w:rsid w:val="00D76E03"/>
    <w:rsid w:val="00D8345C"/>
    <w:rsid w:val="00D83EF1"/>
    <w:rsid w:val="00D852E7"/>
    <w:rsid w:val="00D86760"/>
    <w:rsid w:val="00D86B12"/>
    <w:rsid w:val="00D9216B"/>
    <w:rsid w:val="00D92D98"/>
    <w:rsid w:val="00D946DF"/>
    <w:rsid w:val="00D94857"/>
    <w:rsid w:val="00D94C49"/>
    <w:rsid w:val="00D95335"/>
    <w:rsid w:val="00D97230"/>
    <w:rsid w:val="00DA1F78"/>
    <w:rsid w:val="00DA24C7"/>
    <w:rsid w:val="00DA29D1"/>
    <w:rsid w:val="00DA2B31"/>
    <w:rsid w:val="00DA52A2"/>
    <w:rsid w:val="00DA713B"/>
    <w:rsid w:val="00DA749B"/>
    <w:rsid w:val="00DA79EB"/>
    <w:rsid w:val="00DB027E"/>
    <w:rsid w:val="00DB178C"/>
    <w:rsid w:val="00DB18C5"/>
    <w:rsid w:val="00DB2A6A"/>
    <w:rsid w:val="00DB3332"/>
    <w:rsid w:val="00DB39CA"/>
    <w:rsid w:val="00DB4D88"/>
    <w:rsid w:val="00DB527E"/>
    <w:rsid w:val="00DB54A9"/>
    <w:rsid w:val="00DB638C"/>
    <w:rsid w:val="00DB6E2B"/>
    <w:rsid w:val="00DC0025"/>
    <w:rsid w:val="00DC0632"/>
    <w:rsid w:val="00DC07D6"/>
    <w:rsid w:val="00DC0A6E"/>
    <w:rsid w:val="00DC0E65"/>
    <w:rsid w:val="00DC179E"/>
    <w:rsid w:val="00DC3724"/>
    <w:rsid w:val="00DC5C36"/>
    <w:rsid w:val="00DC64F9"/>
    <w:rsid w:val="00DD0CEE"/>
    <w:rsid w:val="00DD13BB"/>
    <w:rsid w:val="00DD18FF"/>
    <w:rsid w:val="00DD1D1B"/>
    <w:rsid w:val="00DD1F47"/>
    <w:rsid w:val="00DD3201"/>
    <w:rsid w:val="00DD32C3"/>
    <w:rsid w:val="00DD6F07"/>
    <w:rsid w:val="00DE053C"/>
    <w:rsid w:val="00DE22AF"/>
    <w:rsid w:val="00DE4774"/>
    <w:rsid w:val="00DE4A2B"/>
    <w:rsid w:val="00DE5CE7"/>
    <w:rsid w:val="00DE6E00"/>
    <w:rsid w:val="00DF2BC2"/>
    <w:rsid w:val="00DF4104"/>
    <w:rsid w:val="00DF4843"/>
    <w:rsid w:val="00DF5AFE"/>
    <w:rsid w:val="00DF658C"/>
    <w:rsid w:val="00DF6ABE"/>
    <w:rsid w:val="00E00233"/>
    <w:rsid w:val="00E02438"/>
    <w:rsid w:val="00E031F2"/>
    <w:rsid w:val="00E0374D"/>
    <w:rsid w:val="00E03B01"/>
    <w:rsid w:val="00E03F1E"/>
    <w:rsid w:val="00E04AD6"/>
    <w:rsid w:val="00E0533E"/>
    <w:rsid w:val="00E05BBD"/>
    <w:rsid w:val="00E10204"/>
    <w:rsid w:val="00E11AA2"/>
    <w:rsid w:val="00E13E73"/>
    <w:rsid w:val="00E14B4B"/>
    <w:rsid w:val="00E15803"/>
    <w:rsid w:val="00E17120"/>
    <w:rsid w:val="00E17620"/>
    <w:rsid w:val="00E21AEA"/>
    <w:rsid w:val="00E22F20"/>
    <w:rsid w:val="00E23AAF"/>
    <w:rsid w:val="00E2433A"/>
    <w:rsid w:val="00E248F6"/>
    <w:rsid w:val="00E31109"/>
    <w:rsid w:val="00E3176A"/>
    <w:rsid w:val="00E31AA5"/>
    <w:rsid w:val="00E31B62"/>
    <w:rsid w:val="00E33060"/>
    <w:rsid w:val="00E33FA7"/>
    <w:rsid w:val="00E37DC5"/>
    <w:rsid w:val="00E416D0"/>
    <w:rsid w:val="00E465F7"/>
    <w:rsid w:val="00E472FF"/>
    <w:rsid w:val="00E4732F"/>
    <w:rsid w:val="00E50CAF"/>
    <w:rsid w:val="00E510F8"/>
    <w:rsid w:val="00E5174E"/>
    <w:rsid w:val="00E53FC0"/>
    <w:rsid w:val="00E5472E"/>
    <w:rsid w:val="00E54E57"/>
    <w:rsid w:val="00E54EE8"/>
    <w:rsid w:val="00E56211"/>
    <w:rsid w:val="00E579DE"/>
    <w:rsid w:val="00E57BB3"/>
    <w:rsid w:val="00E60740"/>
    <w:rsid w:val="00E60AAC"/>
    <w:rsid w:val="00E61851"/>
    <w:rsid w:val="00E6436C"/>
    <w:rsid w:val="00E65602"/>
    <w:rsid w:val="00E65B89"/>
    <w:rsid w:val="00E66EB1"/>
    <w:rsid w:val="00E67DA6"/>
    <w:rsid w:val="00E70DA8"/>
    <w:rsid w:val="00E7190F"/>
    <w:rsid w:val="00E7242E"/>
    <w:rsid w:val="00E73DC7"/>
    <w:rsid w:val="00E74294"/>
    <w:rsid w:val="00E74B2A"/>
    <w:rsid w:val="00E802FC"/>
    <w:rsid w:val="00E8518A"/>
    <w:rsid w:val="00E8519D"/>
    <w:rsid w:val="00E8569F"/>
    <w:rsid w:val="00E92854"/>
    <w:rsid w:val="00E940BE"/>
    <w:rsid w:val="00E95CEA"/>
    <w:rsid w:val="00E95E44"/>
    <w:rsid w:val="00E969C5"/>
    <w:rsid w:val="00E97454"/>
    <w:rsid w:val="00EA27A0"/>
    <w:rsid w:val="00EA5DEC"/>
    <w:rsid w:val="00EA7DC2"/>
    <w:rsid w:val="00EB15A6"/>
    <w:rsid w:val="00EB1D1E"/>
    <w:rsid w:val="00EB2F0F"/>
    <w:rsid w:val="00EB33FC"/>
    <w:rsid w:val="00EB4948"/>
    <w:rsid w:val="00EB4FAA"/>
    <w:rsid w:val="00EB579C"/>
    <w:rsid w:val="00EB5834"/>
    <w:rsid w:val="00EB5F02"/>
    <w:rsid w:val="00EB7AE2"/>
    <w:rsid w:val="00EC1604"/>
    <w:rsid w:val="00EC4CCA"/>
    <w:rsid w:val="00EC5555"/>
    <w:rsid w:val="00EC6311"/>
    <w:rsid w:val="00EC6635"/>
    <w:rsid w:val="00EC73D5"/>
    <w:rsid w:val="00EC7977"/>
    <w:rsid w:val="00ED03F1"/>
    <w:rsid w:val="00ED0559"/>
    <w:rsid w:val="00ED0B5E"/>
    <w:rsid w:val="00ED1C3F"/>
    <w:rsid w:val="00ED2574"/>
    <w:rsid w:val="00ED3AA1"/>
    <w:rsid w:val="00ED45EB"/>
    <w:rsid w:val="00ED6122"/>
    <w:rsid w:val="00ED6444"/>
    <w:rsid w:val="00ED6ED7"/>
    <w:rsid w:val="00ED70FE"/>
    <w:rsid w:val="00ED74E7"/>
    <w:rsid w:val="00EE3F25"/>
    <w:rsid w:val="00EE4F9A"/>
    <w:rsid w:val="00EE59C6"/>
    <w:rsid w:val="00EE7363"/>
    <w:rsid w:val="00EF0291"/>
    <w:rsid w:val="00EF2EB4"/>
    <w:rsid w:val="00EF412C"/>
    <w:rsid w:val="00EF5FF0"/>
    <w:rsid w:val="00EF69BB"/>
    <w:rsid w:val="00EF707B"/>
    <w:rsid w:val="00EF7406"/>
    <w:rsid w:val="00F0028B"/>
    <w:rsid w:val="00F0343E"/>
    <w:rsid w:val="00F04001"/>
    <w:rsid w:val="00F04548"/>
    <w:rsid w:val="00F05E5C"/>
    <w:rsid w:val="00F12A90"/>
    <w:rsid w:val="00F14697"/>
    <w:rsid w:val="00F146CA"/>
    <w:rsid w:val="00F15F90"/>
    <w:rsid w:val="00F16367"/>
    <w:rsid w:val="00F1641E"/>
    <w:rsid w:val="00F17660"/>
    <w:rsid w:val="00F20988"/>
    <w:rsid w:val="00F2127F"/>
    <w:rsid w:val="00F223DD"/>
    <w:rsid w:val="00F231B7"/>
    <w:rsid w:val="00F23811"/>
    <w:rsid w:val="00F23ECB"/>
    <w:rsid w:val="00F240D6"/>
    <w:rsid w:val="00F269D9"/>
    <w:rsid w:val="00F279CD"/>
    <w:rsid w:val="00F31F9E"/>
    <w:rsid w:val="00F32854"/>
    <w:rsid w:val="00F32A34"/>
    <w:rsid w:val="00F3365E"/>
    <w:rsid w:val="00F3408D"/>
    <w:rsid w:val="00F36098"/>
    <w:rsid w:val="00F37D17"/>
    <w:rsid w:val="00F401F3"/>
    <w:rsid w:val="00F407E3"/>
    <w:rsid w:val="00F4186D"/>
    <w:rsid w:val="00F4220B"/>
    <w:rsid w:val="00F42262"/>
    <w:rsid w:val="00F4345A"/>
    <w:rsid w:val="00F4403D"/>
    <w:rsid w:val="00F44B27"/>
    <w:rsid w:val="00F52D37"/>
    <w:rsid w:val="00F5319B"/>
    <w:rsid w:val="00F53F86"/>
    <w:rsid w:val="00F55326"/>
    <w:rsid w:val="00F56AFE"/>
    <w:rsid w:val="00F60B1D"/>
    <w:rsid w:val="00F61121"/>
    <w:rsid w:val="00F6177C"/>
    <w:rsid w:val="00F61FA4"/>
    <w:rsid w:val="00F62287"/>
    <w:rsid w:val="00F6293A"/>
    <w:rsid w:val="00F637C2"/>
    <w:rsid w:val="00F6446B"/>
    <w:rsid w:val="00F64E31"/>
    <w:rsid w:val="00F65A37"/>
    <w:rsid w:val="00F67047"/>
    <w:rsid w:val="00F706D8"/>
    <w:rsid w:val="00F70943"/>
    <w:rsid w:val="00F7105A"/>
    <w:rsid w:val="00F71ED7"/>
    <w:rsid w:val="00F74354"/>
    <w:rsid w:val="00F76418"/>
    <w:rsid w:val="00F76909"/>
    <w:rsid w:val="00F81FF3"/>
    <w:rsid w:val="00F82BF0"/>
    <w:rsid w:val="00F82DB7"/>
    <w:rsid w:val="00F830B7"/>
    <w:rsid w:val="00F847FD"/>
    <w:rsid w:val="00F84A99"/>
    <w:rsid w:val="00F85445"/>
    <w:rsid w:val="00F86B04"/>
    <w:rsid w:val="00F87BB9"/>
    <w:rsid w:val="00F91711"/>
    <w:rsid w:val="00F91B32"/>
    <w:rsid w:val="00F91DB3"/>
    <w:rsid w:val="00F941B0"/>
    <w:rsid w:val="00F946C4"/>
    <w:rsid w:val="00F949F8"/>
    <w:rsid w:val="00F95BAD"/>
    <w:rsid w:val="00F96144"/>
    <w:rsid w:val="00F97775"/>
    <w:rsid w:val="00FA1F84"/>
    <w:rsid w:val="00FA4060"/>
    <w:rsid w:val="00FA40BE"/>
    <w:rsid w:val="00FA4429"/>
    <w:rsid w:val="00FA5F2B"/>
    <w:rsid w:val="00FA6651"/>
    <w:rsid w:val="00FA7377"/>
    <w:rsid w:val="00FA7FE7"/>
    <w:rsid w:val="00FB083E"/>
    <w:rsid w:val="00FB231F"/>
    <w:rsid w:val="00FB27C6"/>
    <w:rsid w:val="00FB42BD"/>
    <w:rsid w:val="00FB6412"/>
    <w:rsid w:val="00FB6AE9"/>
    <w:rsid w:val="00FB7393"/>
    <w:rsid w:val="00FC02A3"/>
    <w:rsid w:val="00FC0DCA"/>
    <w:rsid w:val="00FC1480"/>
    <w:rsid w:val="00FC1747"/>
    <w:rsid w:val="00FC2758"/>
    <w:rsid w:val="00FC3318"/>
    <w:rsid w:val="00FC3AC2"/>
    <w:rsid w:val="00FC6B45"/>
    <w:rsid w:val="00FC6B98"/>
    <w:rsid w:val="00FC7322"/>
    <w:rsid w:val="00FC7348"/>
    <w:rsid w:val="00FC7F91"/>
    <w:rsid w:val="00FD0139"/>
    <w:rsid w:val="00FD0F07"/>
    <w:rsid w:val="00FD250D"/>
    <w:rsid w:val="00FD3DDF"/>
    <w:rsid w:val="00FD3FFB"/>
    <w:rsid w:val="00FD575D"/>
    <w:rsid w:val="00FD5D0F"/>
    <w:rsid w:val="00FD7036"/>
    <w:rsid w:val="00FE03E9"/>
    <w:rsid w:val="00FE07A6"/>
    <w:rsid w:val="00FE0D01"/>
    <w:rsid w:val="00FE1087"/>
    <w:rsid w:val="00FE2B6A"/>
    <w:rsid w:val="00FE33BB"/>
    <w:rsid w:val="00FE357C"/>
    <w:rsid w:val="00FE3CE4"/>
    <w:rsid w:val="00FE4143"/>
    <w:rsid w:val="00FE433A"/>
    <w:rsid w:val="00FE53CC"/>
    <w:rsid w:val="00FE5E1F"/>
    <w:rsid w:val="00FE7C9F"/>
    <w:rsid w:val="00FF0405"/>
    <w:rsid w:val="00FF1BFB"/>
    <w:rsid w:val="00FF2F81"/>
    <w:rsid w:val="00FF315A"/>
    <w:rsid w:val="00FF362B"/>
    <w:rsid w:val="00FF3B5B"/>
    <w:rsid w:val="00FF46E9"/>
    <w:rsid w:val="00FF60B1"/>
    <w:rsid w:val="00FF6DFA"/>
    <w:rsid w:val="00FF7129"/>
    <w:rsid w:val="00FF7C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A54A47-B3AD-41B2-B31D-93DCB141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C32928"/>
    <w:pPr>
      <w:keepNext/>
      <w:widowControl w:val="0"/>
      <w:tabs>
        <w:tab w:val="left" w:pos="108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line="226" w:lineRule="auto"/>
      <w:jc w:val="both"/>
      <w:outlineLvl w:val="0"/>
    </w:pPr>
    <w:rPr>
      <w:rFonts w:ascii="CG Times" w:hAnsi="CG Times"/>
      <w:b/>
      <w:bCs/>
      <w:snapToGrid w:val="0"/>
      <w:sz w:val="20"/>
      <w:szCs w:val="20"/>
      <w:lang w:val="es-ES"/>
    </w:rPr>
  </w:style>
  <w:style w:type="paragraph" w:styleId="Ttulo2">
    <w:name w:val="heading 2"/>
    <w:basedOn w:val="Normal"/>
    <w:next w:val="Normal"/>
    <w:link w:val="Ttulo2Car"/>
    <w:qFormat/>
    <w:rsid w:val="00C32928"/>
    <w:pPr>
      <w:keepNext/>
      <w:widowControl w:val="0"/>
      <w:ind w:left="288"/>
      <w:outlineLvl w:val="1"/>
    </w:pPr>
    <w:rPr>
      <w:rFonts w:ascii="Courier New" w:hAnsi="Courier New"/>
      <w:b/>
      <w:bCs/>
      <w:snapToGrid w:val="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2928"/>
    <w:rPr>
      <w:rFonts w:ascii="CG Times" w:eastAsia="Times New Roman" w:hAnsi="CG Times" w:cs="Times New Roman"/>
      <w:b/>
      <w:bCs/>
      <w:snapToGrid w:val="0"/>
      <w:sz w:val="20"/>
      <w:szCs w:val="20"/>
      <w:lang w:val="es-ES"/>
    </w:rPr>
  </w:style>
  <w:style w:type="character" w:customStyle="1" w:styleId="Ttulo2Car">
    <w:name w:val="Título 2 Car"/>
    <w:basedOn w:val="Fuentedeprrafopredeter"/>
    <w:link w:val="Ttulo2"/>
    <w:rsid w:val="00C32928"/>
    <w:rPr>
      <w:rFonts w:ascii="Courier New" w:eastAsia="Times New Roman" w:hAnsi="Courier New" w:cs="Times New Roman"/>
      <w:b/>
      <w:bCs/>
      <w:snapToGrid w:val="0"/>
      <w:sz w:val="24"/>
      <w:szCs w:val="20"/>
      <w:lang w:val="en-US"/>
    </w:rPr>
  </w:style>
  <w:style w:type="character" w:styleId="Refdenotaalpie">
    <w:name w:val="footnote reference"/>
    <w:aliases w:val="referencia nota al pie,Pie de pagina,Nota de pie,Ref,de nota al pie"/>
    <w:uiPriority w:val="99"/>
    <w:rsid w:val="00C32928"/>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qFormat/>
    <w:rsid w:val="00C32928"/>
    <w:pPr>
      <w:overflowPunct w:val="0"/>
      <w:autoSpaceDE w:val="0"/>
      <w:autoSpaceDN w:val="0"/>
      <w:adjustRightInd w:val="0"/>
      <w:textAlignment w:val="baseline"/>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C32928"/>
    <w:rPr>
      <w:rFonts w:ascii="Times New Roman" w:eastAsia="Times New Roman" w:hAnsi="Times New Roman" w:cs="Times New Roman"/>
      <w:sz w:val="20"/>
      <w:szCs w:val="20"/>
      <w:lang w:val="es-ES_tradnl"/>
    </w:rPr>
  </w:style>
  <w:style w:type="paragraph" w:styleId="Prrafodelista">
    <w:name w:val="List Paragraph"/>
    <w:aliases w:val="Fluvial1"/>
    <w:basedOn w:val="Normal"/>
    <w:link w:val="PrrafodelistaCar"/>
    <w:uiPriority w:val="34"/>
    <w:qFormat/>
    <w:rsid w:val="00C32928"/>
    <w:pPr>
      <w:ind w:left="720"/>
      <w:contextualSpacing/>
      <w:jc w:val="both"/>
    </w:pPr>
    <w:rPr>
      <w:szCs w:val="20"/>
    </w:rPr>
  </w:style>
  <w:style w:type="character" w:customStyle="1" w:styleId="PrrafodelistaCar">
    <w:name w:val="Párrafo de lista Car"/>
    <w:aliases w:val="Fluvial1 Car"/>
    <w:link w:val="Prrafodelista"/>
    <w:uiPriority w:val="34"/>
    <w:locked/>
    <w:rsid w:val="00C32928"/>
    <w:rPr>
      <w:rFonts w:ascii="Times New Roman" w:eastAsia="Times New Roman" w:hAnsi="Times New Roman" w:cs="Times New Roman"/>
      <w:sz w:val="24"/>
      <w:szCs w:val="20"/>
    </w:rPr>
  </w:style>
  <w:style w:type="character" w:customStyle="1" w:styleId="ParagraphChar">
    <w:name w:val="Paragraph Char"/>
    <w:link w:val="Paragraph"/>
    <w:locked/>
    <w:rsid w:val="00C32928"/>
    <w:rPr>
      <w:sz w:val="24"/>
      <w:lang w:val="en-US"/>
    </w:rPr>
  </w:style>
  <w:style w:type="paragraph" w:customStyle="1" w:styleId="Paragraph">
    <w:name w:val="Paragraph"/>
    <w:aliases w:val="paragraph,p,PARAGRAPH,PG,pa,at"/>
    <w:basedOn w:val="Sangradetextonormal"/>
    <w:link w:val="ParagraphChar"/>
    <w:rsid w:val="00C32928"/>
    <w:pPr>
      <w:spacing w:before="120"/>
      <w:ind w:left="1685" w:hanging="547"/>
      <w:jc w:val="both"/>
      <w:outlineLvl w:val="1"/>
    </w:pPr>
    <w:rPr>
      <w:rFonts w:asciiTheme="minorHAnsi" w:eastAsiaTheme="minorHAnsi" w:hAnsiTheme="minorHAnsi" w:cstheme="minorBidi"/>
      <w:szCs w:val="22"/>
      <w:lang w:val="en-US"/>
    </w:rPr>
  </w:style>
  <w:style w:type="paragraph" w:styleId="Sangradetextonormal">
    <w:name w:val="Body Text Indent"/>
    <w:basedOn w:val="Normal"/>
    <w:link w:val="SangradetextonormalCar"/>
    <w:uiPriority w:val="99"/>
    <w:semiHidden/>
    <w:unhideWhenUsed/>
    <w:rsid w:val="00C32928"/>
    <w:pPr>
      <w:spacing w:after="120"/>
      <w:ind w:left="283"/>
    </w:pPr>
  </w:style>
  <w:style w:type="character" w:customStyle="1" w:styleId="SangradetextonormalCar">
    <w:name w:val="Sangría de texto normal Car"/>
    <w:basedOn w:val="Fuentedeprrafopredeter"/>
    <w:link w:val="Sangradetextonormal"/>
    <w:uiPriority w:val="99"/>
    <w:semiHidden/>
    <w:rsid w:val="00C32928"/>
    <w:rPr>
      <w:rFonts w:ascii="Times New Roman" w:eastAsia="Times New Roman" w:hAnsi="Times New Roman" w:cs="Times New Roman"/>
      <w:sz w:val="24"/>
      <w:szCs w:val="24"/>
    </w:rPr>
  </w:style>
  <w:style w:type="paragraph" w:styleId="Encabezado">
    <w:name w:val="header"/>
    <w:aliases w:val="encabezado,h,h8,h9,h10,h18"/>
    <w:basedOn w:val="Normal"/>
    <w:link w:val="EncabezadoCar"/>
    <w:uiPriority w:val="99"/>
    <w:unhideWhenUsed/>
    <w:rsid w:val="000F041D"/>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0F041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041D"/>
    <w:pPr>
      <w:tabs>
        <w:tab w:val="center" w:pos="4419"/>
        <w:tab w:val="right" w:pos="8838"/>
      </w:tabs>
    </w:pPr>
  </w:style>
  <w:style w:type="character" w:customStyle="1" w:styleId="PiedepginaCar">
    <w:name w:val="Pie de página Car"/>
    <w:basedOn w:val="Fuentedeprrafopredeter"/>
    <w:link w:val="Piedepgina"/>
    <w:uiPriority w:val="99"/>
    <w:rsid w:val="000F041D"/>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D04F6"/>
    <w:rPr>
      <w:sz w:val="16"/>
      <w:szCs w:val="16"/>
    </w:rPr>
  </w:style>
  <w:style w:type="paragraph" w:styleId="Textocomentario">
    <w:name w:val="annotation text"/>
    <w:basedOn w:val="Normal"/>
    <w:link w:val="TextocomentarioCar"/>
    <w:uiPriority w:val="99"/>
    <w:unhideWhenUsed/>
    <w:rsid w:val="002D04F6"/>
    <w:rPr>
      <w:sz w:val="20"/>
      <w:szCs w:val="20"/>
    </w:rPr>
  </w:style>
  <w:style w:type="character" w:customStyle="1" w:styleId="TextocomentarioCar">
    <w:name w:val="Texto comentario Car"/>
    <w:basedOn w:val="Fuentedeprrafopredeter"/>
    <w:link w:val="Textocomentario"/>
    <w:uiPriority w:val="99"/>
    <w:rsid w:val="002D04F6"/>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04F6"/>
    <w:rPr>
      <w:b/>
      <w:bCs/>
    </w:rPr>
  </w:style>
  <w:style w:type="character" w:customStyle="1" w:styleId="AsuntodelcomentarioCar">
    <w:name w:val="Asunto del comentario Car"/>
    <w:basedOn w:val="TextocomentarioCar"/>
    <w:link w:val="Asuntodelcomentario"/>
    <w:uiPriority w:val="99"/>
    <w:semiHidden/>
    <w:rsid w:val="002D04F6"/>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2D04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4F6"/>
    <w:rPr>
      <w:rFonts w:ascii="Segoe UI" w:eastAsia="Times New Roman" w:hAnsi="Segoe UI" w:cs="Segoe UI"/>
      <w:sz w:val="18"/>
      <w:szCs w:val="18"/>
    </w:rPr>
  </w:style>
  <w:style w:type="paragraph" w:styleId="Revisin">
    <w:name w:val="Revision"/>
    <w:hidden/>
    <w:uiPriority w:val="99"/>
    <w:semiHidden/>
    <w:rsid w:val="00D66E35"/>
    <w:pPr>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91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723FC"/>
    <w:rPr>
      <w:color w:val="0563C1" w:themeColor="hyperlink"/>
      <w:u w:val="single"/>
    </w:rPr>
  </w:style>
  <w:style w:type="character" w:styleId="nfasis">
    <w:name w:val="Emphasis"/>
    <w:basedOn w:val="Fuentedeprrafopredeter"/>
    <w:uiPriority w:val="20"/>
    <w:qFormat/>
    <w:rsid w:val="009A51FD"/>
    <w:rPr>
      <w:i/>
      <w:iCs/>
    </w:rPr>
  </w:style>
  <w:style w:type="paragraph" w:styleId="Sinespaciado">
    <w:name w:val="No Spacing"/>
    <w:uiPriority w:val="1"/>
    <w:qFormat/>
    <w:rsid w:val="008C2D9A"/>
    <w:pPr>
      <w:spacing w:after="0" w:line="240" w:lineRule="auto"/>
    </w:pPr>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9916">
      <w:bodyDiv w:val="1"/>
      <w:marLeft w:val="0"/>
      <w:marRight w:val="0"/>
      <w:marTop w:val="0"/>
      <w:marBottom w:val="0"/>
      <w:divBdr>
        <w:top w:val="none" w:sz="0" w:space="0" w:color="auto"/>
        <w:left w:val="none" w:sz="0" w:space="0" w:color="auto"/>
        <w:bottom w:val="none" w:sz="0" w:space="0" w:color="auto"/>
        <w:right w:val="none" w:sz="0" w:space="0" w:color="auto"/>
      </w:divBdr>
    </w:div>
    <w:div w:id="163933845">
      <w:bodyDiv w:val="1"/>
      <w:marLeft w:val="0"/>
      <w:marRight w:val="0"/>
      <w:marTop w:val="0"/>
      <w:marBottom w:val="0"/>
      <w:divBdr>
        <w:top w:val="none" w:sz="0" w:space="0" w:color="auto"/>
        <w:left w:val="none" w:sz="0" w:space="0" w:color="auto"/>
        <w:bottom w:val="none" w:sz="0" w:space="0" w:color="auto"/>
        <w:right w:val="none" w:sz="0" w:space="0" w:color="auto"/>
      </w:divBdr>
    </w:div>
    <w:div w:id="252009467">
      <w:bodyDiv w:val="1"/>
      <w:marLeft w:val="0"/>
      <w:marRight w:val="0"/>
      <w:marTop w:val="0"/>
      <w:marBottom w:val="0"/>
      <w:divBdr>
        <w:top w:val="none" w:sz="0" w:space="0" w:color="auto"/>
        <w:left w:val="none" w:sz="0" w:space="0" w:color="auto"/>
        <w:bottom w:val="none" w:sz="0" w:space="0" w:color="auto"/>
        <w:right w:val="none" w:sz="0" w:space="0" w:color="auto"/>
      </w:divBdr>
    </w:div>
    <w:div w:id="366831935">
      <w:bodyDiv w:val="1"/>
      <w:marLeft w:val="0"/>
      <w:marRight w:val="0"/>
      <w:marTop w:val="0"/>
      <w:marBottom w:val="0"/>
      <w:divBdr>
        <w:top w:val="none" w:sz="0" w:space="0" w:color="auto"/>
        <w:left w:val="none" w:sz="0" w:space="0" w:color="auto"/>
        <w:bottom w:val="none" w:sz="0" w:space="0" w:color="auto"/>
        <w:right w:val="none" w:sz="0" w:space="0" w:color="auto"/>
      </w:divBdr>
    </w:div>
    <w:div w:id="822815978">
      <w:bodyDiv w:val="1"/>
      <w:marLeft w:val="0"/>
      <w:marRight w:val="0"/>
      <w:marTop w:val="0"/>
      <w:marBottom w:val="0"/>
      <w:divBdr>
        <w:top w:val="none" w:sz="0" w:space="0" w:color="auto"/>
        <w:left w:val="none" w:sz="0" w:space="0" w:color="auto"/>
        <w:bottom w:val="none" w:sz="0" w:space="0" w:color="auto"/>
        <w:right w:val="none" w:sz="0" w:space="0" w:color="auto"/>
      </w:divBdr>
    </w:div>
    <w:div w:id="1299071125">
      <w:bodyDiv w:val="1"/>
      <w:marLeft w:val="0"/>
      <w:marRight w:val="0"/>
      <w:marTop w:val="0"/>
      <w:marBottom w:val="0"/>
      <w:divBdr>
        <w:top w:val="none" w:sz="0" w:space="0" w:color="auto"/>
        <w:left w:val="none" w:sz="0" w:space="0" w:color="auto"/>
        <w:bottom w:val="none" w:sz="0" w:space="0" w:color="auto"/>
        <w:right w:val="none" w:sz="0" w:space="0" w:color="auto"/>
      </w:divBdr>
    </w:div>
    <w:div w:id="1332563331">
      <w:bodyDiv w:val="1"/>
      <w:marLeft w:val="0"/>
      <w:marRight w:val="0"/>
      <w:marTop w:val="0"/>
      <w:marBottom w:val="0"/>
      <w:divBdr>
        <w:top w:val="none" w:sz="0" w:space="0" w:color="auto"/>
        <w:left w:val="none" w:sz="0" w:space="0" w:color="auto"/>
        <w:bottom w:val="none" w:sz="0" w:space="0" w:color="auto"/>
        <w:right w:val="none" w:sz="0" w:space="0" w:color="auto"/>
      </w:divBdr>
    </w:div>
    <w:div w:id="1533958792">
      <w:bodyDiv w:val="1"/>
      <w:marLeft w:val="0"/>
      <w:marRight w:val="0"/>
      <w:marTop w:val="0"/>
      <w:marBottom w:val="0"/>
      <w:divBdr>
        <w:top w:val="none" w:sz="0" w:space="0" w:color="auto"/>
        <w:left w:val="none" w:sz="0" w:space="0" w:color="auto"/>
        <w:bottom w:val="none" w:sz="0" w:space="0" w:color="auto"/>
        <w:right w:val="none" w:sz="0" w:space="0" w:color="auto"/>
      </w:divBdr>
    </w:div>
    <w:div w:id="1558543969">
      <w:bodyDiv w:val="1"/>
      <w:marLeft w:val="0"/>
      <w:marRight w:val="0"/>
      <w:marTop w:val="0"/>
      <w:marBottom w:val="0"/>
      <w:divBdr>
        <w:top w:val="none" w:sz="0" w:space="0" w:color="auto"/>
        <w:left w:val="none" w:sz="0" w:space="0" w:color="auto"/>
        <w:bottom w:val="none" w:sz="0" w:space="0" w:color="auto"/>
        <w:right w:val="none" w:sz="0" w:space="0" w:color="auto"/>
      </w:divBdr>
    </w:div>
    <w:div w:id="1580478995">
      <w:bodyDiv w:val="1"/>
      <w:marLeft w:val="0"/>
      <w:marRight w:val="0"/>
      <w:marTop w:val="0"/>
      <w:marBottom w:val="0"/>
      <w:divBdr>
        <w:top w:val="none" w:sz="0" w:space="0" w:color="auto"/>
        <w:left w:val="none" w:sz="0" w:space="0" w:color="auto"/>
        <w:bottom w:val="none" w:sz="0" w:space="0" w:color="auto"/>
        <w:right w:val="none" w:sz="0" w:space="0" w:color="auto"/>
      </w:divBdr>
    </w:div>
    <w:div w:id="1618027656">
      <w:bodyDiv w:val="1"/>
      <w:marLeft w:val="0"/>
      <w:marRight w:val="0"/>
      <w:marTop w:val="0"/>
      <w:marBottom w:val="0"/>
      <w:divBdr>
        <w:top w:val="none" w:sz="0" w:space="0" w:color="auto"/>
        <w:left w:val="none" w:sz="0" w:space="0" w:color="auto"/>
        <w:bottom w:val="none" w:sz="0" w:space="0" w:color="auto"/>
        <w:right w:val="none" w:sz="0" w:space="0" w:color="auto"/>
      </w:divBdr>
    </w:div>
    <w:div w:id="1670869772">
      <w:bodyDiv w:val="1"/>
      <w:marLeft w:val="0"/>
      <w:marRight w:val="0"/>
      <w:marTop w:val="0"/>
      <w:marBottom w:val="0"/>
      <w:divBdr>
        <w:top w:val="none" w:sz="0" w:space="0" w:color="auto"/>
        <w:left w:val="none" w:sz="0" w:space="0" w:color="auto"/>
        <w:bottom w:val="none" w:sz="0" w:space="0" w:color="auto"/>
        <w:right w:val="none" w:sz="0" w:space="0" w:color="auto"/>
      </w:divBdr>
    </w:div>
    <w:div w:id="1853716252">
      <w:bodyDiv w:val="1"/>
      <w:marLeft w:val="0"/>
      <w:marRight w:val="0"/>
      <w:marTop w:val="0"/>
      <w:marBottom w:val="0"/>
      <w:divBdr>
        <w:top w:val="none" w:sz="0" w:space="0" w:color="auto"/>
        <w:left w:val="none" w:sz="0" w:space="0" w:color="auto"/>
        <w:bottom w:val="none" w:sz="0" w:space="0" w:color="auto"/>
        <w:right w:val="none" w:sz="0" w:space="0" w:color="auto"/>
      </w:divBdr>
    </w:div>
    <w:div w:id="1856458324">
      <w:bodyDiv w:val="1"/>
      <w:marLeft w:val="0"/>
      <w:marRight w:val="0"/>
      <w:marTop w:val="0"/>
      <w:marBottom w:val="0"/>
      <w:divBdr>
        <w:top w:val="none" w:sz="0" w:space="0" w:color="auto"/>
        <w:left w:val="none" w:sz="0" w:space="0" w:color="auto"/>
        <w:bottom w:val="none" w:sz="0" w:space="0" w:color="auto"/>
        <w:right w:val="none" w:sz="0" w:space="0" w:color="auto"/>
      </w:divBdr>
    </w:div>
    <w:div w:id="1959146547">
      <w:bodyDiv w:val="1"/>
      <w:marLeft w:val="0"/>
      <w:marRight w:val="0"/>
      <w:marTop w:val="0"/>
      <w:marBottom w:val="0"/>
      <w:divBdr>
        <w:top w:val="none" w:sz="0" w:space="0" w:color="auto"/>
        <w:left w:val="none" w:sz="0" w:space="0" w:color="auto"/>
        <w:bottom w:val="none" w:sz="0" w:space="0" w:color="auto"/>
        <w:right w:val="none" w:sz="0" w:space="0" w:color="auto"/>
      </w:divBdr>
    </w:div>
    <w:div w:id="21255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cortes@dnp.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F9D7-4563-49A9-AC17-876279E8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10250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Jhoan Nicolas Rincon Munar</dc:creator>
  <cp:lastModifiedBy>BELKA GUTIERREZ</cp:lastModifiedBy>
  <cp:revision>2</cp:revision>
  <cp:lastPrinted>2015-03-09T15:06:00Z</cp:lastPrinted>
  <dcterms:created xsi:type="dcterms:W3CDTF">2015-11-03T21:54:00Z</dcterms:created>
  <dcterms:modified xsi:type="dcterms:W3CDTF">2015-11-03T21:54:00Z</dcterms:modified>
</cp:coreProperties>
</file>