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43E7C" w14:textId="77777777" w:rsidR="001D3A3C" w:rsidRPr="005E7C95" w:rsidRDefault="001D3A3C" w:rsidP="001D3A3C">
      <w:pPr>
        <w:jc w:val="center"/>
        <w:rPr>
          <w:rFonts w:ascii="Times New Roman" w:hAnsi="Times New Roman" w:cs="Times New Roman"/>
          <w:b/>
          <w:bCs/>
          <w:sz w:val="28"/>
          <w:szCs w:val="28"/>
          <w:lang w:val="es-CO" w:eastAsia="es-CO"/>
        </w:rPr>
      </w:pPr>
      <w:bookmarkStart w:id="0" w:name="_GoBack"/>
      <w:bookmarkEnd w:id="0"/>
      <w:r w:rsidRPr="005E7C95">
        <w:rPr>
          <w:rFonts w:ascii="Times New Roman" w:hAnsi="Times New Roman" w:cs="Times New Roman"/>
          <w:b/>
          <w:bCs/>
          <w:sz w:val="28"/>
          <w:szCs w:val="28"/>
          <w:lang w:val="es-CO" w:eastAsia="es-CO"/>
        </w:rPr>
        <w:t>DISTRITO ESPECIAL, INDUSTRIAL Y PORTUARIO DE BARRANQUILLA</w:t>
      </w:r>
    </w:p>
    <w:p w14:paraId="441DF230" w14:textId="77777777" w:rsidR="001D3A3C" w:rsidRPr="005E7C95" w:rsidRDefault="001D3A3C" w:rsidP="001D3A3C">
      <w:pPr>
        <w:jc w:val="center"/>
        <w:rPr>
          <w:rFonts w:ascii="Times New Roman" w:hAnsi="Times New Roman" w:cs="Times New Roman"/>
          <w:b/>
          <w:bCs/>
          <w:sz w:val="28"/>
          <w:szCs w:val="28"/>
          <w:lang w:val="es-CO" w:eastAsia="es-CO"/>
        </w:rPr>
      </w:pPr>
    </w:p>
    <w:p w14:paraId="4BE0FECB" w14:textId="77777777" w:rsidR="001D3A3C" w:rsidRPr="005E7C95" w:rsidRDefault="001D3A3C" w:rsidP="001D3A3C">
      <w:pPr>
        <w:jc w:val="center"/>
        <w:rPr>
          <w:rFonts w:ascii="Times New Roman" w:hAnsi="Times New Roman" w:cs="Times New Roman"/>
          <w:b/>
          <w:bCs/>
          <w:sz w:val="28"/>
          <w:szCs w:val="28"/>
          <w:lang w:val="es-CO" w:eastAsia="es-CO"/>
        </w:rPr>
      </w:pPr>
    </w:p>
    <w:p w14:paraId="119B860B" w14:textId="77777777" w:rsidR="001D3A3C" w:rsidRPr="005E7C95" w:rsidRDefault="001D3A3C" w:rsidP="001D3A3C">
      <w:pPr>
        <w:jc w:val="center"/>
        <w:rPr>
          <w:rFonts w:ascii="Times New Roman" w:hAnsi="Times New Roman" w:cs="Times New Roman"/>
          <w:b/>
          <w:bCs/>
          <w:sz w:val="28"/>
          <w:szCs w:val="28"/>
          <w:lang w:val="es-CO" w:eastAsia="es-CO"/>
        </w:rPr>
      </w:pPr>
    </w:p>
    <w:p w14:paraId="167214BD" w14:textId="77777777" w:rsidR="001D3A3C" w:rsidRPr="005E7C95" w:rsidRDefault="001D3A3C" w:rsidP="001D3A3C">
      <w:pPr>
        <w:jc w:val="center"/>
        <w:rPr>
          <w:rFonts w:ascii="Times New Roman" w:hAnsi="Times New Roman" w:cs="Times New Roman"/>
          <w:b/>
          <w:bCs/>
          <w:sz w:val="28"/>
          <w:szCs w:val="28"/>
          <w:lang w:val="es-CO" w:eastAsia="es-CO"/>
        </w:rPr>
      </w:pPr>
    </w:p>
    <w:p w14:paraId="319247BD" w14:textId="77777777" w:rsidR="001D3A3C" w:rsidRPr="005E7C95" w:rsidRDefault="001D3A3C" w:rsidP="001D3A3C">
      <w:pPr>
        <w:jc w:val="center"/>
        <w:rPr>
          <w:rFonts w:ascii="Times New Roman" w:hAnsi="Times New Roman" w:cs="Times New Roman"/>
          <w:b/>
          <w:bCs/>
          <w:sz w:val="28"/>
          <w:szCs w:val="28"/>
          <w:lang w:val="es-CO" w:eastAsia="es-CO"/>
        </w:rPr>
      </w:pPr>
    </w:p>
    <w:p w14:paraId="53D6F686" w14:textId="77777777" w:rsidR="001D3A3C" w:rsidRPr="005E7C95" w:rsidRDefault="001D3A3C" w:rsidP="001D3A3C">
      <w:pPr>
        <w:jc w:val="center"/>
        <w:rPr>
          <w:rFonts w:ascii="Times New Roman" w:hAnsi="Times New Roman" w:cs="Times New Roman"/>
          <w:b/>
          <w:bCs/>
          <w:sz w:val="28"/>
          <w:szCs w:val="28"/>
          <w:lang w:val="es-CO" w:eastAsia="es-CO"/>
        </w:rPr>
      </w:pPr>
    </w:p>
    <w:p w14:paraId="23D208E5" w14:textId="77777777" w:rsidR="005E7C95" w:rsidRPr="005E7C95" w:rsidRDefault="001D3A3C" w:rsidP="001D3A3C">
      <w:pPr>
        <w:jc w:val="center"/>
        <w:rPr>
          <w:rFonts w:ascii="Times New Roman" w:hAnsi="Times New Roman" w:cs="Times New Roman"/>
          <w:b/>
          <w:bCs/>
          <w:sz w:val="28"/>
          <w:szCs w:val="28"/>
          <w:lang w:val="es-CO" w:eastAsia="es-CO"/>
        </w:rPr>
      </w:pPr>
      <w:r w:rsidRPr="005E7C95">
        <w:rPr>
          <w:rFonts w:ascii="Times New Roman" w:hAnsi="Times New Roman" w:cs="Times New Roman"/>
          <w:b/>
          <w:bCs/>
          <w:sz w:val="28"/>
          <w:szCs w:val="28"/>
          <w:lang w:val="es-CO" w:eastAsia="es-CO"/>
        </w:rPr>
        <w:t>PLAN DE DESARROLLO 201</w:t>
      </w:r>
      <w:r w:rsidR="00941234" w:rsidRPr="005E7C95">
        <w:rPr>
          <w:rFonts w:ascii="Times New Roman" w:hAnsi="Times New Roman" w:cs="Times New Roman"/>
          <w:b/>
          <w:bCs/>
          <w:sz w:val="28"/>
          <w:szCs w:val="28"/>
          <w:lang w:val="es-CO" w:eastAsia="es-CO"/>
        </w:rPr>
        <w:t>6</w:t>
      </w:r>
      <w:r w:rsidRPr="005E7C95">
        <w:rPr>
          <w:rFonts w:ascii="Times New Roman" w:hAnsi="Times New Roman" w:cs="Times New Roman"/>
          <w:b/>
          <w:bCs/>
          <w:sz w:val="28"/>
          <w:szCs w:val="28"/>
          <w:lang w:val="es-CO" w:eastAsia="es-CO"/>
        </w:rPr>
        <w:t xml:space="preserve"> – 201</w:t>
      </w:r>
      <w:r w:rsidR="00941234" w:rsidRPr="005E7C95">
        <w:rPr>
          <w:rFonts w:ascii="Times New Roman" w:hAnsi="Times New Roman" w:cs="Times New Roman"/>
          <w:b/>
          <w:bCs/>
          <w:sz w:val="28"/>
          <w:szCs w:val="28"/>
          <w:lang w:val="es-CO" w:eastAsia="es-CO"/>
        </w:rPr>
        <w:t>9</w:t>
      </w:r>
      <w:r w:rsidRPr="005E7C95">
        <w:rPr>
          <w:rFonts w:ascii="Times New Roman" w:hAnsi="Times New Roman" w:cs="Times New Roman"/>
          <w:b/>
          <w:bCs/>
          <w:sz w:val="28"/>
          <w:szCs w:val="28"/>
          <w:lang w:val="es-CO" w:eastAsia="es-CO"/>
        </w:rPr>
        <w:t xml:space="preserve"> </w:t>
      </w:r>
    </w:p>
    <w:p w14:paraId="78BC5CDA" w14:textId="4BAC0C49" w:rsidR="001D3A3C" w:rsidRPr="005E7C95" w:rsidRDefault="001D3A3C" w:rsidP="001D3A3C">
      <w:pPr>
        <w:jc w:val="center"/>
        <w:rPr>
          <w:rFonts w:ascii="Times New Roman" w:hAnsi="Times New Roman" w:cs="Times New Roman"/>
          <w:b/>
          <w:bCs/>
          <w:sz w:val="28"/>
          <w:szCs w:val="28"/>
          <w:lang w:val="es-CO" w:eastAsia="es-CO"/>
        </w:rPr>
      </w:pPr>
      <w:r w:rsidRPr="005E7C95">
        <w:rPr>
          <w:rFonts w:ascii="Times New Roman" w:hAnsi="Times New Roman" w:cs="Times New Roman"/>
          <w:b/>
          <w:bCs/>
          <w:sz w:val="28"/>
          <w:szCs w:val="28"/>
          <w:lang w:val="es-CO" w:eastAsia="es-CO"/>
        </w:rPr>
        <w:t xml:space="preserve">“BARRANQUILLA </w:t>
      </w:r>
      <w:r w:rsidR="00941234" w:rsidRPr="005E7C95">
        <w:rPr>
          <w:rFonts w:ascii="Times New Roman" w:hAnsi="Times New Roman" w:cs="Times New Roman"/>
          <w:b/>
          <w:bCs/>
          <w:sz w:val="28"/>
          <w:szCs w:val="28"/>
          <w:lang w:val="es-CO" w:eastAsia="es-CO"/>
        </w:rPr>
        <w:t>CAPITAL DE VIDA</w:t>
      </w:r>
      <w:r w:rsidRPr="005E7C95">
        <w:rPr>
          <w:rFonts w:ascii="Times New Roman" w:hAnsi="Times New Roman" w:cs="Times New Roman"/>
          <w:b/>
          <w:bCs/>
          <w:sz w:val="28"/>
          <w:szCs w:val="28"/>
          <w:lang w:val="es-CO" w:eastAsia="es-CO"/>
        </w:rPr>
        <w:t>”</w:t>
      </w:r>
    </w:p>
    <w:p w14:paraId="6D42FFCB" w14:textId="77777777" w:rsidR="001D3A3C" w:rsidRPr="005E7C95" w:rsidRDefault="001D3A3C" w:rsidP="001D3A3C">
      <w:pPr>
        <w:jc w:val="center"/>
        <w:rPr>
          <w:rFonts w:ascii="Times New Roman" w:hAnsi="Times New Roman" w:cs="Times New Roman"/>
          <w:b/>
          <w:bCs/>
          <w:sz w:val="28"/>
          <w:szCs w:val="28"/>
          <w:lang w:val="es-CO" w:eastAsia="es-CO"/>
        </w:rPr>
      </w:pPr>
    </w:p>
    <w:p w14:paraId="3E5BFE77" w14:textId="77777777" w:rsidR="001D3A3C" w:rsidRPr="005E7C95" w:rsidRDefault="001D3A3C" w:rsidP="001D3A3C">
      <w:pPr>
        <w:jc w:val="center"/>
        <w:rPr>
          <w:rFonts w:ascii="Times New Roman" w:hAnsi="Times New Roman" w:cs="Times New Roman"/>
          <w:b/>
          <w:bCs/>
          <w:sz w:val="28"/>
          <w:szCs w:val="28"/>
          <w:lang w:val="es-CO" w:eastAsia="es-CO"/>
        </w:rPr>
      </w:pPr>
    </w:p>
    <w:p w14:paraId="6A3DEE79" w14:textId="77777777" w:rsidR="001D3A3C" w:rsidRPr="005E7C95" w:rsidRDefault="001D3A3C" w:rsidP="001D3A3C">
      <w:pPr>
        <w:jc w:val="center"/>
        <w:rPr>
          <w:rFonts w:ascii="Times New Roman" w:hAnsi="Times New Roman" w:cs="Times New Roman"/>
          <w:b/>
          <w:bCs/>
          <w:sz w:val="28"/>
          <w:szCs w:val="28"/>
          <w:lang w:val="es-CO" w:eastAsia="es-CO"/>
        </w:rPr>
      </w:pPr>
    </w:p>
    <w:p w14:paraId="64F29097" w14:textId="77777777" w:rsidR="001D3A3C" w:rsidRPr="005E7C95" w:rsidRDefault="001D3A3C" w:rsidP="001D3A3C">
      <w:pPr>
        <w:jc w:val="center"/>
        <w:rPr>
          <w:rFonts w:ascii="Times New Roman" w:hAnsi="Times New Roman" w:cs="Times New Roman"/>
          <w:b/>
          <w:bCs/>
          <w:sz w:val="28"/>
          <w:szCs w:val="28"/>
          <w:lang w:val="es-CO" w:eastAsia="es-CO"/>
        </w:rPr>
      </w:pPr>
    </w:p>
    <w:p w14:paraId="48A1DBA1" w14:textId="77777777" w:rsidR="001D3A3C" w:rsidRPr="005E7C95" w:rsidRDefault="001D3A3C" w:rsidP="001D3A3C">
      <w:pPr>
        <w:jc w:val="center"/>
        <w:rPr>
          <w:rFonts w:ascii="Times New Roman" w:hAnsi="Times New Roman" w:cs="Times New Roman"/>
          <w:b/>
          <w:bCs/>
          <w:sz w:val="28"/>
          <w:szCs w:val="28"/>
          <w:lang w:val="es-CO" w:eastAsia="es-CO"/>
        </w:rPr>
      </w:pPr>
    </w:p>
    <w:p w14:paraId="0473831D" w14:textId="77777777" w:rsidR="001D3A3C" w:rsidRPr="005E7C95" w:rsidRDefault="001D3A3C" w:rsidP="001D3A3C">
      <w:pPr>
        <w:jc w:val="center"/>
        <w:rPr>
          <w:rFonts w:ascii="Times New Roman" w:hAnsi="Times New Roman" w:cs="Times New Roman"/>
          <w:b/>
          <w:bCs/>
          <w:sz w:val="28"/>
          <w:szCs w:val="28"/>
          <w:lang w:val="es-CO" w:eastAsia="es-CO"/>
        </w:rPr>
      </w:pPr>
    </w:p>
    <w:p w14:paraId="5E7997EC" w14:textId="78FA6690" w:rsidR="001D3A3C" w:rsidRPr="005E7C95" w:rsidRDefault="001D3A3C" w:rsidP="001D3A3C">
      <w:pPr>
        <w:jc w:val="center"/>
        <w:rPr>
          <w:rFonts w:ascii="Times New Roman" w:hAnsi="Times New Roman" w:cs="Times New Roman"/>
          <w:b/>
          <w:bCs/>
          <w:color w:val="FF0000"/>
          <w:sz w:val="28"/>
          <w:szCs w:val="28"/>
          <w:lang w:val="es-CO" w:eastAsia="es-CO"/>
        </w:rPr>
      </w:pPr>
      <w:r w:rsidRPr="005E7C95">
        <w:rPr>
          <w:rFonts w:ascii="Times New Roman" w:hAnsi="Times New Roman" w:cs="Times New Roman"/>
          <w:b/>
          <w:bCs/>
          <w:color w:val="FF0000"/>
          <w:sz w:val="28"/>
          <w:szCs w:val="28"/>
          <w:lang w:val="es-CO" w:eastAsia="es-CO"/>
        </w:rPr>
        <w:t xml:space="preserve">BALANCE DE RESULTADOS </w:t>
      </w:r>
      <w:r w:rsidR="005E7C95">
        <w:rPr>
          <w:rFonts w:ascii="Times New Roman" w:hAnsi="Times New Roman" w:cs="Times New Roman"/>
          <w:b/>
          <w:bCs/>
          <w:color w:val="FF0000"/>
          <w:sz w:val="28"/>
          <w:szCs w:val="28"/>
          <w:lang w:val="es-CO" w:eastAsia="es-CO"/>
        </w:rPr>
        <w:t>VIGENCIA</w:t>
      </w:r>
      <w:r w:rsidRPr="005E7C95">
        <w:rPr>
          <w:rFonts w:ascii="Times New Roman" w:hAnsi="Times New Roman" w:cs="Times New Roman"/>
          <w:b/>
          <w:bCs/>
          <w:color w:val="FF0000"/>
          <w:sz w:val="28"/>
          <w:szCs w:val="28"/>
          <w:lang w:val="es-CO" w:eastAsia="es-CO"/>
        </w:rPr>
        <w:t xml:space="preserve"> 201</w:t>
      </w:r>
      <w:r w:rsidR="00941234" w:rsidRPr="005E7C95">
        <w:rPr>
          <w:rFonts w:ascii="Times New Roman" w:hAnsi="Times New Roman" w:cs="Times New Roman"/>
          <w:b/>
          <w:bCs/>
          <w:color w:val="FF0000"/>
          <w:sz w:val="28"/>
          <w:szCs w:val="28"/>
          <w:lang w:val="es-CO" w:eastAsia="es-CO"/>
        </w:rPr>
        <w:t>6</w:t>
      </w:r>
      <w:r w:rsidRPr="005E7C95">
        <w:rPr>
          <w:rFonts w:ascii="Times New Roman" w:hAnsi="Times New Roman" w:cs="Times New Roman"/>
          <w:b/>
          <w:bCs/>
          <w:color w:val="FF0000"/>
          <w:sz w:val="28"/>
          <w:szCs w:val="28"/>
          <w:lang w:val="es-CO" w:eastAsia="es-CO"/>
        </w:rPr>
        <w:t xml:space="preserve"> </w:t>
      </w:r>
    </w:p>
    <w:p w14:paraId="79C60EE6" w14:textId="77777777" w:rsidR="001D3A3C" w:rsidRPr="005E7C95" w:rsidRDefault="001D3A3C" w:rsidP="001D3A3C">
      <w:pPr>
        <w:jc w:val="center"/>
        <w:rPr>
          <w:rFonts w:ascii="Times New Roman" w:hAnsi="Times New Roman" w:cs="Times New Roman"/>
          <w:b/>
          <w:bCs/>
          <w:color w:val="FF0000"/>
          <w:sz w:val="28"/>
          <w:szCs w:val="28"/>
          <w:lang w:val="es-CO" w:eastAsia="es-CO"/>
        </w:rPr>
      </w:pPr>
    </w:p>
    <w:p w14:paraId="3E368969" w14:textId="77777777" w:rsidR="001D3A3C" w:rsidRPr="005E7C95" w:rsidRDefault="001D3A3C" w:rsidP="001D3A3C">
      <w:pPr>
        <w:autoSpaceDE w:val="0"/>
        <w:autoSpaceDN w:val="0"/>
        <w:adjustRightInd w:val="0"/>
        <w:jc w:val="center"/>
        <w:rPr>
          <w:rFonts w:ascii="Times New Roman" w:hAnsi="Times New Roman" w:cs="Times New Roman"/>
          <w:b/>
          <w:bCs/>
          <w:sz w:val="28"/>
          <w:szCs w:val="28"/>
          <w:lang w:val="es-CO" w:eastAsia="es-CO"/>
        </w:rPr>
      </w:pPr>
    </w:p>
    <w:p w14:paraId="4D4264B9" w14:textId="77777777" w:rsidR="001D3A3C" w:rsidRPr="005E7C95" w:rsidRDefault="001D3A3C" w:rsidP="001D3A3C">
      <w:pPr>
        <w:autoSpaceDE w:val="0"/>
        <w:autoSpaceDN w:val="0"/>
        <w:adjustRightInd w:val="0"/>
        <w:jc w:val="center"/>
        <w:rPr>
          <w:rFonts w:ascii="Times New Roman" w:hAnsi="Times New Roman" w:cs="Times New Roman"/>
          <w:b/>
          <w:bCs/>
          <w:sz w:val="28"/>
          <w:szCs w:val="28"/>
          <w:lang w:val="es-CO" w:eastAsia="es-CO"/>
        </w:rPr>
      </w:pPr>
    </w:p>
    <w:p w14:paraId="071EF669" w14:textId="77777777" w:rsidR="001D3A3C" w:rsidRPr="005E7C95" w:rsidRDefault="001D3A3C" w:rsidP="001D3A3C">
      <w:pPr>
        <w:autoSpaceDE w:val="0"/>
        <w:autoSpaceDN w:val="0"/>
        <w:adjustRightInd w:val="0"/>
        <w:jc w:val="center"/>
        <w:rPr>
          <w:rFonts w:ascii="Times New Roman" w:hAnsi="Times New Roman" w:cs="Times New Roman"/>
          <w:b/>
          <w:bCs/>
          <w:sz w:val="28"/>
          <w:szCs w:val="28"/>
          <w:lang w:val="es-CO" w:eastAsia="es-CO"/>
        </w:rPr>
      </w:pPr>
    </w:p>
    <w:p w14:paraId="49DFCE85" w14:textId="77777777" w:rsidR="001D3A3C" w:rsidRPr="005E7C95" w:rsidRDefault="001D3A3C" w:rsidP="001D3A3C">
      <w:pPr>
        <w:autoSpaceDE w:val="0"/>
        <w:autoSpaceDN w:val="0"/>
        <w:adjustRightInd w:val="0"/>
        <w:jc w:val="center"/>
        <w:rPr>
          <w:rFonts w:ascii="Times New Roman" w:hAnsi="Times New Roman" w:cs="Times New Roman"/>
          <w:b/>
          <w:bCs/>
          <w:sz w:val="28"/>
          <w:szCs w:val="28"/>
          <w:lang w:val="es-CO" w:eastAsia="es-CO"/>
        </w:rPr>
      </w:pPr>
    </w:p>
    <w:p w14:paraId="2A029CE2" w14:textId="77777777" w:rsidR="001D3A3C" w:rsidRPr="005E7C95" w:rsidRDefault="001D3A3C" w:rsidP="001D3A3C">
      <w:pPr>
        <w:autoSpaceDE w:val="0"/>
        <w:autoSpaceDN w:val="0"/>
        <w:adjustRightInd w:val="0"/>
        <w:jc w:val="center"/>
        <w:rPr>
          <w:rFonts w:ascii="Times New Roman" w:hAnsi="Times New Roman" w:cs="Times New Roman"/>
          <w:b/>
          <w:bCs/>
          <w:sz w:val="28"/>
          <w:szCs w:val="28"/>
          <w:lang w:val="es-CO" w:eastAsia="es-CO"/>
        </w:rPr>
      </w:pPr>
    </w:p>
    <w:p w14:paraId="41495867" w14:textId="13983DCE" w:rsidR="001D3A3C" w:rsidRPr="005E7C95" w:rsidRDefault="001D3A3C" w:rsidP="001D3A3C">
      <w:pPr>
        <w:autoSpaceDE w:val="0"/>
        <w:autoSpaceDN w:val="0"/>
        <w:adjustRightInd w:val="0"/>
        <w:jc w:val="center"/>
        <w:rPr>
          <w:rFonts w:ascii="Times New Roman" w:hAnsi="Times New Roman" w:cs="Times New Roman"/>
          <w:b/>
          <w:bCs/>
          <w:sz w:val="28"/>
          <w:szCs w:val="28"/>
          <w:lang w:val="es-CO" w:eastAsia="es-CO"/>
        </w:rPr>
      </w:pPr>
      <w:r w:rsidRPr="005E7C95">
        <w:rPr>
          <w:rFonts w:ascii="Times New Roman" w:hAnsi="Times New Roman" w:cs="Times New Roman"/>
          <w:b/>
          <w:bCs/>
          <w:sz w:val="28"/>
          <w:szCs w:val="28"/>
          <w:lang w:val="es-CO" w:eastAsia="es-CO"/>
        </w:rPr>
        <w:t xml:space="preserve">Secretaría Distrital de Planeación – Enero </w:t>
      </w:r>
      <w:r w:rsidR="00941234" w:rsidRPr="005E7C95">
        <w:rPr>
          <w:rFonts w:ascii="Times New Roman" w:hAnsi="Times New Roman" w:cs="Times New Roman"/>
          <w:b/>
          <w:bCs/>
          <w:sz w:val="28"/>
          <w:szCs w:val="28"/>
          <w:lang w:val="es-CO" w:eastAsia="es-CO"/>
        </w:rPr>
        <w:t>21</w:t>
      </w:r>
      <w:r w:rsidRPr="005E7C95">
        <w:rPr>
          <w:rFonts w:ascii="Times New Roman" w:hAnsi="Times New Roman" w:cs="Times New Roman"/>
          <w:b/>
          <w:bCs/>
          <w:sz w:val="28"/>
          <w:szCs w:val="28"/>
          <w:lang w:val="es-CO" w:eastAsia="es-CO"/>
        </w:rPr>
        <w:t xml:space="preserve"> de 201</w:t>
      </w:r>
      <w:r w:rsidR="00941234" w:rsidRPr="005E7C95">
        <w:rPr>
          <w:rFonts w:ascii="Times New Roman" w:hAnsi="Times New Roman" w:cs="Times New Roman"/>
          <w:b/>
          <w:bCs/>
          <w:sz w:val="28"/>
          <w:szCs w:val="28"/>
          <w:lang w:val="es-CO" w:eastAsia="es-CO"/>
        </w:rPr>
        <w:t>7</w:t>
      </w:r>
    </w:p>
    <w:p w14:paraId="6565086E" w14:textId="35D13A24" w:rsidR="00800A07" w:rsidRPr="005E7C95" w:rsidRDefault="001D3A3C" w:rsidP="001D3A3C">
      <w:pPr>
        <w:rPr>
          <w:rFonts w:ascii="Times New Roman" w:hAnsi="Times New Roman" w:cs="Times New Roman"/>
          <w:noProof/>
          <w:sz w:val="28"/>
          <w:szCs w:val="28"/>
          <w:lang w:val="es-ES"/>
        </w:rPr>
      </w:pPr>
      <w:r w:rsidRPr="005E7C95">
        <w:rPr>
          <w:rFonts w:ascii="Times New Roman" w:hAnsi="Times New Roman" w:cs="Times New Roman"/>
          <w:b/>
          <w:bCs/>
          <w:sz w:val="28"/>
          <w:szCs w:val="28"/>
          <w:lang w:val="es-CO" w:eastAsia="es-CO"/>
        </w:rPr>
        <w:br w:type="page"/>
      </w:r>
    </w:p>
    <w:p w14:paraId="60456B6F" w14:textId="77777777" w:rsidR="00377E41" w:rsidRPr="00A20E4B" w:rsidRDefault="00377E41" w:rsidP="00377E41">
      <w:pPr>
        <w:autoSpaceDE w:val="0"/>
        <w:autoSpaceDN w:val="0"/>
        <w:adjustRightInd w:val="0"/>
        <w:jc w:val="center"/>
        <w:rPr>
          <w:rFonts w:ascii="Times New Roman" w:hAnsi="Times New Roman" w:cs="Times New Roman"/>
          <w:b/>
          <w:bCs/>
        </w:rPr>
      </w:pPr>
      <w:r w:rsidRPr="00A20E4B">
        <w:rPr>
          <w:rFonts w:ascii="Times New Roman" w:hAnsi="Times New Roman" w:cs="Times New Roman"/>
          <w:b/>
          <w:bCs/>
        </w:rPr>
        <w:lastRenderedPageBreak/>
        <w:t>CONTENIDO</w:t>
      </w:r>
    </w:p>
    <w:p w14:paraId="6237723D" w14:textId="77777777" w:rsidR="00377E41" w:rsidRPr="00A20E4B" w:rsidRDefault="00377E41" w:rsidP="00377E41">
      <w:pPr>
        <w:autoSpaceDE w:val="0"/>
        <w:autoSpaceDN w:val="0"/>
        <w:adjustRightInd w:val="0"/>
        <w:spacing w:line="360" w:lineRule="auto"/>
        <w:rPr>
          <w:rFonts w:ascii="Times New Roman" w:hAnsi="Times New Roman" w:cs="Times New Roman"/>
          <w:b/>
          <w:bCs/>
        </w:rPr>
      </w:pPr>
    </w:p>
    <w:p w14:paraId="0426841A" w14:textId="043BF0C3" w:rsidR="00377E41" w:rsidRPr="003048D6" w:rsidRDefault="00377E41" w:rsidP="003048D6">
      <w:pPr>
        <w:pStyle w:val="Prrafodelista"/>
        <w:numPr>
          <w:ilvl w:val="0"/>
          <w:numId w:val="15"/>
        </w:numPr>
        <w:autoSpaceDE w:val="0"/>
        <w:autoSpaceDN w:val="0"/>
        <w:adjustRightInd w:val="0"/>
        <w:spacing w:line="360" w:lineRule="auto"/>
        <w:rPr>
          <w:rFonts w:ascii="Times New Roman" w:hAnsi="Times New Roman" w:cs="Times New Roman"/>
          <w:b/>
          <w:bCs/>
        </w:rPr>
      </w:pPr>
      <w:r w:rsidRPr="003048D6">
        <w:rPr>
          <w:rFonts w:ascii="Times New Roman" w:hAnsi="Times New Roman" w:cs="Times New Roman"/>
          <w:b/>
          <w:bCs/>
        </w:rPr>
        <w:t>INTRODUCCION</w:t>
      </w:r>
    </w:p>
    <w:p w14:paraId="13E951E0" w14:textId="46D83235" w:rsidR="00377E41" w:rsidRPr="00A20E4B" w:rsidRDefault="00941234" w:rsidP="00377E41">
      <w:pPr>
        <w:autoSpaceDE w:val="0"/>
        <w:autoSpaceDN w:val="0"/>
        <w:adjustRightInd w:val="0"/>
        <w:rPr>
          <w:rFonts w:ascii="Times New Roman" w:hAnsi="Times New Roman" w:cs="Times New Roman"/>
          <w:b/>
          <w:bCs/>
        </w:rPr>
      </w:pPr>
      <w:r>
        <w:rPr>
          <w:rFonts w:ascii="Times New Roman" w:hAnsi="Times New Roman" w:cs="Times New Roman"/>
          <w:bCs/>
        </w:rPr>
        <w:t>Objetivo General del Plan</w:t>
      </w:r>
    </w:p>
    <w:p w14:paraId="78F6BFA2" w14:textId="77777777" w:rsidR="00377E41" w:rsidRDefault="00377E41" w:rsidP="00377E41">
      <w:pPr>
        <w:autoSpaceDE w:val="0"/>
        <w:autoSpaceDN w:val="0"/>
        <w:adjustRightInd w:val="0"/>
        <w:rPr>
          <w:rFonts w:ascii="Times New Roman" w:hAnsi="Times New Roman" w:cs="Times New Roman"/>
          <w:bCs/>
        </w:rPr>
      </w:pPr>
    </w:p>
    <w:p w14:paraId="0E287C20" w14:textId="368B49D6" w:rsidR="00A72BD6" w:rsidRPr="003048D6" w:rsidRDefault="00A72BD6" w:rsidP="003048D6">
      <w:pPr>
        <w:pStyle w:val="Prrafodelista"/>
        <w:numPr>
          <w:ilvl w:val="0"/>
          <w:numId w:val="15"/>
        </w:numPr>
        <w:autoSpaceDE w:val="0"/>
        <w:autoSpaceDN w:val="0"/>
        <w:adjustRightInd w:val="0"/>
        <w:rPr>
          <w:rFonts w:ascii="Times New Roman" w:hAnsi="Times New Roman" w:cs="Times New Roman"/>
          <w:b/>
          <w:bCs/>
        </w:rPr>
      </w:pPr>
      <w:r w:rsidRPr="003048D6">
        <w:rPr>
          <w:rFonts w:ascii="Times New Roman" w:hAnsi="Times New Roman" w:cs="Times New Roman"/>
          <w:b/>
          <w:bCs/>
        </w:rPr>
        <w:t>RESULTADOS POR EJES ESTRATEGICOS DEL PLAN</w:t>
      </w:r>
    </w:p>
    <w:p w14:paraId="0C95CD66" w14:textId="77777777" w:rsidR="00A72BD6" w:rsidRPr="00A20E4B" w:rsidRDefault="00A72BD6" w:rsidP="00377E41">
      <w:pPr>
        <w:autoSpaceDE w:val="0"/>
        <w:autoSpaceDN w:val="0"/>
        <w:adjustRightInd w:val="0"/>
        <w:rPr>
          <w:rFonts w:ascii="Times New Roman" w:hAnsi="Times New Roman" w:cs="Times New Roman"/>
          <w:bCs/>
        </w:rPr>
      </w:pPr>
    </w:p>
    <w:p w14:paraId="304DAD82" w14:textId="77777777" w:rsidR="00E26B1E" w:rsidRPr="003048D6" w:rsidRDefault="00E26B1E" w:rsidP="00587D00">
      <w:pPr>
        <w:pStyle w:val="Prrafodelista"/>
        <w:numPr>
          <w:ilvl w:val="0"/>
          <w:numId w:val="4"/>
        </w:numPr>
        <w:spacing w:after="0" w:line="240" w:lineRule="auto"/>
        <w:jc w:val="left"/>
        <w:rPr>
          <w:rFonts w:ascii="Times New Roman" w:hAnsi="Times New Roman" w:cs="Times New Roman"/>
          <w:sz w:val="24"/>
          <w:szCs w:val="24"/>
        </w:rPr>
      </w:pPr>
      <w:r w:rsidRPr="003048D6">
        <w:rPr>
          <w:rFonts w:ascii="Times New Roman" w:hAnsi="Times New Roman" w:cs="Times New Roman"/>
          <w:sz w:val="24"/>
          <w:szCs w:val="24"/>
        </w:rPr>
        <w:t>EJE CAPITAL DEL BIENESTAR</w:t>
      </w:r>
      <w:r w:rsidRPr="003048D6">
        <w:rPr>
          <w:rFonts w:ascii="Times New Roman" w:hAnsi="Times New Roman" w:cs="Times New Roman"/>
          <w:sz w:val="24"/>
          <w:szCs w:val="24"/>
        </w:rPr>
        <w:tab/>
      </w:r>
    </w:p>
    <w:p w14:paraId="2F062527" w14:textId="77777777" w:rsidR="00E26B1E" w:rsidRPr="00A20E4B" w:rsidRDefault="00E26B1E" w:rsidP="00587D00">
      <w:pPr>
        <w:pStyle w:val="Prrafodelista"/>
        <w:numPr>
          <w:ilvl w:val="0"/>
          <w:numId w:val="2"/>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 xml:space="preserve">Política de educación de primera. </w:t>
      </w:r>
      <w:r w:rsidRPr="00A20E4B">
        <w:rPr>
          <w:rFonts w:ascii="Times New Roman" w:hAnsi="Times New Roman" w:cs="Times New Roman"/>
          <w:sz w:val="24"/>
          <w:szCs w:val="24"/>
        </w:rPr>
        <w:tab/>
      </w:r>
    </w:p>
    <w:p w14:paraId="19CC033D" w14:textId="77777777" w:rsidR="00E26B1E" w:rsidRPr="00A20E4B" w:rsidRDefault="00E26B1E" w:rsidP="00941234">
      <w:pPr>
        <w:pStyle w:val="Prrafodelista"/>
        <w:numPr>
          <w:ilvl w:val="0"/>
          <w:numId w:val="2"/>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 xml:space="preserve">Política de salud para todos.  </w:t>
      </w:r>
      <w:r w:rsidRPr="00A20E4B">
        <w:rPr>
          <w:rFonts w:ascii="Times New Roman" w:hAnsi="Times New Roman" w:cs="Times New Roman"/>
          <w:sz w:val="24"/>
          <w:szCs w:val="24"/>
        </w:rPr>
        <w:tab/>
      </w:r>
    </w:p>
    <w:p w14:paraId="42A50C3C" w14:textId="77777777" w:rsidR="00E26B1E" w:rsidRPr="00A20E4B" w:rsidRDefault="00E26B1E" w:rsidP="00587D00">
      <w:pPr>
        <w:pStyle w:val="Prrafodelista"/>
        <w:numPr>
          <w:ilvl w:val="0"/>
          <w:numId w:val="2"/>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 xml:space="preserve">Política  de deporte para la vida.  </w:t>
      </w:r>
      <w:r w:rsidRPr="00A20E4B">
        <w:rPr>
          <w:rFonts w:ascii="Times New Roman" w:hAnsi="Times New Roman" w:cs="Times New Roman"/>
          <w:sz w:val="24"/>
          <w:szCs w:val="24"/>
        </w:rPr>
        <w:tab/>
      </w:r>
    </w:p>
    <w:p w14:paraId="50D321CD" w14:textId="77777777" w:rsidR="00E26B1E" w:rsidRPr="00A20E4B" w:rsidRDefault="00E26B1E" w:rsidP="00587D00">
      <w:pPr>
        <w:pStyle w:val="Prrafodelista"/>
        <w:numPr>
          <w:ilvl w:val="0"/>
          <w:numId w:val="2"/>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 xml:space="preserve">Política de cultura y patrimonio para la gente.  </w:t>
      </w:r>
      <w:r w:rsidRPr="00A20E4B">
        <w:rPr>
          <w:rFonts w:ascii="Times New Roman" w:hAnsi="Times New Roman" w:cs="Times New Roman"/>
          <w:sz w:val="24"/>
          <w:szCs w:val="24"/>
        </w:rPr>
        <w:tab/>
      </w:r>
    </w:p>
    <w:p w14:paraId="4EC4A4AA" w14:textId="77777777" w:rsidR="00E26B1E" w:rsidRPr="00A20E4B" w:rsidRDefault="00E26B1E" w:rsidP="00587D00">
      <w:pPr>
        <w:pStyle w:val="Prrafodelista"/>
        <w:numPr>
          <w:ilvl w:val="0"/>
          <w:numId w:val="2"/>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 xml:space="preserve">Política  de paz, lucha contra la pobreza e inclusión social.  </w:t>
      </w:r>
      <w:r w:rsidRPr="00A20E4B">
        <w:rPr>
          <w:rFonts w:ascii="Times New Roman" w:hAnsi="Times New Roman" w:cs="Times New Roman"/>
          <w:sz w:val="24"/>
          <w:szCs w:val="24"/>
        </w:rPr>
        <w:tab/>
      </w:r>
    </w:p>
    <w:p w14:paraId="68EDFCE0" w14:textId="77777777" w:rsidR="00E26B1E" w:rsidRPr="00A20E4B" w:rsidRDefault="00E26B1E" w:rsidP="00E26B1E">
      <w:pPr>
        <w:rPr>
          <w:rFonts w:ascii="Times New Roman" w:hAnsi="Times New Roman" w:cs="Times New Roman"/>
          <w:b/>
        </w:rPr>
      </w:pPr>
      <w:r w:rsidRPr="00A20E4B">
        <w:rPr>
          <w:rFonts w:ascii="Times New Roman" w:hAnsi="Times New Roman" w:cs="Times New Roman"/>
          <w:b/>
        </w:rPr>
        <w:tab/>
      </w:r>
      <w:r w:rsidRPr="00A20E4B">
        <w:rPr>
          <w:rFonts w:ascii="Times New Roman" w:hAnsi="Times New Roman" w:cs="Times New Roman"/>
          <w:b/>
        </w:rPr>
        <w:tab/>
      </w:r>
    </w:p>
    <w:p w14:paraId="0D0B0587" w14:textId="77777777" w:rsidR="00E26B1E" w:rsidRPr="003048D6" w:rsidRDefault="00E26B1E" w:rsidP="00587D00">
      <w:pPr>
        <w:pStyle w:val="Prrafodelista"/>
        <w:numPr>
          <w:ilvl w:val="0"/>
          <w:numId w:val="4"/>
        </w:numPr>
        <w:spacing w:after="0" w:line="240" w:lineRule="auto"/>
        <w:jc w:val="left"/>
        <w:rPr>
          <w:rFonts w:ascii="Times New Roman" w:hAnsi="Times New Roman" w:cs="Times New Roman"/>
          <w:sz w:val="24"/>
          <w:szCs w:val="24"/>
        </w:rPr>
      </w:pPr>
      <w:r w:rsidRPr="003048D6">
        <w:rPr>
          <w:rFonts w:ascii="Times New Roman" w:hAnsi="Times New Roman" w:cs="Times New Roman"/>
          <w:sz w:val="24"/>
          <w:szCs w:val="24"/>
        </w:rPr>
        <w:t>EJE CAPITAL DEL PROGRESO</w:t>
      </w:r>
      <w:r w:rsidRPr="003048D6">
        <w:rPr>
          <w:rFonts w:ascii="Times New Roman" w:hAnsi="Times New Roman" w:cs="Times New Roman"/>
          <w:sz w:val="24"/>
          <w:szCs w:val="24"/>
        </w:rPr>
        <w:tab/>
      </w:r>
    </w:p>
    <w:p w14:paraId="7ADFD1F3" w14:textId="77777777" w:rsidR="00E26B1E" w:rsidRPr="00A20E4B" w:rsidRDefault="00E26B1E" w:rsidP="00587D00">
      <w:pPr>
        <w:pStyle w:val="Prrafodelista"/>
        <w:numPr>
          <w:ilvl w:val="0"/>
          <w:numId w:val="3"/>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Política de infraestructura para la competitividad</w:t>
      </w:r>
      <w:r w:rsidRPr="00A20E4B">
        <w:rPr>
          <w:rFonts w:ascii="Times New Roman" w:hAnsi="Times New Roman" w:cs="Times New Roman"/>
          <w:sz w:val="24"/>
          <w:szCs w:val="24"/>
        </w:rPr>
        <w:tab/>
      </w:r>
    </w:p>
    <w:p w14:paraId="7786432C" w14:textId="77777777" w:rsidR="00E26B1E" w:rsidRPr="00A20E4B" w:rsidRDefault="00E26B1E" w:rsidP="00587D00">
      <w:pPr>
        <w:pStyle w:val="Prrafodelista"/>
        <w:numPr>
          <w:ilvl w:val="0"/>
          <w:numId w:val="3"/>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Política de  emprendimiento y empleo para la gente</w:t>
      </w:r>
      <w:r w:rsidRPr="00A20E4B">
        <w:rPr>
          <w:rFonts w:ascii="Times New Roman" w:hAnsi="Times New Roman" w:cs="Times New Roman"/>
          <w:sz w:val="24"/>
          <w:szCs w:val="24"/>
        </w:rPr>
        <w:tab/>
      </w:r>
    </w:p>
    <w:p w14:paraId="74CBDE66" w14:textId="77777777" w:rsidR="00E26B1E" w:rsidRPr="00A20E4B" w:rsidRDefault="00E26B1E" w:rsidP="00587D00">
      <w:pPr>
        <w:pStyle w:val="Prrafodelista"/>
        <w:numPr>
          <w:ilvl w:val="0"/>
          <w:numId w:val="3"/>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 xml:space="preserve">Política de  Atracción de la Inversión </w:t>
      </w:r>
    </w:p>
    <w:p w14:paraId="4C1FF327" w14:textId="77777777" w:rsidR="00E26B1E" w:rsidRPr="00A20E4B" w:rsidRDefault="00E26B1E" w:rsidP="00E26B1E">
      <w:pPr>
        <w:rPr>
          <w:rFonts w:ascii="Times New Roman" w:hAnsi="Times New Roman" w:cs="Times New Roman"/>
          <w:b/>
        </w:rPr>
      </w:pPr>
      <w:r w:rsidRPr="00A20E4B">
        <w:rPr>
          <w:rFonts w:ascii="Times New Roman" w:hAnsi="Times New Roman" w:cs="Times New Roman"/>
          <w:b/>
        </w:rPr>
        <w:tab/>
      </w:r>
      <w:r w:rsidRPr="00A20E4B">
        <w:rPr>
          <w:rFonts w:ascii="Times New Roman" w:hAnsi="Times New Roman" w:cs="Times New Roman"/>
          <w:b/>
        </w:rPr>
        <w:tab/>
      </w:r>
    </w:p>
    <w:p w14:paraId="00C00201" w14:textId="77777777" w:rsidR="00E26B1E" w:rsidRPr="003048D6" w:rsidRDefault="00E26B1E" w:rsidP="00587D00">
      <w:pPr>
        <w:pStyle w:val="Prrafodelista"/>
        <w:numPr>
          <w:ilvl w:val="0"/>
          <w:numId w:val="4"/>
        </w:numPr>
        <w:spacing w:after="0" w:line="240" w:lineRule="auto"/>
        <w:jc w:val="left"/>
        <w:rPr>
          <w:rFonts w:ascii="Times New Roman" w:hAnsi="Times New Roman" w:cs="Times New Roman"/>
          <w:sz w:val="24"/>
          <w:szCs w:val="24"/>
        </w:rPr>
      </w:pPr>
      <w:r w:rsidRPr="003048D6">
        <w:rPr>
          <w:rFonts w:ascii="Times New Roman" w:hAnsi="Times New Roman" w:cs="Times New Roman"/>
          <w:sz w:val="24"/>
          <w:szCs w:val="24"/>
        </w:rPr>
        <w:t>EJE  CAPITAL DE ESPACIOS PARA LA GENTE</w:t>
      </w:r>
      <w:r w:rsidRPr="003048D6">
        <w:rPr>
          <w:rFonts w:ascii="Times New Roman" w:hAnsi="Times New Roman" w:cs="Times New Roman"/>
          <w:sz w:val="24"/>
          <w:szCs w:val="24"/>
        </w:rPr>
        <w:tab/>
      </w:r>
    </w:p>
    <w:p w14:paraId="611983E1" w14:textId="77777777" w:rsidR="00E26B1E" w:rsidRPr="00A20E4B" w:rsidRDefault="00E26B1E" w:rsidP="00587D00">
      <w:pPr>
        <w:pStyle w:val="Prrafodelista"/>
        <w:numPr>
          <w:ilvl w:val="0"/>
          <w:numId w:val="5"/>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 xml:space="preserve">Política “Espacio público para todos”.  </w:t>
      </w:r>
      <w:r w:rsidRPr="00A20E4B">
        <w:rPr>
          <w:rFonts w:ascii="Times New Roman" w:hAnsi="Times New Roman" w:cs="Times New Roman"/>
          <w:sz w:val="24"/>
          <w:szCs w:val="24"/>
        </w:rPr>
        <w:tab/>
      </w:r>
    </w:p>
    <w:p w14:paraId="2AE52C54" w14:textId="77777777" w:rsidR="00E26B1E" w:rsidRPr="00A20E4B" w:rsidRDefault="00E26B1E" w:rsidP="00587D00">
      <w:pPr>
        <w:pStyle w:val="Prrafodelista"/>
        <w:numPr>
          <w:ilvl w:val="0"/>
          <w:numId w:val="5"/>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 xml:space="preserve">Política volver al rio.  </w:t>
      </w:r>
      <w:r w:rsidRPr="00A20E4B">
        <w:rPr>
          <w:rFonts w:ascii="Times New Roman" w:hAnsi="Times New Roman" w:cs="Times New Roman"/>
          <w:sz w:val="24"/>
          <w:szCs w:val="24"/>
        </w:rPr>
        <w:tab/>
      </w:r>
    </w:p>
    <w:p w14:paraId="34E24C70" w14:textId="77777777" w:rsidR="00E26B1E" w:rsidRPr="00A20E4B" w:rsidRDefault="00E26B1E" w:rsidP="00587D00">
      <w:pPr>
        <w:pStyle w:val="Prrafodelista"/>
        <w:numPr>
          <w:ilvl w:val="0"/>
          <w:numId w:val="5"/>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 xml:space="preserve">Política de recuperación del centro histórico.  </w:t>
      </w:r>
      <w:r w:rsidRPr="00A20E4B">
        <w:rPr>
          <w:rFonts w:ascii="Times New Roman" w:hAnsi="Times New Roman" w:cs="Times New Roman"/>
          <w:sz w:val="24"/>
          <w:szCs w:val="24"/>
        </w:rPr>
        <w:tab/>
      </w:r>
    </w:p>
    <w:p w14:paraId="689B27D2" w14:textId="77777777" w:rsidR="00E26B1E" w:rsidRPr="00A20E4B" w:rsidRDefault="00E26B1E" w:rsidP="00587D00">
      <w:pPr>
        <w:pStyle w:val="Prrafodelista"/>
        <w:numPr>
          <w:ilvl w:val="0"/>
          <w:numId w:val="5"/>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 xml:space="preserve">Política de adaptación al cambio climático y gestión del riesgo.   </w:t>
      </w:r>
      <w:r w:rsidRPr="00A20E4B">
        <w:rPr>
          <w:rFonts w:ascii="Times New Roman" w:hAnsi="Times New Roman" w:cs="Times New Roman"/>
          <w:sz w:val="24"/>
          <w:szCs w:val="24"/>
        </w:rPr>
        <w:tab/>
      </w:r>
    </w:p>
    <w:p w14:paraId="235399E7" w14:textId="77777777" w:rsidR="00E26B1E" w:rsidRPr="00A20E4B" w:rsidRDefault="00E26B1E" w:rsidP="00587D00">
      <w:pPr>
        <w:pStyle w:val="Prrafodelista"/>
        <w:numPr>
          <w:ilvl w:val="0"/>
          <w:numId w:val="5"/>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 xml:space="preserve">Política techo digno para todos. </w:t>
      </w:r>
      <w:r w:rsidRPr="00A20E4B">
        <w:rPr>
          <w:rFonts w:ascii="Times New Roman" w:hAnsi="Times New Roman" w:cs="Times New Roman"/>
          <w:sz w:val="24"/>
          <w:szCs w:val="24"/>
        </w:rPr>
        <w:tab/>
      </w:r>
    </w:p>
    <w:p w14:paraId="5943FAFF" w14:textId="77777777" w:rsidR="00E26B1E" w:rsidRPr="00A20E4B" w:rsidRDefault="00E26B1E" w:rsidP="00E26B1E">
      <w:pPr>
        <w:rPr>
          <w:rFonts w:ascii="Times New Roman" w:hAnsi="Times New Roman" w:cs="Times New Roman"/>
        </w:rPr>
      </w:pPr>
      <w:r w:rsidRPr="00A20E4B">
        <w:rPr>
          <w:rFonts w:ascii="Times New Roman" w:hAnsi="Times New Roman" w:cs="Times New Roman"/>
        </w:rPr>
        <w:tab/>
      </w:r>
      <w:r w:rsidRPr="00A20E4B">
        <w:rPr>
          <w:rFonts w:ascii="Times New Roman" w:hAnsi="Times New Roman" w:cs="Times New Roman"/>
        </w:rPr>
        <w:tab/>
      </w:r>
    </w:p>
    <w:p w14:paraId="2000FECD" w14:textId="280A6B70" w:rsidR="00E26B1E" w:rsidRPr="003048D6" w:rsidRDefault="00E26B1E" w:rsidP="00587D00">
      <w:pPr>
        <w:pStyle w:val="Prrafodelista"/>
        <w:numPr>
          <w:ilvl w:val="0"/>
          <w:numId w:val="4"/>
        </w:numPr>
        <w:spacing w:after="0" w:line="240" w:lineRule="auto"/>
        <w:jc w:val="left"/>
        <w:rPr>
          <w:rFonts w:ascii="Times New Roman" w:hAnsi="Times New Roman" w:cs="Times New Roman"/>
          <w:sz w:val="24"/>
          <w:szCs w:val="24"/>
        </w:rPr>
      </w:pPr>
      <w:r w:rsidRPr="003048D6">
        <w:rPr>
          <w:rFonts w:ascii="Times New Roman" w:hAnsi="Times New Roman" w:cs="Times New Roman"/>
          <w:sz w:val="24"/>
          <w:szCs w:val="24"/>
        </w:rPr>
        <w:t>EJE CAPITAL CON SERVICIOS EFICIENTES</w:t>
      </w:r>
      <w:r w:rsidRPr="003048D6">
        <w:rPr>
          <w:rFonts w:ascii="Times New Roman" w:hAnsi="Times New Roman" w:cs="Times New Roman"/>
          <w:sz w:val="24"/>
          <w:szCs w:val="24"/>
        </w:rPr>
        <w:tab/>
      </w:r>
    </w:p>
    <w:p w14:paraId="613BC31B" w14:textId="77777777" w:rsidR="00E26B1E" w:rsidRPr="00A20E4B" w:rsidRDefault="00E26B1E" w:rsidP="00587D00">
      <w:pPr>
        <w:pStyle w:val="Prrafodelista"/>
        <w:numPr>
          <w:ilvl w:val="0"/>
          <w:numId w:val="6"/>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 xml:space="preserve">Política de servicios públicos de calidad. </w:t>
      </w:r>
      <w:r w:rsidRPr="00A20E4B">
        <w:rPr>
          <w:rFonts w:ascii="Times New Roman" w:hAnsi="Times New Roman" w:cs="Times New Roman"/>
          <w:sz w:val="24"/>
          <w:szCs w:val="24"/>
        </w:rPr>
        <w:tab/>
      </w:r>
    </w:p>
    <w:p w14:paraId="4CB8CB55" w14:textId="77777777" w:rsidR="00E26B1E" w:rsidRPr="00A20E4B" w:rsidRDefault="00E26B1E" w:rsidP="00587D00">
      <w:pPr>
        <w:pStyle w:val="Prrafodelista"/>
        <w:numPr>
          <w:ilvl w:val="0"/>
          <w:numId w:val="6"/>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Política alcaldía confiable</w:t>
      </w:r>
      <w:r w:rsidRPr="00A20E4B">
        <w:rPr>
          <w:rFonts w:ascii="Times New Roman" w:hAnsi="Times New Roman" w:cs="Times New Roman"/>
          <w:sz w:val="24"/>
          <w:szCs w:val="24"/>
        </w:rPr>
        <w:tab/>
      </w:r>
    </w:p>
    <w:p w14:paraId="685D64A0" w14:textId="77777777" w:rsidR="00E26B1E" w:rsidRPr="00A20E4B" w:rsidRDefault="00E26B1E" w:rsidP="00587D00">
      <w:pPr>
        <w:pStyle w:val="Prrafodelista"/>
        <w:numPr>
          <w:ilvl w:val="0"/>
          <w:numId w:val="6"/>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 xml:space="preserve">Política de movilidad para la gente.  </w:t>
      </w:r>
      <w:r w:rsidRPr="00A20E4B">
        <w:rPr>
          <w:rFonts w:ascii="Times New Roman" w:hAnsi="Times New Roman" w:cs="Times New Roman"/>
          <w:sz w:val="24"/>
          <w:szCs w:val="24"/>
        </w:rPr>
        <w:tab/>
      </w:r>
    </w:p>
    <w:p w14:paraId="61EA4BC7" w14:textId="77777777" w:rsidR="00E26B1E" w:rsidRPr="00A20E4B" w:rsidRDefault="00E26B1E" w:rsidP="00587D00">
      <w:pPr>
        <w:pStyle w:val="Prrafodelista"/>
        <w:numPr>
          <w:ilvl w:val="0"/>
          <w:numId w:val="6"/>
        </w:numPr>
        <w:spacing w:after="0" w:line="240" w:lineRule="auto"/>
        <w:jc w:val="left"/>
        <w:rPr>
          <w:rFonts w:ascii="Times New Roman" w:hAnsi="Times New Roman" w:cs="Times New Roman"/>
          <w:sz w:val="24"/>
          <w:szCs w:val="24"/>
        </w:rPr>
      </w:pPr>
      <w:r w:rsidRPr="00A20E4B">
        <w:rPr>
          <w:rFonts w:ascii="Times New Roman" w:hAnsi="Times New Roman" w:cs="Times New Roman"/>
          <w:sz w:val="24"/>
          <w:szCs w:val="24"/>
        </w:rPr>
        <w:t>Política de más tranquilidad, justicia y confianza</w:t>
      </w:r>
    </w:p>
    <w:p w14:paraId="36AC8BA4" w14:textId="77777777" w:rsidR="00377E41" w:rsidRPr="00A20E4B" w:rsidRDefault="00377E41" w:rsidP="00377E41">
      <w:pPr>
        <w:autoSpaceDE w:val="0"/>
        <w:autoSpaceDN w:val="0"/>
        <w:adjustRightInd w:val="0"/>
        <w:rPr>
          <w:rFonts w:ascii="Times New Roman" w:hAnsi="Times New Roman" w:cs="Times New Roman"/>
          <w:b/>
          <w:bCs/>
          <w:lang w:val="es-CO"/>
        </w:rPr>
      </w:pPr>
    </w:p>
    <w:p w14:paraId="1475EAFF" w14:textId="64F64AA1" w:rsidR="00377E41" w:rsidRPr="003048D6" w:rsidRDefault="003048D6" w:rsidP="003048D6">
      <w:pPr>
        <w:pStyle w:val="Prrafodelista"/>
        <w:numPr>
          <w:ilvl w:val="0"/>
          <w:numId w:val="17"/>
        </w:numPr>
        <w:rPr>
          <w:rFonts w:ascii="Times New Roman" w:hAnsi="Times New Roman" w:cs="Times New Roman"/>
          <w:b/>
          <w:bCs/>
          <w:sz w:val="24"/>
          <w:szCs w:val="24"/>
          <w:lang w:eastAsia="es-CO"/>
        </w:rPr>
      </w:pPr>
      <w:r w:rsidRPr="003048D6">
        <w:rPr>
          <w:rFonts w:ascii="Times New Roman" w:hAnsi="Times New Roman" w:cs="Times New Roman"/>
          <w:b/>
          <w:bCs/>
          <w:sz w:val="24"/>
          <w:szCs w:val="24"/>
          <w:lang w:eastAsia="es-CO"/>
        </w:rPr>
        <w:t>RESUMEN</w:t>
      </w:r>
      <w:r w:rsidR="00377E41" w:rsidRPr="003048D6">
        <w:rPr>
          <w:rFonts w:ascii="Times New Roman" w:hAnsi="Times New Roman" w:cs="Times New Roman"/>
          <w:b/>
          <w:bCs/>
          <w:sz w:val="24"/>
          <w:szCs w:val="24"/>
          <w:lang w:eastAsia="es-CO"/>
        </w:rPr>
        <w:br w:type="page"/>
      </w:r>
    </w:p>
    <w:p w14:paraId="0AC4F901" w14:textId="465ADD3C" w:rsidR="00377E41" w:rsidRPr="003048D6" w:rsidRDefault="00377E41" w:rsidP="003048D6">
      <w:pPr>
        <w:pStyle w:val="Prrafodelista"/>
        <w:numPr>
          <w:ilvl w:val="0"/>
          <w:numId w:val="16"/>
        </w:numPr>
        <w:rPr>
          <w:rFonts w:ascii="Times New Roman" w:hAnsi="Times New Roman" w:cs="Times New Roman"/>
          <w:b/>
          <w:bCs/>
          <w:lang w:eastAsia="es-CO"/>
        </w:rPr>
      </w:pPr>
      <w:r w:rsidRPr="003048D6">
        <w:rPr>
          <w:rFonts w:ascii="Times New Roman" w:hAnsi="Times New Roman" w:cs="Times New Roman"/>
          <w:b/>
          <w:bCs/>
          <w:lang w:eastAsia="es-CO"/>
        </w:rPr>
        <w:lastRenderedPageBreak/>
        <w:t>INTRODUCCIÓN</w:t>
      </w:r>
    </w:p>
    <w:p w14:paraId="41914FF7" w14:textId="77777777" w:rsidR="00377E41" w:rsidRPr="00A20E4B" w:rsidRDefault="00377E41" w:rsidP="00377E41">
      <w:pPr>
        <w:rPr>
          <w:rFonts w:ascii="Times New Roman" w:hAnsi="Times New Roman" w:cs="Times New Roman"/>
          <w:b/>
          <w:bCs/>
          <w:lang w:val="es-CO" w:eastAsia="es-CO"/>
        </w:rPr>
      </w:pPr>
    </w:p>
    <w:p w14:paraId="7EB57DD5" w14:textId="6E11CC38" w:rsidR="00377E41" w:rsidRPr="00A20E4B" w:rsidRDefault="00377E41" w:rsidP="00377E41">
      <w:pPr>
        <w:pStyle w:val="Default"/>
        <w:jc w:val="both"/>
        <w:rPr>
          <w:rFonts w:ascii="Times New Roman" w:hAnsi="Times New Roman" w:cs="Times New Roman"/>
        </w:rPr>
      </w:pPr>
      <w:r w:rsidRPr="00A20E4B">
        <w:rPr>
          <w:rFonts w:ascii="Times New Roman" w:hAnsi="Times New Roman" w:cs="Times New Roman"/>
        </w:rPr>
        <w:t>En cumplimiento de la Ley 152 de 1994, “Ley Orgánica del Plan de Desarrollo”, y en especial de los aspectos contenidos en el Capítulo VII respecto a su evaluación, y en desarrollo del objetivo propuesto en el Plan Anticorrupción de mejorar los atributos de la información que se entrega a los ciudadanos, presentamos los resultados acumulados a diciembre de 201</w:t>
      </w:r>
      <w:r w:rsidR="00941234">
        <w:rPr>
          <w:rFonts w:ascii="Times New Roman" w:hAnsi="Times New Roman" w:cs="Times New Roman"/>
        </w:rPr>
        <w:t>6</w:t>
      </w:r>
      <w:r w:rsidRPr="00A20E4B">
        <w:rPr>
          <w:rFonts w:ascii="Times New Roman" w:hAnsi="Times New Roman" w:cs="Times New Roman"/>
        </w:rPr>
        <w:t>, conforme a la estructura y contenido del Plan de Desarrollo Distrital 201</w:t>
      </w:r>
      <w:r w:rsidR="00941234">
        <w:rPr>
          <w:rFonts w:ascii="Times New Roman" w:hAnsi="Times New Roman" w:cs="Times New Roman"/>
        </w:rPr>
        <w:t>6</w:t>
      </w:r>
      <w:r w:rsidRPr="00A20E4B">
        <w:rPr>
          <w:rFonts w:ascii="Times New Roman" w:hAnsi="Times New Roman" w:cs="Times New Roman"/>
        </w:rPr>
        <w:t>-201</w:t>
      </w:r>
      <w:r w:rsidR="00941234">
        <w:rPr>
          <w:rFonts w:ascii="Times New Roman" w:hAnsi="Times New Roman" w:cs="Times New Roman"/>
        </w:rPr>
        <w:t>9</w:t>
      </w:r>
      <w:r w:rsidRPr="00A20E4B">
        <w:rPr>
          <w:rFonts w:ascii="Times New Roman" w:hAnsi="Times New Roman" w:cs="Times New Roman"/>
        </w:rPr>
        <w:t>.</w:t>
      </w:r>
    </w:p>
    <w:p w14:paraId="13A9630C" w14:textId="77777777" w:rsidR="00377E41" w:rsidRPr="00A20E4B" w:rsidRDefault="00377E41" w:rsidP="00377E41">
      <w:pPr>
        <w:rPr>
          <w:rFonts w:ascii="Times New Roman" w:hAnsi="Times New Roman" w:cs="Times New Roman"/>
        </w:rPr>
      </w:pPr>
    </w:p>
    <w:p w14:paraId="644970D7" w14:textId="35E21567" w:rsidR="00377E41" w:rsidRPr="00A20E4B" w:rsidRDefault="00377E41" w:rsidP="00377E41">
      <w:pPr>
        <w:autoSpaceDE w:val="0"/>
        <w:autoSpaceDN w:val="0"/>
        <w:adjustRightInd w:val="0"/>
        <w:rPr>
          <w:rFonts w:ascii="Times New Roman" w:hAnsi="Times New Roman" w:cs="Times New Roman"/>
        </w:rPr>
      </w:pPr>
      <w:r w:rsidRPr="00A20E4B">
        <w:rPr>
          <w:rFonts w:ascii="Times New Roman" w:hAnsi="Times New Roman" w:cs="Times New Roman"/>
        </w:rPr>
        <w:t xml:space="preserve">La Secretaría de Planeación Distrital </w:t>
      </w:r>
      <w:r w:rsidR="00AD3AE5">
        <w:rPr>
          <w:rFonts w:ascii="Times New Roman" w:hAnsi="Times New Roman" w:cs="Times New Roman"/>
        </w:rPr>
        <w:t>mediante su</w:t>
      </w:r>
      <w:r w:rsidRPr="00A20E4B">
        <w:rPr>
          <w:rFonts w:ascii="Times New Roman" w:hAnsi="Times New Roman" w:cs="Times New Roman"/>
        </w:rPr>
        <w:t xml:space="preserve"> Sistema de Seguimiento </w:t>
      </w:r>
      <w:r w:rsidR="00AD3AE5">
        <w:rPr>
          <w:rFonts w:ascii="Times New Roman" w:hAnsi="Times New Roman" w:cs="Times New Roman"/>
        </w:rPr>
        <w:t xml:space="preserve">y Evaluación “Sinergia Territorial” como herramienta para la </w:t>
      </w:r>
      <w:r w:rsidRPr="00A20E4B">
        <w:rPr>
          <w:rFonts w:ascii="Times New Roman" w:hAnsi="Times New Roman" w:cs="Times New Roman"/>
        </w:rPr>
        <w:t xml:space="preserve">captura </w:t>
      </w:r>
      <w:r w:rsidR="00AD3AE5">
        <w:rPr>
          <w:rFonts w:ascii="Times New Roman" w:hAnsi="Times New Roman" w:cs="Times New Roman"/>
        </w:rPr>
        <w:t>de</w:t>
      </w:r>
      <w:r w:rsidRPr="00A20E4B">
        <w:rPr>
          <w:rFonts w:ascii="Times New Roman" w:hAnsi="Times New Roman" w:cs="Times New Roman"/>
        </w:rPr>
        <w:t xml:space="preserve"> información relacionada con los productos </w:t>
      </w:r>
      <w:r w:rsidR="00AD3AE5">
        <w:rPr>
          <w:rFonts w:ascii="Times New Roman" w:hAnsi="Times New Roman" w:cs="Times New Roman"/>
        </w:rPr>
        <w:t xml:space="preserve">y </w:t>
      </w:r>
      <w:r w:rsidRPr="00A20E4B">
        <w:rPr>
          <w:rFonts w:ascii="Times New Roman" w:hAnsi="Times New Roman" w:cs="Times New Roman"/>
        </w:rPr>
        <w:t>resultados esperados por parte de las dependencias distritales</w:t>
      </w:r>
      <w:r w:rsidR="00AD3AE5">
        <w:rPr>
          <w:rFonts w:ascii="Times New Roman" w:hAnsi="Times New Roman" w:cs="Times New Roman"/>
        </w:rPr>
        <w:t>, monitorea y evalúa el avance de las metas propuestas para la ejecución del Plan de Desarrollo</w:t>
      </w:r>
      <w:r w:rsidRPr="00A20E4B">
        <w:rPr>
          <w:rFonts w:ascii="Times New Roman" w:hAnsi="Times New Roman" w:cs="Times New Roman"/>
        </w:rPr>
        <w:t>.</w:t>
      </w:r>
    </w:p>
    <w:p w14:paraId="707ACBC2" w14:textId="77777777" w:rsidR="00377E41" w:rsidRPr="00A20E4B" w:rsidRDefault="00377E41" w:rsidP="00377E41">
      <w:pPr>
        <w:rPr>
          <w:rFonts w:ascii="Times New Roman" w:hAnsi="Times New Roman" w:cs="Times New Roman"/>
        </w:rPr>
      </w:pPr>
    </w:p>
    <w:p w14:paraId="529DFFC2" w14:textId="77777777" w:rsidR="00377E41" w:rsidRPr="00A20E4B" w:rsidRDefault="00377E41" w:rsidP="00377E41">
      <w:pPr>
        <w:pStyle w:val="NormalWeb"/>
        <w:spacing w:before="0" w:beforeAutospacing="0" w:after="0" w:afterAutospacing="0"/>
        <w:jc w:val="both"/>
        <w:rPr>
          <w:rFonts w:eastAsia="Calibri"/>
          <w:lang w:val="es-ES" w:eastAsia="en-US"/>
        </w:rPr>
      </w:pPr>
      <w:r w:rsidRPr="00A20E4B">
        <w:rPr>
          <w:rFonts w:eastAsia="Calibri"/>
          <w:lang w:val="es-ES" w:eastAsia="en-US"/>
        </w:rPr>
        <w:t>La Ley 489 de 1998 y el Decreto 3622 de 2005 adoptan la democratización como Política de la Administración Pública, dirigida a consolidar la cultura de la participación social en la gestión pública, mediante la divulgación y la socialización de las metas económicas y sociales del país, para construir organizaciones abiertas. Para esto existe la rendición social de cuentas, que  garantiza el control social a la administración pública, al brindar un espacio de interlocución entre los servidores públicos y la ciudadanía generando transparencia y confianza entre gobernantes y ciudadanos, sirviendo además de insumo para ajustar proyectos y planes de acción.</w:t>
      </w:r>
    </w:p>
    <w:p w14:paraId="1269A280" w14:textId="76EAC9ED" w:rsidR="00377E41" w:rsidRPr="00A20E4B" w:rsidRDefault="00377E41" w:rsidP="00377E41">
      <w:pPr>
        <w:pStyle w:val="NormalWeb"/>
        <w:spacing w:before="0" w:beforeAutospacing="0" w:after="0" w:afterAutospacing="0"/>
        <w:jc w:val="both"/>
        <w:rPr>
          <w:rFonts w:eastAsia="Calibri"/>
          <w:lang w:val="es-ES" w:eastAsia="en-US"/>
        </w:rPr>
      </w:pPr>
      <w:r w:rsidRPr="00A20E4B">
        <w:rPr>
          <w:rFonts w:eastAsia="Calibri"/>
          <w:lang w:val="es-ES" w:eastAsia="en-US"/>
        </w:rPr>
        <w:br/>
        <w:t>En virtud de lo anterior, la Administración Distrital pone a disposición de la ciudadanía, las autoridades, entes de control y el Gobierno Nacional, el presente informe, en el cual se presentan los logros y resultados alcanzados en la vigencia 201</w:t>
      </w:r>
      <w:r w:rsidR="00941234">
        <w:rPr>
          <w:rFonts w:eastAsia="Calibri"/>
          <w:lang w:val="es-ES" w:eastAsia="en-US"/>
        </w:rPr>
        <w:t>6</w:t>
      </w:r>
      <w:r w:rsidRPr="00A20E4B">
        <w:rPr>
          <w:rFonts w:eastAsia="Calibri"/>
          <w:lang w:val="es-ES" w:eastAsia="en-US"/>
        </w:rPr>
        <w:t xml:space="preserve"> en el marco de las metas señaladas en los programas y proyectos del Plan Distrital de Desarrollo. La información se muestra por cada uno de los cuatro ejes que lo componen, con el resultado de lo ejecutado durante la vigencia 201</w:t>
      </w:r>
      <w:r w:rsidR="00941234">
        <w:rPr>
          <w:rFonts w:eastAsia="Calibri"/>
          <w:lang w:val="es-ES" w:eastAsia="en-US"/>
        </w:rPr>
        <w:t>6</w:t>
      </w:r>
      <w:r w:rsidRPr="00A20E4B">
        <w:rPr>
          <w:rFonts w:eastAsia="Calibri"/>
          <w:lang w:val="es-ES" w:eastAsia="en-US"/>
        </w:rPr>
        <w:t xml:space="preserve"> y el avance acumulado en relación con lo programado para el cuatrienio. </w:t>
      </w:r>
    </w:p>
    <w:p w14:paraId="23153CDD" w14:textId="77777777" w:rsidR="0092569D" w:rsidRDefault="0092569D" w:rsidP="00377E41">
      <w:pPr>
        <w:rPr>
          <w:rFonts w:ascii="Times New Roman" w:hAnsi="Times New Roman" w:cs="Times New Roman"/>
          <w:b/>
          <w:bCs/>
          <w:lang w:val="es-MX"/>
        </w:rPr>
      </w:pPr>
    </w:p>
    <w:p w14:paraId="2C1A7530" w14:textId="46E2BD7F" w:rsidR="00800A07" w:rsidRPr="00A916FF" w:rsidRDefault="0092569D" w:rsidP="00377E41">
      <w:pPr>
        <w:rPr>
          <w:rFonts w:ascii="Times New Roman" w:hAnsi="Times New Roman" w:cs="Times New Roman"/>
        </w:rPr>
      </w:pPr>
      <w:r w:rsidRPr="00A916FF">
        <w:rPr>
          <w:rFonts w:ascii="Times New Roman" w:hAnsi="Times New Roman" w:cs="Times New Roman"/>
          <w:bCs/>
          <w:lang w:val="es-MX"/>
        </w:rPr>
        <w:t xml:space="preserve">Para el primer año de gobierno se espera una ejecución del Plan de Desarrollo </w:t>
      </w:r>
      <w:r w:rsidR="00A916FF" w:rsidRPr="00A916FF">
        <w:rPr>
          <w:rFonts w:ascii="Times New Roman" w:hAnsi="Times New Roman" w:cs="Times New Roman"/>
          <w:bCs/>
          <w:lang w:val="es-MX"/>
        </w:rPr>
        <w:t xml:space="preserve">igual o superior al 25% y aunque los objetivos y propósitos tienen la misma ponderación en su contribución al plan, no significa que algunos </w:t>
      </w:r>
      <w:r w:rsidR="00A72BD6">
        <w:rPr>
          <w:rFonts w:ascii="Times New Roman" w:hAnsi="Times New Roman" w:cs="Times New Roman"/>
          <w:bCs/>
          <w:lang w:val="es-MX"/>
        </w:rPr>
        <w:t>no sean</w:t>
      </w:r>
      <w:r w:rsidR="00A916FF" w:rsidRPr="00A916FF">
        <w:rPr>
          <w:rFonts w:ascii="Times New Roman" w:hAnsi="Times New Roman" w:cs="Times New Roman"/>
          <w:bCs/>
          <w:lang w:val="es-MX"/>
        </w:rPr>
        <w:t xml:space="preserve"> más priori</w:t>
      </w:r>
      <w:r w:rsidR="00A72BD6">
        <w:rPr>
          <w:rFonts w:ascii="Times New Roman" w:hAnsi="Times New Roman" w:cs="Times New Roman"/>
          <w:bCs/>
          <w:lang w:val="es-MX"/>
        </w:rPr>
        <w:t>tarios</w:t>
      </w:r>
      <w:r w:rsidR="00A916FF" w:rsidRPr="00A916FF">
        <w:rPr>
          <w:rFonts w:ascii="Times New Roman" w:hAnsi="Times New Roman" w:cs="Times New Roman"/>
          <w:bCs/>
          <w:lang w:val="es-MX"/>
        </w:rPr>
        <w:t xml:space="preserve"> qu</w:t>
      </w:r>
      <w:r w:rsidR="00FA5D5D">
        <w:rPr>
          <w:rFonts w:ascii="Times New Roman" w:hAnsi="Times New Roman" w:cs="Times New Roman"/>
          <w:bCs/>
          <w:lang w:val="es-MX"/>
        </w:rPr>
        <w:t>e otros. Con estas referencias,</w:t>
      </w:r>
      <w:r w:rsidR="00A916FF" w:rsidRPr="00A916FF">
        <w:rPr>
          <w:rFonts w:ascii="Times New Roman" w:hAnsi="Times New Roman" w:cs="Times New Roman"/>
          <w:bCs/>
          <w:lang w:val="es-MX"/>
        </w:rPr>
        <w:t xml:space="preserve"> se ha realizado este balance de resultados para la vigencia de 2016</w:t>
      </w:r>
      <w:r w:rsidR="009E0235">
        <w:rPr>
          <w:rFonts w:ascii="Times New Roman" w:hAnsi="Times New Roman" w:cs="Times New Roman"/>
          <w:bCs/>
          <w:lang w:val="es-MX"/>
        </w:rPr>
        <w:t xml:space="preserve">, en donde con el </w:t>
      </w:r>
      <w:r w:rsidR="00FA5D5D">
        <w:rPr>
          <w:rFonts w:ascii="Times New Roman" w:hAnsi="Times New Roman" w:cs="Times New Roman"/>
          <w:bCs/>
          <w:lang w:val="es-MX"/>
        </w:rPr>
        <w:t xml:space="preserve">logro </w:t>
      </w:r>
      <w:r w:rsidR="009E0235">
        <w:rPr>
          <w:rFonts w:ascii="Times New Roman" w:hAnsi="Times New Roman" w:cs="Times New Roman"/>
          <w:bCs/>
          <w:lang w:val="es-MX"/>
        </w:rPr>
        <w:t xml:space="preserve">obtenido en cada meta </w:t>
      </w:r>
      <w:r w:rsidR="00FA5D5D">
        <w:rPr>
          <w:rFonts w:ascii="Times New Roman" w:hAnsi="Times New Roman" w:cs="Times New Roman"/>
          <w:bCs/>
          <w:lang w:val="es-MX"/>
        </w:rPr>
        <w:t xml:space="preserve">para el año 2016 </w:t>
      </w:r>
      <w:r w:rsidR="009E0235">
        <w:rPr>
          <w:rFonts w:ascii="Times New Roman" w:hAnsi="Times New Roman" w:cs="Times New Roman"/>
          <w:bCs/>
          <w:lang w:val="es-MX"/>
        </w:rPr>
        <w:t xml:space="preserve">se </w:t>
      </w:r>
      <w:r w:rsidR="00FA5D5D">
        <w:rPr>
          <w:rFonts w:ascii="Times New Roman" w:hAnsi="Times New Roman" w:cs="Times New Roman"/>
          <w:bCs/>
          <w:lang w:val="es-MX"/>
        </w:rPr>
        <w:t>calcula el avance total del Plan de Desarrollo</w:t>
      </w:r>
      <w:r w:rsidR="00A916FF" w:rsidRPr="00A916FF">
        <w:rPr>
          <w:rFonts w:ascii="Times New Roman" w:hAnsi="Times New Roman" w:cs="Times New Roman"/>
          <w:bCs/>
          <w:lang w:val="es-MX"/>
        </w:rPr>
        <w:t>.</w:t>
      </w:r>
      <w:r w:rsidR="00377E41" w:rsidRPr="00A916FF">
        <w:rPr>
          <w:rFonts w:ascii="Times New Roman" w:hAnsi="Times New Roman" w:cs="Times New Roman"/>
          <w:bCs/>
          <w:lang w:val="es-MX"/>
        </w:rPr>
        <w:br w:type="page"/>
      </w:r>
    </w:p>
    <w:p w14:paraId="78D27E82" w14:textId="77777777" w:rsidR="005C50C2" w:rsidRPr="00A20E4B" w:rsidRDefault="005C50C2" w:rsidP="00F3484C">
      <w:pPr>
        <w:rPr>
          <w:rFonts w:ascii="Times New Roman" w:hAnsi="Times New Roman" w:cs="Times New Roman"/>
          <w:b/>
          <w:color w:val="333333"/>
          <w:shd w:val="clear" w:color="auto" w:fill="FFFFFF"/>
        </w:rPr>
      </w:pPr>
    </w:p>
    <w:p w14:paraId="736A3C83" w14:textId="77777777" w:rsidR="00E26B1E" w:rsidRPr="00A20E4B" w:rsidRDefault="009A48F3" w:rsidP="00E26B1E">
      <w:pPr>
        <w:widowControl w:val="0"/>
        <w:autoSpaceDE w:val="0"/>
        <w:autoSpaceDN w:val="0"/>
        <w:adjustRightInd w:val="0"/>
        <w:jc w:val="center"/>
        <w:rPr>
          <w:rFonts w:ascii="Times New Roman" w:hAnsi="Times New Roman" w:cs="Times New Roman"/>
          <w:b/>
          <w:bCs/>
          <w:lang w:val="es-CO"/>
        </w:rPr>
      </w:pPr>
      <w:r w:rsidRPr="00A20E4B">
        <w:rPr>
          <w:rFonts w:ascii="Times New Roman" w:hAnsi="Times New Roman" w:cs="Times New Roman"/>
          <w:b/>
          <w:bCs/>
          <w:lang w:val="es-CO"/>
        </w:rPr>
        <w:t xml:space="preserve">OBJETIVO GENERAL DEL PLAN </w:t>
      </w:r>
    </w:p>
    <w:p w14:paraId="1DC0A095" w14:textId="77777777" w:rsidR="00E26B1E" w:rsidRPr="00A20E4B" w:rsidRDefault="00E26B1E" w:rsidP="00E26B1E">
      <w:pPr>
        <w:widowControl w:val="0"/>
        <w:autoSpaceDE w:val="0"/>
        <w:autoSpaceDN w:val="0"/>
        <w:adjustRightInd w:val="0"/>
        <w:rPr>
          <w:rFonts w:ascii="Times New Roman" w:hAnsi="Times New Roman" w:cs="Times New Roman"/>
          <w:b/>
          <w:bCs/>
          <w:lang w:val="es-CO"/>
        </w:rPr>
      </w:pPr>
    </w:p>
    <w:p w14:paraId="5A579946" w14:textId="4DA067F2" w:rsidR="009A48F3" w:rsidRPr="00A20E4B" w:rsidRDefault="009A48F3" w:rsidP="00E26B1E">
      <w:pPr>
        <w:widowControl w:val="0"/>
        <w:autoSpaceDE w:val="0"/>
        <w:autoSpaceDN w:val="0"/>
        <w:adjustRightInd w:val="0"/>
        <w:rPr>
          <w:rFonts w:ascii="Times New Roman" w:hAnsi="Times New Roman" w:cs="Times New Roman"/>
        </w:rPr>
      </w:pPr>
      <w:r w:rsidRPr="00A20E4B">
        <w:rPr>
          <w:rFonts w:ascii="Times New Roman" w:hAnsi="Times New Roman" w:cs="Times New Roman"/>
          <w:b/>
        </w:rPr>
        <w:t>OBJETIVO</w:t>
      </w:r>
      <w:r w:rsidR="00F9598D" w:rsidRPr="00A20E4B">
        <w:rPr>
          <w:rFonts w:ascii="Times New Roman" w:hAnsi="Times New Roman" w:cs="Times New Roman"/>
          <w:b/>
        </w:rPr>
        <w:t xml:space="preserve"> GENERAL</w:t>
      </w:r>
      <w:r w:rsidRPr="00A20E4B">
        <w:rPr>
          <w:rFonts w:ascii="Times New Roman" w:hAnsi="Times New Roman" w:cs="Times New Roman"/>
          <w:b/>
        </w:rPr>
        <w:t xml:space="preserve"> DE PLAN.</w:t>
      </w:r>
      <w:r w:rsidRPr="00A20E4B">
        <w:rPr>
          <w:rFonts w:ascii="Times New Roman" w:hAnsi="Times New Roman" w:cs="Times New Roman"/>
        </w:rPr>
        <w:t xml:space="preserve">  El plan d</w:t>
      </w:r>
      <w:r w:rsidR="008E63F3" w:rsidRPr="00A20E4B">
        <w:rPr>
          <w:rFonts w:ascii="Times New Roman" w:hAnsi="Times New Roman" w:cs="Times New Roman"/>
        </w:rPr>
        <w:t>e desarrollo Distrital 2016-2019</w:t>
      </w:r>
      <w:r w:rsidRPr="00A20E4B">
        <w:rPr>
          <w:rFonts w:ascii="Times New Roman" w:hAnsi="Times New Roman" w:cs="Times New Roman"/>
        </w:rPr>
        <w:t>, “</w:t>
      </w:r>
      <w:r w:rsidRPr="00A20E4B">
        <w:rPr>
          <w:rFonts w:ascii="Times New Roman" w:hAnsi="Times New Roman" w:cs="Times New Roman"/>
          <w:b/>
        </w:rPr>
        <w:t>BARRANQUILLA: CAPITAL DE VIDA</w:t>
      </w:r>
      <w:r w:rsidR="00F9598D" w:rsidRPr="00A20E4B">
        <w:rPr>
          <w:rFonts w:ascii="Times New Roman" w:hAnsi="Times New Roman" w:cs="Times New Roman"/>
        </w:rPr>
        <w:t>”, tiene como objetivo general</w:t>
      </w:r>
      <w:r w:rsidRPr="00A20E4B">
        <w:rPr>
          <w:rFonts w:ascii="Times New Roman" w:hAnsi="Times New Roman" w:cs="Times New Roman"/>
        </w:rPr>
        <w:t xml:space="preserve"> luchar contra la pobreza, cerrar las brechas sociales y económicas de los habitantes, mejorar su calidad de vida,   participar activamente en la construcción de paz, aportar  en el cumplimiento de los compromisos del país para la adaptación al cambio climático y  generar progreso para el distrito. </w:t>
      </w:r>
    </w:p>
    <w:p w14:paraId="71E8E3AF" w14:textId="77777777" w:rsidR="00B56687" w:rsidRPr="00A20E4B" w:rsidRDefault="00B56687" w:rsidP="00F3484C">
      <w:pPr>
        <w:widowControl w:val="0"/>
        <w:autoSpaceDE w:val="0"/>
        <w:autoSpaceDN w:val="0"/>
        <w:adjustRightInd w:val="0"/>
        <w:jc w:val="center"/>
        <w:outlineLvl w:val="0"/>
        <w:rPr>
          <w:rFonts w:ascii="Times New Roman" w:hAnsi="Times New Roman" w:cs="Times New Roman"/>
          <w:b/>
          <w:bCs/>
          <w:lang w:val="es-CO"/>
        </w:rPr>
      </w:pPr>
    </w:p>
    <w:p w14:paraId="01DD3CAA" w14:textId="77777777" w:rsidR="00E26B1E" w:rsidRPr="00A20E4B" w:rsidRDefault="00E26B1E" w:rsidP="00E26B1E">
      <w:pPr>
        <w:widowControl w:val="0"/>
        <w:autoSpaceDE w:val="0"/>
        <w:autoSpaceDN w:val="0"/>
        <w:adjustRightInd w:val="0"/>
        <w:rPr>
          <w:rFonts w:ascii="Times New Roman" w:hAnsi="Times New Roman" w:cs="Times New Roman"/>
          <w:b/>
          <w:bCs/>
          <w:lang w:val="es-CO"/>
        </w:rPr>
      </w:pPr>
    </w:p>
    <w:p w14:paraId="21F2008C" w14:textId="4FBF397E" w:rsidR="00E26B1E" w:rsidRPr="003048D6" w:rsidRDefault="00E26B1E" w:rsidP="003048D6">
      <w:pPr>
        <w:pStyle w:val="Prrafodelista"/>
        <w:widowControl w:val="0"/>
        <w:numPr>
          <w:ilvl w:val="0"/>
          <w:numId w:val="16"/>
        </w:numPr>
        <w:autoSpaceDE w:val="0"/>
        <w:autoSpaceDN w:val="0"/>
        <w:adjustRightInd w:val="0"/>
        <w:rPr>
          <w:rFonts w:ascii="Times New Roman" w:hAnsi="Times New Roman" w:cs="Times New Roman"/>
          <w:b/>
          <w:bCs/>
        </w:rPr>
      </w:pPr>
      <w:r w:rsidRPr="003048D6">
        <w:rPr>
          <w:rFonts w:ascii="Times New Roman" w:hAnsi="Times New Roman" w:cs="Times New Roman"/>
          <w:b/>
          <w:bCs/>
        </w:rPr>
        <w:t xml:space="preserve">RESULTADOS POR </w:t>
      </w:r>
      <w:r w:rsidR="009A48F3" w:rsidRPr="003048D6">
        <w:rPr>
          <w:rFonts w:ascii="Times New Roman" w:hAnsi="Times New Roman" w:cs="Times New Roman"/>
          <w:b/>
          <w:bCs/>
        </w:rPr>
        <w:t>EJES ESTRATEGICOS DEL PLAN:</w:t>
      </w:r>
    </w:p>
    <w:p w14:paraId="6787B966" w14:textId="77777777" w:rsidR="00E26B1E" w:rsidRPr="00A20E4B" w:rsidRDefault="00E26B1E" w:rsidP="00E26B1E">
      <w:pPr>
        <w:widowControl w:val="0"/>
        <w:autoSpaceDE w:val="0"/>
        <w:autoSpaceDN w:val="0"/>
        <w:adjustRightInd w:val="0"/>
        <w:rPr>
          <w:rFonts w:ascii="Times New Roman" w:hAnsi="Times New Roman" w:cs="Times New Roman"/>
          <w:b/>
          <w:bCs/>
        </w:rPr>
      </w:pPr>
    </w:p>
    <w:p w14:paraId="75B73DD7" w14:textId="77777777" w:rsidR="00B40A4C" w:rsidRPr="00A20E4B" w:rsidRDefault="009A48F3" w:rsidP="00E26B1E">
      <w:pPr>
        <w:widowControl w:val="0"/>
        <w:autoSpaceDE w:val="0"/>
        <w:autoSpaceDN w:val="0"/>
        <w:adjustRightInd w:val="0"/>
        <w:rPr>
          <w:rFonts w:ascii="Times New Roman" w:hAnsi="Times New Roman" w:cs="Times New Roman"/>
        </w:rPr>
      </w:pPr>
      <w:r w:rsidRPr="00B05E8E">
        <w:rPr>
          <w:rFonts w:ascii="Times New Roman" w:hAnsi="Times New Roman" w:cs="Times New Roman"/>
          <w:b/>
          <w:bCs/>
          <w:color w:val="FF0000"/>
        </w:rPr>
        <w:t>EJE CAPITAL DEL BIENESTAR</w:t>
      </w:r>
      <w:r w:rsidRPr="00A20E4B">
        <w:rPr>
          <w:rFonts w:ascii="Times New Roman" w:hAnsi="Times New Roman" w:cs="Times New Roman"/>
          <w:b/>
          <w:bCs/>
        </w:rPr>
        <w:t xml:space="preserve">. </w:t>
      </w:r>
      <w:r w:rsidRPr="00A20E4B">
        <w:rPr>
          <w:rFonts w:ascii="Times New Roman" w:hAnsi="Times New Roman" w:cs="Times New Roman"/>
          <w:bCs/>
        </w:rPr>
        <w:t xml:space="preserve">Este eje </w:t>
      </w:r>
      <w:r w:rsidR="006B2917" w:rsidRPr="00A20E4B">
        <w:rPr>
          <w:rFonts w:ascii="Times New Roman" w:hAnsi="Times New Roman" w:cs="Times New Roman"/>
          <w:bCs/>
        </w:rPr>
        <w:t>se enfoca a</w:t>
      </w:r>
      <w:r w:rsidRPr="00A20E4B">
        <w:rPr>
          <w:rFonts w:ascii="Times New Roman" w:hAnsi="Times New Roman" w:cs="Times New Roman"/>
          <w:bCs/>
        </w:rPr>
        <w:t xml:space="preserve">l desarrollo integral de los barranquilleros, contribuyendo a la reducción de las desigualdades sociales y económicas, </w:t>
      </w:r>
      <w:r w:rsidRPr="00A20E4B">
        <w:rPr>
          <w:rFonts w:ascii="Times New Roman" w:hAnsi="Times New Roman" w:cs="Times New Roman"/>
        </w:rPr>
        <w:t xml:space="preserve">para ello se debe atender con prelación a las personas que presenten mayor déficit en su calidad de vida en aspectos tales Educación, Salud, Deporte y Cultura y a lograr procesos de inclusión social de población vulnerable y de </w:t>
      </w:r>
      <w:r w:rsidR="005363D1" w:rsidRPr="00A20E4B">
        <w:rPr>
          <w:rFonts w:ascii="Times New Roman" w:hAnsi="Times New Roman" w:cs="Times New Roman"/>
        </w:rPr>
        <w:t>víctimas</w:t>
      </w:r>
      <w:r w:rsidRPr="00A20E4B">
        <w:rPr>
          <w:rFonts w:ascii="Times New Roman" w:hAnsi="Times New Roman" w:cs="Times New Roman"/>
        </w:rPr>
        <w:t xml:space="preserve"> del conflicto. </w:t>
      </w:r>
      <w:r w:rsidR="00551C72" w:rsidRPr="00A20E4B">
        <w:rPr>
          <w:rFonts w:ascii="Times New Roman" w:hAnsi="Times New Roman" w:cs="Times New Roman"/>
        </w:rPr>
        <w:t>El Eje Capital del Bienestar está compuesto por las siguientes políticas:</w:t>
      </w:r>
    </w:p>
    <w:p w14:paraId="048CF170" w14:textId="11CC5D57" w:rsidR="009A48F3" w:rsidRPr="00A20E4B" w:rsidRDefault="00551C72" w:rsidP="00E26B1E">
      <w:pPr>
        <w:widowControl w:val="0"/>
        <w:autoSpaceDE w:val="0"/>
        <w:autoSpaceDN w:val="0"/>
        <w:adjustRightInd w:val="0"/>
        <w:rPr>
          <w:rFonts w:ascii="Times New Roman" w:hAnsi="Times New Roman" w:cs="Times New Roman"/>
        </w:rPr>
      </w:pPr>
      <w:r w:rsidRPr="00A20E4B">
        <w:rPr>
          <w:rFonts w:ascii="Times New Roman" w:hAnsi="Times New Roman" w:cs="Times New Roman"/>
        </w:rPr>
        <w:t xml:space="preserve"> </w:t>
      </w:r>
    </w:p>
    <w:p w14:paraId="0A5C8713" w14:textId="282E2132" w:rsidR="00551C72" w:rsidRPr="00B05E8E" w:rsidRDefault="00551C72" w:rsidP="00587D00">
      <w:pPr>
        <w:pStyle w:val="Prrafodelista"/>
        <w:numPr>
          <w:ilvl w:val="0"/>
          <w:numId w:val="7"/>
        </w:numPr>
        <w:jc w:val="left"/>
        <w:rPr>
          <w:rFonts w:ascii="Times New Roman" w:hAnsi="Times New Roman" w:cs="Times New Roman"/>
          <w:b/>
          <w:sz w:val="24"/>
          <w:szCs w:val="24"/>
        </w:rPr>
      </w:pPr>
      <w:r w:rsidRPr="00B05E8E">
        <w:rPr>
          <w:rFonts w:ascii="Times New Roman" w:hAnsi="Times New Roman" w:cs="Times New Roman"/>
          <w:b/>
          <w:sz w:val="24"/>
          <w:szCs w:val="24"/>
        </w:rPr>
        <w:t xml:space="preserve">Política de educación de primera. </w:t>
      </w:r>
      <w:r w:rsidRPr="00B05E8E">
        <w:rPr>
          <w:rFonts w:ascii="Times New Roman" w:hAnsi="Times New Roman" w:cs="Times New Roman"/>
          <w:b/>
          <w:sz w:val="24"/>
          <w:szCs w:val="24"/>
        </w:rPr>
        <w:tab/>
      </w:r>
    </w:p>
    <w:p w14:paraId="1AB6A204" w14:textId="77777777" w:rsidR="00551C72" w:rsidRPr="00B05E8E" w:rsidRDefault="00551C72" w:rsidP="00587D00">
      <w:pPr>
        <w:pStyle w:val="Prrafodelista"/>
        <w:numPr>
          <w:ilvl w:val="0"/>
          <w:numId w:val="7"/>
        </w:numPr>
        <w:spacing w:after="0" w:line="240" w:lineRule="auto"/>
        <w:jc w:val="left"/>
        <w:rPr>
          <w:rFonts w:ascii="Times New Roman" w:hAnsi="Times New Roman" w:cs="Times New Roman"/>
          <w:b/>
          <w:sz w:val="24"/>
          <w:szCs w:val="24"/>
        </w:rPr>
      </w:pPr>
      <w:r w:rsidRPr="00B05E8E">
        <w:rPr>
          <w:rFonts w:ascii="Times New Roman" w:hAnsi="Times New Roman" w:cs="Times New Roman"/>
          <w:b/>
          <w:sz w:val="24"/>
          <w:szCs w:val="24"/>
        </w:rPr>
        <w:t xml:space="preserve">Política de salud para todos.  </w:t>
      </w:r>
      <w:r w:rsidRPr="00B05E8E">
        <w:rPr>
          <w:rFonts w:ascii="Times New Roman" w:hAnsi="Times New Roman" w:cs="Times New Roman"/>
          <w:b/>
          <w:sz w:val="24"/>
          <w:szCs w:val="24"/>
        </w:rPr>
        <w:tab/>
      </w:r>
    </w:p>
    <w:p w14:paraId="6B722A0E" w14:textId="77777777" w:rsidR="00551C72" w:rsidRPr="00B05E8E" w:rsidRDefault="00551C72" w:rsidP="00587D00">
      <w:pPr>
        <w:pStyle w:val="Prrafodelista"/>
        <w:numPr>
          <w:ilvl w:val="0"/>
          <w:numId w:val="7"/>
        </w:numPr>
        <w:spacing w:after="0" w:line="240" w:lineRule="auto"/>
        <w:jc w:val="left"/>
        <w:rPr>
          <w:rFonts w:ascii="Times New Roman" w:hAnsi="Times New Roman" w:cs="Times New Roman"/>
          <w:b/>
          <w:sz w:val="24"/>
          <w:szCs w:val="24"/>
        </w:rPr>
      </w:pPr>
      <w:r w:rsidRPr="00B05E8E">
        <w:rPr>
          <w:rFonts w:ascii="Times New Roman" w:hAnsi="Times New Roman" w:cs="Times New Roman"/>
          <w:b/>
          <w:sz w:val="24"/>
          <w:szCs w:val="24"/>
        </w:rPr>
        <w:t xml:space="preserve">Política  de deporte para la vida.  </w:t>
      </w:r>
      <w:r w:rsidRPr="00B05E8E">
        <w:rPr>
          <w:rFonts w:ascii="Times New Roman" w:hAnsi="Times New Roman" w:cs="Times New Roman"/>
          <w:b/>
          <w:sz w:val="24"/>
          <w:szCs w:val="24"/>
        </w:rPr>
        <w:tab/>
      </w:r>
    </w:p>
    <w:p w14:paraId="15C44CC1" w14:textId="77777777" w:rsidR="00551C72" w:rsidRPr="00B05E8E" w:rsidRDefault="00551C72" w:rsidP="00587D00">
      <w:pPr>
        <w:pStyle w:val="Prrafodelista"/>
        <w:numPr>
          <w:ilvl w:val="0"/>
          <w:numId w:val="7"/>
        </w:numPr>
        <w:spacing w:after="0" w:line="240" w:lineRule="auto"/>
        <w:jc w:val="left"/>
        <w:rPr>
          <w:rFonts w:ascii="Times New Roman" w:hAnsi="Times New Roman" w:cs="Times New Roman"/>
          <w:b/>
          <w:sz w:val="24"/>
          <w:szCs w:val="24"/>
        </w:rPr>
      </w:pPr>
      <w:r w:rsidRPr="00B05E8E">
        <w:rPr>
          <w:rFonts w:ascii="Times New Roman" w:hAnsi="Times New Roman" w:cs="Times New Roman"/>
          <w:b/>
          <w:sz w:val="24"/>
          <w:szCs w:val="24"/>
        </w:rPr>
        <w:t xml:space="preserve">Política de cultura y patrimonio para la gente.  </w:t>
      </w:r>
      <w:r w:rsidRPr="00B05E8E">
        <w:rPr>
          <w:rFonts w:ascii="Times New Roman" w:hAnsi="Times New Roman" w:cs="Times New Roman"/>
          <w:b/>
          <w:sz w:val="24"/>
          <w:szCs w:val="24"/>
        </w:rPr>
        <w:tab/>
      </w:r>
    </w:p>
    <w:p w14:paraId="26C150B8" w14:textId="77777777" w:rsidR="00551C72" w:rsidRPr="00A20E4B" w:rsidRDefault="00551C72" w:rsidP="00587D00">
      <w:pPr>
        <w:pStyle w:val="Prrafodelista"/>
        <w:numPr>
          <w:ilvl w:val="0"/>
          <w:numId w:val="7"/>
        </w:numPr>
        <w:spacing w:after="0" w:line="240" w:lineRule="auto"/>
        <w:jc w:val="left"/>
        <w:rPr>
          <w:rFonts w:ascii="Times New Roman" w:hAnsi="Times New Roman" w:cs="Times New Roman"/>
          <w:sz w:val="24"/>
          <w:szCs w:val="24"/>
        </w:rPr>
      </w:pPr>
      <w:r w:rsidRPr="00B05E8E">
        <w:rPr>
          <w:rFonts w:ascii="Times New Roman" w:hAnsi="Times New Roman" w:cs="Times New Roman"/>
          <w:b/>
          <w:sz w:val="24"/>
          <w:szCs w:val="24"/>
        </w:rPr>
        <w:t>Política  de paz, lucha contra la pobreza e inclusión social.</w:t>
      </w:r>
      <w:r w:rsidRPr="00A20E4B">
        <w:rPr>
          <w:rFonts w:ascii="Times New Roman" w:hAnsi="Times New Roman" w:cs="Times New Roman"/>
          <w:sz w:val="24"/>
          <w:szCs w:val="24"/>
        </w:rPr>
        <w:t xml:space="preserve">  </w:t>
      </w:r>
      <w:r w:rsidRPr="00A20E4B">
        <w:rPr>
          <w:rFonts w:ascii="Times New Roman" w:hAnsi="Times New Roman" w:cs="Times New Roman"/>
          <w:sz w:val="24"/>
          <w:szCs w:val="24"/>
        </w:rPr>
        <w:tab/>
      </w:r>
    </w:p>
    <w:p w14:paraId="3A736551" w14:textId="77777777" w:rsidR="00DE0394" w:rsidRPr="00A20E4B" w:rsidRDefault="00DE0394" w:rsidP="00F3484C">
      <w:pPr>
        <w:rPr>
          <w:rFonts w:ascii="Times New Roman" w:hAnsi="Times New Roman" w:cs="Times New Roman"/>
        </w:rPr>
      </w:pPr>
    </w:p>
    <w:p w14:paraId="14BE8A0A" w14:textId="11573A9C" w:rsidR="00D900B0" w:rsidRPr="00A20E4B" w:rsidRDefault="00941234" w:rsidP="00E26B1E">
      <w:pPr>
        <w:widowControl w:val="0"/>
        <w:autoSpaceDE w:val="0"/>
        <w:autoSpaceDN w:val="0"/>
        <w:adjustRightInd w:val="0"/>
        <w:rPr>
          <w:rFonts w:ascii="Times New Roman" w:hAnsi="Times New Roman" w:cs="Times New Roman"/>
        </w:rPr>
      </w:pPr>
      <w:r w:rsidRPr="00A20E4B">
        <w:rPr>
          <w:rFonts w:ascii="Times New Roman" w:hAnsi="Times New Roman" w:cs="Times New Roman"/>
          <w:b/>
        </w:rPr>
        <w:t>Política</w:t>
      </w:r>
      <w:r w:rsidR="00E26B1E" w:rsidRPr="00A20E4B">
        <w:rPr>
          <w:rFonts w:ascii="Times New Roman" w:hAnsi="Times New Roman" w:cs="Times New Roman"/>
          <w:b/>
          <w:bCs/>
        </w:rPr>
        <w:t xml:space="preserve">: </w:t>
      </w:r>
      <w:r w:rsidR="00F65B97" w:rsidRPr="00A20E4B">
        <w:rPr>
          <w:rFonts w:ascii="Times New Roman" w:hAnsi="Times New Roman" w:cs="Times New Roman"/>
          <w:b/>
          <w:bCs/>
        </w:rPr>
        <w:t>Educación</w:t>
      </w:r>
      <w:r w:rsidR="00E26B1E" w:rsidRPr="00A20E4B">
        <w:rPr>
          <w:rFonts w:ascii="Times New Roman" w:hAnsi="Times New Roman" w:cs="Times New Roman"/>
          <w:b/>
          <w:bCs/>
        </w:rPr>
        <w:t xml:space="preserve"> De Primera</w:t>
      </w:r>
      <w:r w:rsidR="00D900B0" w:rsidRPr="00A20E4B">
        <w:rPr>
          <w:rFonts w:ascii="Times New Roman" w:hAnsi="Times New Roman" w:cs="Times New Roman"/>
          <w:b/>
        </w:rPr>
        <w:t>.</w:t>
      </w:r>
      <w:r w:rsidR="00D900B0" w:rsidRPr="00A20E4B">
        <w:rPr>
          <w:rFonts w:ascii="Times New Roman" w:hAnsi="Times New Roman" w:cs="Times New Roman"/>
        </w:rPr>
        <w:t xml:space="preserve"> </w:t>
      </w:r>
      <w:r w:rsidR="0020584D" w:rsidRPr="00A20E4B">
        <w:rPr>
          <w:rFonts w:ascii="Times New Roman" w:hAnsi="Times New Roman" w:cs="Times New Roman"/>
        </w:rPr>
        <w:t>Esta política busca brindar</w:t>
      </w:r>
      <w:r w:rsidR="00E86914">
        <w:rPr>
          <w:rFonts w:ascii="Times New Roman" w:hAnsi="Times New Roman" w:cs="Times New Roman"/>
        </w:rPr>
        <w:t xml:space="preserve"> u</w:t>
      </w:r>
      <w:r w:rsidR="0020584D" w:rsidRPr="00A20E4B">
        <w:rPr>
          <w:rFonts w:ascii="Times New Roman" w:hAnsi="Times New Roman" w:cs="Times New Roman"/>
        </w:rPr>
        <w:t>na educación integral que cubr</w:t>
      </w:r>
      <w:r w:rsidR="00E86914">
        <w:rPr>
          <w:rFonts w:ascii="Times New Roman" w:hAnsi="Times New Roman" w:cs="Times New Roman"/>
        </w:rPr>
        <w:t>a</w:t>
      </w:r>
      <w:r w:rsidR="0020584D" w:rsidRPr="00A20E4B">
        <w:rPr>
          <w:rFonts w:ascii="Times New Roman" w:hAnsi="Times New Roman" w:cs="Times New Roman"/>
        </w:rPr>
        <w:t xml:space="preserve"> la formación del individuo desde su primera infancia hasta su educación superior, que le brind</w:t>
      </w:r>
      <w:r w:rsidR="00E86914">
        <w:rPr>
          <w:rFonts w:ascii="Times New Roman" w:hAnsi="Times New Roman" w:cs="Times New Roman"/>
        </w:rPr>
        <w:t>e</w:t>
      </w:r>
      <w:r w:rsidR="0020584D" w:rsidRPr="00A20E4B">
        <w:rPr>
          <w:rFonts w:ascii="Times New Roman" w:hAnsi="Times New Roman" w:cs="Times New Roman"/>
        </w:rPr>
        <w:t xml:space="preserve"> las herramientas para desenvolverse adecuadamente en su vida personal y profesional, como actor productivo dentro de la sociedad.</w:t>
      </w:r>
    </w:p>
    <w:p w14:paraId="07FF0792" w14:textId="77777777" w:rsidR="00551C72" w:rsidRPr="00A20E4B" w:rsidRDefault="00551C72" w:rsidP="00F3484C">
      <w:pPr>
        <w:jc w:val="center"/>
        <w:rPr>
          <w:rFonts w:ascii="Times New Roman" w:hAnsi="Times New Roman" w:cs="Times New Roman"/>
          <w:b/>
          <w:u w:val="single"/>
        </w:rPr>
      </w:pPr>
    </w:p>
    <w:p w14:paraId="5DD22ECC" w14:textId="77777777" w:rsidR="00551C72" w:rsidRPr="00A20E4B" w:rsidRDefault="00551C72" w:rsidP="00F3484C">
      <w:pPr>
        <w:jc w:val="center"/>
        <w:rPr>
          <w:rFonts w:ascii="Times New Roman" w:hAnsi="Times New Roman" w:cs="Times New Roman"/>
          <w:b/>
          <w:u w:val="single"/>
        </w:rPr>
      </w:pPr>
    </w:p>
    <w:p w14:paraId="4F3F9AE9" w14:textId="77777777" w:rsidR="00140477" w:rsidRPr="00A20E4B" w:rsidRDefault="00140477" w:rsidP="00140477">
      <w:pPr>
        <w:rPr>
          <w:rFonts w:ascii="Times New Roman" w:hAnsi="Times New Roman" w:cs="Times New Roman"/>
        </w:rPr>
      </w:pPr>
      <w:r w:rsidRPr="00A20E4B">
        <w:rPr>
          <w:rFonts w:ascii="Times New Roman" w:hAnsi="Times New Roman" w:cs="Times New Roman"/>
        </w:rPr>
        <w:t>La política Educación de Primera se implementa mediante cinco programas:</w:t>
      </w:r>
    </w:p>
    <w:p w14:paraId="5626CF49" w14:textId="77777777" w:rsidR="00140477" w:rsidRPr="00A20E4B" w:rsidRDefault="00140477" w:rsidP="00140477">
      <w:pPr>
        <w:rPr>
          <w:rFonts w:ascii="Times New Roman" w:hAnsi="Times New Roman" w:cs="Times New Roman"/>
        </w:rPr>
      </w:pPr>
    </w:p>
    <w:p w14:paraId="29EAF9EA" w14:textId="77777777" w:rsidR="00140477" w:rsidRPr="00A20E4B" w:rsidRDefault="00140477" w:rsidP="00140477">
      <w:pPr>
        <w:rPr>
          <w:rFonts w:ascii="Times New Roman" w:hAnsi="Times New Roman" w:cs="Times New Roman"/>
        </w:rPr>
      </w:pPr>
      <w:r w:rsidRPr="00A20E4B">
        <w:rPr>
          <w:rFonts w:ascii="Times New Roman" w:hAnsi="Times New Roman" w:cs="Times New Roman"/>
        </w:rPr>
        <w:t>- Programa Estudiantes de primera</w:t>
      </w:r>
    </w:p>
    <w:p w14:paraId="36824A0B" w14:textId="77777777" w:rsidR="00140477" w:rsidRPr="00A20E4B" w:rsidRDefault="00140477" w:rsidP="00140477">
      <w:pPr>
        <w:rPr>
          <w:rFonts w:ascii="Times New Roman" w:hAnsi="Times New Roman" w:cs="Times New Roman"/>
        </w:rPr>
      </w:pPr>
      <w:r w:rsidRPr="00A20E4B">
        <w:rPr>
          <w:rFonts w:ascii="Times New Roman" w:hAnsi="Times New Roman" w:cs="Times New Roman"/>
        </w:rPr>
        <w:lastRenderedPageBreak/>
        <w:t>- Programa Calidad de Primera</w:t>
      </w:r>
    </w:p>
    <w:p w14:paraId="3F5F5F23" w14:textId="77777777" w:rsidR="00140477" w:rsidRPr="00A20E4B" w:rsidRDefault="00140477" w:rsidP="00140477">
      <w:pPr>
        <w:rPr>
          <w:rFonts w:ascii="Times New Roman" w:hAnsi="Times New Roman" w:cs="Times New Roman"/>
        </w:rPr>
      </w:pPr>
      <w:r w:rsidRPr="00A20E4B">
        <w:rPr>
          <w:rFonts w:ascii="Times New Roman" w:hAnsi="Times New Roman" w:cs="Times New Roman"/>
        </w:rPr>
        <w:t>- Pertinencia de Primera</w:t>
      </w:r>
    </w:p>
    <w:p w14:paraId="48D1A512" w14:textId="77777777" w:rsidR="00140477" w:rsidRPr="00A20E4B" w:rsidRDefault="00140477" w:rsidP="00140477">
      <w:pPr>
        <w:rPr>
          <w:rFonts w:ascii="Times New Roman" w:hAnsi="Times New Roman" w:cs="Times New Roman"/>
        </w:rPr>
      </w:pPr>
      <w:r w:rsidRPr="00A20E4B">
        <w:rPr>
          <w:rFonts w:ascii="Times New Roman" w:hAnsi="Times New Roman" w:cs="Times New Roman"/>
        </w:rPr>
        <w:t>- Jornada Única de Primera</w:t>
      </w:r>
    </w:p>
    <w:p w14:paraId="2DB677D6" w14:textId="77777777" w:rsidR="00140477" w:rsidRPr="00A20E4B" w:rsidRDefault="00140477" w:rsidP="00140477">
      <w:pPr>
        <w:rPr>
          <w:rFonts w:ascii="Times New Roman" w:hAnsi="Times New Roman" w:cs="Times New Roman"/>
        </w:rPr>
      </w:pPr>
      <w:r w:rsidRPr="00A20E4B">
        <w:rPr>
          <w:rFonts w:ascii="Times New Roman" w:hAnsi="Times New Roman" w:cs="Times New Roman"/>
        </w:rPr>
        <w:t>- Educación Superior de Primera</w:t>
      </w:r>
    </w:p>
    <w:p w14:paraId="4C200D7B" w14:textId="39635581" w:rsidR="00140477" w:rsidRPr="00A20E4B" w:rsidRDefault="00140477" w:rsidP="00140477">
      <w:pPr>
        <w:rPr>
          <w:rFonts w:ascii="Times New Roman" w:hAnsi="Times New Roman" w:cs="Times New Roman"/>
        </w:rPr>
      </w:pPr>
    </w:p>
    <w:p w14:paraId="2D8C9B0A" w14:textId="77777777" w:rsidR="00B40A4C" w:rsidRPr="00A20E4B" w:rsidRDefault="00B40A4C" w:rsidP="009F6476">
      <w:pPr>
        <w:rPr>
          <w:rFonts w:ascii="Times New Roman" w:hAnsi="Times New Roman" w:cs="Times New Roman"/>
          <w:b/>
        </w:rPr>
      </w:pPr>
    </w:p>
    <w:p w14:paraId="4674463C" w14:textId="1EC3692D" w:rsidR="00B40A4C" w:rsidRPr="00A20E4B" w:rsidRDefault="00DB40B7" w:rsidP="009F6476">
      <w:pPr>
        <w:rPr>
          <w:rFonts w:ascii="Times New Roman" w:hAnsi="Times New Roman" w:cs="Times New Roman"/>
          <w:b/>
          <w:color w:val="FF0000"/>
        </w:rPr>
      </w:pPr>
      <w:r w:rsidRPr="00A20E4B">
        <w:rPr>
          <w:rFonts w:ascii="Times New Roman" w:hAnsi="Times New Roman" w:cs="Times New Roman"/>
          <w:b/>
          <w:color w:val="FF0000"/>
        </w:rPr>
        <w:t>Resultados</w:t>
      </w:r>
    </w:p>
    <w:p w14:paraId="3D4B76AF" w14:textId="77777777" w:rsidR="00DB40B7" w:rsidRDefault="00DB40B7" w:rsidP="009F6476">
      <w:pPr>
        <w:rPr>
          <w:rFonts w:ascii="Times New Roman" w:hAnsi="Times New Roman" w:cs="Times New Roman"/>
          <w:b/>
        </w:rPr>
      </w:pPr>
    </w:p>
    <w:p w14:paraId="2F7B8D08" w14:textId="77777777" w:rsidR="00750618" w:rsidRPr="00750618" w:rsidRDefault="00750618" w:rsidP="00750618">
      <w:pPr>
        <w:rPr>
          <w:rFonts w:ascii="Times New Roman" w:eastAsiaTheme="minorHAnsi" w:hAnsi="Times New Roman" w:cs="Times New Roman"/>
          <w:lang w:val="es-CO" w:eastAsia="en-US"/>
        </w:rPr>
      </w:pPr>
      <w:r w:rsidRPr="00750618">
        <w:rPr>
          <w:rFonts w:ascii="Times New Roman" w:eastAsiaTheme="minorHAnsi" w:hAnsi="Times New Roman" w:cs="Times New Roman"/>
          <w:lang w:val="es-CO" w:eastAsia="en-US"/>
        </w:rPr>
        <w:t xml:space="preserve">La ejecución de esta política busca elevar la calidad de los programas y proyectos que se adelantan en las </w:t>
      </w:r>
      <w:proofErr w:type="spellStart"/>
      <w:r w:rsidRPr="00750618">
        <w:rPr>
          <w:rFonts w:ascii="Times New Roman" w:eastAsiaTheme="minorHAnsi" w:hAnsi="Times New Roman" w:cs="Times New Roman"/>
          <w:lang w:val="es-CO" w:eastAsia="en-US"/>
        </w:rPr>
        <w:t>IEDs</w:t>
      </w:r>
      <w:proofErr w:type="spellEnd"/>
      <w:r w:rsidRPr="00750618">
        <w:rPr>
          <w:rFonts w:ascii="Times New Roman" w:eastAsiaTheme="minorHAnsi" w:hAnsi="Times New Roman" w:cs="Times New Roman"/>
          <w:lang w:val="es-CO" w:eastAsia="en-US"/>
        </w:rPr>
        <w:t>, acompañado del fortalecimiento en la prestación del servicio educativo para los niños, niñas, y adolescentes. Vinculando a los docentes, directivos y padres de familia.</w:t>
      </w:r>
    </w:p>
    <w:p w14:paraId="31DE3C4E" w14:textId="77777777" w:rsidR="00750618" w:rsidRPr="00750618" w:rsidRDefault="00750618" w:rsidP="00750618">
      <w:pPr>
        <w:rPr>
          <w:rFonts w:ascii="Times New Roman" w:eastAsiaTheme="minorHAnsi" w:hAnsi="Times New Roman" w:cs="Times New Roman"/>
          <w:lang w:val="es-CO" w:eastAsia="en-US"/>
        </w:rPr>
      </w:pPr>
    </w:p>
    <w:p w14:paraId="35BC525B" w14:textId="77777777" w:rsidR="00750618" w:rsidRPr="00750618" w:rsidRDefault="00750618" w:rsidP="00750618">
      <w:pPr>
        <w:rPr>
          <w:rFonts w:ascii="Times New Roman" w:eastAsiaTheme="minorHAnsi" w:hAnsi="Times New Roman" w:cs="Times New Roman"/>
          <w:lang w:val="es-CO" w:eastAsia="en-US"/>
        </w:rPr>
      </w:pPr>
      <w:r w:rsidRPr="00750618">
        <w:rPr>
          <w:rFonts w:ascii="Times New Roman" w:eastAsiaTheme="minorHAnsi" w:hAnsi="Times New Roman" w:cs="Times New Roman"/>
          <w:lang w:val="es-CO" w:eastAsia="en-US"/>
        </w:rPr>
        <w:t>Para este propósito se han priorizado 4 estrategias, las cuales generan mayor impacto en la comunidad educativa:</w:t>
      </w:r>
    </w:p>
    <w:p w14:paraId="14B0349E" w14:textId="77777777" w:rsidR="00750618" w:rsidRPr="00750618" w:rsidRDefault="00750618" w:rsidP="00750618">
      <w:pPr>
        <w:pStyle w:val="Prrafodelista"/>
        <w:numPr>
          <w:ilvl w:val="0"/>
          <w:numId w:val="20"/>
        </w:numPr>
        <w:spacing w:after="160" w:line="259" w:lineRule="auto"/>
        <w:ind w:left="360"/>
        <w:rPr>
          <w:rFonts w:ascii="Times New Roman" w:hAnsi="Times New Roman" w:cs="Times New Roman"/>
          <w:sz w:val="24"/>
          <w:szCs w:val="24"/>
        </w:rPr>
      </w:pPr>
      <w:r w:rsidRPr="00750618">
        <w:rPr>
          <w:rFonts w:ascii="Times New Roman" w:hAnsi="Times New Roman" w:cs="Times New Roman"/>
          <w:sz w:val="24"/>
          <w:szCs w:val="24"/>
        </w:rPr>
        <w:t xml:space="preserve">Ampliación de la Cobertura Educativa: En el 2016, se ha logrado incrementar los estudiantes atendidos a 200.128, superando la meta para este año de 200.000 estudiantes, lo que significó la incorporación de 3.705 nuevos estudiantes al sistema educativo oficial. </w:t>
      </w:r>
    </w:p>
    <w:p w14:paraId="46DF56C8" w14:textId="77777777" w:rsidR="00750618" w:rsidRPr="00750618" w:rsidRDefault="00750618" w:rsidP="00750618">
      <w:pPr>
        <w:pStyle w:val="Prrafodelista"/>
        <w:ind w:left="360"/>
        <w:rPr>
          <w:rFonts w:ascii="Times New Roman" w:hAnsi="Times New Roman" w:cs="Times New Roman"/>
          <w:sz w:val="24"/>
          <w:szCs w:val="24"/>
        </w:rPr>
      </w:pPr>
      <w:r w:rsidRPr="00750618">
        <w:rPr>
          <w:rFonts w:ascii="Times New Roman" w:hAnsi="Times New Roman" w:cs="Times New Roman"/>
          <w:sz w:val="24"/>
          <w:szCs w:val="24"/>
        </w:rPr>
        <w:t>Con el fin de garantizar la Cobertura se desarrollaron acciones de fomento y permanencia en el sistema tales como: El Programa alimentación escolar que mediante el suministro de dos tipos de preparaciones “Preparado en sitio” y “Ración Industrializada”, pasó de atender a 94.133 a 99.795 niños(as) en el año 2016.</w:t>
      </w:r>
    </w:p>
    <w:p w14:paraId="01111824" w14:textId="77777777" w:rsidR="00750618" w:rsidRPr="00750618" w:rsidRDefault="00750618" w:rsidP="00750618">
      <w:pPr>
        <w:pStyle w:val="Prrafodelista"/>
        <w:numPr>
          <w:ilvl w:val="0"/>
          <w:numId w:val="20"/>
        </w:numPr>
        <w:spacing w:after="160" w:line="259" w:lineRule="auto"/>
        <w:ind w:left="360"/>
        <w:rPr>
          <w:rFonts w:ascii="Times New Roman" w:hAnsi="Times New Roman" w:cs="Times New Roman"/>
          <w:sz w:val="24"/>
          <w:szCs w:val="24"/>
        </w:rPr>
      </w:pPr>
      <w:r w:rsidRPr="00750618">
        <w:rPr>
          <w:rFonts w:ascii="Times New Roman" w:hAnsi="Times New Roman" w:cs="Times New Roman"/>
          <w:sz w:val="24"/>
          <w:szCs w:val="24"/>
        </w:rPr>
        <w:t>Calidad Educativa Para Todos: Barranquilla ha sido ejemplo en procesos calidad educativa, y los resultados se lograron palpar en el año 2016 por medio de reconocimientos a nivel nacional: Aumento de 11 punto en pruebas saber 11° de 2015 a 2016, 8 Colegios Distritales dentro del Ranking de los 100 Nacional, el mejor estudiante a nivel Nacional de Pruebas Supérate 2.0 y el premio “Gran Maestro” por un proyecto para la mejora del bilingüismo.</w:t>
      </w:r>
    </w:p>
    <w:p w14:paraId="07D7DC9F" w14:textId="77777777" w:rsidR="00750618" w:rsidRPr="00750618" w:rsidRDefault="00750618" w:rsidP="00750618">
      <w:pPr>
        <w:pStyle w:val="Prrafodelista"/>
        <w:ind w:left="360"/>
        <w:rPr>
          <w:rFonts w:ascii="Times New Roman" w:hAnsi="Times New Roman" w:cs="Times New Roman"/>
          <w:sz w:val="24"/>
          <w:szCs w:val="24"/>
        </w:rPr>
      </w:pPr>
      <w:r w:rsidRPr="00750618">
        <w:rPr>
          <w:rFonts w:ascii="Times New Roman" w:hAnsi="Times New Roman" w:cs="Times New Roman"/>
          <w:sz w:val="24"/>
          <w:szCs w:val="24"/>
        </w:rPr>
        <w:t>Adicionalmente, las siguientes Instituciones Educativas ocuparon el primer puesto a nivel nacional en las categorías Primaria, Secundaria y Media, respectivamente:</w:t>
      </w:r>
    </w:p>
    <w:p w14:paraId="7F37746F" w14:textId="77777777" w:rsidR="00750618" w:rsidRPr="00750618" w:rsidRDefault="00750618" w:rsidP="00750618">
      <w:pPr>
        <w:pStyle w:val="Prrafodelista"/>
        <w:numPr>
          <w:ilvl w:val="0"/>
          <w:numId w:val="21"/>
        </w:numPr>
        <w:spacing w:after="160" w:line="259" w:lineRule="auto"/>
        <w:rPr>
          <w:rFonts w:ascii="Times New Roman" w:hAnsi="Times New Roman" w:cs="Times New Roman"/>
          <w:sz w:val="24"/>
          <w:szCs w:val="24"/>
        </w:rPr>
      </w:pPr>
      <w:r w:rsidRPr="00750618">
        <w:rPr>
          <w:rFonts w:ascii="Times New Roman" w:hAnsi="Times New Roman" w:cs="Times New Roman"/>
          <w:sz w:val="24"/>
          <w:szCs w:val="24"/>
        </w:rPr>
        <w:t xml:space="preserve">Colegio Jorge N. </w:t>
      </w:r>
      <w:proofErr w:type="spellStart"/>
      <w:r w:rsidRPr="00750618">
        <w:rPr>
          <w:rFonts w:ascii="Times New Roman" w:hAnsi="Times New Roman" w:cs="Times New Roman"/>
          <w:sz w:val="24"/>
          <w:szCs w:val="24"/>
        </w:rPr>
        <w:t>Abello</w:t>
      </w:r>
      <w:proofErr w:type="spellEnd"/>
    </w:p>
    <w:p w14:paraId="0D7AC645" w14:textId="77777777" w:rsidR="00750618" w:rsidRPr="00750618" w:rsidRDefault="00750618" w:rsidP="00750618">
      <w:pPr>
        <w:pStyle w:val="Prrafodelista"/>
        <w:numPr>
          <w:ilvl w:val="0"/>
          <w:numId w:val="21"/>
        </w:numPr>
        <w:spacing w:after="160" w:line="259" w:lineRule="auto"/>
        <w:rPr>
          <w:rFonts w:ascii="Times New Roman" w:hAnsi="Times New Roman" w:cs="Times New Roman"/>
          <w:sz w:val="24"/>
          <w:szCs w:val="24"/>
        </w:rPr>
      </w:pPr>
      <w:r w:rsidRPr="00750618">
        <w:rPr>
          <w:rFonts w:ascii="Times New Roman" w:hAnsi="Times New Roman" w:cs="Times New Roman"/>
          <w:sz w:val="24"/>
          <w:szCs w:val="24"/>
        </w:rPr>
        <w:t xml:space="preserve">Inst. </w:t>
      </w:r>
      <w:proofErr w:type="spellStart"/>
      <w:r w:rsidRPr="00750618">
        <w:rPr>
          <w:rFonts w:ascii="Times New Roman" w:hAnsi="Times New Roman" w:cs="Times New Roman"/>
          <w:sz w:val="24"/>
          <w:szCs w:val="24"/>
        </w:rPr>
        <w:t>Tec</w:t>
      </w:r>
      <w:proofErr w:type="spellEnd"/>
      <w:r w:rsidRPr="00750618">
        <w:rPr>
          <w:rFonts w:ascii="Times New Roman" w:hAnsi="Times New Roman" w:cs="Times New Roman"/>
          <w:sz w:val="24"/>
          <w:szCs w:val="24"/>
        </w:rPr>
        <w:t>. De Comercio Barranquilla</w:t>
      </w:r>
    </w:p>
    <w:p w14:paraId="3A14EB35" w14:textId="77777777" w:rsidR="00750618" w:rsidRPr="00750618" w:rsidRDefault="00750618" w:rsidP="00750618">
      <w:pPr>
        <w:pStyle w:val="Prrafodelista"/>
        <w:numPr>
          <w:ilvl w:val="0"/>
          <w:numId w:val="21"/>
        </w:numPr>
        <w:spacing w:after="160" w:line="259" w:lineRule="auto"/>
        <w:rPr>
          <w:rFonts w:ascii="Times New Roman" w:hAnsi="Times New Roman" w:cs="Times New Roman"/>
          <w:sz w:val="24"/>
          <w:szCs w:val="24"/>
        </w:rPr>
      </w:pPr>
      <w:r w:rsidRPr="00750618">
        <w:rPr>
          <w:rFonts w:ascii="Times New Roman" w:hAnsi="Times New Roman" w:cs="Times New Roman"/>
          <w:sz w:val="24"/>
          <w:szCs w:val="24"/>
        </w:rPr>
        <w:t>Instituto Alexander Von Humboldt</w:t>
      </w:r>
    </w:p>
    <w:p w14:paraId="4F901530" w14:textId="77777777" w:rsidR="00750618" w:rsidRPr="00750618" w:rsidRDefault="00750618" w:rsidP="00750618">
      <w:pPr>
        <w:pStyle w:val="Prrafodelista"/>
        <w:rPr>
          <w:rFonts w:ascii="Times New Roman" w:hAnsi="Times New Roman" w:cs="Times New Roman"/>
          <w:sz w:val="24"/>
          <w:szCs w:val="24"/>
        </w:rPr>
      </w:pPr>
    </w:p>
    <w:p w14:paraId="6589B078" w14:textId="77777777" w:rsidR="00750618" w:rsidRPr="00750618" w:rsidRDefault="00750618" w:rsidP="005B5064">
      <w:pPr>
        <w:pStyle w:val="Prrafodelista"/>
        <w:tabs>
          <w:tab w:val="center" w:pos="0"/>
        </w:tabs>
        <w:spacing w:after="0" w:line="240" w:lineRule="auto"/>
        <w:ind w:left="0"/>
        <w:rPr>
          <w:rFonts w:ascii="Times New Roman" w:hAnsi="Times New Roman" w:cs="Times New Roman"/>
          <w:sz w:val="24"/>
          <w:szCs w:val="24"/>
        </w:rPr>
      </w:pPr>
      <w:r w:rsidRPr="00750618">
        <w:rPr>
          <w:rFonts w:ascii="Times New Roman" w:hAnsi="Times New Roman" w:cs="Times New Roman"/>
          <w:sz w:val="24"/>
          <w:szCs w:val="24"/>
        </w:rPr>
        <w:lastRenderedPageBreak/>
        <w:t>En pruebas Saber 11° en 2016 se aumentó en 11 puntos en comparación con 2015. El número de potenciales Pilos (con puntaje igual o superior 342) en 2016 es 586.</w:t>
      </w:r>
    </w:p>
    <w:p w14:paraId="25E29199" w14:textId="77777777" w:rsidR="005B5064" w:rsidRDefault="005B5064" w:rsidP="005B5064">
      <w:pPr>
        <w:pStyle w:val="Prrafodelista"/>
        <w:tabs>
          <w:tab w:val="center" w:pos="0"/>
        </w:tabs>
        <w:spacing w:after="0" w:line="240" w:lineRule="auto"/>
        <w:ind w:left="0"/>
        <w:rPr>
          <w:rFonts w:ascii="Times New Roman" w:hAnsi="Times New Roman" w:cs="Times New Roman"/>
          <w:sz w:val="24"/>
          <w:szCs w:val="24"/>
        </w:rPr>
      </w:pPr>
    </w:p>
    <w:p w14:paraId="3E7D657F" w14:textId="5691001F" w:rsidR="00750618" w:rsidRDefault="00750618" w:rsidP="005B5064">
      <w:pPr>
        <w:pStyle w:val="Prrafodelista"/>
        <w:tabs>
          <w:tab w:val="center" w:pos="0"/>
        </w:tabs>
        <w:spacing w:after="0" w:line="240" w:lineRule="auto"/>
        <w:ind w:left="0"/>
        <w:rPr>
          <w:rFonts w:ascii="Times New Roman" w:hAnsi="Times New Roman" w:cs="Times New Roman"/>
          <w:sz w:val="24"/>
          <w:szCs w:val="24"/>
        </w:rPr>
      </w:pPr>
      <w:r w:rsidRPr="00750618">
        <w:rPr>
          <w:rFonts w:ascii="Times New Roman" w:hAnsi="Times New Roman" w:cs="Times New Roman"/>
          <w:sz w:val="24"/>
          <w:szCs w:val="24"/>
        </w:rPr>
        <w:t>Es así como los esfuerzos que garantizan que el 100% de los Docentes formados en competencias, 100% de la IED implementado el modelo Singapur, 23.293 Estudiantes Formados en una Segunda lengua y el 100% de las IED fortalecidas se reflejan en resultados para una Educación de Primera.</w:t>
      </w:r>
    </w:p>
    <w:p w14:paraId="13BE7A15" w14:textId="77777777" w:rsidR="005B5064" w:rsidRPr="00750618" w:rsidRDefault="005B5064" w:rsidP="005B5064">
      <w:pPr>
        <w:pStyle w:val="Prrafodelista"/>
        <w:tabs>
          <w:tab w:val="center" w:pos="0"/>
        </w:tabs>
        <w:spacing w:after="0" w:line="240" w:lineRule="auto"/>
        <w:ind w:left="0"/>
        <w:rPr>
          <w:rFonts w:ascii="Times New Roman" w:hAnsi="Times New Roman" w:cs="Times New Roman"/>
          <w:sz w:val="24"/>
          <w:szCs w:val="24"/>
        </w:rPr>
      </w:pPr>
    </w:p>
    <w:p w14:paraId="6BAB9C6A" w14:textId="77777777" w:rsidR="00750618" w:rsidRPr="00750618" w:rsidRDefault="00750618" w:rsidP="005B5064">
      <w:pPr>
        <w:tabs>
          <w:tab w:val="center" w:pos="0"/>
        </w:tabs>
        <w:rPr>
          <w:rFonts w:ascii="Times New Roman" w:eastAsiaTheme="minorHAnsi" w:hAnsi="Times New Roman" w:cs="Times New Roman"/>
          <w:lang w:val="es-CO" w:eastAsia="en-US"/>
        </w:rPr>
      </w:pPr>
      <w:r w:rsidRPr="00750618">
        <w:rPr>
          <w:rFonts w:ascii="Times New Roman" w:eastAsiaTheme="minorHAnsi" w:hAnsi="Times New Roman" w:cs="Times New Roman"/>
          <w:lang w:val="es-CO" w:eastAsia="en-US"/>
        </w:rPr>
        <w:t>Por último, Barranquilla superó las metas establecidas en relación al índice sintético de calidad – ISCE, así:</w:t>
      </w:r>
    </w:p>
    <w:tbl>
      <w:tblPr>
        <w:tblW w:w="0" w:type="auto"/>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1662"/>
        <w:gridCol w:w="1662"/>
        <w:gridCol w:w="1663"/>
        <w:gridCol w:w="1663"/>
      </w:tblGrid>
      <w:tr w:rsidR="00750618" w:rsidRPr="00750618" w14:paraId="0D638CBD" w14:textId="77777777" w:rsidTr="001A770F">
        <w:trPr>
          <w:trHeight w:val="249"/>
          <w:jc w:val="center"/>
        </w:trPr>
        <w:tc>
          <w:tcPr>
            <w:tcW w:w="1662" w:type="dxa"/>
            <w:tcBorders>
              <w:top w:val="single" w:sz="8" w:space="0" w:color="9BBB59"/>
              <w:left w:val="single" w:sz="8" w:space="0" w:color="9BBB59"/>
              <w:bottom w:val="single" w:sz="18" w:space="0" w:color="9BBB59"/>
              <w:right w:val="single" w:sz="8" w:space="0" w:color="9BBB59"/>
            </w:tcBorders>
            <w:shd w:val="clear" w:color="auto" w:fill="auto"/>
          </w:tcPr>
          <w:p w14:paraId="319C8233" w14:textId="77777777" w:rsidR="00750618" w:rsidRPr="00750618" w:rsidRDefault="00750618" w:rsidP="005B5064">
            <w:pPr>
              <w:rPr>
                <w:rFonts w:ascii="Times New Roman" w:eastAsiaTheme="minorHAnsi" w:hAnsi="Times New Roman" w:cs="Times New Roman"/>
                <w:lang w:val="es-CO" w:eastAsia="en-US"/>
              </w:rPr>
            </w:pPr>
            <w:r w:rsidRPr="00750618">
              <w:rPr>
                <w:rFonts w:ascii="Times New Roman" w:eastAsiaTheme="minorHAnsi" w:hAnsi="Times New Roman" w:cs="Times New Roman"/>
                <w:lang w:val="es-CO" w:eastAsia="en-US"/>
              </w:rPr>
              <w:t>Año</w:t>
            </w:r>
          </w:p>
        </w:tc>
        <w:tc>
          <w:tcPr>
            <w:tcW w:w="1662" w:type="dxa"/>
            <w:tcBorders>
              <w:top w:val="single" w:sz="8" w:space="0" w:color="9BBB59"/>
              <w:left w:val="single" w:sz="8" w:space="0" w:color="9BBB59"/>
              <w:bottom w:val="single" w:sz="18" w:space="0" w:color="9BBB59"/>
              <w:right w:val="single" w:sz="8" w:space="0" w:color="9BBB59"/>
            </w:tcBorders>
            <w:shd w:val="clear" w:color="auto" w:fill="auto"/>
          </w:tcPr>
          <w:p w14:paraId="5C3BA363" w14:textId="77777777" w:rsidR="00750618" w:rsidRPr="00750618" w:rsidRDefault="00750618" w:rsidP="005B5064">
            <w:pPr>
              <w:rPr>
                <w:rFonts w:ascii="Times New Roman" w:eastAsiaTheme="minorHAnsi" w:hAnsi="Times New Roman" w:cs="Times New Roman"/>
                <w:lang w:val="es-CO" w:eastAsia="en-US"/>
              </w:rPr>
            </w:pPr>
            <w:r w:rsidRPr="00750618">
              <w:rPr>
                <w:rFonts w:ascii="Times New Roman" w:eastAsiaTheme="minorHAnsi" w:hAnsi="Times New Roman" w:cs="Times New Roman"/>
                <w:lang w:val="es-CO" w:eastAsia="en-US"/>
              </w:rPr>
              <w:t>Primaria</w:t>
            </w:r>
          </w:p>
        </w:tc>
        <w:tc>
          <w:tcPr>
            <w:tcW w:w="1663" w:type="dxa"/>
            <w:tcBorders>
              <w:top w:val="single" w:sz="8" w:space="0" w:color="9BBB59"/>
              <w:left w:val="single" w:sz="8" w:space="0" w:color="9BBB59"/>
              <w:bottom w:val="single" w:sz="18" w:space="0" w:color="9BBB59"/>
              <w:right w:val="single" w:sz="8" w:space="0" w:color="9BBB59"/>
            </w:tcBorders>
            <w:shd w:val="clear" w:color="auto" w:fill="auto"/>
          </w:tcPr>
          <w:p w14:paraId="76F7E407" w14:textId="77777777" w:rsidR="00750618" w:rsidRPr="00750618" w:rsidRDefault="00750618" w:rsidP="005B5064">
            <w:pPr>
              <w:rPr>
                <w:rFonts w:ascii="Times New Roman" w:eastAsiaTheme="minorHAnsi" w:hAnsi="Times New Roman" w:cs="Times New Roman"/>
                <w:lang w:val="es-CO" w:eastAsia="en-US"/>
              </w:rPr>
            </w:pPr>
            <w:r w:rsidRPr="00750618">
              <w:rPr>
                <w:rFonts w:ascii="Times New Roman" w:eastAsiaTheme="minorHAnsi" w:hAnsi="Times New Roman" w:cs="Times New Roman"/>
                <w:lang w:val="es-CO" w:eastAsia="en-US"/>
              </w:rPr>
              <w:t>Secundaria</w:t>
            </w:r>
          </w:p>
        </w:tc>
        <w:tc>
          <w:tcPr>
            <w:tcW w:w="1663" w:type="dxa"/>
            <w:tcBorders>
              <w:top w:val="single" w:sz="8" w:space="0" w:color="9BBB59"/>
              <w:left w:val="single" w:sz="8" w:space="0" w:color="9BBB59"/>
              <w:bottom w:val="single" w:sz="18" w:space="0" w:color="9BBB59"/>
              <w:right w:val="single" w:sz="8" w:space="0" w:color="9BBB59"/>
            </w:tcBorders>
            <w:shd w:val="clear" w:color="auto" w:fill="auto"/>
          </w:tcPr>
          <w:p w14:paraId="1EF3E34C" w14:textId="77777777" w:rsidR="00750618" w:rsidRPr="00750618" w:rsidRDefault="00750618" w:rsidP="005B5064">
            <w:pPr>
              <w:rPr>
                <w:rFonts w:ascii="Times New Roman" w:eastAsiaTheme="minorHAnsi" w:hAnsi="Times New Roman" w:cs="Times New Roman"/>
                <w:lang w:val="es-CO" w:eastAsia="en-US"/>
              </w:rPr>
            </w:pPr>
            <w:r w:rsidRPr="00750618">
              <w:rPr>
                <w:rFonts w:ascii="Times New Roman" w:eastAsiaTheme="minorHAnsi" w:hAnsi="Times New Roman" w:cs="Times New Roman"/>
                <w:lang w:val="es-CO" w:eastAsia="en-US"/>
              </w:rPr>
              <w:t>Media</w:t>
            </w:r>
          </w:p>
        </w:tc>
      </w:tr>
      <w:tr w:rsidR="00750618" w:rsidRPr="00750618" w14:paraId="70A1F30E" w14:textId="77777777" w:rsidTr="001A770F">
        <w:trPr>
          <w:trHeight w:val="233"/>
          <w:jc w:val="center"/>
        </w:trPr>
        <w:tc>
          <w:tcPr>
            <w:tcW w:w="1662" w:type="dxa"/>
            <w:tcBorders>
              <w:top w:val="single" w:sz="8" w:space="0" w:color="9BBB59"/>
              <w:left w:val="single" w:sz="8" w:space="0" w:color="9BBB59"/>
              <w:bottom w:val="single" w:sz="8" w:space="0" w:color="9BBB59"/>
              <w:right w:val="single" w:sz="8" w:space="0" w:color="9BBB59"/>
            </w:tcBorders>
            <w:shd w:val="clear" w:color="auto" w:fill="E6EED5"/>
          </w:tcPr>
          <w:p w14:paraId="3F1AF5FE" w14:textId="77777777" w:rsidR="00750618" w:rsidRPr="00750618" w:rsidRDefault="00750618" w:rsidP="005B5064">
            <w:pPr>
              <w:rPr>
                <w:rFonts w:ascii="Times New Roman" w:eastAsiaTheme="minorHAnsi" w:hAnsi="Times New Roman" w:cs="Times New Roman"/>
                <w:lang w:val="es-CO" w:eastAsia="en-US"/>
              </w:rPr>
            </w:pPr>
            <w:r w:rsidRPr="00750618">
              <w:rPr>
                <w:rFonts w:ascii="Times New Roman" w:eastAsiaTheme="minorHAnsi" w:hAnsi="Times New Roman" w:cs="Times New Roman"/>
                <w:lang w:val="es-CO" w:eastAsia="en-US"/>
              </w:rPr>
              <w:t>2014</w:t>
            </w:r>
          </w:p>
        </w:tc>
        <w:tc>
          <w:tcPr>
            <w:tcW w:w="1662" w:type="dxa"/>
            <w:tcBorders>
              <w:top w:val="single" w:sz="8" w:space="0" w:color="9BBB59"/>
              <w:left w:val="single" w:sz="8" w:space="0" w:color="9BBB59"/>
              <w:bottom w:val="single" w:sz="8" w:space="0" w:color="9BBB59"/>
              <w:right w:val="single" w:sz="8" w:space="0" w:color="9BBB59"/>
            </w:tcBorders>
            <w:shd w:val="clear" w:color="auto" w:fill="E6EED5"/>
          </w:tcPr>
          <w:p w14:paraId="085BE81E" w14:textId="77777777" w:rsidR="00750618" w:rsidRPr="00750618" w:rsidRDefault="00750618" w:rsidP="005B5064">
            <w:pPr>
              <w:rPr>
                <w:rFonts w:ascii="Times New Roman" w:eastAsiaTheme="minorHAnsi" w:hAnsi="Times New Roman" w:cs="Times New Roman"/>
                <w:lang w:val="es-CO" w:eastAsia="en-US"/>
              </w:rPr>
            </w:pPr>
            <w:r w:rsidRPr="00750618">
              <w:rPr>
                <w:rFonts w:ascii="Times New Roman" w:eastAsiaTheme="minorHAnsi" w:hAnsi="Times New Roman" w:cs="Times New Roman"/>
                <w:lang w:val="es-CO" w:eastAsia="en-US"/>
              </w:rPr>
              <w:t>4.99</w:t>
            </w:r>
          </w:p>
        </w:tc>
        <w:tc>
          <w:tcPr>
            <w:tcW w:w="1663" w:type="dxa"/>
            <w:tcBorders>
              <w:top w:val="single" w:sz="8" w:space="0" w:color="9BBB59"/>
              <w:left w:val="single" w:sz="8" w:space="0" w:color="9BBB59"/>
              <w:bottom w:val="single" w:sz="8" w:space="0" w:color="9BBB59"/>
              <w:right w:val="single" w:sz="8" w:space="0" w:color="9BBB59"/>
            </w:tcBorders>
            <w:shd w:val="clear" w:color="auto" w:fill="E6EED5"/>
          </w:tcPr>
          <w:p w14:paraId="48E48E61" w14:textId="77777777" w:rsidR="00750618" w:rsidRPr="00750618" w:rsidRDefault="00750618" w:rsidP="005B5064">
            <w:pPr>
              <w:rPr>
                <w:rFonts w:ascii="Times New Roman" w:eastAsiaTheme="minorHAnsi" w:hAnsi="Times New Roman" w:cs="Times New Roman"/>
                <w:lang w:val="es-CO" w:eastAsia="en-US"/>
              </w:rPr>
            </w:pPr>
            <w:r w:rsidRPr="00750618">
              <w:rPr>
                <w:rFonts w:ascii="Times New Roman" w:eastAsiaTheme="minorHAnsi" w:hAnsi="Times New Roman" w:cs="Times New Roman"/>
                <w:lang w:val="es-CO" w:eastAsia="en-US"/>
              </w:rPr>
              <w:t>4.92</w:t>
            </w:r>
          </w:p>
        </w:tc>
        <w:tc>
          <w:tcPr>
            <w:tcW w:w="1663" w:type="dxa"/>
            <w:tcBorders>
              <w:top w:val="single" w:sz="8" w:space="0" w:color="9BBB59"/>
              <w:left w:val="single" w:sz="8" w:space="0" w:color="9BBB59"/>
              <w:bottom w:val="single" w:sz="8" w:space="0" w:color="9BBB59"/>
              <w:right w:val="single" w:sz="8" w:space="0" w:color="9BBB59"/>
            </w:tcBorders>
            <w:shd w:val="clear" w:color="auto" w:fill="E6EED5"/>
          </w:tcPr>
          <w:p w14:paraId="03370405" w14:textId="77777777" w:rsidR="00750618" w:rsidRPr="00750618" w:rsidRDefault="00750618" w:rsidP="005B5064">
            <w:pPr>
              <w:rPr>
                <w:rFonts w:ascii="Times New Roman" w:eastAsiaTheme="minorHAnsi" w:hAnsi="Times New Roman" w:cs="Times New Roman"/>
                <w:lang w:val="es-CO" w:eastAsia="en-US"/>
              </w:rPr>
            </w:pPr>
            <w:r w:rsidRPr="00750618">
              <w:rPr>
                <w:rFonts w:ascii="Times New Roman" w:eastAsiaTheme="minorHAnsi" w:hAnsi="Times New Roman" w:cs="Times New Roman"/>
                <w:lang w:val="es-CO" w:eastAsia="en-US"/>
              </w:rPr>
              <w:t>5.71</w:t>
            </w:r>
          </w:p>
        </w:tc>
      </w:tr>
      <w:tr w:rsidR="00750618" w:rsidRPr="00750618" w14:paraId="244F6000" w14:textId="77777777" w:rsidTr="001A770F">
        <w:trPr>
          <w:trHeight w:val="249"/>
          <w:jc w:val="center"/>
        </w:trPr>
        <w:tc>
          <w:tcPr>
            <w:tcW w:w="1662" w:type="dxa"/>
            <w:tcBorders>
              <w:top w:val="single" w:sz="8" w:space="0" w:color="9BBB59"/>
              <w:left w:val="single" w:sz="8" w:space="0" w:color="9BBB59"/>
              <w:bottom w:val="single" w:sz="8" w:space="0" w:color="9BBB59"/>
              <w:right w:val="single" w:sz="8" w:space="0" w:color="9BBB59"/>
            </w:tcBorders>
            <w:shd w:val="clear" w:color="auto" w:fill="auto"/>
          </w:tcPr>
          <w:p w14:paraId="0FF6459F" w14:textId="77777777" w:rsidR="00750618" w:rsidRPr="00750618" w:rsidRDefault="00750618" w:rsidP="005B5064">
            <w:pPr>
              <w:rPr>
                <w:rFonts w:ascii="Times New Roman" w:eastAsiaTheme="minorHAnsi" w:hAnsi="Times New Roman" w:cs="Times New Roman"/>
                <w:lang w:val="es-CO" w:eastAsia="en-US"/>
              </w:rPr>
            </w:pPr>
            <w:r w:rsidRPr="00750618">
              <w:rPr>
                <w:rFonts w:ascii="Times New Roman" w:eastAsiaTheme="minorHAnsi" w:hAnsi="Times New Roman" w:cs="Times New Roman"/>
                <w:lang w:val="es-CO" w:eastAsia="en-US"/>
              </w:rPr>
              <w:t>2015</w:t>
            </w:r>
          </w:p>
        </w:tc>
        <w:tc>
          <w:tcPr>
            <w:tcW w:w="1662" w:type="dxa"/>
            <w:tcBorders>
              <w:top w:val="single" w:sz="8" w:space="0" w:color="9BBB59"/>
              <w:left w:val="single" w:sz="8" w:space="0" w:color="9BBB59"/>
              <w:bottom w:val="single" w:sz="8" w:space="0" w:color="9BBB59"/>
              <w:right w:val="single" w:sz="8" w:space="0" w:color="9BBB59"/>
            </w:tcBorders>
            <w:shd w:val="clear" w:color="auto" w:fill="auto"/>
          </w:tcPr>
          <w:p w14:paraId="75D98D98" w14:textId="77777777" w:rsidR="00750618" w:rsidRPr="00750618" w:rsidRDefault="00750618" w:rsidP="005B5064">
            <w:pPr>
              <w:rPr>
                <w:rFonts w:ascii="Times New Roman" w:eastAsiaTheme="minorHAnsi" w:hAnsi="Times New Roman" w:cs="Times New Roman"/>
                <w:lang w:val="es-CO" w:eastAsia="en-US"/>
              </w:rPr>
            </w:pPr>
            <w:r w:rsidRPr="00750618">
              <w:rPr>
                <w:rFonts w:ascii="Times New Roman" w:eastAsiaTheme="minorHAnsi" w:hAnsi="Times New Roman" w:cs="Times New Roman"/>
                <w:lang w:val="es-CO" w:eastAsia="en-US"/>
              </w:rPr>
              <w:t>5.72</w:t>
            </w:r>
          </w:p>
        </w:tc>
        <w:tc>
          <w:tcPr>
            <w:tcW w:w="1663" w:type="dxa"/>
            <w:tcBorders>
              <w:top w:val="single" w:sz="8" w:space="0" w:color="9BBB59"/>
              <w:left w:val="single" w:sz="8" w:space="0" w:color="9BBB59"/>
              <w:bottom w:val="single" w:sz="8" w:space="0" w:color="9BBB59"/>
              <w:right w:val="single" w:sz="8" w:space="0" w:color="9BBB59"/>
            </w:tcBorders>
            <w:shd w:val="clear" w:color="auto" w:fill="auto"/>
          </w:tcPr>
          <w:p w14:paraId="361A0032" w14:textId="77777777" w:rsidR="00750618" w:rsidRPr="00750618" w:rsidRDefault="00750618" w:rsidP="005B5064">
            <w:pPr>
              <w:rPr>
                <w:rFonts w:ascii="Times New Roman" w:eastAsiaTheme="minorHAnsi" w:hAnsi="Times New Roman" w:cs="Times New Roman"/>
                <w:lang w:val="es-CO" w:eastAsia="en-US"/>
              </w:rPr>
            </w:pPr>
            <w:r w:rsidRPr="00750618">
              <w:rPr>
                <w:rFonts w:ascii="Times New Roman" w:eastAsiaTheme="minorHAnsi" w:hAnsi="Times New Roman" w:cs="Times New Roman"/>
                <w:lang w:val="es-CO" w:eastAsia="en-US"/>
              </w:rPr>
              <w:t>5.58</w:t>
            </w:r>
          </w:p>
        </w:tc>
        <w:tc>
          <w:tcPr>
            <w:tcW w:w="1663" w:type="dxa"/>
            <w:tcBorders>
              <w:top w:val="single" w:sz="8" w:space="0" w:color="9BBB59"/>
              <w:left w:val="single" w:sz="8" w:space="0" w:color="9BBB59"/>
              <w:bottom w:val="single" w:sz="8" w:space="0" w:color="9BBB59"/>
              <w:right w:val="single" w:sz="8" w:space="0" w:color="9BBB59"/>
            </w:tcBorders>
            <w:shd w:val="clear" w:color="auto" w:fill="auto"/>
          </w:tcPr>
          <w:p w14:paraId="1E86614C" w14:textId="77777777" w:rsidR="00750618" w:rsidRPr="00750618" w:rsidRDefault="00750618" w:rsidP="005B5064">
            <w:pPr>
              <w:rPr>
                <w:rFonts w:ascii="Times New Roman" w:eastAsiaTheme="minorHAnsi" w:hAnsi="Times New Roman" w:cs="Times New Roman"/>
                <w:lang w:val="es-CO" w:eastAsia="en-US"/>
              </w:rPr>
            </w:pPr>
            <w:r w:rsidRPr="00750618">
              <w:rPr>
                <w:rFonts w:ascii="Times New Roman" w:eastAsiaTheme="minorHAnsi" w:hAnsi="Times New Roman" w:cs="Times New Roman"/>
                <w:lang w:val="es-CO" w:eastAsia="en-US"/>
              </w:rPr>
              <w:t>6.00</w:t>
            </w:r>
          </w:p>
        </w:tc>
      </w:tr>
    </w:tbl>
    <w:p w14:paraId="1422AD1B" w14:textId="77777777" w:rsidR="00750618" w:rsidRPr="00750618" w:rsidRDefault="00750618" w:rsidP="005B5064">
      <w:pPr>
        <w:pStyle w:val="Prrafodelista"/>
        <w:spacing w:after="0" w:line="240" w:lineRule="auto"/>
        <w:rPr>
          <w:rFonts w:ascii="Times New Roman" w:hAnsi="Times New Roman" w:cs="Times New Roman"/>
          <w:sz w:val="24"/>
          <w:szCs w:val="24"/>
        </w:rPr>
      </w:pPr>
    </w:p>
    <w:p w14:paraId="115794C4" w14:textId="77777777" w:rsidR="00750618" w:rsidRPr="00750618" w:rsidRDefault="00750618" w:rsidP="005B5064">
      <w:pPr>
        <w:pStyle w:val="Prrafodelista"/>
        <w:numPr>
          <w:ilvl w:val="0"/>
          <w:numId w:val="20"/>
        </w:numPr>
        <w:tabs>
          <w:tab w:val="left" w:pos="180"/>
        </w:tabs>
        <w:spacing w:after="0" w:line="240" w:lineRule="auto"/>
        <w:ind w:left="180" w:hanging="180"/>
        <w:rPr>
          <w:rFonts w:ascii="Times New Roman" w:hAnsi="Times New Roman" w:cs="Times New Roman"/>
          <w:sz w:val="24"/>
          <w:szCs w:val="24"/>
        </w:rPr>
      </w:pPr>
      <w:r w:rsidRPr="00750618">
        <w:rPr>
          <w:rFonts w:ascii="Times New Roman" w:hAnsi="Times New Roman" w:cs="Times New Roman"/>
          <w:sz w:val="24"/>
          <w:szCs w:val="24"/>
        </w:rPr>
        <w:t>Infraestructura de Calidad: Con el objetivo incrementar el número de aulas y otros espacios en las instituciones educativas para avanzar hacia la implementación de la jornada única, en 2016 se construyeron y/o adecuaron 251 aulas.</w:t>
      </w:r>
    </w:p>
    <w:p w14:paraId="67F2E044" w14:textId="77777777" w:rsidR="00750618" w:rsidRPr="00750618" w:rsidRDefault="00750618" w:rsidP="005B5064">
      <w:pPr>
        <w:pStyle w:val="Prrafodelista"/>
        <w:numPr>
          <w:ilvl w:val="0"/>
          <w:numId w:val="20"/>
        </w:numPr>
        <w:tabs>
          <w:tab w:val="left" w:pos="180"/>
        </w:tabs>
        <w:spacing w:after="160" w:line="259" w:lineRule="auto"/>
        <w:ind w:left="180" w:hanging="180"/>
        <w:rPr>
          <w:rFonts w:ascii="Times New Roman" w:hAnsi="Times New Roman" w:cs="Times New Roman"/>
          <w:sz w:val="24"/>
          <w:szCs w:val="24"/>
        </w:rPr>
      </w:pPr>
      <w:r w:rsidRPr="00750618">
        <w:rPr>
          <w:rFonts w:ascii="Times New Roman" w:hAnsi="Times New Roman" w:cs="Times New Roman"/>
          <w:sz w:val="24"/>
          <w:szCs w:val="24"/>
        </w:rPr>
        <w:t>Educación Superior de Primera: Teniendo en cuenta que la oferta del Distrito ha logrado abarcar desde la educación inicial, hasta los estudiantes de 10° y 11°, complementado con un porcentaje de oferta de educación superior; se ha determinado fortalecer la oferta de programas para que los jóvenes accedan a educación superior. En 2016 se puso en funcionamiento la primera Universidad Distrital de Colombia por medio de la alianza con el ITSA propiedad del Distrito; y se elevó la oferta de Educación Superior a 9.148 estudiantes.</w:t>
      </w:r>
    </w:p>
    <w:p w14:paraId="1314F1B7" w14:textId="77777777" w:rsidR="00DB40B7" w:rsidRPr="00750618" w:rsidRDefault="00DB40B7" w:rsidP="009F6476">
      <w:pPr>
        <w:rPr>
          <w:rFonts w:ascii="Times New Roman" w:hAnsi="Times New Roman" w:cs="Times New Roman"/>
          <w:b/>
          <w:lang w:val="es-CO"/>
        </w:rPr>
      </w:pPr>
    </w:p>
    <w:p w14:paraId="1AF5D39A" w14:textId="499B49C7" w:rsidR="009A35F8" w:rsidRPr="00A20E4B" w:rsidRDefault="009A35F8" w:rsidP="009A35F8">
      <w:pPr>
        <w:jc w:val="center"/>
        <w:rPr>
          <w:rFonts w:ascii="Times New Roman" w:hAnsi="Times New Roman" w:cs="Times New Roman"/>
          <w:b/>
        </w:rPr>
      </w:pPr>
    </w:p>
    <w:tbl>
      <w:tblPr>
        <w:tblStyle w:val="Tabladecuadrcula4-nfasis2"/>
        <w:tblW w:w="5000" w:type="pct"/>
        <w:tblLayout w:type="fixed"/>
        <w:tblLook w:val="04A0" w:firstRow="1" w:lastRow="0" w:firstColumn="1" w:lastColumn="0" w:noHBand="0" w:noVBand="1"/>
      </w:tblPr>
      <w:tblGrid>
        <w:gridCol w:w="3699"/>
        <w:gridCol w:w="966"/>
        <w:gridCol w:w="969"/>
        <w:gridCol w:w="1520"/>
        <w:gridCol w:w="1674"/>
      </w:tblGrid>
      <w:tr w:rsidR="00950490" w:rsidRPr="00BF1E52" w14:paraId="28CD6412" w14:textId="77777777" w:rsidTr="00BF4756">
        <w:trPr>
          <w:cnfStyle w:val="100000000000" w:firstRow="1" w:lastRow="0" w:firstColumn="0" w:lastColumn="0" w:oddVBand="0" w:evenVBand="0" w:oddHBand="0" w:evenHBand="0" w:firstRowFirstColumn="0" w:firstRowLastColumn="0" w:lastRowFirstColumn="0" w:lastRowLastColumn="0"/>
          <w:trHeight w:val="435"/>
          <w:tblHeader/>
        </w:trPr>
        <w:tc>
          <w:tcPr>
            <w:cnfStyle w:val="001000000000" w:firstRow="0" w:lastRow="0" w:firstColumn="1" w:lastColumn="0" w:oddVBand="0" w:evenVBand="0" w:oddHBand="0" w:evenHBand="0" w:firstRowFirstColumn="0" w:firstRowLastColumn="0" w:lastRowFirstColumn="0" w:lastRowLastColumn="0"/>
            <w:tcW w:w="2095" w:type="pct"/>
            <w:noWrap/>
            <w:hideMark/>
          </w:tcPr>
          <w:p w14:paraId="716F3421" w14:textId="0F8F4F1B" w:rsidR="00BF1E52" w:rsidRDefault="009B6D8B" w:rsidP="00BF1E52">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t>META</w:t>
            </w:r>
          </w:p>
          <w:p w14:paraId="398764E7" w14:textId="522FD1C5" w:rsidR="00950490" w:rsidRPr="00BF1E52" w:rsidRDefault="00F778B3" w:rsidP="00BF1E52">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t>PLAN DE DESARROLLO</w:t>
            </w:r>
          </w:p>
        </w:tc>
        <w:tc>
          <w:tcPr>
            <w:tcW w:w="547" w:type="pct"/>
            <w:noWrap/>
            <w:hideMark/>
          </w:tcPr>
          <w:p w14:paraId="42C947EF" w14:textId="1885AA42" w:rsidR="00950490" w:rsidRPr="00BF1E52" w:rsidRDefault="009B6D8B" w:rsidP="00BF1E52">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sz w:val="20"/>
                <w:szCs w:val="20"/>
                <w:lang w:eastAsia="es-CO"/>
              </w:rPr>
              <w:t>LINEA BASE</w:t>
            </w:r>
          </w:p>
        </w:tc>
        <w:tc>
          <w:tcPr>
            <w:tcW w:w="549" w:type="pct"/>
            <w:noWrap/>
            <w:hideMark/>
          </w:tcPr>
          <w:p w14:paraId="3C0BD21B" w14:textId="07DA7ECD" w:rsidR="00950490" w:rsidRPr="00BF1E52" w:rsidRDefault="00F778B3" w:rsidP="00BF1E52">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sz w:val="20"/>
                <w:szCs w:val="20"/>
                <w:lang w:eastAsia="es-CO"/>
              </w:rPr>
              <w:t>META</w:t>
            </w:r>
          </w:p>
          <w:p w14:paraId="3ED9743D" w14:textId="7F8785C0" w:rsidR="009B6D8B" w:rsidRPr="00BF1E52" w:rsidRDefault="009B6D8B" w:rsidP="00BF1E52">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sz w:val="20"/>
                <w:szCs w:val="20"/>
                <w:lang w:eastAsia="es-CO"/>
              </w:rPr>
              <w:t>2016</w:t>
            </w:r>
          </w:p>
        </w:tc>
        <w:tc>
          <w:tcPr>
            <w:tcW w:w="861" w:type="pct"/>
            <w:noWrap/>
            <w:hideMark/>
          </w:tcPr>
          <w:p w14:paraId="5A3466CE" w14:textId="643F3698" w:rsidR="00F778B3" w:rsidRPr="00BF1E52" w:rsidRDefault="00F778B3" w:rsidP="00BF1E52">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sz w:val="20"/>
                <w:szCs w:val="20"/>
                <w:lang w:eastAsia="es-CO"/>
              </w:rPr>
              <w:t>RESULTADO</w:t>
            </w:r>
          </w:p>
          <w:p w14:paraId="374D2EE3" w14:textId="2758DE94" w:rsidR="00950490" w:rsidRPr="00BF1E52" w:rsidRDefault="00F778B3" w:rsidP="00BF1E52">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sz w:val="20"/>
                <w:szCs w:val="20"/>
                <w:lang w:eastAsia="es-CO"/>
              </w:rPr>
              <w:t>2016</w:t>
            </w:r>
          </w:p>
        </w:tc>
        <w:tc>
          <w:tcPr>
            <w:tcW w:w="948" w:type="pct"/>
          </w:tcPr>
          <w:p w14:paraId="270C956E" w14:textId="5F22D223" w:rsidR="00950490" w:rsidRPr="00BF1E52" w:rsidRDefault="009B6D8B" w:rsidP="00BF1E52">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sz w:val="20"/>
                <w:szCs w:val="20"/>
                <w:lang w:eastAsia="es-CO"/>
              </w:rPr>
              <w:t>AVANCE PLAN DE DESARROLLO</w:t>
            </w:r>
          </w:p>
        </w:tc>
      </w:tr>
      <w:tr w:rsidR="0039403A" w:rsidRPr="00BF1E52" w14:paraId="3D903838" w14:textId="77777777" w:rsidTr="00795CDE">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2095" w:type="pct"/>
          </w:tcPr>
          <w:p w14:paraId="030BC42B" w14:textId="56DDE23A" w:rsidR="0039403A" w:rsidRPr="00BF1E52" w:rsidRDefault="0039403A" w:rsidP="000D1670">
            <w:pPr>
              <w:pStyle w:val="Sinespaciado"/>
              <w:rPr>
                <w:rFonts w:ascii="Times New Roman" w:hAnsi="Times New Roman" w:cs="Times New Roman"/>
                <w:b w:val="0"/>
                <w:sz w:val="20"/>
                <w:szCs w:val="20"/>
                <w:lang w:eastAsia="es-CO"/>
              </w:rPr>
            </w:pPr>
            <w:r w:rsidRPr="00BF1E52">
              <w:rPr>
                <w:rFonts w:ascii="Times New Roman" w:hAnsi="Times New Roman" w:cs="Times New Roman"/>
                <w:b w:val="0"/>
                <w:color w:val="000000"/>
                <w:sz w:val="20"/>
                <w:szCs w:val="20"/>
              </w:rPr>
              <w:t>Incrementar en 2</w:t>
            </w:r>
            <w:r w:rsidR="000D1670">
              <w:rPr>
                <w:rFonts w:ascii="Times New Roman" w:hAnsi="Times New Roman" w:cs="Times New Roman"/>
                <w:b w:val="0"/>
                <w:color w:val="000000"/>
                <w:sz w:val="20"/>
                <w:szCs w:val="20"/>
              </w:rPr>
              <w:t>1</w:t>
            </w:r>
            <w:r w:rsidRPr="00BF1E52">
              <w:rPr>
                <w:rFonts w:ascii="Times New Roman" w:hAnsi="Times New Roman" w:cs="Times New Roman"/>
                <w:b w:val="0"/>
                <w:color w:val="000000"/>
                <w:sz w:val="20"/>
                <w:szCs w:val="20"/>
              </w:rPr>
              <w:t>0.000 los estudiantes matriculados en el sistema oficial</w:t>
            </w:r>
          </w:p>
        </w:tc>
        <w:tc>
          <w:tcPr>
            <w:tcW w:w="547" w:type="pct"/>
          </w:tcPr>
          <w:p w14:paraId="19EC74D1" w14:textId="6F74B581" w:rsidR="0039403A" w:rsidRPr="00BF1E52" w:rsidRDefault="0039403A"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 xml:space="preserve">196.423 </w:t>
            </w:r>
          </w:p>
        </w:tc>
        <w:tc>
          <w:tcPr>
            <w:tcW w:w="549" w:type="pct"/>
          </w:tcPr>
          <w:p w14:paraId="1F4A3D2F" w14:textId="0BF7053D" w:rsidR="0039403A" w:rsidRPr="00BF1E52" w:rsidRDefault="0039403A"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 xml:space="preserve">200.000 </w:t>
            </w:r>
          </w:p>
        </w:tc>
        <w:tc>
          <w:tcPr>
            <w:tcW w:w="861" w:type="pct"/>
            <w:hideMark/>
          </w:tcPr>
          <w:p w14:paraId="7E1A03F2" w14:textId="3E5F16DE" w:rsidR="0039403A" w:rsidRPr="00BF1E52" w:rsidRDefault="00E20271"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200.128</w:t>
            </w:r>
          </w:p>
        </w:tc>
        <w:tc>
          <w:tcPr>
            <w:tcW w:w="948" w:type="pct"/>
          </w:tcPr>
          <w:p w14:paraId="47164CE1" w14:textId="60FD148B" w:rsidR="0039403A" w:rsidRPr="00BF1E52" w:rsidRDefault="00E20271"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27.3%</w:t>
            </w:r>
          </w:p>
        </w:tc>
      </w:tr>
      <w:tr w:rsidR="0039403A" w:rsidRPr="00BF1E52" w14:paraId="08FBD9E0" w14:textId="77777777" w:rsidTr="00795CDE">
        <w:trPr>
          <w:trHeight w:val="765"/>
        </w:trPr>
        <w:tc>
          <w:tcPr>
            <w:cnfStyle w:val="001000000000" w:firstRow="0" w:lastRow="0" w:firstColumn="1" w:lastColumn="0" w:oddVBand="0" w:evenVBand="0" w:oddHBand="0" w:evenHBand="0" w:firstRowFirstColumn="0" w:firstRowLastColumn="0" w:lastRowFirstColumn="0" w:lastRowLastColumn="0"/>
            <w:tcW w:w="2095" w:type="pct"/>
          </w:tcPr>
          <w:p w14:paraId="60C98612" w14:textId="6B641038" w:rsidR="0039403A" w:rsidRPr="00BF1E52" w:rsidRDefault="0039403A" w:rsidP="00BF1E52">
            <w:pPr>
              <w:pStyle w:val="Sinespaciado"/>
              <w:rPr>
                <w:rFonts w:ascii="Times New Roman" w:hAnsi="Times New Roman" w:cs="Times New Roman"/>
                <w:b w:val="0"/>
                <w:sz w:val="20"/>
                <w:szCs w:val="20"/>
                <w:lang w:eastAsia="es-CO"/>
              </w:rPr>
            </w:pPr>
            <w:r w:rsidRPr="00BF1E52">
              <w:rPr>
                <w:rFonts w:ascii="Times New Roman" w:hAnsi="Times New Roman" w:cs="Times New Roman"/>
                <w:b w:val="0"/>
                <w:color w:val="000000"/>
                <w:sz w:val="20"/>
                <w:szCs w:val="20"/>
              </w:rPr>
              <w:t>Mantener los números de contratos de concesión con instituciones privadas para la prestación del servicio educativo</w:t>
            </w:r>
          </w:p>
        </w:tc>
        <w:tc>
          <w:tcPr>
            <w:tcW w:w="547" w:type="pct"/>
          </w:tcPr>
          <w:p w14:paraId="02EA3C4A" w14:textId="78CF2602" w:rsidR="0039403A" w:rsidRPr="00BF1E52" w:rsidRDefault="0039403A"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 xml:space="preserve">14 </w:t>
            </w:r>
          </w:p>
        </w:tc>
        <w:tc>
          <w:tcPr>
            <w:tcW w:w="549" w:type="pct"/>
            <w:noWrap/>
          </w:tcPr>
          <w:p w14:paraId="6F1786EC" w14:textId="1E90B2C1" w:rsidR="0039403A" w:rsidRPr="00BF1E52" w:rsidRDefault="0039403A"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 xml:space="preserve">14 </w:t>
            </w:r>
          </w:p>
        </w:tc>
        <w:tc>
          <w:tcPr>
            <w:tcW w:w="861" w:type="pct"/>
            <w:hideMark/>
          </w:tcPr>
          <w:p w14:paraId="749FF3BC" w14:textId="680A06CA" w:rsidR="0039403A" w:rsidRPr="00BF1E52" w:rsidRDefault="00E20271"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20</w:t>
            </w:r>
          </w:p>
        </w:tc>
        <w:tc>
          <w:tcPr>
            <w:tcW w:w="948" w:type="pct"/>
          </w:tcPr>
          <w:p w14:paraId="375668B6" w14:textId="63B35B9B" w:rsidR="0039403A" w:rsidRPr="00BF1E52" w:rsidRDefault="00E20271"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25%</w:t>
            </w:r>
          </w:p>
        </w:tc>
      </w:tr>
      <w:tr w:rsidR="00E20271" w:rsidRPr="00BF1E52" w14:paraId="6B2BD1F5" w14:textId="77777777" w:rsidTr="00795CDE">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095" w:type="pct"/>
          </w:tcPr>
          <w:p w14:paraId="40E20BFD" w14:textId="3DF209B2" w:rsidR="00E20271" w:rsidRPr="00BF1E52" w:rsidRDefault="00E20271" w:rsidP="00E20271">
            <w:pPr>
              <w:pStyle w:val="Sinespaciado"/>
              <w:rPr>
                <w:rFonts w:ascii="Times New Roman" w:hAnsi="Times New Roman" w:cs="Times New Roman"/>
                <w:b w:val="0"/>
                <w:sz w:val="20"/>
                <w:szCs w:val="20"/>
                <w:lang w:eastAsia="es-CO"/>
              </w:rPr>
            </w:pPr>
            <w:r w:rsidRPr="00BF1E52">
              <w:rPr>
                <w:rFonts w:ascii="Times New Roman" w:hAnsi="Times New Roman" w:cs="Times New Roman"/>
                <w:b w:val="0"/>
                <w:color w:val="000000"/>
                <w:sz w:val="20"/>
                <w:szCs w:val="20"/>
              </w:rPr>
              <w:lastRenderedPageBreak/>
              <w:t>Transferir el 100% de los recursos de gratuidad a las instituciones educativas</w:t>
            </w:r>
          </w:p>
        </w:tc>
        <w:tc>
          <w:tcPr>
            <w:tcW w:w="547" w:type="pct"/>
          </w:tcPr>
          <w:p w14:paraId="0F344545" w14:textId="096ACBF5" w:rsidR="00E20271" w:rsidRPr="00BF1E52" w:rsidRDefault="00E20271"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549" w:type="pct"/>
            <w:noWrap/>
          </w:tcPr>
          <w:p w14:paraId="63521758" w14:textId="3026556E" w:rsidR="00E20271" w:rsidRPr="00BF1E52" w:rsidRDefault="00E20271"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861" w:type="pct"/>
            <w:noWrap/>
            <w:hideMark/>
          </w:tcPr>
          <w:p w14:paraId="5F567C69" w14:textId="680C3FEC" w:rsidR="00E20271" w:rsidRPr="00BF1E52" w:rsidRDefault="00E20271"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948" w:type="pct"/>
          </w:tcPr>
          <w:p w14:paraId="13EFA223" w14:textId="0A1DBB8C" w:rsidR="00E20271" w:rsidRPr="00BF1E52" w:rsidRDefault="00E20271"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25%</w:t>
            </w:r>
          </w:p>
        </w:tc>
      </w:tr>
      <w:tr w:rsidR="00E20271" w:rsidRPr="00BF1E52" w14:paraId="76285268" w14:textId="77777777" w:rsidTr="00795CDE">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0B229B85" w14:textId="611F24C2" w:rsidR="00E20271" w:rsidRPr="00BF1E52" w:rsidRDefault="00E20271" w:rsidP="00E20271">
            <w:pPr>
              <w:pStyle w:val="Sinespaciado"/>
              <w:rPr>
                <w:rFonts w:ascii="Times New Roman" w:hAnsi="Times New Roman" w:cs="Times New Roman"/>
                <w:b w:val="0"/>
                <w:sz w:val="20"/>
                <w:szCs w:val="20"/>
                <w:lang w:eastAsia="es-CO"/>
              </w:rPr>
            </w:pPr>
            <w:r w:rsidRPr="00BF1E52">
              <w:rPr>
                <w:rFonts w:ascii="Times New Roman" w:hAnsi="Times New Roman" w:cs="Times New Roman"/>
                <w:b w:val="0"/>
                <w:color w:val="000000"/>
                <w:sz w:val="20"/>
                <w:szCs w:val="20"/>
              </w:rPr>
              <w:t>Reducir a 7000 el número de niños con transporte escolar</w:t>
            </w:r>
          </w:p>
        </w:tc>
        <w:tc>
          <w:tcPr>
            <w:tcW w:w="547" w:type="pct"/>
          </w:tcPr>
          <w:p w14:paraId="3BE8800B" w14:textId="02D20D82" w:rsidR="00E20271" w:rsidRPr="00BF1E52" w:rsidRDefault="00E20271"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 xml:space="preserve">7.525 </w:t>
            </w:r>
          </w:p>
        </w:tc>
        <w:tc>
          <w:tcPr>
            <w:tcW w:w="549" w:type="pct"/>
          </w:tcPr>
          <w:p w14:paraId="6184EB01" w14:textId="49A82318" w:rsidR="00E20271" w:rsidRPr="00BF1E52" w:rsidRDefault="00E20271"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sz w:val="20"/>
                <w:szCs w:val="20"/>
              </w:rPr>
              <w:t xml:space="preserve">7.525 </w:t>
            </w:r>
          </w:p>
        </w:tc>
        <w:tc>
          <w:tcPr>
            <w:tcW w:w="861" w:type="pct"/>
          </w:tcPr>
          <w:p w14:paraId="43386A5E" w14:textId="04FFE6C4" w:rsidR="00E20271" w:rsidRPr="00E20271" w:rsidRDefault="00AA37EB" w:rsidP="00AA37EB">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7.518</w:t>
            </w:r>
          </w:p>
        </w:tc>
        <w:tc>
          <w:tcPr>
            <w:tcW w:w="948" w:type="pct"/>
          </w:tcPr>
          <w:p w14:paraId="66556C4A" w14:textId="10C0EA5D" w:rsidR="00E20271" w:rsidRPr="00E20271" w:rsidRDefault="00AA37EB"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1.3%</w:t>
            </w:r>
          </w:p>
        </w:tc>
      </w:tr>
      <w:tr w:rsidR="00E20271" w:rsidRPr="00BF1E52" w14:paraId="32BC0246" w14:textId="77777777" w:rsidTr="00795CD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095" w:type="pct"/>
          </w:tcPr>
          <w:p w14:paraId="03EE65D5" w14:textId="159EA3DC" w:rsidR="00E20271" w:rsidRPr="00BF1E52" w:rsidRDefault="00E20271" w:rsidP="00E20271">
            <w:pPr>
              <w:pStyle w:val="Sinespaciado"/>
              <w:rPr>
                <w:rFonts w:ascii="Times New Roman" w:hAnsi="Times New Roman" w:cs="Times New Roman"/>
                <w:b w:val="0"/>
                <w:sz w:val="20"/>
                <w:szCs w:val="20"/>
                <w:lang w:eastAsia="es-CO"/>
              </w:rPr>
            </w:pPr>
            <w:r w:rsidRPr="00BF1E52">
              <w:rPr>
                <w:rFonts w:ascii="Times New Roman" w:hAnsi="Times New Roman" w:cs="Times New Roman"/>
                <w:b w:val="0"/>
                <w:color w:val="000000"/>
                <w:sz w:val="20"/>
                <w:szCs w:val="20"/>
              </w:rPr>
              <w:t>Aumentar a 120.000 los niños con alimentación escolar</w:t>
            </w:r>
          </w:p>
        </w:tc>
        <w:tc>
          <w:tcPr>
            <w:tcW w:w="547" w:type="pct"/>
          </w:tcPr>
          <w:p w14:paraId="0B561914" w14:textId="38CA663B" w:rsidR="00E20271" w:rsidRPr="00BF1E52" w:rsidRDefault="00E20271"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 xml:space="preserve">94.133 </w:t>
            </w:r>
          </w:p>
        </w:tc>
        <w:tc>
          <w:tcPr>
            <w:tcW w:w="549" w:type="pct"/>
          </w:tcPr>
          <w:p w14:paraId="010CD53C" w14:textId="5FA61F7B" w:rsidR="00E20271" w:rsidRPr="00BF1E52" w:rsidRDefault="00E20271"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 xml:space="preserve">97.000 </w:t>
            </w:r>
          </w:p>
        </w:tc>
        <w:tc>
          <w:tcPr>
            <w:tcW w:w="861" w:type="pct"/>
            <w:noWrap/>
          </w:tcPr>
          <w:p w14:paraId="645CFE6A" w14:textId="742766B7" w:rsidR="00E20271" w:rsidRPr="00BF1E52" w:rsidRDefault="00C87A7C"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99.795</w:t>
            </w:r>
          </w:p>
        </w:tc>
        <w:tc>
          <w:tcPr>
            <w:tcW w:w="948" w:type="pct"/>
          </w:tcPr>
          <w:p w14:paraId="5E991B5F" w14:textId="269C6CBF" w:rsidR="00E20271" w:rsidRPr="00BF1E52" w:rsidRDefault="00C87A7C"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21.9%</w:t>
            </w:r>
          </w:p>
        </w:tc>
      </w:tr>
      <w:tr w:rsidR="00C87A7C" w:rsidRPr="00BF1E52" w14:paraId="5F0931D2" w14:textId="77777777" w:rsidTr="00795CDE">
        <w:trPr>
          <w:trHeight w:val="558"/>
        </w:trPr>
        <w:tc>
          <w:tcPr>
            <w:cnfStyle w:val="001000000000" w:firstRow="0" w:lastRow="0" w:firstColumn="1" w:lastColumn="0" w:oddVBand="0" w:evenVBand="0" w:oddHBand="0" w:evenHBand="0" w:firstRowFirstColumn="0" w:firstRowLastColumn="0" w:lastRowFirstColumn="0" w:lastRowLastColumn="0"/>
            <w:tcW w:w="2095" w:type="pct"/>
          </w:tcPr>
          <w:p w14:paraId="7CD8461D" w14:textId="5F04C132" w:rsidR="00C87A7C" w:rsidRPr="00BF1E52" w:rsidRDefault="00C87A7C" w:rsidP="00C87A7C">
            <w:pPr>
              <w:pStyle w:val="Sinespaciado"/>
              <w:rPr>
                <w:rFonts w:ascii="Times New Roman" w:hAnsi="Times New Roman" w:cs="Times New Roman"/>
                <w:b w:val="0"/>
                <w:sz w:val="20"/>
                <w:szCs w:val="20"/>
                <w:lang w:eastAsia="es-CO"/>
              </w:rPr>
            </w:pPr>
            <w:r w:rsidRPr="00BF1E52">
              <w:rPr>
                <w:rFonts w:ascii="Times New Roman" w:hAnsi="Times New Roman" w:cs="Times New Roman"/>
                <w:b w:val="0"/>
                <w:color w:val="000000"/>
                <w:sz w:val="20"/>
                <w:szCs w:val="20"/>
              </w:rPr>
              <w:t>Mantener al 100% de los docentes formados en competencias</w:t>
            </w:r>
          </w:p>
        </w:tc>
        <w:tc>
          <w:tcPr>
            <w:tcW w:w="547" w:type="pct"/>
          </w:tcPr>
          <w:p w14:paraId="6EEC1370" w14:textId="54748C9B" w:rsidR="00C87A7C" w:rsidRPr="00BF1E52" w:rsidRDefault="00C87A7C"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549" w:type="pct"/>
          </w:tcPr>
          <w:p w14:paraId="71B2B103" w14:textId="0312A321" w:rsidR="00C87A7C" w:rsidRPr="00BF1E52" w:rsidRDefault="00C87A7C"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861" w:type="pct"/>
            <w:noWrap/>
          </w:tcPr>
          <w:p w14:paraId="6F3DADB5" w14:textId="2EAFBFC8" w:rsidR="00C87A7C" w:rsidRPr="00BF1E52" w:rsidRDefault="00C87A7C"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948" w:type="pct"/>
          </w:tcPr>
          <w:p w14:paraId="2C3DEF11" w14:textId="275D173A" w:rsidR="00C87A7C" w:rsidRPr="00BF1E52" w:rsidRDefault="00C87A7C"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s-CO"/>
              </w:rPr>
            </w:pPr>
            <w:r>
              <w:rPr>
                <w:rFonts w:ascii="Times New Roman" w:hAnsi="Times New Roman" w:cs="Times New Roman"/>
                <w:sz w:val="20"/>
                <w:szCs w:val="20"/>
                <w:lang w:eastAsia="es-CO"/>
              </w:rPr>
              <w:t>25%</w:t>
            </w:r>
          </w:p>
        </w:tc>
      </w:tr>
      <w:tr w:rsidR="00C87A7C" w:rsidRPr="00BF1E52" w14:paraId="050CF55C" w14:textId="77777777" w:rsidTr="00795CDE">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095" w:type="pct"/>
          </w:tcPr>
          <w:p w14:paraId="7EC92C89" w14:textId="35F80568" w:rsidR="00C87A7C" w:rsidRPr="00BF1E52" w:rsidRDefault="00C87A7C" w:rsidP="00C87A7C">
            <w:pPr>
              <w:pStyle w:val="Sinespaciado"/>
              <w:rPr>
                <w:rFonts w:ascii="Times New Roman" w:hAnsi="Times New Roman" w:cs="Times New Roman"/>
                <w:b w:val="0"/>
                <w:sz w:val="20"/>
                <w:szCs w:val="20"/>
                <w:lang w:eastAsia="es-CO"/>
              </w:rPr>
            </w:pPr>
            <w:r w:rsidRPr="00BF1E52">
              <w:rPr>
                <w:rFonts w:ascii="Times New Roman" w:hAnsi="Times New Roman" w:cs="Times New Roman"/>
                <w:b w:val="0"/>
                <w:color w:val="000000"/>
                <w:sz w:val="20"/>
                <w:szCs w:val="20"/>
              </w:rPr>
              <w:t>Construir y mantener un</w:t>
            </w:r>
            <w:r>
              <w:rPr>
                <w:rFonts w:ascii="Times New Roman" w:hAnsi="Times New Roman" w:cs="Times New Roman"/>
                <w:b w:val="0"/>
                <w:color w:val="000000"/>
                <w:sz w:val="20"/>
                <w:szCs w:val="20"/>
              </w:rPr>
              <w:t xml:space="preserve"> C</w:t>
            </w:r>
            <w:r w:rsidRPr="00BF1E52">
              <w:rPr>
                <w:rFonts w:ascii="Times New Roman" w:hAnsi="Times New Roman" w:cs="Times New Roman"/>
                <w:b w:val="0"/>
                <w:color w:val="000000"/>
                <w:sz w:val="20"/>
                <w:szCs w:val="20"/>
              </w:rPr>
              <w:t xml:space="preserve">entro de </w:t>
            </w:r>
            <w:r>
              <w:rPr>
                <w:rFonts w:ascii="Times New Roman" w:hAnsi="Times New Roman" w:cs="Times New Roman"/>
                <w:b w:val="0"/>
                <w:color w:val="000000"/>
                <w:sz w:val="20"/>
                <w:szCs w:val="20"/>
              </w:rPr>
              <w:t>E</w:t>
            </w:r>
            <w:r w:rsidRPr="00BF1E52">
              <w:rPr>
                <w:rFonts w:ascii="Times New Roman" w:hAnsi="Times New Roman" w:cs="Times New Roman"/>
                <w:b w:val="0"/>
                <w:color w:val="000000"/>
                <w:sz w:val="20"/>
                <w:szCs w:val="20"/>
              </w:rPr>
              <w:t xml:space="preserve">xcelencia </w:t>
            </w:r>
            <w:r>
              <w:rPr>
                <w:rFonts w:ascii="Times New Roman" w:hAnsi="Times New Roman" w:cs="Times New Roman"/>
                <w:b w:val="0"/>
                <w:color w:val="000000"/>
                <w:sz w:val="20"/>
                <w:szCs w:val="20"/>
              </w:rPr>
              <w:t>P</w:t>
            </w:r>
            <w:r w:rsidRPr="00BF1E52">
              <w:rPr>
                <w:rFonts w:ascii="Times New Roman" w:hAnsi="Times New Roman" w:cs="Times New Roman"/>
                <w:b w:val="0"/>
                <w:color w:val="000000"/>
                <w:sz w:val="20"/>
                <w:szCs w:val="20"/>
              </w:rPr>
              <w:t>edagógica</w:t>
            </w:r>
          </w:p>
        </w:tc>
        <w:tc>
          <w:tcPr>
            <w:tcW w:w="547" w:type="pct"/>
          </w:tcPr>
          <w:p w14:paraId="57946549" w14:textId="21097338" w:rsidR="00C87A7C" w:rsidRPr="00BF1E52" w:rsidRDefault="00C87A7C"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ND</w:t>
            </w:r>
          </w:p>
        </w:tc>
        <w:tc>
          <w:tcPr>
            <w:tcW w:w="549" w:type="pct"/>
          </w:tcPr>
          <w:p w14:paraId="72FE9368" w14:textId="7D08DC9C" w:rsidR="00C87A7C" w:rsidRPr="00BF1E52" w:rsidRDefault="00C87A7C"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 xml:space="preserve">0 </w:t>
            </w:r>
          </w:p>
        </w:tc>
        <w:tc>
          <w:tcPr>
            <w:tcW w:w="861" w:type="pct"/>
          </w:tcPr>
          <w:p w14:paraId="2B6A0095" w14:textId="79DADCE3" w:rsidR="00C87A7C" w:rsidRPr="00BF1E52" w:rsidRDefault="00C87A7C"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0</w:t>
            </w:r>
          </w:p>
        </w:tc>
        <w:tc>
          <w:tcPr>
            <w:tcW w:w="948" w:type="pct"/>
          </w:tcPr>
          <w:p w14:paraId="1CA51B17" w14:textId="5C58EAF9" w:rsidR="00C87A7C" w:rsidRPr="00BF1E52" w:rsidRDefault="00C87A7C"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s-CO"/>
              </w:rPr>
            </w:pPr>
            <w:r>
              <w:rPr>
                <w:rFonts w:ascii="Times New Roman" w:hAnsi="Times New Roman" w:cs="Times New Roman"/>
                <w:color w:val="000000"/>
                <w:sz w:val="20"/>
                <w:szCs w:val="20"/>
                <w:lang w:eastAsia="es-CO"/>
              </w:rPr>
              <w:t>0</w:t>
            </w:r>
          </w:p>
        </w:tc>
      </w:tr>
      <w:tr w:rsidR="00C87A7C" w:rsidRPr="00BF1E52" w14:paraId="35088C1F" w14:textId="77777777" w:rsidTr="00795CDE">
        <w:trPr>
          <w:trHeight w:val="559"/>
        </w:trPr>
        <w:tc>
          <w:tcPr>
            <w:cnfStyle w:val="001000000000" w:firstRow="0" w:lastRow="0" w:firstColumn="1" w:lastColumn="0" w:oddVBand="0" w:evenVBand="0" w:oddHBand="0" w:evenHBand="0" w:firstRowFirstColumn="0" w:firstRowLastColumn="0" w:lastRowFirstColumn="0" w:lastRowLastColumn="0"/>
            <w:tcW w:w="2095" w:type="pct"/>
          </w:tcPr>
          <w:p w14:paraId="1250CD01" w14:textId="77777777" w:rsidR="00C87A7C" w:rsidRPr="00BF1E52" w:rsidRDefault="00C87A7C" w:rsidP="00C87A7C">
            <w:pPr>
              <w:pStyle w:val="Sinespaciado"/>
              <w:rPr>
                <w:rFonts w:ascii="Times New Roman" w:hAnsi="Times New Roman" w:cs="Times New Roman"/>
                <w:b w:val="0"/>
                <w:bCs w:val="0"/>
                <w:sz w:val="20"/>
                <w:szCs w:val="20"/>
                <w:lang w:eastAsia="es-CO"/>
              </w:rPr>
            </w:pPr>
            <w:r w:rsidRPr="00BF1E52">
              <w:rPr>
                <w:rFonts w:ascii="Times New Roman" w:hAnsi="Times New Roman" w:cs="Times New Roman"/>
                <w:b w:val="0"/>
                <w:color w:val="000000"/>
                <w:sz w:val="20"/>
                <w:szCs w:val="20"/>
              </w:rPr>
              <w:t>Mantener el 80% de las IED del distrito fortalecidas</w:t>
            </w:r>
          </w:p>
          <w:p w14:paraId="5D2D8025" w14:textId="0B6F2E47" w:rsidR="00C87A7C" w:rsidRPr="00BF1E52" w:rsidRDefault="00C87A7C" w:rsidP="00C87A7C">
            <w:pPr>
              <w:pStyle w:val="Sinespaciado"/>
              <w:rPr>
                <w:rFonts w:ascii="Times New Roman" w:hAnsi="Times New Roman" w:cs="Times New Roman"/>
                <w:b w:val="0"/>
                <w:sz w:val="20"/>
                <w:szCs w:val="20"/>
                <w:lang w:eastAsia="es-CO"/>
              </w:rPr>
            </w:pPr>
          </w:p>
        </w:tc>
        <w:tc>
          <w:tcPr>
            <w:tcW w:w="547" w:type="pct"/>
          </w:tcPr>
          <w:p w14:paraId="6D599D2D" w14:textId="2DBFFE71" w:rsidR="00C87A7C" w:rsidRPr="00BF1E52" w:rsidRDefault="00C87A7C"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 xml:space="preserve">101 </w:t>
            </w:r>
          </w:p>
        </w:tc>
        <w:tc>
          <w:tcPr>
            <w:tcW w:w="549" w:type="pct"/>
            <w:noWrap/>
          </w:tcPr>
          <w:p w14:paraId="21EFC72D" w14:textId="580452A5" w:rsidR="00C87A7C" w:rsidRPr="00BF1E52" w:rsidRDefault="00C87A7C"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80%</w:t>
            </w:r>
          </w:p>
        </w:tc>
        <w:tc>
          <w:tcPr>
            <w:tcW w:w="861" w:type="pct"/>
            <w:noWrap/>
          </w:tcPr>
          <w:p w14:paraId="06B8DEB2" w14:textId="1BE02961" w:rsidR="00C87A7C" w:rsidRPr="00BF1E52" w:rsidRDefault="00C87A7C"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948" w:type="pct"/>
          </w:tcPr>
          <w:p w14:paraId="7D4401DE" w14:textId="01A03340" w:rsidR="00C87A7C" w:rsidRPr="00BF1E52" w:rsidRDefault="00C87A7C"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25%</w:t>
            </w:r>
          </w:p>
        </w:tc>
      </w:tr>
      <w:tr w:rsidR="00C87A7C" w:rsidRPr="00BF1E52" w14:paraId="6FC1FC3F" w14:textId="77777777" w:rsidTr="00795CDE">
        <w:trPr>
          <w:cnfStyle w:val="000000100000" w:firstRow="0" w:lastRow="0" w:firstColumn="0" w:lastColumn="0" w:oddVBand="0" w:evenVBand="0" w:oddHBand="1"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2095" w:type="pct"/>
          </w:tcPr>
          <w:p w14:paraId="74E50E85" w14:textId="2A5D4BA2" w:rsidR="00C87A7C" w:rsidRPr="00BF1E52" w:rsidRDefault="00C87A7C" w:rsidP="00C87A7C">
            <w:pPr>
              <w:pStyle w:val="Sinespaciado"/>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Lograr que 80 IED de categoría C y D transiten a Categoría B en las pruebas Saber 11</w:t>
            </w:r>
          </w:p>
        </w:tc>
        <w:tc>
          <w:tcPr>
            <w:tcW w:w="547" w:type="pct"/>
          </w:tcPr>
          <w:p w14:paraId="126B044C" w14:textId="582B6097" w:rsidR="00C87A7C" w:rsidRPr="00BF1E52" w:rsidRDefault="00C87A7C"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 xml:space="preserve">101 </w:t>
            </w:r>
          </w:p>
        </w:tc>
        <w:tc>
          <w:tcPr>
            <w:tcW w:w="549" w:type="pct"/>
            <w:noWrap/>
          </w:tcPr>
          <w:p w14:paraId="2E909461" w14:textId="6F64E8BA" w:rsidR="00C87A7C" w:rsidRPr="00BF1E52" w:rsidRDefault="009E697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861" w:type="pct"/>
            <w:noWrap/>
          </w:tcPr>
          <w:p w14:paraId="7B990CA0" w14:textId="5A3B373C" w:rsidR="00C87A7C" w:rsidRPr="00BF1E52" w:rsidRDefault="00C87A7C"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16</w:t>
            </w:r>
          </w:p>
        </w:tc>
        <w:tc>
          <w:tcPr>
            <w:tcW w:w="948" w:type="pct"/>
          </w:tcPr>
          <w:p w14:paraId="39864997" w14:textId="15E7DC8B" w:rsidR="00C87A7C" w:rsidRPr="00BF1E52" w:rsidRDefault="009E697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20</w:t>
            </w:r>
            <w:r w:rsidR="00C87A7C">
              <w:rPr>
                <w:rFonts w:ascii="Times New Roman" w:hAnsi="Times New Roman" w:cs="Times New Roman"/>
                <w:sz w:val="20"/>
                <w:szCs w:val="20"/>
                <w:lang w:eastAsia="es-CO"/>
              </w:rPr>
              <w:t>%</w:t>
            </w:r>
          </w:p>
        </w:tc>
      </w:tr>
      <w:tr w:rsidR="00C87A7C" w:rsidRPr="00BF1E52" w14:paraId="2612A8B9" w14:textId="77777777" w:rsidTr="00795CDE">
        <w:trPr>
          <w:trHeight w:val="771"/>
        </w:trPr>
        <w:tc>
          <w:tcPr>
            <w:cnfStyle w:val="001000000000" w:firstRow="0" w:lastRow="0" w:firstColumn="1" w:lastColumn="0" w:oddVBand="0" w:evenVBand="0" w:oddHBand="0" w:evenHBand="0" w:firstRowFirstColumn="0" w:firstRowLastColumn="0" w:lastRowFirstColumn="0" w:lastRowLastColumn="0"/>
            <w:tcW w:w="2095" w:type="pct"/>
          </w:tcPr>
          <w:p w14:paraId="61053A45" w14:textId="045CD57C" w:rsidR="00C87A7C" w:rsidRPr="00BF1E52" w:rsidRDefault="00C87A7C" w:rsidP="00C87A7C">
            <w:pPr>
              <w:pStyle w:val="Sinespaciado"/>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Incrementar a 15.000 el número de estudiantes formados en el aprendizaje de una segunda lengua</w:t>
            </w:r>
          </w:p>
        </w:tc>
        <w:tc>
          <w:tcPr>
            <w:tcW w:w="547" w:type="pct"/>
          </w:tcPr>
          <w:p w14:paraId="328BD13F" w14:textId="6D6C56AA" w:rsidR="00C87A7C" w:rsidRPr="00BF1E52" w:rsidRDefault="00C87A7C"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 xml:space="preserve">8.375 </w:t>
            </w:r>
          </w:p>
        </w:tc>
        <w:tc>
          <w:tcPr>
            <w:tcW w:w="549" w:type="pct"/>
          </w:tcPr>
          <w:p w14:paraId="38E73A20" w14:textId="7FF6E748" w:rsidR="00C87A7C" w:rsidRPr="00BF1E52" w:rsidRDefault="00C87A7C"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sz w:val="20"/>
                <w:szCs w:val="20"/>
                <w:lang w:eastAsia="es-CO"/>
              </w:rPr>
              <w:t>9,000</w:t>
            </w:r>
          </w:p>
        </w:tc>
        <w:tc>
          <w:tcPr>
            <w:tcW w:w="861" w:type="pct"/>
          </w:tcPr>
          <w:p w14:paraId="19ADA81B" w14:textId="331C39B7" w:rsidR="00C87A7C" w:rsidRPr="00BF1E52" w:rsidRDefault="00C87A7C"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23.193</w:t>
            </w:r>
          </w:p>
        </w:tc>
        <w:tc>
          <w:tcPr>
            <w:tcW w:w="948" w:type="pct"/>
          </w:tcPr>
          <w:p w14:paraId="3616DC6A" w14:textId="23B35DA5" w:rsidR="00C87A7C" w:rsidRPr="00BF1E52" w:rsidRDefault="00C87A7C"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100%</w:t>
            </w:r>
          </w:p>
        </w:tc>
      </w:tr>
      <w:tr w:rsidR="00C87A7C" w:rsidRPr="00BF1E52" w14:paraId="549A24DA" w14:textId="77777777" w:rsidTr="00795CDE">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2095" w:type="pct"/>
          </w:tcPr>
          <w:p w14:paraId="332EAC49" w14:textId="54FCDDD0" w:rsidR="00C87A7C" w:rsidRPr="00BF1E52" w:rsidRDefault="00C87A7C" w:rsidP="00C87A7C">
            <w:pPr>
              <w:pStyle w:val="Sinespaciado"/>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Mantener en 100% el porcentaje de Instituciones Educativas que implementan el Modelo Singapur</w:t>
            </w:r>
          </w:p>
        </w:tc>
        <w:tc>
          <w:tcPr>
            <w:tcW w:w="547" w:type="pct"/>
          </w:tcPr>
          <w:p w14:paraId="20943BCC" w14:textId="3ECFF39B" w:rsidR="00C87A7C" w:rsidRPr="00BF1E52" w:rsidRDefault="00C87A7C"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100%</w:t>
            </w:r>
          </w:p>
        </w:tc>
        <w:tc>
          <w:tcPr>
            <w:tcW w:w="549" w:type="pct"/>
          </w:tcPr>
          <w:p w14:paraId="71C6BB53" w14:textId="3D60134D" w:rsidR="00C87A7C" w:rsidRPr="00BF1E52" w:rsidRDefault="00C87A7C"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861" w:type="pct"/>
          </w:tcPr>
          <w:p w14:paraId="700D6486" w14:textId="69D33023" w:rsidR="00C87A7C" w:rsidRPr="00BF1E52" w:rsidRDefault="00AA37EB" w:rsidP="00AA37EB">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100</w:t>
            </w:r>
            <w:r w:rsidR="00C87A7C">
              <w:rPr>
                <w:rFonts w:ascii="Times New Roman" w:hAnsi="Times New Roman" w:cs="Times New Roman"/>
                <w:sz w:val="20"/>
                <w:szCs w:val="20"/>
                <w:lang w:eastAsia="es-CO"/>
              </w:rPr>
              <w:t>%</w:t>
            </w:r>
          </w:p>
        </w:tc>
        <w:tc>
          <w:tcPr>
            <w:tcW w:w="948" w:type="pct"/>
          </w:tcPr>
          <w:p w14:paraId="4CD64ECE" w14:textId="3B57135E" w:rsidR="00C87A7C" w:rsidRPr="00BF1E52" w:rsidRDefault="00AA37EB" w:rsidP="00AA37EB">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25</w:t>
            </w:r>
            <w:r w:rsidR="00C87A7C">
              <w:rPr>
                <w:rFonts w:ascii="Times New Roman" w:hAnsi="Times New Roman" w:cs="Times New Roman"/>
                <w:sz w:val="20"/>
                <w:szCs w:val="20"/>
                <w:lang w:eastAsia="es-CO"/>
              </w:rPr>
              <w:t>%</w:t>
            </w:r>
          </w:p>
        </w:tc>
      </w:tr>
      <w:tr w:rsidR="00C87A7C" w:rsidRPr="00BF1E52" w14:paraId="26E56CE1" w14:textId="77777777" w:rsidTr="00795CDE">
        <w:trPr>
          <w:trHeight w:val="823"/>
        </w:trPr>
        <w:tc>
          <w:tcPr>
            <w:cnfStyle w:val="001000000000" w:firstRow="0" w:lastRow="0" w:firstColumn="1" w:lastColumn="0" w:oddVBand="0" w:evenVBand="0" w:oddHBand="0" w:evenHBand="0" w:firstRowFirstColumn="0" w:firstRowLastColumn="0" w:lastRowFirstColumn="0" w:lastRowLastColumn="0"/>
            <w:tcW w:w="2095" w:type="pct"/>
          </w:tcPr>
          <w:p w14:paraId="6C3410C1" w14:textId="16BB8BBF" w:rsidR="00C87A7C" w:rsidRPr="00BF1E52" w:rsidRDefault="00C87A7C" w:rsidP="00C87A7C">
            <w:pPr>
              <w:pStyle w:val="Sinespaciado"/>
              <w:rPr>
                <w:rFonts w:ascii="Times New Roman" w:hAnsi="Times New Roman" w:cs="Times New Roman"/>
                <w:b w:val="0"/>
                <w:bCs w:val="0"/>
                <w:sz w:val="20"/>
                <w:szCs w:val="20"/>
                <w:lang w:eastAsia="es-CO"/>
              </w:rPr>
            </w:pPr>
            <w:r w:rsidRPr="00BF1E52">
              <w:rPr>
                <w:rFonts w:ascii="Times New Roman" w:hAnsi="Times New Roman" w:cs="Times New Roman"/>
                <w:b w:val="0"/>
                <w:color w:val="000000"/>
                <w:sz w:val="20"/>
                <w:szCs w:val="20"/>
              </w:rPr>
              <w:t>Aumentar a 8.000 los estudiantes con características especiales que acceden a servicios educativos</w:t>
            </w:r>
          </w:p>
        </w:tc>
        <w:tc>
          <w:tcPr>
            <w:tcW w:w="547" w:type="pct"/>
          </w:tcPr>
          <w:p w14:paraId="03044F88" w14:textId="757CC2A3" w:rsidR="00C87A7C" w:rsidRPr="00BF1E52" w:rsidRDefault="00C87A7C"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 xml:space="preserve">5.169 </w:t>
            </w:r>
          </w:p>
        </w:tc>
        <w:tc>
          <w:tcPr>
            <w:tcW w:w="549" w:type="pct"/>
            <w:noWrap/>
          </w:tcPr>
          <w:p w14:paraId="576BB6B9" w14:textId="29D13B9A" w:rsidR="00C87A7C" w:rsidRPr="00BF1E52" w:rsidRDefault="00C87A7C"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sz w:val="20"/>
                <w:szCs w:val="20"/>
              </w:rPr>
              <w:t xml:space="preserve">6.500 </w:t>
            </w:r>
          </w:p>
        </w:tc>
        <w:tc>
          <w:tcPr>
            <w:tcW w:w="861" w:type="pct"/>
            <w:noWrap/>
          </w:tcPr>
          <w:p w14:paraId="5A4DB864" w14:textId="4F8CAC9C" w:rsidR="00C87A7C" w:rsidRPr="00BB30C2" w:rsidRDefault="00C87A7C"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B30C2">
              <w:rPr>
                <w:rFonts w:ascii="Times New Roman" w:hAnsi="Times New Roman" w:cs="Times New Roman"/>
                <w:sz w:val="20"/>
                <w:szCs w:val="20"/>
                <w:lang w:eastAsia="es-CO"/>
              </w:rPr>
              <w:t>6.960</w:t>
            </w:r>
          </w:p>
        </w:tc>
        <w:tc>
          <w:tcPr>
            <w:tcW w:w="948" w:type="pct"/>
          </w:tcPr>
          <w:p w14:paraId="72A7B55C" w14:textId="62C6CD4A" w:rsidR="00C87A7C" w:rsidRPr="00BF1E52" w:rsidRDefault="00C87A7C"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63.3%</w:t>
            </w:r>
          </w:p>
        </w:tc>
      </w:tr>
      <w:tr w:rsidR="001B01B4" w:rsidRPr="00BF1E52" w14:paraId="5F66425E" w14:textId="77777777" w:rsidTr="00795CDE">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095" w:type="pct"/>
          </w:tcPr>
          <w:p w14:paraId="4A8EC14A" w14:textId="1E68D09E" w:rsidR="001B01B4" w:rsidRPr="00BF1E52" w:rsidRDefault="001B01B4" w:rsidP="001B01B4">
            <w:pPr>
              <w:pStyle w:val="Sinespaciado"/>
              <w:rPr>
                <w:rFonts w:ascii="Times New Roman" w:hAnsi="Times New Roman" w:cs="Times New Roman"/>
                <w:sz w:val="20"/>
                <w:szCs w:val="20"/>
                <w:lang w:eastAsia="es-CO"/>
              </w:rPr>
            </w:pPr>
            <w:r w:rsidRPr="00BF1E52">
              <w:rPr>
                <w:rFonts w:ascii="Times New Roman" w:hAnsi="Times New Roman" w:cs="Times New Roman"/>
                <w:b w:val="0"/>
                <w:color w:val="000000"/>
                <w:sz w:val="20"/>
                <w:szCs w:val="20"/>
              </w:rPr>
              <w:t>Mantener el 100% de los docentes con apoyo y acompañamiento IN SITU</w:t>
            </w:r>
          </w:p>
        </w:tc>
        <w:tc>
          <w:tcPr>
            <w:tcW w:w="547" w:type="pct"/>
          </w:tcPr>
          <w:p w14:paraId="6E0A6401" w14:textId="7672F995"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s-CO"/>
              </w:rPr>
            </w:pPr>
            <w:r w:rsidRPr="00BF1E52">
              <w:rPr>
                <w:rFonts w:ascii="Times New Roman" w:hAnsi="Times New Roman" w:cs="Times New Roman"/>
                <w:color w:val="000000"/>
                <w:sz w:val="20"/>
                <w:szCs w:val="20"/>
              </w:rPr>
              <w:t>ND</w:t>
            </w:r>
          </w:p>
        </w:tc>
        <w:tc>
          <w:tcPr>
            <w:tcW w:w="549" w:type="pct"/>
          </w:tcPr>
          <w:p w14:paraId="1FAB7E3D" w14:textId="5AE8597C"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s-CO"/>
              </w:rPr>
            </w:pPr>
            <w:r w:rsidRPr="00BF1E52">
              <w:rPr>
                <w:rFonts w:ascii="Times New Roman" w:hAnsi="Times New Roman" w:cs="Times New Roman"/>
                <w:sz w:val="20"/>
                <w:szCs w:val="20"/>
              </w:rPr>
              <w:t>100%</w:t>
            </w:r>
          </w:p>
        </w:tc>
        <w:tc>
          <w:tcPr>
            <w:tcW w:w="861" w:type="pct"/>
          </w:tcPr>
          <w:p w14:paraId="1116B804" w14:textId="01BFE411" w:rsidR="001B01B4" w:rsidRPr="00BB30C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B30C2">
              <w:rPr>
                <w:rFonts w:ascii="Times New Roman" w:hAnsi="Times New Roman" w:cs="Times New Roman"/>
                <w:sz w:val="20"/>
                <w:szCs w:val="20"/>
              </w:rPr>
              <w:t>100%</w:t>
            </w:r>
          </w:p>
        </w:tc>
        <w:tc>
          <w:tcPr>
            <w:tcW w:w="948" w:type="pct"/>
          </w:tcPr>
          <w:p w14:paraId="2F9E1A5E" w14:textId="399D1959"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25%</w:t>
            </w:r>
          </w:p>
        </w:tc>
      </w:tr>
      <w:tr w:rsidR="00AA37EB" w:rsidRPr="00BF1E52" w14:paraId="35E306AA" w14:textId="77777777" w:rsidTr="00795CDE">
        <w:trPr>
          <w:trHeight w:val="631"/>
        </w:trPr>
        <w:tc>
          <w:tcPr>
            <w:cnfStyle w:val="001000000000" w:firstRow="0" w:lastRow="0" w:firstColumn="1" w:lastColumn="0" w:oddVBand="0" w:evenVBand="0" w:oddHBand="0" w:evenHBand="0" w:firstRowFirstColumn="0" w:firstRowLastColumn="0" w:lastRowFirstColumn="0" w:lastRowLastColumn="0"/>
            <w:tcW w:w="2095" w:type="pct"/>
          </w:tcPr>
          <w:p w14:paraId="3BDEAF9B" w14:textId="6309B35A" w:rsidR="00AA37EB" w:rsidRPr="00BF1E52" w:rsidRDefault="00AA37EB" w:rsidP="00AA37EB">
            <w:pPr>
              <w:pStyle w:val="Sinespaciado"/>
              <w:rPr>
                <w:rFonts w:ascii="Times New Roman" w:hAnsi="Times New Roman" w:cs="Times New Roman"/>
                <w:b w:val="0"/>
                <w:color w:val="000000"/>
                <w:sz w:val="20"/>
                <w:szCs w:val="20"/>
                <w:lang w:eastAsia="es-CO"/>
              </w:rPr>
            </w:pPr>
            <w:r w:rsidRPr="00BF1E52">
              <w:rPr>
                <w:rFonts w:ascii="Times New Roman" w:hAnsi="Times New Roman" w:cs="Times New Roman"/>
                <w:b w:val="0"/>
                <w:color w:val="000000"/>
                <w:sz w:val="20"/>
                <w:szCs w:val="20"/>
              </w:rPr>
              <w:t>Mantener el 100% de instituciones Educativas que cuentan con participación en la red de padres</w:t>
            </w:r>
          </w:p>
        </w:tc>
        <w:tc>
          <w:tcPr>
            <w:tcW w:w="547" w:type="pct"/>
          </w:tcPr>
          <w:p w14:paraId="4CD9C6D9" w14:textId="06326482" w:rsidR="00AA37EB" w:rsidRPr="00BF1E52" w:rsidRDefault="00AA37EB" w:rsidP="00AA37EB">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ND</w:t>
            </w:r>
          </w:p>
        </w:tc>
        <w:tc>
          <w:tcPr>
            <w:tcW w:w="549" w:type="pct"/>
          </w:tcPr>
          <w:p w14:paraId="59AE3F42" w14:textId="7629D1F6" w:rsidR="00AA37EB" w:rsidRPr="00BF1E52" w:rsidRDefault="00AA37EB" w:rsidP="00AA37EB">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sz w:val="20"/>
                <w:szCs w:val="20"/>
              </w:rPr>
              <w:t>100%</w:t>
            </w:r>
          </w:p>
        </w:tc>
        <w:tc>
          <w:tcPr>
            <w:tcW w:w="861" w:type="pct"/>
          </w:tcPr>
          <w:p w14:paraId="0CBDAB4F" w14:textId="40D82D56" w:rsidR="00AA37EB" w:rsidRPr="00BB30C2" w:rsidRDefault="00AA37EB" w:rsidP="00AA37EB">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B30C2">
              <w:rPr>
                <w:rFonts w:ascii="Times New Roman" w:hAnsi="Times New Roman" w:cs="Times New Roman"/>
                <w:sz w:val="20"/>
                <w:szCs w:val="20"/>
              </w:rPr>
              <w:t>100%</w:t>
            </w:r>
          </w:p>
        </w:tc>
        <w:tc>
          <w:tcPr>
            <w:tcW w:w="948" w:type="pct"/>
          </w:tcPr>
          <w:p w14:paraId="6361B17D" w14:textId="5DD5F97F" w:rsidR="00AA37EB" w:rsidRPr="00BF1E52" w:rsidRDefault="00AA37EB" w:rsidP="00AA37EB">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s-CO"/>
              </w:rPr>
            </w:pPr>
            <w:r>
              <w:rPr>
                <w:rFonts w:ascii="Times New Roman" w:hAnsi="Times New Roman" w:cs="Times New Roman"/>
                <w:sz w:val="20"/>
                <w:szCs w:val="20"/>
                <w:lang w:eastAsia="es-CO"/>
              </w:rPr>
              <w:t>25%</w:t>
            </w:r>
          </w:p>
        </w:tc>
      </w:tr>
      <w:tr w:rsidR="001B01B4" w:rsidRPr="00BF1E52" w14:paraId="771E43C1" w14:textId="77777777" w:rsidTr="00795CDE">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095" w:type="pct"/>
          </w:tcPr>
          <w:p w14:paraId="0389E08B" w14:textId="5646766A" w:rsidR="001B01B4" w:rsidRPr="00BF1E52" w:rsidRDefault="001B01B4" w:rsidP="001B01B4">
            <w:pPr>
              <w:pStyle w:val="Sinespaciado"/>
              <w:rPr>
                <w:rFonts w:ascii="Times New Roman" w:hAnsi="Times New Roman" w:cs="Times New Roman"/>
                <w:b w:val="0"/>
                <w:sz w:val="20"/>
                <w:szCs w:val="20"/>
                <w:lang w:eastAsia="es-CO"/>
              </w:rPr>
            </w:pPr>
            <w:r w:rsidRPr="00BF1E52">
              <w:rPr>
                <w:rFonts w:ascii="Times New Roman" w:hAnsi="Times New Roman" w:cs="Times New Roman"/>
                <w:b w:val="0"/>
                <w:color w:val="000000"/>
                <w:sz w:val="20"/>
                <w:szCs w:val="20"/>
              </w:rPr>
              <w:t>Mantener el 100% de instituciones intervenidas.</w:t>
            </w:r>
          </w:p>
        </w:tc>
        <w:tc>
          <w:tcPr>
            <w:tcW w:w="547" w:type="pct"/>
          </w:tcPr>
          <w:p w14:paraId="22F9A266" w14:textId="68399A45"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ND</w:t>
            </w:r>
          </w:p>
        </w:tc>
        <w:tc>
          <w:tcPr>
            <w:tcW w:w="549" w:type="pct"/>
            <w:noWrap/>
          </w:tcPr>
          <w:p w14:paraId="5DD7D94D" w14:textId="3D68B597"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sz w:val="20"/>
                <w:szCs w:val="20"/>
              </w:rPr>
              <w:t>100%</w:t>
            </w:r>
          </w:p>
        </w:tc>
        <w:tc>
          <w:tcPr>
            <w:tcW w:w="861" w:type="pct"/>
          </w:tcPr>
          <w:p w14:paraId="3CB84C4B" w14:textId="6DE8ACB6"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100%</w:t>
            </w:r>
          </w:p>
        </w:tc>
        <w:tc>
          <w:tcPr>
            <w:tcW w:w="948" w:type="pct"/>
          </w:tcPr>
          <w:p w14:paraId="0553B39D" w14:textId="1236B642"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25%</w:t>
            </w:r>
          </w:p>
        </w:tc>
      </w:tr>
      <w:tr w:rsidR="001B01B4" w:rsidRPr="00BF1E52" w14:paraId="7DF93DD7" w14:textId="77777777" w:rsidTr="00795CDE">
        <w:trPr>
          <w:trHeight w:val="784"/>
        </w:trPr>
        <w:tc>
          <w:tcPr>
            <w:cnfStyle w:val="001000000000" w:firstRow="0" w:lastRow="0" w:firstColumn="1" w:lastColumn="0" w:oddVBand="0" w:evenVBand="0" w:oddHBand="0" w:evenHBand="0" w:firstRowFirstColumn="0" w:firstRowLastColumn="0" w:lastRowFirstColumn="0" w:lastRowLastColumn="0"/>
            <w:tcW w:w="2095" w:type="pct"/>
          </w:tcPr>
          <w:p w14:paraId="5F1A4C61" w14:textId="04E03A23" w:rsidR="001B01B4" w:rsidRPr="00BF1E52" w:rsidRDefault="001B01B4" w:rsidP="001B01B4">
            <w:pPr>
              <w:pStyle w:val="Sinespaciado"/>
              <w:rPr>
                <w:rFonts w:ascii="Times New Roman" w:hAnsi="Times New Roman" w:cs="Times New Roman"/>
                <w:b w:val="0"/>
                <w:sz w:val="20"/>
                <w:szCs w:val="20"/>
                <w:lang w:eastAsia="es-CO"/>
              </w:rPr>
            </w:pPr>
            <w:r w:rsidRPr="00BF1E52">
              <w:rPr>
                <w:rFonts w:ascii="Times New Roman" w:hAnsi="Times New Roman" w:cs="Times New Roman"/>
                <w:b w:val="0"/>
                <w:color w:val="000000"/>
                <w:sz w:val="20"/>
                <w:szCs w:val="20"/>
              </w:rPr>
              <w:lastRenderedPageBreak/>
              <w:t>Mantener el 100% de instituciones educativas con socialización y seguimiento de la RIA de convivencia escolar</w:t>
            </w:r>
          </w:p>
        </w:tc>
        <w:tc>
          <w:tcPr>
            <w:tcW w:w="547" w:type="pct"/>
          </w:tcPr>
          <w:p w14:paraId="52DD413E" w14:textId="292307DD"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ND</w:t>
            </w:r>
          </w:p>
        </w:tc>
        <w:tc>
          <w:tcPr>
            <w:tcW w:w="549" w:type="pct"/>
            <w:noWrap/>
          </w:tcPr>
          <w:p w14:paraId="0D1CBCB8" w14:textId="750B38FF"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861" w:type="pct"/>
          </w:tcPr>
          <w:p w14:paraId="2280A67A" w14:textId="12C019C6"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100%</w:t>
            </w:r>
          </w:p>
        </w:tc>
        <w:tc>
          <w:tcPr>
            <w:tcW w:w="948" w:type="pct"/>
          </w:tcPr>
          <w:p w14:paraId="3C7F62AC" w14:textId="6EA9736E"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25%</w:t>
            </w:r>
          </w:p>
        </w:tc>
      </w:tr>
      <w:tr w:rsidR="001B01B4" w:rsidRPr="00BF1E52" w14:paraId="5CD21C4A" w14:textId="77777777" w:rsidTr="00795CDE">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2095" w:type="pct"/>
          </w:tcPr>
          <w:p w14:paraId="206D0FFB" w14:textId="3FF17723" w:rsidR="001B01B4" w:rsidRPr="00BF1E52" w:rsidRDefault="001B01B4" w:rsidP="001B01B4">
            <w:pPr>
              <w:pStyle w:val="Sinespaciado"/>
              <w:rPr>
                <w:rFonts w:ascii="Times New Roman" w:hAnsi="Times New Roman" w:cs="Times New Roman"/>
                <w:b w:val="0"/>
                <w:sz w:val="20"/>
                <w:szCs w:val="20"/>
              </w:rPr>
            </w:pPr>
            <w:r w:rsidRPr="00BF1E52">
              <w:rPr>
                <w:rFonts w:ascii="Times New Roman" w:hAnsi="Times New Roman" w:cs="Times New Roman"/>
                <w:b w:val="0"/>
                <w:color w:val="000000"/>
                <w:sz w:val="20"/>
                <w:szCs w:val="20"/>
              </w:rPr>
              <w:t>Mantener el 100% de IED con articulación de educación media técnica con educación superior</w:t>
            </w:r>
          </w:p>
        </w:tc>
        <w:tc>
          <w:tcPr>
            <w:tcW w:w="547" w:type="pct"/>
          </w:tcPr>
          <w:p w14:paraId="091C48FC" w14:textId="2D7448FE"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E52">
              <w:rPr>
                <w:rFonts w:ascii="Times New Roman" w:hAnsi="Times New Roman" w:cs="Times New Roman"/>
                <w:color w:val="000000"/>
                <w:sz w:val="20"/>
                <w:szCs w:val="20"/>
              </w:rPr>
              <w:t>100%</w:t>
            </w:r>
          </w:p>
        </w:tc>
        <w:tc>
          <w:tcPr>
            <w:tcW w:w="549" w:type="pct"/>
            <w:noWrap/>
          </w:tcPr>
          <w:p w14:paraId="38FC6B47" w14:textId="4A9671FE"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E52">
              <w:rPr>
                <w:rFonts w:ascii="Times New Roman" w:hAnsi="Times New Roman" w:cs="Times New Roman"/>
                <w:color w:val="000000"/>
                <w:sz w:val="20"/>
                <w:szCs w:val="20"/>
              </w:rPr>
              <w:t>100%</w:t>
            </w:r>
          </w:p>
        </w:tc>
        <w:tc>
          <w:tcPr>
            <w:tcW w:w="861" w:type="pct"/>
          </w:tcPr>
          <w:p w14:paraId="5B4B3CF7" w14:textId="75BE2D22"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95%</w:t>
            </w:r>
          </w:p>
        </w:tc>
        <w:tc>
          <w:tcPr>
            <w:tcW w:w="948" w:type="pct"/>
          </w:tcPr>
          <w:p w14:paraId="62186471" w14:textId="24FE69D5" w:rsidR="001B01B4" w:rsidRPr="00BF1E52" w:rsidRDefault="001B01B4" w:rsidP="00A619AC">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w:t>
            </w:r>
            <w:r w:rsidR="00A619AC">
              <w:rPr>
                <w:rFonts w:ascii="Times New Roman" w:hAnsi="Times New Roman" w:cs="Times New Roman"/>
                <w:sz w:val="20"/>
                <w:szCs w:val="20"/>
              </w:rPr>
              <w:t>8</w:t>
            </w:r>
            <w:r>
              <w:rPr>
                <w:rFonts w:ascii="Times New Roman" w:hAnsi="Times New Roman" w:cs="Times New Roman"/>
                <w:sz w:val="20"/>
                <w:szCs w:val="20"/>
              </w:rPr>
              <w:t>%</w:t>
            </w:r>
          </w:p>
        </w:tc>
      </w:tr>
      <w:tr w:rsidR="001B01B4" w:rsidRPr="00BF1E52" w14:paraId="6D7CAF88" w14:textId="77777777" w:rsidTr="00795CDE">
        <w:trPr>
          <w:trHeight w:val="1245"/>
        </w:trPr>
        <w:tc>
          <w:tcPr>
            <w:cnfStyle w:val="001000000000" w:firstRow="0" w:lastRow="0" w:firstColumn="1" w:lastColumn="0" w:oddVBand="0" w:evenVBand="0" w:oddHBand="0" w:evenHBand="0" w:firstRowFirstColumn="0" w:firstRowLastColumn="0" w:lastRowFirstColumn="0" w:lastRowLastColumn="0"/>
            <w:tcW w:w="2095" w:type="pct"/>
          </w:tcPr>
          <w:p w14:paraId="6C140899" w14:textId="77777777" w:rsidR="001B01B4" w:rsidRPr="00BF1E52" w:rsidRDefault="001B01B4" w:rsidP="001B01B4">
            <w:pPr>
              <w:pStyle w:val="Sinespaciado"/>
              <w:rPr>
                <w:rFonts w:ascii="Times New Roman" w:hAnsi="Times New Roman" w:cs="Times New Roman"/>
                <w:b w:val="0"/>
                <w:bCs w:val="0"/>
                <w:sz w:val="20"/>
                <w:szCs w:val="20"/>
                <w:lang w:eastAsia="es-CO"/>
              </w:rPr>
            </w:pPr>
            <w:r w:rsidRPr="00BF1E52">
              <w:rPr>
                <w:rFonts w:ascii="Times New Roman" w:hAnsi="Times New Roman" w:cs="Times New Roman"/>
                <w:b w:val="0"/>
                <w:color w:val="000000"/>
                <w:sz w:val="20"/>
                <w:szCs w:val="20"/>
              </w:rPr>
              <w:t>Mantener el 100% de IED que cuentan con participación en la ejecución de las actividades ejecutadas en el marco de los convenios intersectoriales para la promoción de derechos sexuales y reproductivos</w:t>
            </w:r>
          </w:p>
          <w:p w14:paraId="56146B87" w14:textId="670A54BE" w:rsidR="001B01B4" w:rsidRPr="00BF1E52" w:rsidRDefault="001B01B4" w:rsidP="001B01B4">
            <w:pPr>
              <w:pStyle w:val="Sinespaciado"/>
              <w:rPr>
                <w:rFonts w:ascii="Times New Roman" w:hAnsi="Times New Roman" w:cs="Times New Roman"/>
                <w:b w:val="0"/>
                <w:sz w:val="20"/>
                <w:szCs w:val="20"/>
                <w:lang w:eastAsia="es-CO"/>
              </w:rPr>
            </w:pPr>
          </w:p>
        </w:tc>
        <w:tc>
          <w:tcPr>
            <w:tcW w:w="547" w:type="pct"/>
          </w:tcPr>
          <w:p w14:paraId="5CADBCB9" w14:textId="4803AAC8"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ND</w:t>
            </w:r>
          </w:p>
        </w:tc>
        <w:tc>
          <w:tcPr>
            <w:tcW w:w="549" w:type="pct"/>
            <w:noWrap/>
          </w:tcPr>
          <w:p w14:paraId="102DDC5A" w14:textId="0A099AB2"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861" w:type="pct"/>
            <w:noWrap/>
          </w:tcPr>
          <w:p w14:paraId="4A6B25B0" w14:textId="5F9E2F87"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s-CO"/>
              </w:rPr>
            </w:pPr>
            <w:r>
              <w:rPr>
                <w:rFonts w:ascii="Times New Roman" w:hAnsi="Times New Roman" w:cs="Times New Roman"/>
                <w:sz w:val="20"/>
                <w:szCs w:val="20"/>
                <w:lang w:eastAsia="es-CO"/>
              </w:rPr>
              <w:t>100%</w:t>
            </w:r>
          </w:p>
        </w:tc>
        <w:tc>
          <w:tcPr>
            <w:tcW w:w="948" w:type="pct"/>
          </w:tcPr>
          <w:p w14:paraId="0B91A53C" w14:textId="529248B3"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s-CO"/>
              </w:rPr>
            </w:pPr>
            <w:r>
              <w:rPr>
                <w:rFonts w:ascii="Times New Roman" w:hAnsi="Times New Roman" w:cs="Times New Roman"/>
                <w:sz w:val="20"/>
                <w:szCs w:val="20"/>
                <w:lang w:eastAsia="es-CO"/>
              </w:rPr>
              <w:t>25%</w:t>
            </w:r>
          </w:p>
        </w:tc>
      </w:tr>
      <w:tr w:rsidR="001B01B4" w:rsidRPr="00BF1E52" w14:paraId="591289D9" w14:textId="77777777" w:rsidTr="00795CDE">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095" w:type="pct"/>
          </w:tcPr>
          <w:p w14:paraId="6366F236" w14:textId="739F538A" w:rsidR="001B01B4" w:rsidRPr="00BF1E52" w:rsidRDefault="001B01B4" w:rsidP="001B01B4">
            <w:pPr>
              <w:pStyle w:val="Sinespaciado"/>
              <w:rPr>
                <w:rFonts w:ascii="Times New Roman" w:hAnsi="Times New Roman" w:cs="Times New Roman"/>
                <w:sz w:val="20"/>
                <w:szCs w:val="20"/>
                <w:lang w:eastAsia="es-CO"/>
              </w:rPr>
            </w:pPr>
            <w:r w:rsidRPr="00BF1E52">
              <w:rPr>
                <w:rFonts w:ascii="Times New Roman" w:hAnsi="Times New Roman" w:cs="Times New Roman"/>
                <w:b w:val="0"/>
                <w:color w:val="000000"/>
                <w:sz w:val="20"/>
                <w:szCs w:val="20"/>
              </w:rPr>
              <w:t>Reducir a 6 el número de niños por computador</w:t>
            </w:r>
          </w:p>
        </w:tc>
        <w:tc>
          <w:tcPr>
            <w:tcW w:w="547" w:type="pct"/>
          </w:tcPr>
          <w:p w14:paraId="27DB6ABB" w14:textId="666ABB68"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 xml:space="preserve">9 </w:t>
            </w:r>
          </w:p>
        </w:tc>
        <w:tc>
          <w:tcPr>
            <w:tcW w:w="549" w:type="pct"/>
            <w:noWrap/>
          </w:tcPr>
          <w:p w14:paraId="279A4633" w14:textId="3935A5AA"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 xml:space="preserve">8 </w:t>
            </w:r>
          </w:p>
        </w:tc>
        <w:tc>
          <w:tcPr>
            <w:tcW w:w="861" w:type="pct"/>
            <w:noWrap/>
          </w:tcPr>
          <w:p w14:paraId="6483EA31" w14:textId="4A0E0D44"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7</w:t>
            </w:r>
          </w:p>
        </w:tc>
        <w:tc>
          <w:tcPr>
            <w:tcW w:w="948" w:type="pct"/>
          </w:tcPr>
          <w:p w14:paraId="33BC4792" w14:textId="181FC079"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s-CO"/>
              </w:rPr>
            </w:pPr>
            <w:r>
              <w:rPr>
                <w:rFonts w:ascii="Times New Roman" w:hAnsi="Times New Roman" w:cs="Times New Roman"/>
                <w:color w:val="000000"/>
                <w:sz w:val="20"/>
                <w:szCs w:val="20"/>
                <w:lang w:eastAsia="es-CO"/>
              </w:rPr>
              <w:t>66.7%</w:t>
            </w:r>
          </w:p>
        </w:tc>
      </w:tr>
      <w:tr w:rsidR="001B01B4" w:rsidRPr="00BF1E52" w14:paraId="24D5E137" w14:textId="77777777" w:rsidTr="00795CDE">
        <w:trPr>
          <w:trHeight w:val="985"/>
        </w:trPr>
        <w:tc>
          <w:tcPr>
            <w:cnfStyle w:val="001000000000" w:firstRow="0" w:lastRow="0" w:firstColumn="1" w:lastColumn="0" w:oddVBand="0" w:evenVBand="0" w:oddHBand="0" w:evenHBand="0" w:firstRowFirstColumn="0" w:firstRowLastColumn="0" w:lastRowFirstColumn="0" w:lastRowLastColumn="0"/>
            <w:tcW w:w="2095" w:type="pct"/>
          </w:tcPr>
          <w:p w14:paraId="368995AD" w14:textId="27A47BC5" w:rsidR="001B01B4" w:rsidRPr="00BF1E52" w:rsidRDefault="001B01B4" w:rsidP="001B01B4">
            <w:pPr>
              <w:pStyle w:val="Sinespaciado"/>
              <w:rPr>
                <w:rFonts w:ascii="Times New Roman" w:hAnsi="Times New Roman" w:cs="Times New Roman"/>
                <w:b w:val="0"/>
                <w:sz w:val="20"/>
                <w:szCs w:val="20"/>
                <w:lang w:eastAsia="es-CO"/>
              </w:rPr>
            </w:pPr>
            <w:r w:rsidRPr="00BF1E52">
              <w:rPr>
                <w:rFonts w:ascii="Times New Roman" w:hAnsi="Times New Roman" w:cs="Times New Roman"/>
                <w:b w:val="0"/>
                <w:color w:val="000000"/>
                <w:sz w:val="20"/>
                <w:szCs w:val="20"/>
              </w:rPr>
              <w:t xml:space="preserve">Mantener el 100% de IED que formulan  e implementan el Plan de mejoramiento institucional según </w:t>
            </w:r>
            <w:proofErr w:type="gramStart"/>
            <w:r w:rsidRPr="00BF1E52">
              <w:rPr>
                <w:rFonts w:ascii="Times New Roman" w:hAnsi="Times New Roman" w:cs="Times New Roman"/>
                <w:b w:val="0"/>
                <w:color w:val="000000"/>
                <w:sz w:val="20"/>
                <w:szCs w:val="20"/>
              </w:rPr>
              <w:t>registro</w:t>
            </w:r>
            <w:proofErr w:type="gramEnd"/>
            <w:r w:rsidRPr="00BF1E52">
              <w:rPr>
                <w:rFonts w:ascii="Times New Roman" w:hAnsi="Times New Roman" w:cs="Times New Roman"/>
                <w:b w:val="0"/>
                <w:color w:val="000000"/>
                <w:sz w:val="20"/>
                <w:szCs w:val="20"/>
              </w:rPr>
              <w:t xml:space="preserve"> en sistema de información -SCOLA-. </w:t>
            </w:r>
          </w:p>
        </w:tc>
        <w:tc>
          <w:tcPr>
            <w:tcW w:w="547" w:type="pct"/>
          </w:tcPr>
          <w:p w14:paraId="4AD30F29" w14:textId="6C2CF920"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ND</w:t>
            </w:r>
          </w:p>
        </w:tc>
        <w:tc>
          <w:tcPr>
            <w:tcW w:w="549" w:type="pct"/>
          </w:tcPr>
          <w:p w14:paraId="1DF96AB1" w14:textId="5A214FDF"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s-CO"/>
              </w:rPr>
            </w:pPr>
            <w:r w:rsidRPr="00BF1E52">
              <w:rPr>
                <w:rFonts w:ascii="Times New Roman" w:hAnsi="Times New Roman" w:cs="Times New Roman"/>
                <w:color w:val="000000"/>
                <w:sz w:val="20"/>
                <w:szCs w:val="20"/>
              </w:rPr>
              <w:t>100%</w:t>
            </w:r>
          </w:p>
        </w:tc>
        <w:tc>
          <w:tcPr>
            <w:tcW w:w="861" w:type="pct"/>
          </w:tcPr>
          <w:p w14:paraId="047ED721" w14:textId="1527A279"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s-CO"/>
              </w:rPr>
            </w:pPr>
            <w:r>
              <w:rPr>
                <w:rFonts w:ascii="Times New Roman" w:hAnsi="Times New Roman" w:cs="Times New Roman"/>
                <w:color w:val="000000"/>
                <w:sz w:val="20"/>
                <w:szCs w:val="20"/>
                <w:lang w:eastAsia="es-CO"/>
              </w:rPr>
              <w:t>99%</w:t>
            </w:r>
          </w:p>
        </w:tc>
        <w:tc>
          <w:tcPr>
            <w:tcW w:w="948" w:type="pct"/>
          </w:tcPr>
          <w:p w14:paraId="110FC3C4" w14:textId="6D64E48B" w:rsidR="001B01B4" w:rsidRPr="00BF1E52" w:rsidRDefault="001B01B4" w:rsidP="00A619AC">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24.</w:t>
            </w:r>
            <w:r w:rsidR="00A619AC">
              <w:rPr>
                <w:rFonts w:ascii="Times New Roman" w:hAnsi="Times New Roman" w:cs="Times New Roman"/>
                <w:sz w:val="20"/>
                <w:szCs w:val="20"/>
                <w:lang w:eastAsia="es-CO"/>
              </w:rPr>
              <w:t>8</w:t>
            </w:r>
            <w:r>
              <w:rPr>
                <w:rFonts w:ascii="Times New Roman" w:hAnsi="Times New Roman" w:cs="Times New Roman"/>
                <w:sz w:val="20"/>
                <w:szCs w:val="20"/>
                <w:lang w:eastAsia="es-CO"/>
              </w:rPr>
              <w:t>%</w:t>
            </w:r>
          </w:p>
        </w:tc>
      </w:tr>
      <w:tr w:rsidR="001B01B4" w:rsidRPr="00BF1E52" w14:paraId="523A8A26" w14:textId="77777777" w:rsidTr="00795CD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095" w:type="pct"/>
          </w:tcPr>
          <w:p w14:paraId="3C2DB87F" w14:textId="73888D8C" w:rsidR="001B01B4" w:rsidRPr="00BF1E52" w:rsidRDefault="001B01B4" w:rsidP="001B01B4">
            <w:pPr>
              <w:pStyle w:val="Sinespaciado"/>
              <w:rPr>
                <w:rFonts w:ascii="Times New Roman" w:hAnsi="Times New Roman" w:cs="Times New Roman"/>
                <w:b w:val="0"/>
                <w:sz w:val="20"/>
                <w:szCs w:val="20"/>
                <w:lang w:eastAsia="es-CO"/>
              </w:rPr>
            </w:pPr>
            <w:r w:rsidRPr="00BF1E52">
              <w:rPr>
                <w:rFonts w:ascii="Times New Roman" w:hAnsi="Times New Roman" w:cs="Times New Roman"/>
                <w:b w:val="0"/>
                <w:color w:val="000000"/>
                <w:sz w:val="20"/>
                <w:szCs w:val="20"/>
              </w:rPr>
              <w:t>Aumentar a 60% las  instituciones educativas oficiales que implementen Jornada Única</w:t>
            </w:r>
          </w:p>
        </w:tc>
        <w:tc>
          <w:tcPr>
            <w:tcW w:w="547" w:type="pct"/>
          </w:tcPr>
          <w:p w14:paraId="7AA55515" w14:textId="7A522BBA"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9%</w:t>
            </w:r>
          </w:p>
        </w:tc>
        <w:tc>
          <w:tcPr>
            <w:tcW w:w="549" w:type="pct"/>
            <w:noWrap/>
          </w:tcPr>
          <w:p w14:paraId="33BE070F" w14:textId="4B020FC1"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25%</w:t>
            </w:r>
          </w:p>
        </w:tc>
        <w:tc>
          <w:tcPr>
            <w:tcW w:w="861" w:type="pct"/>
            <w:noWrap/>
          </w:tcPr>
          <w:p w14:paraId="1C218AD1" w14:textId="47E8CD00" w:rsidR="001B01B4" w:rsidRPr="00E55A1E"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E55A1E">
              <w:rPr>
                <w:rFonts w:ascii="Times New Roman" w:hAnsi="Times New Roman" w:cs="Times New Roman"/>
                <w:sz w:val="20"/>
                <w:szCs w:val="20"/>
                <w:lang w:eastAsia="es-CO"/>
              </w:rPr>
              <w:t>39%</w:t>
            </w:r>
          </w:p>
        </w:tc>
        <w:tc>
          <w:tcPr>
            <w:tcW w:w="948" w:type="pct"/>
          </w:tcPr>
          <w:p w14:paraId="4DD72886" w14:textId="490D620D"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s-CO"/>
              </w:rPr>
            </w:pPr>
            <w:r>
              <w:rPr>
                <w:rFonts w:ascii="Times New Roman" w:hAnsi="Times New Roman" w:cs="Times New Roman"/>
                <w:color w:val="000000"/>
                <w:sz w:val="20"/>
                <w:szCs w:val="20"/>
                <w:lang w:eastAsia="es-CO"/>
              </w:rPr>
              <w:t>58.8%</w:t>
            </w:r>
          </w:p>
        </w:tc>
      </w:tr>
      <w:tr w:rsidR="001B01B4" w:rsidRPr="00BF1E52" w14:paraId="7281D1F4" w14:textId="77777777" w:rsidTr="00795CDE">
        <w:trPr>
          <w:trHeight w:val="554"/>
        </w:trPr>
        <w:tc>
          <w:tcPr>
            <w:cnfStyle w:val="001000000000" w:firstRow="0" w:lastRow="0" w:firstColumn="1" w:lastColumn="0" w:oddVBand="0" w:evenVBand="0" w:oddHBand="0" w:evenHBand="0" w:firstRowFirstColumn="0" w:firstRowLastColumn="0" w:lastRowFirstColumn="0" w:lastRowLastColumn="0"/>
            <w:tcW w:w="2095" w:type="pct"/>
          </w:tcPr>
          <w:p w14:paraId="404D50F6" w14:textId="0A20463B" w:rsidR="001B01B4" w:rsidRPr="00BF1E52" w:rsidRDefault="001B01B4" w:rsidP="001B01B4">
            <w:pPr>
              <w:pStyle w:val="Sinespaciado"/>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Construir 1.600 aulas  para jornada única y aumento de cobertura</w:t>
            </w:r>
          </w:p>
        </w:tc>
        <w:tc>
          <w:tcPr>
            <w:tcW w:w="547" w:type="pct"/>
          </w:tcPr>
          <w:p w14:paraId="7127BFDC" w14:textId="2355956B"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ND</w:t>
            </w:r>
          </w:p>
        </w:tc>
        <w:tc>
          <w:tcPr>
            <w:tcW w:w="549" w:type="pct"/>
            <w:noWrap/>
          </w:tcPr>
          <w:p w14:paraId="1CF85A9A" w14:textId="1332FFBB"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172</w:t>
            </w:r>
          </w:p>
        </w:tc>
        <w:tc>
          <w:tcPr>
            <w:tcW w:w="861" w:type="pct"/>
            <w:noWrap/>
          </w:tcPr>
          <w:p w14:paraId="7EB88D33" w14:textId="21775987"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251</w:t>
            </w:r>
          </w:p>
        </w:tc>
        <w:tc>
          <w:tcPr>
            <w:tcW w:w="948" w:type="pct"/>
          </w:tcPr>
          <w:p w14:paraId="090DD3C5" w14:textId="7AB24A7C"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s-CO"/>
              </w:rPr>
            </w:pPr>
            <w:r>
              <w:rPr>
                <w:rFonts w:ascii="Times New Roman" w:hAnsi="Times New Roman" w:cs="Times New Roman"/>
                <w:color w:val="000000"/>
                <w:sz w:val="20"/>
                <w:szCs w:val="20"/>
                <w:lang w:eastAsia="es-CO"/>
              </w:rPr>
              <w:t>15.7%</w:t>
            </w:r>
          </w:p>
        </w:tc>
      </w:tr>
      <w:tr w:rsidR="001B01B4" w:rsidRPr="00BF1E52" w14:paraId="138DEBEB" w14:textId="77777777" w:rsidTr="00795CDE">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2095" w:type="pct"/>
          </w:tcPr>
          <w:p w14:paraId="7FCA1DE1" w14:textId="03629EEC" w:rsidR="001B01B4" w:rsidRPr="00BF1E52" w:rsidRDefault="001B01B4" w:rsidP="001B01B4">
            <w:pPr>
              <w:pStyle w:val="Sinespaciado"/>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 xml:space="preserve">Beneficiar a 30.000 estudiantes con la oferta para educación  superior </w:t>
            </w:r>
          </w:p>
        </w:tc>
        <w:tc>
          <w:tcPr>
            <w:tcW w:w="547" w:type="pct"/>
          </w:tcPr>
          <w:p w14:paraId="7E8C73A2" w14:textId="77777777"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 xml:space="preserve">7.583 </w:t>
            </w:r>
          </w:p>
          <w:p w14:paraId="07E940CB" w14:textId="39DF0235"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549" w:type="pct"/>
            <w:noWrap/>
          </w:tcPr>
          <w:p w14:paraId="1A676F8F" w14:textId="73A89739" w:rsidR="001B01B4" w:rsidRPr="00BF1E52" w:rsidRDefault="009E697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3.426</w:t>
            </w:r>
          </w:p>
        </w:tc>
        <w:tc>
          <w:tcPr>
            <w:tcW w:w="861" w:type="pct"/>
            <w:noWrap/>
          </w:tcPr>
          <w:p w14:paraId="0D2F8330" w14:textId="2916DA0F" w:rsidR="001B01B4" w:rsidRPr="00BF1E52" w:rsidRDefault="00985B77"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985B77">
              <w:rPr>
                <w:rFonts w:ascii="Times New Roman" w:hAnsi="Times New Roman" w:cs="Times New Roman"/>
                <w:sz w:val="20"/>
                <w:szCs w:val="20"/>
                <w:lang w:eastAsia="es-CO"/>
              </w:rPr>
              <w:t>9</w:t>
            </w:r>
            <w:r>
              <w:rPr>
                <w:rFonts w:ascii="Times New Roman" w:hAnsi="Times New Roman" w:cs="Times New Roman"/>
                <w:sz w:val="20"/>
                <w:szCs w:val="20"/>
                <w:lang w:eastAsia="es-CO"/>
              </w:rPr>
              <w:t>.</w:t>
            </w:r>
            <w:r w:rsidRPr="00985B77">
              <w:rPr>
                <w:rFonts w:ascii="Times New Roman" w:hAnsi="Times New Roman" w:cs="Times New Roman"/>
                <w:sz w:val="20"/>
                <w:szCs w:val="20"/>
                <w:lang w:eastAsia="es-CO"/>
              </w:rPr>
              <w:t>148</w:t>
            </w:r>
          </w:p>
        </w:tc>
        <w:tc>
          <w:tcPr>
            <w:tcW w:w="948" w:type="pct"/>
          </w:tcPr>
          <w:p w14:paraId="72C891CA" w14:textId="183D4E4A" w:rsidR="001B01B4" w:rsidRPr="00BF1E52" w:rsidRDefault="00985B77"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s-CO"/>
              </w:rPr>
            </w:pPr>
            <w:r>
              <w:rPr>
                <w:rFonts w:ascii="Times New Roman" w:hAnsi="Times New Roman" w:cs="Times New Roman"/>
                <w:color w:val="000000"/>
                <w:sz w:val="20"/>
                <w:szCs w:val="20"/>
                <w:lang w:eastAsia="es-CO"/>
              </w:rPr>
              <w:t>30.5</w:t>
            </w:r>
            <w:r w:rsidR="001B01B4">
              <w:rPr>
                <w:rFonts w:ascii="Times New Roman" w:hAnsi="Times New Roman" w:cs="Times New Roman"/>
                <w:color w:val="000000"/>
                <w:sz w:val="20"/>
                <w:szCs w:val="20"/>
                <w:lang w:eastAsia="es-CO"/>
              </w:rPr>
              <w:t>%</w:t>
            </w:r>
          </w:p>
        </w:tc>
      </w:tr>
      <w:tr w:rsidR="001B01B4" w:rsidRPr="00BF1E52" w14:paraId="5461B616" w14:textId="77777777" w:rsidTr="00795CDE">
        <w:trPr>
          <w:trHeight w:val="608"/>
        </w:trPr>
        <w:tc>
          <w:tcPr>
            <w:cnfStyle w:val="001000000000" w:firstRow="0" w:lastRow="0" w:firstColumn="1" w:lastColumn="0" w:oddVBand="0" w:evenVBand="0" w:oddHBand="0" w:evenHBand="0" w:firstRowFirstColumn="0" w:firstRowLastColumn="0" w:lastRowFirstColumn="0" w:lastRowLastColumn="0"/>
            <w:tcW w:w="2095" w:type="pct"/>
          </w:tcPr>
          <w:p w14:paraId="5EE49B42" w14:textId="49C64A51" w:rsidR="001B01B4" w:rsidRPr="00BF1E52" w:rsidRDefault="001B01B4" w:rsidP="001B01B4">
            <w:pPr>
              <w:pStyle w:val="Sinespaciado"/>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Implementar 12 nodos SENA en el Distrito de Barranquilla</w:t>
            </w:r>
          </w:p>
        </w:tc>
        <w:tc>
          <w:tcPr>
            <w:tcW w:w="547" w:type="pct"/>
          </w:tcPr>
          <w:p w14:paraId="03250BB2" w14:textId="571DE02A"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ND</w:t>
            </w:r>
          </w:p>
        </w:tc>
        <w:tc>
          <w:tcPr>
            <w:tcW w:w="549" w:type="pct"/>
            <w:noWrap/>
          </w:tcPr>
          <w:p w14:paraId="3F3E618A" w14:textId="57AA9F5A"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sz w:val="20"/>
                <w:szCs w:val="20"/>
                <w:lang w:eastAsia="es-CO"/>
              </w:rPr>
              <w:t>0</w:t>
            </w:r>
          </w:p>
        </w:tc>
        <w:tc>
          <w:tcPr>
            <w:tcW w:w="861" w:type="pct"/>
            <w:noWrap/>
          </w:tcPr>
          <w:p w14:paraId="5730B59D" w14:textId="15C377EE"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0</w:t>
            </w:r>
          </w:p>
        </w:tc>
        <w:tc>
          <w:tcPr>
            <w:tcW w:w="948" w:type="pct"/>
          </w:tcPr>
          <w:p w14:paraId="02B427A6" w14:textId="06DC987E"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s-CO"/>
              </w:rPr>
            </w:pPr>
            <w:r>
              <w:rPr>
                <w:rFonts w:ascii="Times New Roman" w:hAnsi="Times New Roman" w:cs="Times New Roman"/>
                <w:color w:val="000000"/>
                <w:sz w:val="20"/>
                <w:szCs w:val="20"/>
                <w:lang w:eastAsia="es-CO"/>
              </w:rPr>
              <w:t>0</w:t>
            </w:r>
          </w:p>
        </w:tc>
      </w:tr>
      <w:tr w:rsidR="001B01B4" w:rsidRPr="00BF1E52" w14:paraId="40D12ECF" w14:textId="77777777" w:rsidTr="00795CDE">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095" w:type="pct"/>
          </w:tcPr>
          <w:p w14:paraId="118C2DDB" w14:textId="302D83D3" w:rsidR="001B01B4" w:rsidRPr="00BF1E52" w:rsidRDefault="001B01B4" w:rsidP="001B01B4">
            <w:pPr>
              <w:pStyle w:val="Sinespaciado"/>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Construir y poner en funcionamiento la Universidad Distrital</w:t>
            </w:r>
          </w:p>
        </w:tc>
        <w:tc>
          <w:tcPr>
            <w:tcW w:w="547" w:type="pct"/>
          </w:tcPr>
          <w:p w14:paraId="49C7DABD" w14:textId="5D2703F3"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 xml:space="preserve">0 </w:t>
            </w:r>
          </w:p>
        </w:tc>
        <w:tc>
          <w:tcPr>
            <w:tcW w:w="549" w:type="pct"/>
            <w:noWrap/>
          </w:tcPr>
          <w:p w14:paraId="131F56A3" w14:textId="47B02D9D"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sz w:val="20"/>
                <w:szCs w:val="20"/>
                <w:lang w:eastAsia="es-CO"/>
              </w:rPr>
              <w:t>1</w:t>
            </w:r>
          </w:p>
        </w:tc>
        <w:tc>
          <w:tcPr>
            <w:tcW w:w="861" w:type="pct"/>
            <w:noWrap/>
          </w:tcPr>
          <w:p w14:paraId="344B53C1" w14:textId="57D2C1A2" w:rsidR="001B01B4" w:rsidRPr="00BF1E52" w:rsidRDefault="001B01B4"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1</w:t>
            </w:r>
          </w:p>
        </w:tc>
        <w:tc>
          <w:tcPr>
            <w:tcW w:w="948" w:type="pct"/>
          </w:tcPr>
          <w:p w14:paraId="48D8D0DB" w14:textId="1E7ED4BE" w:rsidR="001B01B4" w:rsidRPr="00BF1E52" w:rsidRDefault="002319D1" w:rsidP="002E63A0">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s-CO"/>
              </w:rPr>
            </w:pPr>
            <w:r>
              <w:rPr>
                <w:rFonts w:ascii="Times New Roman" w:hAnsi="Times New Roman" w:cs="Times New Roman"/>
                <w:color w:val="000000"/>
                <w:sz w:val="20"/>
                <w:szCs w:val="20"/>
                <w:lang w:eastAsia="es-CO"/>
              </w:rPr>
              <w:t>25</w:t>
            </w:r>
            <w:r w:rsidR="001B01B4">
              <w:rPr>
                <w:rFonts w:ascii="Times New Roman" w:hAnsi="Times New Roman" w:cs="Times New Roman"/>
                <w:color w:val="000000"/>
                <w:sz w:val="20"/>
                <w:szCs w:val="20"/>
                <w:lang w:eastAsia="es-CO"/>
              </w:rPr>
              <w:t>%</w:t>
            </w:r>
          </w:p>
        </w:tc>
      </w:tr>
      <w:tr w:rsidR="001B01B4" w:rsidRPr="00BF1E52" w14:paraId="723733B0" w14:textId="77777777" w:rsidTr="00795CDE">
        <w:trPr>
          <w:trHeight w:val="608"/>
        </w:trPr>
        <w:tc>
          <w:tcPr>
            <w:cnfStyle w:val="001000000000" w:firstRow="0" w:lastRow="0" w:firstColumn="1" w:lastColumn="0" w:oddVBand="0" w:evenVBand="0" w:oddHBand="0" w:evenHBand="0" w:firstRowFirstColumn="0" w:firstRowLastColumn="0" w:lastRowFirstColumn="0" w:lastRowLastColumn="0"/>
            <w:tcW w:w="2095" w:type="pct"/>
          </w:tcPr>
          <w:p w14:paraId="2EB167CE" w14:textId="3CCF7A5D" w:rsidR="001B01B4" w:rsidRPr="00BF1E52" w:rsidRDefault="001B01B4" w:rsidP="001B01B4">
            <w:pPr>
              <w:pStyle w:val="Sinespaciado"/>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 xml:space="preserve">Mantener el 100% de IED con refuerzo escolar o con oferta de Articulación De La Educación Media Técnica con la Educación Superior </w:t>
            </w:r>
          </w:p>
        </w:tc>
        <w:tc>
          <w:tcPr>
            <w:tcW w:w="547" w:type="pct"/>
          </w:tcPr>
          <w:p w14:paraId="66E82925" w14:textId="7E9609A3"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100%</w:t>
            </w:r>
          </w:p>
        </w:tc>
        <w:tc>
          <w:tcPr>
            <w:tcW w:w="549" w:type="pct"/>
            <w:noWrap/>
          </w:tcPr>
          <w:p w14:paraId="737F4C13" w14:textId="123ADD47" w:rsidR="001B01B4" w:rsidRPr="00BF1E52" w:rsidRDefault="001B01B4"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861" w:type="pct"/>
            <w:noWrap/>
          </w:tcPr>
          <w:p w14:paraId="75967AB9" w14:textId="02B435C0" w:rsidR="001B01B4" w:rsidRPr="00BF1E52" w:rsidRDefault="002319D1" w:rsidP="002E63A0">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s-CO"/>
              </w:rPr>
            </w:pPr>
            <w:r>
              <w:rPr>
                <w:rFonts w:ascii="Times New Roman" w:hAnsi="Times New Roman" w:cs="Times New Roman"/>
                <w:sz w:val="20"/>
                <w:szCs w:val="20"/>
                <w:lang w:eastAsia="es-CO"/>
              </w:rPr>
              <w:t>95%</w:t>
            </w:r>
          </w:p>
        </w:tc>
        <w:tc>
          <w:tcPr>
            <w:tcW w:w="948" w:type="pct"/>
          </w:tcPr>
          <w:p w14:paraId="28EEF4EF" w14:textId="11F0A5D8" w:rsidR="001B01B4" w:rsidRPr="00BF1E52" w:rsidRDefault="002319D1" w:rsidP="00A619AC">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s-CO"/>
              </w:rPr>
            </w:pPr>
            <w:r>
              <w:rPr>
                <w:rFonts w:ascii="Times New Roman" w:hAnsi="Times New Roman" w:cs="Times New Roman"/>
                <w:color w:val="000000"/>
                <w:sz w:val="20"/>
                <w:szCs w:val="20"/>
                <w:lang w:eastAsia="es-CO"/>
              </w:rPr>
              <w:t>23.</w:t>
            </w:r>
            <w:r w:rsidR="00A619AC">
              <w:rPr>
                <w:rFonts w:ascii="Times New Roman" w:hAnsi="Times New Roman" w:cs="Times New Roman"/>
                <w:color w:val="000000"/>
                <w:sz w:val="20"/>
                <w:szCs w:val="20"/>
                <w:lang w:eastAsia="es-CO"/>
              </w:rPr>
              <w:t>8</w:t>
            </w:r>
            <w:r>
              <w:rPr>
                <w:rFonts w:ascii="Times New Roman" w:hAnsi="Times New Roman" w:cs="Times New Roman"/>
                <w:color w:val="000000"/>
                <w:sz w:val="20"/>
                <w:szCs w:val="20"/>
                <w:lang w:eastAsia="es-CO"/>
              </w:rPr>
              <w:t>%</w:t>
            </w:r>
          </w:p>
        </w:tc>
      </w:tr>
    </w:tbl>
    <w:p w14:paraId="446163D7" w14:textId="77777777" w:rsidR="00B77D57" w:rsidRDefault="00B77D57" w:rsidP="00B77D57">
      <w:pPr>
        <w:rPr>
          <w:rFonts w:ascii="Times New Roman" w:hAnsi="Times New Roman" w:cs="Times New Roman"/>
          <w:b/>
        </w:rPr>
      </w:pPr>
    </w:p>
    <w:p w14:paraId="749898CA" w14:textId="58CE36AD" w:rsidR="006C3593" w:rsidRPr="00451ACD" w:rsidRDefault="008C2B9E" w:rsidP="00451ACD">
      <w:pPr>
        <w:rPr>
          <w:rFonts w:ascii="Times New Roman" w:hAnsi="Times New Roman" w:cs="Times New Roman"/>
          <w:b/>
        </w:rPr>
      </w:pPr>
      <w:r>
        <w:rPr>
          <w:rFonts w:ascii="Times New Roman" w:hAnsi="Times New Roman" w:cs="Times New Roman"/>
        </w:rPr>
        <w:lastRenderedPageBreak/>
        <w:t>En l</w:t>
      </w:r>
      <w:r w:rsidRPr="008C2B9E">
        <w:rPr>
          <w:rFonts w:ascii="Times New Roman" w:hAnsi="Times New Roman" w:cs="Times New Roman"/>
        </w:rPr>
        <w:t xml:space="preserve">a política </w:t>
      </w:r>
      <w:r w:rsidR="000D1670" w:rsidRPr="008C2B9E">
        <w:rPr>
          <w:rFonts w:ascii="Times New Roman" w:hAnsi="Times New Roman" w:cs="Times New Roman"/>
          <w:b/>
          <w:u w:val="single"/>
        </w:rPr>
        <w:t>Educación</w:t>
      </w:r>
      <w:r w:rsidRPr="008C2B9E">
        <w:rPr>
          <w:rFonts w:ascii="Times New Roman" w:hAnsi="Times New Roman" w:cs="Times New Roman"/>
          <w:b/>
          <w:u w:val="single"/>
        </w:rPr>
        <w:t xml:space="preserve"> de Primera</w:t>
      </w:r>
      <w:r w:rsidR="000D1670" w:rsidRPr="008C2B9E">
        <w:rPr>
          <w:rFonts w:ascii="Times New Roman" w:hAnsi="Times New Roman" w:cs="Times New Roman"/>
        </w:rPr>
        <w:t xml:space="preserve"> el </w:t>
      </w:r>
      <w:r w:rsidR="00451ACD">
        <w:rPr>
          <w:rFonts w:ascii="Times New Roman" w:hAnsi="Times New Roman" w:cs="Times New Roman"/>
        </w:rPr>
        <w:t>86.2</w:t>
      </w:r>
      <w:r w:rsidR="000D1670" w:rsidRPr="008C2B9E">
        <w:rPr>
          <w:rFonts w:ascii="Times New Roman" w:hAnsi="Times New Roman" w:cs="Times New Roman"/>
        </w:rPr>
        <w:t>% de las metas</w:t>
      </w:r>
      <w:r w:rsidR="000D1670" w:rsidRPr="003227F5">
        <w:rPr>
          <w:rFonts w:ascii="Times New Roman" w:hAnsi="Times New Roman" w:cs="Times New Roman"/>
        </w:rPr>
        <w:t xml:space="preserve"> </w:t>
      </w:r>
      <w:r w:rsidR="00451ACD">
        <w:rPr>
          <w:rFonts w:ascii="Times New Roman" w:hAnsi="Times New Roman" w:cs="Times New Roman"/>
        </w:rPr>
        <w:t>lograron un nivel igual</w:t>
      </w:r>
      <w:r w:rsidR="005846FB">
        <w:rPr>
          <w:rFonts w:ascii="Times New Roman" w:hAnsi="Times New Roman" w:cs="Times New Roman"/>
        </w:rPr>
        <w:t xml:space="preserve"> o superior al </w:t>
      </w:r>
      <w:r w:rsidR="000D1670" w:rsidRPr="003227F5">
        <w:rPr>
          <w:rFonts w:ascii="Times New Roman" w:hAnsi="Times New Roman" w:cs="Times New Roman"/>
        </w:rPr>
        <w:t xml:space="preserve">100% </w:t>
      </w:r>
      <w:r w:rsidR="00C70F0A" w:rsidRPr="008C2B9E">
        <w:rPr>
          <w:rFonts w:ascii="Times New Roman" w:hAnsi="Times New Roman" w:cs="Times New Roman"/>
        </w:rPr>
        <w:t xml:space="preserve">de acuerdo con lo programado </w:t>
      </w:r>
      <w:r w:rsidR="000D1670" w:rsidRPr="003227F5">
        <w:rPr>
          <w:rFonts w:ascii="Times New Roman" w:hAnsi="Times New Roman" w:cs="Times New Roman"/>
        </w:rPr>
        <w:t xml:space="preserve">para el </w:t>
      </w:r>
      <w:r w:rsidR="003227F5">
        <w:rPr>
          <w:rFonts w:ascii="Times New Roman" w:hAnsi="Times New Roman" w:cs="Times New Roman"/>
        </w:rPr>
        <w:t>primer</w:t>
      </w:r>
      <w:r w:rsidR="000D1670" w:rsidRPr="003227F5">
        <w:rPr>
          <w:rFonts w:ascii="Times New Roman" w:hAnsi="Times New Roman" w:cs="Times New Roman"/>
        </w:rPr>
        <w:t xml:space="preserve"> año de ejecución del Plan de Desarrollo</w:t>
      </w:r>
      <w:r w:rsidR="00A2028E">
        <w:rPr>
          <w:rFonts w:ascii="Times New Roman" w:hAnsi="Times New Roman" w:cs="Times New Roman"/>
        </w:rPr>
        <w:t>.</w:t>
      </w:r>
    </w:p>
    <w:p w14:paraId="1D2A62D7" w14:textId="77777777" w:rsidR="006C3593" w:rsidRDefault="006C3593" w:rsidP="006C3593">
      <w:pPr>
        <w:pStyle w:val="Prrafodelista"/>
        <w:widowControl w:val="0"/>
        <w:autoSpaceDE w:val="0"/>
        <w:autoSpaceDN w:val="0"/>
        <w:adjustRightInd w:val="0"/>
        <w:spacing w:after="0" w:line="240" w:lineRule="auto"/>
        <w:ind w:left="0"/>
        <w:rPr>
          <w:rFonts w:ascii="Times New Roman" w:hAnsi="Times New Roman" w:cs="Times New Roman"/>
          <w:b/>
          <w:sz w:val="24"/>
          <w:szCs w:val="24"/>
        </w:rPr>
      </w:pPr>
    </w:p>
    <w:p w14:paraId="787BA777" w14:textId="06091E7E" w:rsidR="003A7F1D" w:rsidRPr="00A20E4B" w:rsidRDefault="006C3593" w:rsidP="006C3593">
      <w:pPr>
        <w:pStyle w:val="Prrafodelista"/>
        <w:widowControl w:val="0"/>
        <w:autoSpaceDE w:val="0"/>
        <w:autoSpaceDN w:val="0"/>
        <w:adjustRightInd w:val="0"/>
        <w:spacing w:after="0" w:line="240" w:lineRule="auto"/>
        <w:ind w:left="0"/>
        <w:rPr>
          <w:rFonts w:ascii="Times New Roman" w:hAnsi="Times New Roman" w:cs="Times New Roman"/>
          <w:sz w:val="24"/>
          <w:szCs w:val="24"/>
        </w:rPr>
      </w:pPr>
      <w:r w:rsidRPr="00A20E4B">
        <w:rPr>
          <w:rFonts w:ascii="Times New Roman" w:hAnsi="Times New Roman" w:cs="Times New Roman"/>
          <w:b/>
          <w:sz w:val="24"/>
          <w:szCs w:val="24"/>
        </w:rPr>
        <w:t>Política</w:t>
      </w:r>
      <w:r>
        <w:rPr>
          <w:rFonts w:ascii="Times New Roman" w:hAnsi="Times New Roman" w:cs="Times New Roman"/>
          <w:b/>
          <w:sz w:val="24"/>
          <w:szCs w:val="24"/>
        </w:rPr>
        <w:t>:</w:t>
      </w:r>
      <w:r w:rsidR="00112BF9" w:rsidRPr="00A20E4B">
        <w:rPr>
          <w:rFonts w:ascii="Times New Roman" w:hAnsi="Times New Roman" w:cs="Times New Roman"/>
          <w:b/>
          <w:sz w:val="24"/>
          <w:szCs w:val="24"/>
        </w:rPr>
        <w:t xml:space="preserve"> </w:t>
      </w:r>
      <w:r>
        <w:rPr>
          <w:rFonts w:ascii="Times New Roman" w:hAnsi="Times New Roman" w:cs="Times New Roman"/>
          <w:b/>
          <w:sz w:val="24"/>
          <w:szCs w:val="24"/>
        </w:rPr>
        <w:t>Salud p</w:t>
      </w:r>
      <w:r w:rsidRPr="00A20E4B">
        <w:rPr>
          <w:rFonts w:ascii="Times New Roman" w:hAnsi="Times New Roman" w:cs="Times New Roman"/>
          <w:b/>
          <w:sz w:val="24"/>
          <w:szCs w:val="24"/>
        </w:rPr>
        <w:t>ara Todos</w:t>
      </w:r>
      <w:r w:rsidR="00112BF9" w:rsidRPr="00A20E4B">
        <w:rPr>
          <w:rFonts w:ascii="Times New Roman" w:hAnsi="Times New Roman" w:cs="Times New Roman"/>
          <w:b/>
          <w:sz w:val="24"/>
          <w:szCs w:val="24"/>
        </w:rPr>
        <w:t xml:space="preserve">.  </w:t>
      </w:r>
      <w:r w:rsidR="007D3230" w:rsidRPr="00A20E4B">
        <w:rPr>
          <w:rFonts w:ascii="Times New Roman" w:hAnsi="Times New Roman" w:cs="Times New Roman"/>
          <w:sz w:val="24"/>
          <w:szCs w:val="24"/>
        </w:rPr>
        <w:t>Esta política busca</w:t>
      </w:r>
      <w:r w:rsidR="007D3230" w:rsidRPr="00A20E4B">
        <w:rPr>
          <w:rFonts w:ascii="Times New Roman" w:hAnsi="Times New Roman" w:cs="Times New Roman"/>
          <w:b/>
          <w:sz w:val="24"/>
          <w:szCs w:val="24"/>
        </w:rPr>
        <w:t xml:space="preserve"> </w:t>
      </w:r>
      <w:r w:rsidR="007D3230" w:rsidRPr="00A20E4B">
        <w:rPr>
          <w:rFonts w:ascii="Times New Roman" w:hAnsi="Times New Roman" w:cs="Times New Roman"/>
          <w:sz w:val="24"/>
          <w:szCs w:val="24"/>
        </w:rPr>
        <w:t xml:space="preserve">consolidar un modelo de atención en salud bajo los mejores estándares de calidad en prestación del servicio, cobertura, infraestructura y tecnología, donde se atienda en condiciones de igualdad y equidad a todos los sectores de la sociedad, con el fin de cerrar las brechas en el servicio de salud y reducir la tasa de mortalidad a través de medidas de prevención y de atención oportuna. </w:t>
      </w:r>
      <w:r w:rsidR="003A7F1D" w:rsidRPr="00A20E4B">
        <w:rPr>
          <w:rFonts w:ascii="Times New Roman" w:hAnsi="Times New Roman" w:cs="Times New Roman"/>
          <w:sz w:val="24"/>
          <w:szCs w:val="24"/>
        </w:rPr>
        <w:t>Esta política está enmarcada dentro los lineamientos del Plan Decenal de Salud Pública 2012 – 2021 y los resultados obtenidos en la aplicación de la estrategia PASE a la Equidad en Salud en el proceso de la planeación territorial.</w:t>
      </w:r>
    </w:p>
    <w:p w14:paraId="3AD47D23" w14:textId="77777777" w:rsidR="003A7F1D" w:rsidRPr="00A20E4B" w:rsidRDefault="003A7F1D" w:rsidP="000E76BC">
      <w:pPr>
        <w:pStyle w:val="Prrafodelista"/>
        <w:widowControl w:val="0"/>
        <w:autoSpaceDE w:val="0"/>
        <w:autoSpaceDN w:val="0"/>
        <w:adjustRightInd w:val="0"/>
        <w:spacing w:after="0" w:line="240" w:lineRule="auto"/>
        <w:ind w:left="0"/>
        <w:rPr>
          <w:rFonts w:ascii="Times New Roman" w:hAnsi="Times New Roman" w:cs="Times New Roman"/>
          <w:sz w:val="24"/>
          <w:szCs w:val="24"/>
        </w:rPr>
      </w:pPr>
    </w:p>
    <w:p w14:paraId="2CA7FEED" w14:textId="77777777" w:rsidR="0038767E" w:rsidRPr="00A20E4B" w:rsidRDefault="0038767E" w:rsidP="0038767E">
      <w:pPr>
        <w:pStyle w:val="Listavistosa-nfasis11"/>
        <w:ind w:left="0"/>
        <w:rPr>
          <w:rFonts w:ascii="Times New Roman" w:hAnsi="Times New Roman"/>
          <w:sz w:val="24"/>
          <w:szCs w:val="24"/>
        </w:rPr>
      </w:pPr>
      <w:r w:rsidRPr="00A20E4B">
        <w:rPr>
          <w:rFonts w:ascii="Times New Roman" w:hAnsi="Times New Roman"/>
          <w:sz w:val="24"/>
          <w:szCs w:val="24"/>
        </w:rPr>
        <w:t>La política Salud para Todos se desarrolla en tres programas:</w:t>
      </w:r>
    </w:p>
    <w:p w14:paraId="3E84C7D2" w14:textId="77777777" w:rsidR="0038767E" w:rsidRPr="00A20E4B" w:rsidRDefault="0038767E" w:rsidP="0038767E">
      <w:pPr>
        <w:pStyle w:val="Listavistosa-nfasis11"/>
        <w:rPr>
          <w:rFonts w:ascii="Times New Roman" w:hAnsi="Times New Roman"/>
          <w:sz w:val="24"/>
          <w:szCs w:val="24"/>
        </w:rPr>
      </w:pPr>
      <w:r w:rsidRPr="00A20E4B">
        <w:rPr>
          <w:rFonts w:ascii="Times New Roman" w:hAnsi="Times New Roman"/>
          <w:sz w:val="24"/>
          <w:szCs w:val="24"/>
        </w:rPr>
        <w:t>- Programa Todos Asegurados</w:t>
      </w:r>
    </w:p>
    <w:p w14:paraId="688611F6" w14:textId="77777777" w:rsidR="0038767E" w:rsidRPr="00A20E4B" w:rsidRDefault="0038767E" w:rsidP="0038767E">
      <w:pPr>
        <w:pStyle w:val="Listavistosa-nfasis11"/>
        <w:rPr>
          <w:rFonts w:ascii="Times New Roman" w:hAnsi="Times New Roman"/>
          <w:sz w:val="24"/>
          <w:szCs w:val="24"/>
        </w:rPr>
      </w:pPr>
      <w:r w:rsidRPr="00A20E4B">
        <w:rPr>
          <w:rFonts w:ascii="Times New Roman" w:hAnsi="Times New Roman"/>
          <w:sz w:val="24"/>
          <w:szCs w:val="24"/>
        </w:rPr>
        <w:t>- Programa Todos Saludables</w:t>
      </w:r>
    </w:p>
    <w:p w14:paraId="542ED1B8" w14:textId="7A6BE95F" w:rsidR="00504D56" w:rsidRPr="00A20E4B" w:rsidRDefault="0038767E" w:rsidP="0038767E">
      <w:pPr>
        <w:pStyle w:val="Listavistosa-nfasis11"/>
        <w:rPr>
          <w:rFonts w:ascii="Times New Roman" w:hAnsi="Times New Roman"/>
          <w:sz w:val="24"/>
          <w:szCs w:val="24"/>
        </w:rPr>
      </w:pPr>
      <w:r w:rsidRPr="00A20E4B">
        <w:rPr>
          <w:rFonts w:ascii="Times New Roman" w:hAnsi="Times New Roman"/>
          <w:sz w:val="24"/>
          <w:szCs w:val="24"/>
        </w:rPr>
        <w:t>- Programa Salud Oportuna y de Calidad</w:t>
      </w:r>
    </w:p>
    <w:p w14:paraId="0F8DBC4C" w14:textId="77777777" w:rsidR="00A26C62" w:rsidRDefault="00A26C62" w:rsidP="008D024C">
      <w:pPr>
        <w:pStyle w:val="Listavistosa-nfasis11"/>
        <w:ind w:left="0"/>
        <w:rPr>
          <w:rFonts w:ascii="Times New Roman" w:hAnsi="Times New Roman"/>
          <w:b/>
          <w:sz w:val="24"/>
          <w:szCs w:val="24"/>
        </w:rPr>
      </w:pPr>
    </w:p>
    <w:p w14:paraId="4B7D6B7A" w14:textId="77777777" w:rsidR="00A26C62" w:rsidRDefault="00A26C62" w:rsidP="008D024C">
      <w:pPr>
        <w:pStyle w:val="Listavistosa-nfasis11"/>
        <w:ind w:left="0"/>
        <w:rPr>
          <w:rFonts w:ascii="Times New Roman" w:hAnsi="Times New Roman"/>
          <w:b/>
          <w:sz w:val="24"/>
          <w:szCs w:val="24"/>
        </w:rPr>
      </w:pPr>
    </w:p>
    <w:p w14:paraId="605329F5" w14:textId="4861BC44" w:rsidR="00691FF1" w:rsidRPr="00BF1E52" w:rsidRDefault="008D024C" w:rsidP="008D024C">
      <w:pPr>
        <w:pStyle w:val="Listavistosa-nfasis11"/>
        <w:ind w:left="0"/>
        <w:rPr>
          <w:rFonts w:ascii="Times New Roman" w:hAnsi="Times New Roman"/>
          <w:b/>
          <w:color w:val="FF0000"/>
          <w:sz w:val="24"/>
          <w:szCs w:val="24"/>
        </w:rPr>
      </w:pPr>
      <w:r w:rsidRPr="00BF1E52">
        <w:rPr>
          <w:rFonts w:ascii="Times New Roman" w:hAnsi="Times New Roman"/>
          <w:b/>
          <w:color w:val="FF0000"/>
          <w:sz w:val="24"/>
          <w:szCs w:val="24"/>
        </w:rPr>
        <w:t>Resultados</w:t>
      </w:r>
    </w:p>
    <w:p w14:paraId="20D1B2C8" w14:textId="13381868" w:rsidR="000D1670" w:rsidRPr="00CC58F3" w:rsidRDefault="00CC58F3" w:rsidP="000D1670">
      <w:pPr>
        <w:pStyle w:val="Prrafodelista"/>
        <w:spacing w:after="0" w:line="240" w:lineRule="auto"/>
        <w:ind w:left="0"/>
        <w:rPr>
          <w:rFonts w:ascii="Times New Roman" w:hAnsi="Times New Roman" w:cs="Times New Roman"/>
          <w:sz w:val="24"/>
          <w:szCs w:val="24"/>
        </w:rPr>
      </w:pPr>
      <w:r w:rsidRPr="00CC58F3">
        <w:rPr>
          <w:rFonts w:ascii="Times New Roman" w:hAnsi="Times New Roman" w:cs="Times New Roman"/>
          <w:sz w:val="24"/>
          <w:szCs w:val="24"/>
          <w:lang w:val="es-ES_tradnl"/>
        </w:rPr>
        <w:t xml:space="preserve">El Distrito continúa con </w:t>
      </w:r>
      <w:r w:rsidR="000D1670" w:rsidRPr="00CC58F3">
        <w:rPr>
          <w:rFonts w:ascii="Times New Roman" w:hAnsi="Times New Roman" w:cs="Times New Roman"/>
          <w:sz w:val="24"/>
          <w:szCs w:val="24"/>
          <w:lang w:val="es-ES_tradnl"/>
        </w:rPr>
        <w:t xml:space="preserve">la afiliación total de </w:t>
      </w:r>
      <w:r w:rsidRPr="00CC58F3">
        <w:rPr>
          <w:rFonts w:ascii="Times New Roman" w:hAnsi="Times New Roman" w:cs="Times New Roman"/>
          <w:sz w:val="24"/>
          <w:szCs w:val="24"/>
          <w:lang w:val="es-ES_tradnl"/>
        </w:rPr>
        <w:t>su</w:t>
      </w:r>
      <w:r w:rsidR="000D1670" w:rsidRPr="00CC58F3">
        <w:rPr>
          <w:rFonts w:ascii="Times New Roman" w:hAnsi="Times New Roman" w:cs="Times New Roman"/>
          <w:sz w:val="24"/>
          <w:szCs w:val="24"/>
          <w:lang w:val="es-ES_tradnl"/>
        </w:rPr>
        <w:t xml:space="preserve"> población vulnerable</w:t>
      </w:r>
      <w:r w:rsidR="00920D30">
        <w:rPr>
          <w:rFonts w:ascii="Times New Roman" w:hAnsi="Times New Roman" w:cs="Times New Roman"/>
          <w:sz w:val="24"/>
          <w:szCs w:val="24"/>
          <w:lang w:val="es-ES_tradnl"/>
        </w:rPr>
        <w:t>,</w:t>
      </w:r>
      <w:r w:rsidR="000D1670" w:rsidRPr="00CC58F3">
        <w:rPr>
          <w:rFonts w:ascii="Times New Roman" w:hAnsi="Times New Roman" w:cs="Times New Roman"/>
          <w:sz w:val="24"/>
          <w:szCs w:val="24"/>
          <w:lang w:val="es-ES_tradnl"/>
        </w:rPr>
        <w:t xml:space="preserve"> </w:t>
      </w:r>
      <w:r w:rsidR="000D1670" w:rsidRPr="00CC58F3">
        <w:rPr>
          <w:rFonts w:ascii="Times New Roman" w:hAnsi="Times New Roman" w:cs="Times New Roman"/>
          <w:sz w:val="24"/>
          <w:szCs w:val="24"/>
        </w:rPr>
        <w:t>incluidas las personas en pobreza extrema identificadas por Red Unidos</w:t>
      </w:r>
      <w:r w:rsidRPr="00CC58F3">
        <w:rPr>
          <w:rFonts w:ascii="Times New Roman" w:hAnsi="Times New Roman" w:cs="Times New Roman"/>
          <w:sz w:val="24"/>
          <w:szCs w:val="24"/>
        </w:rPr>
        <w:t>, al Sistema de Seguridad Social en Salud</w:t>
      </w:r>
      <w:r w:rsidR="000D1670" w:rsidRPr="00CC58F3">
        <w:rPr>
          <w:rFonts w:ascii="Times New Roman" w:hAnsi="Times New Roman" w:cs="Times New Roman"/>
          <w:sz w:val="24"/>
          <w:szCs w:val="24"/>
        </w:rPr>
        <w:t>. En general, durante la vigencia de 201</w:t>
      </w:r>
      <w:r w:rsidRPr="00CC58F3">
        <w:rPr>
          <w:rFonts w:ascii="Times New Roman" w:hAnsi="Times New Roman" w:cs="Times New Roman"/>
          <w:sz w:val="24"/>
          <w:szCs w:val="24"/>
        </w:rPr>
        <w:t>6</w:t>
      </w:r>
      <w:r w:rsidR="000D1670" w:rsidRPr="00CC58F3">
        <w:rPr>
          <w:rFonts w:ascii="Times New Roman" w:hAnsi="Times New Roman" w:cs="Times New Roman"/>
          <w:sz w:val="24"/>
          <w:szCs w:val="24"/>
        </w:rPr>
        <w:t xml:space="preserve">, se alcanzaron </w:t>
      </w:r>
      <w:r>
        <w:rPr>
          <w:rFonts w:ascii="Times New Roman" w:hAnsi="Times New Roman" w:cs="Times New Roman"/>
          <w:sz w:val="24"/>
          <w:szCs w:val="24"/>
        </w:rPr>
        <w:t xml:space="preserve">los </w:t>
      </w:r>
      <w:r w:rsidR="000D1670" w:rsidRPr="00CC58F3">
        <w:rPr>
          <w:rFonts w:ascii="Times New Roman" w:hAnsi="Times New Roman" w:cs="Times New Roman"/>
          <w:sz w:val="24"/>
          <w:szCs w:val="24"/>
        </w:rPr>
        <w:t xml:space="preserve">resultados </w:t>
      </w:r>
      <w:r>
        <w:rPr>
          <w:rFonts w:ascii="Times New Roman" w:hAnsi="Times New Roman" w:cs="Times New Roman"/>
          <w:sz w:val="24"/>
          <w:szCs w:val="24"/>
        </w:rPr>
        <w:t xml:space="preserve">acostumbrados </w:t>
      </w:r>
      <w:r w:rsidR="000D1670" w:rsidRPr="00CC58F3">
        <w:rPr>
          <w:rFonts w:ascii="Times New Roman" w:hAnsi="Times New Roman" w:cs="Times New Roman"/>
          <w:sz w:val="24"/>
          <w:szCs w:val="24"/>
        </w:rPr>
        <w:t xml:space="preserve">en las coberturas de vacunación, de afiliación al régimen subsidiado, de atención a las familias en pobreza extrema en los programas de prevención, promoción de la salud y de práctica de hábitos saludables de alimentación. </w:t>
      </w:r>
    </w:p>
    <w:p w14:paraId="27C45F6D" w14:textId="77777777" w:rsidR="000D1670" w:rsidRDefault="000D1670" w:rsidP="000D1670">
      <w:pPr>
        <w:pStyle w:val="Prrafodelista"/>
        <w:spacing w:after="0" w:line="240" w:lineRule="auto"/>
        <w:ind w:left="0"/>
        <w:rPr>
          <w:rFonts w:ascii="Times New Roman" w:hAnsi="Times New Roman" w:cs="Times New Roman"/>
          <w:sz w:val="24"/>
          <w:szCs w:val="24"/>
        </w:rPr>
      </w:pPr>
    </w:p>
    <w:p w14:paraId="3BB0884C" w14:textId="0F12FCDE" w:rsidR="00CC58F3" w:rsidRDefault="00CC58F3" w:rsidP="000D1670">
      <w:pPr>
        <w:pStyle w:val="Prrafodelista"/>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Tal y como se plantea en el Plan de Desarrollo se implementa el enfoque diferencial en la atención y prestación de los servicios, siendo </w:t>
      </w:r>
      <w:r w:rsidR="00920D30">
        <w:rPr>
          <w:rFonts w:ascii="Times New Roman" w:hAnsi="Times New Roman" w:cs="Times New Roman"/>
          <w:sz w:val="24"/>
          <w:szCs w:val="24"/>
        </w:rPr>
        <w:t>é</w:t>
      </w:r>
      <w:r>
        <w:rPr>
          <w:rFonts w:ascii="Times New Roman" w:hAnsi="Times New Roman" w:cs="Times New Roman"/>
          <w:sz w:val="24"/>
          <w:szCs w:val="24"/>
        </w:rPr>
        <w:t>sta prioritaria para grupos minoritarios como la población víctima del conflicto.</w:t>
      </w:r>
    </w:p>
    <w:p w14:paraId="72B74940" w14:textId="77777777" w:rsidR="00CC58F3" w:rsidRPr="00CC58F3" w:rsidRDefault="00CC58F3" w:rsidP="000D1670">
      <w:pPr>
        <w:pStyle w:val="Prrafodelista"/>
        <w:spacing w:after="0" w:line="240" w:lineRule="auto"/>
        <w:ind w:left="0"/>
        <w:rPr>
          <w:rFonts w:ascii="Times New Roman" w:hAnsi="Times New Roman" w:cs="Times New Roman"/>
          <w:sz w:val="24"/>
          <w:szCs w:val="24"/>
        </w:rPr>
      </w:pPr>
    </w:p>
    <w:p w14:paraId="077BCDCB" w14:textId="72CB13A9" w:rsidR="007D66B8" w:rsidRDefault="007D66B8" w:rsidP="000D1670">
      <w:pPr>
        <w:pStyle w:val="Prrafodelista"/>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En general la mayoría de indicadores para el control y la protección de la salud pública alcanzaron niveles muy satisfactorios tal y como se aprecia en el siguiente </w:t>
      </w:r>
      <w:r w:rsidRPr="00FE27FF">
        <w:rPr>
          <w:rFonts w:ascii="Times New Roman" w:hAnsi="Times New Roman" w:cs="Times New Roman"/>
          <w:sz w:val="24"/>
          <w:szCs w:val="24"/>
        </w:rPr>
        <w:t>cuadro:</w:t>
      </w:r>
    </w:p>
    <w:p w14:paraId="37953C58" w14:textId="77777777" w:rsidR="007D66B8" w:rsidRPr="00CC58F3" w:rsidRDefault="007D66B8" w:rsidP="000D1670">
      <w:pPr>
        <w:pStyle w:val="Prrafodelista"/>
        <w:spacing w:after="0" w:line="240" w:lineRule="auto"/>
        <w:ind w:left="0"/>
        <w:rPr>
          <w:rFonts w:ascii="Times New Roman" w:hAnsi="Times New Roman" w:cs="Times New Roman"/>
          <w:sz w:val="24"/>
          <w:szCs w:val="24"/>
        </w:rPr>
      </w:pPr>
    </w:p>
    <w:p w14:paraId="32F6D549" w14:textId="77777777" w:rsidR="000543F8" w:rsidRPr="000D1670" w:rsidRDefault="000543F8" w:rsidP="00504D56">
      <w:pPr>
        <w:rPr>
          <w:rFonts w:ascii="Times New Roman" w:hAnsi="Times New Roman" w:cs="Times New Roman"/>
          <w:b/>
          <w:lang w:val="es-CO"/>
        </w:rPr>
      </w:pPr>
    </w:p>
    <w:tbl>
      <w:tblPr>
        <w:tblStyle w:val="Tabladecuadrcula4-nfasis2"/>
        <w:tblW w:w="5000" w:type="pct"/>
        <w:tblLayout w:type="fixed"/>
        <w:tblLook w:val="04A0" w:firstRow="1" w:lastRow="0" w:firstColumn="1" w:lastColumn="0" w:noHBand="0" w:noVBand="1"/>
      </w:tblPr>
      <w:tblGrid>
        <w:gridCol w:w="3699"/>
        <w:gridCol w:w="966"/>
        <w:gridCol w:w="969"/>
        <w:gridCol w:w="1520"/>
        <w:gridCol w:w="1674"/>
      </w:tblGrid>
      <w:tr w:rsidR="00F778B3" w:rsidRPr="00BF1E52" w14:paraId="284EDDCA" w14:textId="77777777" w:rsidTr="00795CDE">
        <w:trPr>
          <w:cnfStyle w:val="100000000000" w:firstRow="1" w:lastRow="0" w:firstColumn="0" w:lastColumn="0" w:oddVBand="0" w:evenVBand="0" w:oddHBand="0" w:evenHBand="0" w:firstRowFirstColumn="0" w:firstRowLastColumn="0" w:lastRowFirstColumn="0" w:lastRowLastColumn="0"/>
          <w:trHeight w:val="435"/>
          <w:tblHeader/>
        </w:trPr>
        <w:tc>
          <w:tcPr>
            <w:cnfStyle w:val="001000000000" w:firstRow="0" w:lastRow="0" w:firstColumn="1" w:lastColumn="0" w:oddVBand="0" w:evenVBand="0" w:oddHBand="0" w:evenHBand="0" w:firstRowFirstColumn="0" w:firstRowLastColumn="0" w:lastRowFirstColumn="0" w:lastRowLastColumn="0"/>
            <w:tcW w:w="2095" w:type="pct"/>
            <w:noWrap/>
            <w:hideMark/>
          </w:tcPr>
          <w:p w14:paraId="63E8C1A6" w14:textId="77777777" w:rsidR="00BF1E52" w:rsidRDefault="00BF1E52" w:rsidP="00BF1E52">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t>META</w:t>
            </w:r>
          </w:p>
          <w:p w14:paraId="42612AD6" w14:textId="7359E082" w:rsidR="00F778B3" w:rsidRPr="00BF1E52" w:rsidRDefault="00BF1E52" w:rsidP="00BF1E52">
            <w:pPr>
              <w:jc w:val="center"/>
              <w:rPr>
                <w:rFonts w:ascii="Times New Roman" w:eastAsia="Times New Roman" w:hAnsi="Times New Roman" w:cs="Times New Roman"/>
                <w:sz w:val="20"/>
                <w:szCs w:val="20"/>
                <w:lang w:eastAsia="es-CO"/>
              </w:rPr>
            </w:pPr>
            <w:r w:rsidRPr="00BF1E52">
              <w:rPr>
                <w:rFonts w:ascii="Times New Roman" w:hAnsi="Times New Roman" w:cs="Times New Roman"/>
                <w:sz w:val="20"/>
                <w:szCs w:val="20"/>
                <w:lang w:eastAsia="es-CO"/>
              </w:rPr>
              <w:t>PLAN DE DESARROLLO</w:t>
            </w:r>
          </w:p>
        </w:tc>
        <w:tc>
          <w:tcPr>
            <w:tcW w:w="547" w:type="pct"/>
            <w:noWrap/>
            <w:hideMark/>
          </w:tcPr>
          <w:p w14:paraId="24B51B00" w14:textId="77777777" w:rsidR="00F778B3" w:rsidRPr="00BF1E52" w:rsidRDefault="00F778B3" w:rsidP="00F778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eastAsia="Times New Roman" w:hAnsi="Times New Roman" w:cs="Times New Roman"/>
                <w:sz w:val="20"/>
                <w:szCs w:val="20"/>
                <w:lang w:eastAsia="es-CO"/>
              </w:rPr>
              <w:t>LINEA BASE</w:t>
            </w:r>
          </w:p>
        </w:tc>
        <w:tc>
          <w:tcPr>
            <w:tcW w:w="549" w:type="pct"/>
            <w:noWrap/>
            <w:hideMark/>
          </w:tcPr>
          <w:p w14:paraId="2816DA00" w14:textId="77777777" w:rsidR="00F778B3" w:rsidRPr="00BF1E52" w:rsidRDefault="00F778B3" w:rsidP="00F778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eastAsia="Times New Roman" w:hAnsi="Times New Roman" w:cs="Times New Roman"/>
                <w:sz w:val="20"/>
                <w:szCs w:val="20"/>
                <w:lang w:eastAsia="es-CO"/>
              </w:rPr>
              <w:t xml:space="preserve">META </w:t>
            </w:r>
          </w:p>
          <w:p w14:paraId="01B0C2FB" w14:textId="0FB5FEE1" w:rsidR="00F778B3" w:rsidRPr="00BF1E52" w:rsidRDefault="00F778B3" w:rsidP="00F778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eastAsia="Times New Roman" w:hAnsi="Times New Roman" w:cs="Times New Roman"/>
                <w:sz w:val="20"/>
                <w:szCs w:val="20"/>
                <w:lang w:eastAsia="es-CO"/>
              </w:rPr>
              <w:t>2016</w:t>
            </w:r>
          </w:p>
        </w:tc>
        <w:tc>
          <w:tcPr>
            <w:tcW w:w="861" w:type="pct"/>
            <w:noWrap/>
            <w:hideMark/>
          </w:tcPr>
          <w:p w14:paraId="1555049A" w14:textId="77777777" w:rsidR="00F778B3" w:rsidRPr="00BF1E52" w:rsidRDefault="00F778B3" w:rsidP="00F778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eastAsia="Times New Roman" w:hAnsi="Times New Roman" w:cs="Times New Roman"/>
                <w:sz w:val="20"/>
                <w:szCs w:val="20"/>
                <w:lang w:eastAsia="es-CO"/>
              </w:rPr>
              <w:t xml:space="preserve">RESULTADO </w:t>
            </w:r>
          </w:p>
          <w:p w14:paraId="06E4D4D6" w14:textId="799E3BB8" w:rsidR="00F778B3" w:rsidRPr="00BF1E52" w:rsidRDefault="00F778B3" w:rsidP="00F778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eastAsia="Times New Roman" w:hAnsi="Times New Roman" w:cs="Times New Roman"/>
                <w:sz w:val="20"/>
                <w:szCs w:val="20"/>
                <w:lang w:eastAsia="es-CO"/>
              </w:rPr>
              <w:t>2016</w:t>
            </w:r>
          </w:p>
        </w:tc>
        <w:tc>
          <w:tcPr>
            <w:tcW w:w="948" w:type="pct"/>
          </w:tcPr>
          <w:p w14:paraId="13C5DA28" w14:textId="77777777" w:rsidR="00F778B3" w:rsidRPr="00BF1E52" w:rsidRDefault="00F778B3" w:rsidP="00F778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eastAsia="Times New Roman" w:hAnsi="Times New Roman" w:cs="Times New Roman"/>
                <w:sz w:val="20"/>
                <w:szCs w:val="20"/>
                <w:lang w:eastAsia="es-CO"/>
              </w:rPr>
              <w:t>AVANCE PLAN DE DESARROLLO</w:t>
            </w:r>
          </w:p>
        </w:tc>
      </w:tr>
      <w:tr w:rsidR="00976F18" w:rsidRPr="00BF1E52" w14:paraId="60B14006" w14:textId="77777777" w:rsidTr="00795CDE">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095" w:type="pct"/>
          </w:tcPr>
          <w:p w14:paraId="749F5D21" w14:textId="2A1AB806" w:rsidR="00976F18" w:rsidRPr="00BF1E52" w:rsidRDefault="00976F18" w:rsidP="00976F18">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 xml:space="preserve">Mantener la cobertura Universal </w:t>
            </w:r>
          </w:p>
        </w:tc>
        <w:tc>
          <w:tcPr>
            <w:tcW w:w="547" w:type="pct"/>
          </w:tcPr>
          <w:p w14:paraId="20C4B785" w14:textId="5E127EC4" w:rsidR="00976F18" w:rsidRPr="00BF1E52" w:rsidRDefault="00976F18"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549" w:type="pct"/>
          </w:tcPr>
          <w:p w14:paraId="35C13EF6" w14:textId="6E67DABE" w:rsidR="00976F18" w:rsidRPr="00BF1E52" w:rsidRDefault="00976F18"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861" w:type="pct"/>
            <w:hideMark/>
          </w:tcPr>
          <w:p w14:paraId="51992E72" w14:textId="667B9654" w:rsidR="00976F18" w:rsidRPr="00BF1E52" w:rsidRDefault="00920D30"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c>
          <w:tcPr>
            <w:tcW w:w="948" w:type="pct"/>
          </w:tcPr>
          <w:p w14:paraId="7C97A566" w14:textId="2E4311DF" w:rsidR="00976F18" w:rsidRPr="00BF1E52" w:rsidRDefault="00920D30"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920D30" w:rsidRPr="00BF1E52" w14:paraId="7DFF24A8" w14:textId="77777777" w:rsidTr="00795CDE">
        <w:trPr>
          <w:trHeight w:val="1111"/>
        </w:trPr>
        <w:tc>
          <w:tcPr>
            <w:cnfStyle w:val="001000000000" w:firstRow="0" w:lastRow="0" w:firstColumn="1" w:lastColumn="0" w:oddVBand="0" w:evenVBand="0" w:oddHBand="0" w:evenHBand="0" w:firstRowFirstColumn="0" w:firstRowLastColumn="0" w:lastRowFirstColumn="0" w:lastRowLastColumn="0"/>
            <w:tcW w:w="2095" w:type="pct"/>
          </w:tcPr>
          <w:p w14:paraId="0AF21DB2" w14:textId="32C455DB" w:rsidR="00920D30" w:rsidRPr="00BF1E52" w:rsidRDefault="00920D30" w:rsidP="00920D30">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 xml:space="preserve">Mantener el 100% de las auditorías a las Administradoras de Planes de Beneficios (EAPB) para el cumplimiento del goce efectivo al derecho a la salud.  </w:t>
            </w:r>
          </w:p>
        </w:tc>
        <w:tc>
          <w:tcPr>
            <w:tcW w:w="547" w:type="pct"/>
          </w:tcPr>
          <w:p w14:paraId="0569DE47" w14:textId="46B334A5" w:rsidR="00920D30" w:rsidRPr="00BF1E52" w:rsidRDefault="00920D30"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549" w:type="pct"/>
            <w:noWrap/>
          </w:tcPr>
          <w:p w14:paraId="49810E81" w14:textId="213FA2D6" w:rsidR="00920D30" w:rsidRPr="00BF1E52" w:rsidRDefault="00920D30"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861" w:type="pct"/>
            <w:hideMark/>
          </w:tcPr>
          <w:p w14:paraId="771633FE" w14:textId="44E33895" w:rsidR="00920D30" w:rsidRPr="00BF1E52" w:rsidRDefault="00920D30"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c>
          <w:tcPr>
            <w:tcW w:w="948" w:type="pct"/>
          </w:tcPr>
          <w:p w14:paraId="29D57BE7" w14:textId="5BFE7602" w:rsidR="00920D30" w:rsidRPr="00BF1E52" w:rsidRDefault="00920D30"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920D30" w:rsidRPr="00BF1E52" w14:paraId="1B021B9B" w14:textId="77777777" w:rsidTr="00795CDE">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5" w:type="pct"/>
          </w:tcPr>
          <w:p w14:paraId="402E35C5" w14:textId="63F7875D" w:rsidR="00920D30" w:rsidRPr="00BF1E52" w:rsidRDefault="00920D30" w:rsidP="00920D30">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 xml:space="preserve">Mantener el 100% de Población atendida con servicios no cubiertos por el POS.  </w:t>
            </w:r>
          </w:p>
        </w:tc>
        <w:tc>
          <w:tcPr>
            <w:tcW w:w="547" w:type="pct"/>
          </w:tcPr>
          <w:p w14:paraId="47D1A068" w14:textId="2A10EA6E" w:rsidR="00920D30" w:rsidRPr="00BF1E52" w:rsidRDefault="00920D30"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549" w:type="pct"/>
            <w:noWrap/>
          </w:tcPr>
          <w:p w14:paraId="50038774" w14:textId="44CAAF94" w:rsidR="00920D30" w:rsidRPr="00BF1E52" w:rsidRDefault="00557D3E"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hAnsi="Times New Roman" w:cs="Times New Roman"/>
                <w:color w:val="000000"/>
                <w:sz w:val="20"/>
                <w:szCs w:val="20"/>
              </w:rPr>
              <w:t>89</w:t>
            </w:r>
            <w:r w:rsidR="00920D30" w:rsidRPr="00BF1E52">
              <w:rPr>
                <w:rFonts w:ascii="Times New Roman" w:hAnsi="Times New Roman" w:cs="Times New Roman"/>
                <w:color w:val="000000"/>
                <w:sz w:val="20"/>
                <w:szCs w:val="20"/>
              </w:rPr>
              <w:t>%</w:t>
            </w:r>
          </w:p>
        </w:tc>
        <w:tc>
          <w:tcPr>
            <w:tcW w:w="861" w:type="pct"/>
            <w:noWrap/>
            <w:hideMark/>
          </w:tcPr>
          <w:p w14:paraId="32704688" w14:textId="60F90115" w:rsidR="00920D30" w:rsidRPr="00BF1E52" w:rsidRDefault="00557D3E"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89</w:t>
            </w:r>
            <w:r w:rsidR="00920D30">
              <w:rPr>
                <w:rFonts w:ascii="Times New Roman" w:eastAsia="Times New Roman" w:hAnsi="Times New Roman" w:cs="Times New Roman"/>
                <w:sz w:val="20"/>
                <w:szCs w:val="20"/>
                <w:lang w:eastAsia="es-CO"/>
              </w:rPr>
              <w:t>%</w:t>
            </w:r>
          </w:p>
        </w:tc>
        <w:tc>
          <w:tcPr>
            <w:tcW w:w="948" w:type="pct"/>
          </w:tcPr>
          <w:p w14:paraId="184E9DA2" w14:textId="0B48D3C4" w:rsidR="00920D30" w:rsidRPr="00BF1E52" w:rsidRDefault="00920D30" w:rsidP="00557D3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w:t>
            </w:r>
            <w:r w:rsidR="00557D3E">
              <w:rPr>
                <w:rFonts w:ascii="Times New Roman" w:eastAsia="Times New Roman" w:hAnsi="Times New Roman" w:cs="Times New Roman"/>
                <w:sz w:val="20"/>
                <w:szCs w:val="20"/>
                <w:lang w:eastAsia="es-CO"/>
              </w:rPr>
              <w:t>2.3</w:t>
            </w:r>
            <w:r>
              <w:rPr>
                <w:rFonts w:ascii="Times New Roman" w:eastAsia="Times New Roman" w:hAnsi="Times New Roman" w:cs="Times New Roman"/>
                <w:sz w:val="20"/>
                <w:szCs w:val="20"/>
                <w:lang w:eastAsia="es-CO"/>
              </w:rPr>
              <w:t>%</w:t>
            </w:r>
          </w:p>
        </w:tc>
      </w:tr>
      <w:tr w:rsidR="000B643D" w:rsidRPr="00BF1E52" w14:paraId="62A0CD7E" w14:textId="77777777" w:rsidTr="00795CDE">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3AE9D549" w14:textId="65FE4A29" w:rsidR="000B643D" w:rsidRPr="00BF1E52" w:rsidRDefault="000B643D" w:rsidP="000B643D">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 xml:space="preserve">Mantener en 95% o más la Cobertura de vacunación de BCG en menores de 1 año </w:t>
            </w:r>
          </w:p>
        </w:tc>
        <w:tc>
          <w:tcPr>
            <w:tcW w:w="547" w:type="pct"/>
          </w:tcPr>
          <w:p w14:paraId="37A83267" w14:textId="676FFCAE" w:rsidR="000B643D" w:rsidRPr="00BF1E52" w:rsidRDefault="000B643D"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95%</w:t>
            </w:r>
          </w:p>
        </w:tc>
        <w:tc>
          <w:tcPr>
            <w:tcW w:w="549" w:type="pct"/>
          </w:tcPr>
          <w:p w14:paraId="4AA26DF0" w14:textId="15B65B88" w:rsidR="000B643D" w:rsidRPr="00BF1E52" w:rsidRDefault="000B643D"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95%</w:t>
            </w:r>
          </w:p>
        </w:tc>
        <w:tc>
          <w:tcPr>
            <w:tcW w:w="861" w:type="pct"/>
          </w:tcPr>
          <w:p w14:paraId="546065D4" w14:textId="5DBC3461" w:rsidR="000B643D" w:rsidRPr="00BF1E52" w:rsidRDefault="000B643D"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c>
          <w:tcPr>
            <w:tcW w:w="948" w:type="pct"/>
          </w:tcPr>
          <w:p w14:paraId="112F6776" w14:textId="1832432F" w:rsidR="000B643D" w:rsidRPr="00BF1E52" w:rsidRDefault="000B643D"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0B643D" w:rsidRPr="00BF1E52" w14:paraId="39401626" w14:textId="77777777" w:rsidTr="00795CDE">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095" w:type="pct"/>
          </w:tcPr>
          <w:p w14:paraId="4DF83A62" w14:textId="4E3D8DBB" w:rsidR="000B643D" w:rsidRPr="00BF1E52" w:rsidRDefault="000B643D" w:rsidP="000B643D">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 xml:space="preserve">Incrementar al 95% la cobertura de vacunación TV en menores de 5 año </w:t>
            </w:r>
          </w:p>
        </w:tc>
        <w:tc>
          <w:tcPr>
            <w:tcW w:w="547" w:type="pct"/>
          </w:tcPr>
          <w:p w14:paraId="46E492C0" w14:textId="2A7315B4" w:rsidR="000B643D" w:rsidRPr="00BF1E52" w:rsidRDefault="000B643D"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84%</w:t>
            </w:r>
          </w:p>
        </w:tc>
        <w:tc>
          <w:tcPr>
            <w:tcW w:w="549" w:type="pct"/>
          </w:tcPr>
          <w:p w14:paraId="49DE9EB9" w14:textId="0FE236EB" w:rsidR="000B643D" w:rsidRPr="00BF1E52" w:rsidRDefault="000B643D"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84%</w:t>
            </w:r>
          </w:p>
        </w:tc>
        <w:tc>
          <w:tcPr>
            <w:tcW w:w="861" w:type="pct"/>
            <w:noWrap/>
          </w:tcPr>
          <w:p w14:paraId="7C7C0A47" w14:textId="5B4822A9" w:rsidR="000B643D" w:rsidRPr="00BF1E52" w:rsidRDefault="000B643D"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84%</w:t>
            </w:r>
          </w:p>
        </w:tc>
        <w:tc>
          <w:tcPr>
            <w:tcW w:w="948" w:type="pct"/>
          </w:tcPr>
          <w:p w14:paraId="3DA33549" w14:textId="79669D42" w:rsidR="000B643D" w:rsidRPr="00BF1E52" w:rsidRDefault="000B643D"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0B643D" w:rsidRPr="00BF1E52" w14:paraId="3EC6FA79" w14:textId="77777777" w:rsidTr="00795CDE">
        <w:trPr>
          <w:trHeight w:val="613"/>
        </w:trPr>
        <w:tc>
          <w:tcPr>
            <w:cnfStyle w:val="001000000000" w:firstRow="0" w:lastRow="0" w:firstColumn="1" w:lastColumn="0" w:oddVBand="0" w:evenVBand="0" w:oddHBand="0" w:evenHBand="0" w:firstRowFirstColumn="0" w:firstRowLastColumn="0" w:lastRowFirstColumn="0" w:lastRowLastColumn="0"/>
            <w:tcW w:w="2095" w:type="pct"/>
          </w:tcPr>
          <w:p w14:paraId="6A9E8778" w14:textId="5C63F887" w:rsidR="000B643D" w:rsidRPr="00BF1E52" w:rsidRDefault="000B643D" w:rsidP="000B643D">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Lograr 5 IPS con Estrategia AIEPI implementada.</w:t>
            </w:r>
          </w:p>
        </w:tc>
        <w:tc>
          <w:tcPr>
            <w:tcW w:w="547" w:type="pct"/>
          </w:tcPr>
          <w:p w14:paraId="5EBFF45D" w14:textId="02423E45" w:rsidR="000B643D" w:rsidRPr="00BF1E52" w:rsidRDefault="000B643D"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 xml:space="preserve">0 </w:t>
            </w:r>
          </w:p>
        </w:tc>
        <w:tc>
          <w:tcPr>
            <w:tcW w:w="549" w:type="pct"/>
          </w:tcPr>
          <w:p w14:paraId="050E7199" w14:textId="0CC9E9BE" w:rsidR="000B643D" w:rsidRPr="00BF1E52" w:rsidRDefault="000B643D"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 xml:space="preserve">0 </w:t>
            </w:r>
          </w:p>
        </w:tc>
        <w:tc>
          <w:tcPr>
            <w:tcW w:w="861" w:type="pct"/>
            <w:noWrap/>
          </w:tcPr>
          <w:p w14:paraId="1628BDF2" w14:textId="5EECDB75" w:rsidR="000B643D" w:rsidRPr="00BF1E52" w:rsidRDefault="000B643D"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340BABB4" w14:textId="0FCDA2D7" w:rsidR="000B643D" w:rsidRPr="00BF1E52" w:rsidRDefault="000B643D"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sz w:val="20"/>
                <w:szCs w:val="20"/>
                <w:lang w:eastAsia="es-CO"/>
              </w:rPr>
              <w:t>0%</w:t>
            </w:r>
          </w:p>
        </w:tc>
      </w:tr>
      <w:tr w:rsidR="000B643D" w:rsidRPr="00BF1E52" w14:paraId="34EE8134" w14:textId="77777777" w:rsidTr="00795CDE">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095" w:type="pct"/>
          </w:tcPr>
          <w:p w14:paraId="7283C4E0" w14:textId="43FBD16F" w:rsidR="000B643D" w:rsidRPr="00BF1E52" w:rsidRDefault="000B643D" w:rsidP="008D5657">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 xml:space="preserve">Incrementar </w:t>
            </w:r>
            <w:r w:rsidR="008D5657">
              <w:rPr>
                <w:rFonts w:ascii="Times New Roman" w:hAnsi="Times New Roman" w:cs="Times New Roman"/>
                <w:b w:val="0"/>
                <w:color w:val="000000"/>
                <w:sz w:val="20"/>
                <w:szCs w:val="20"/>
              </w:rPr>
              <w:t xml:space="preserve">a </w:t>
            </w:r>
            <w:r w:rsidRPr="00BF1E52">
              <w:rPr>
                <w:rFonts w:ascii="Times New Roman" w:hAnsi="Times New Roman" w:cs="Times New Roman"/>
                <w:b w:val="0"/>
                <w:color w:val="000000"/>
                <w:sz w:val="20"/>
                <w:szCs w:val="20"/>
              </w:rPr>
              <w:t xml:space="preserve">95% o más la cobertura de las mujeres gestantes con 4 o más controles prenatales.  </w:t>
            </w:r>
          </w:p>
        </w:tc>
        <w:tc>
          <w:tcPr>
            <w:tcW w:w="547" w:type="pct"/>
          </w:tcPr>
          <w:p w14:paraId="4424CC2C" w14:textId="751E6722" w:rsidR="000B643D" w:rsidRPr="00BF1E52" w:rsidRDefault="000B643D" w:rsidP="008D565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8</w:t>
            </w:r>
            <w:r w:rsidR="008D5657">
              <w:rPr>
                <w:rFonts w:ascii="Times New Roman" w:hAnsi="Times New Roman" w:cs="Times New Roman"/>
                <w:color w:val="000000"/>
                <w:sz w:val="20"/>
                <w:szCs w:val="20"/>
              </w:rPr>
              <w:t>9.4</w:t>
            </w:r>
            <w:r w:rsidRPr="00BF1E52">
              <w:rPr>
                <w:rFonts w:ascii="Times New Roman" w:hAnsi="Times New Roman" w:cs="Times New Roman"/>
                <w:color w:val="000000"/>
                <w:sz w:val="20"/>
                <w:szCs w:val="20"/>
              </w:rPr>
              <w:t>%</w:t>
            </w:r>
          </w:p>
        </w:tc>
        <w:tc>
          <w:tcPr>
            <w:tcW w:w="549" w:type="pct"/>
          </w:tcPr>
          <w:p w14:paraId="52B98522" w14:textId="0B6C6202" w:rsidR="000B643D" w:rsidRPr="00BF1E52" w:rsidRDefault="008D5657"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hAnsi="Times New Roman" w:cs="Times New Roman"/>
                <w:color w:val="000000"/>
                <w:sz w:val="20"/>
                <w:szCs w:val="20"/>
              </w:rPr>
              <w:t>91</w:t>
            </w:r>
            <w:r w:rsidR="000B643D" w:rsidRPr="00BF1E52">
              <w:rPr>
                <w:rFonts w:ascii="Times New Roman" w:hAnsi="Times New Roman" w:cs="Times New Roman"/>
                <w:color w:val="000000"/>
                <w:sz w:val="20"/>
                <w:szCs w:val="20"/>
              </w:rPr>
              <w:t>%</w:t>
            </w:r>
          </w:p>
        </w:tc>
        <w:tc>
          <w:tcPr>
            <w:tcW w:w="861" w:type="pct"/>
          </w:tcPr>
          <w:p w14:paraId="32353854" w14:textId="3FAC110A" w:rsidR="000B643D" w:rsidRPr="00BF1E52" w:rsidRDefault="000B643D"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93.7%</w:t>
            </w:r>
          </w:p>
        </w:tc>
        <w:tc>
          <w:tcPr>
            <w:tcW w:w="948" w:type="pct"/>
          </w:tcPr>
          <w:p w14:paraId="3EBEB33A" w14:textId="471677F0" w:rsidR="000B643D" w:rsidRPr="00BF1E52" w:rsidRDefault="000B643D"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76.8%</w:t>
            </w:r>
          </w:p>
        </w:tc>
      </w:tr>
      <w:tr w:rsidR="000B643D" w:rsidRPr="00BF1E52" w14:paraId="33616AAB" w14:textId="77777777" w:rsidTr="00795CDE">
        <w:trPr>
          <w:trHeight w:val="705"/>
        </w:trPr>
        <w:tc>
          <w:tcPr>
            <w:cnfStyle w:val="001000000000" w:firstRow="0" w:lastRow="0" w:firstColumn="1" w:lastColumn="0" w:oddVBand="0" w:evenVBand="0" w:oddHBand="0" w:evenHBand="0" w:firstRowFirstColumn="0" w:firstRowLastColumn="0" w:lastRowFirstColumn="0" w:lastRowLastColumn="0"/>
            <w:tcW w:w="2095" w:type="pct"/>
          </w:tcPr>
          <w:p w14:paraId="615EE432" w14:textId="209E8DA8" w:rsidR="000B643D" w:rsidRPr="00BF1E52" w:rsidRDefault="000B643D" w:rsidP="000B643D">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 xml:space="preserve">Incrementar al 100% la cobertura de atención integral de las gestantes con diagnóstico de Sífilis Gestacional. </w:t>
            </w:r>
          </w:p>
        </w:tc>
        <w:tc>
          <w:tcPr>
            <w:tcW w:w="547" w:type="pct"/>
          </w:tcPr>
          <w:p w14:paraId="10653FF0" w14:textId="5ADF871C" w:rsidR="000B643D" w:rsidRPr="00BF1E52" w:rsidRDefault="000B643D"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80%</w:t>
            </w:r>
          </w:p>
        </w:tc>
        <w:tc>
          <w:tcPr>
            <w:tcW w:w="549" w:type="pct"/>
            <w:noWrap/>
          </w:tcPr>
          <w:p w14:paraId="175291A3" w14:textId="095A9F78" w:rsidR="000B643D" w:rsidRPr="00BF1E52" w:rsidRDefault="000B643D"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85%</w:t>
            </w:r>
          </w:p>
        </w:tc>
        <w:tc>
          <w:tcPr>
            <w:tcW w:w="861" w:type="pct"/>
            <w:noWrap/>
          </w:tcPr>
          <w:p w14:paraId="55A9DD93" w14:textId="5160EAE3" w:rsidR="000B643D"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c>
          <w:tcPr>
            <w:tcW w:w="948" w:type="pct"/>
          </w:tcPr>
          <w:p w14:paraId="70A6358E" w14:textId="274C0A51" w:rsidR="000B643D"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0B643D" w:rsidRPr="00BF1E52" w14:paraId="0755BD43" w14:textId="77777777" w:rsidTr="00795CDE">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2095" w:type="pct"/>
          </w:tcPr>
          <w:p w14:paraId="058CAD4E" w14:textId="751A1D80" w:rsidR="000B643D" w:rsidRPr="00BF1E52" w:rsidRDefault="000B643D" w:rsidP="000B643D">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 xml:space="preserve">Incrementar a 17 el No de IPS con Servicios Amigables para Jóvenes y Adolescentes implementados.  </w:t>
            </w:r>
          </w:p>
        </w:tc>
        <w:tc>
          <w:tcPr>
            <w:tcW w:w="547" w:type="pct"/>
          </w:tcPr>
          <w:p w14:paraId="00E12FEE" w14:textId="117D5C67" w:rsidR="000B643D" w:rsidRPr="00BF1E52" w:rsidRDefault="000B643D"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 xml:space="preserve">14 </w:t>
            </w:r>
          </w:p>
        </w:tc>
        <w:tc>
          <w:tcPr>
            <w:tcW w:w="549" w:type="pct"/>
          </w:tcPr>
          <w:p w14:paraId="59F85F7A" w14:textId="74A462C8" w:rsidR="000B643D" w:rsidRPr="00BF1E52" w:rsidRDefault="000B643D"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 xml:space="preserve">0 </w:t>
            </w:r>
          </w:p>
        </w:tc>
        <w:tc>
          <w:tcPr>
            <w:tcW w:w="861" w:type="pct"/>
          </w:tcPr>
          <w:p w14:paraId="2873B6FF" w14:textId="2B347C0D" w:rsidR="000B643D"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7A40143F" w14:textId="1787C229" w:rsidR="000B643D"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0B643D" w:rsidRPr="00BF1E52" w14:paraId="5DB5D8BB" w14:textId="77777777" w:rsidTr="00795CDE">
        <w:trPr>
          <w:trHeight w:val="697"/>
        </w:trPr>
        <w:tc>
          <w:tcPr>
            <w:cnfStyle w:val="001000000000" w:firstRow="0" w:lastRow="0" w:firstColumn="1" w:lastColumn="0" w:oddVBand="0" w:evenVBand="0" w:oddHBand="0" w:evenHBand="0" w:firstRowFirstColumn="0" w:firstRowLastColumn="0" w:lastRowFirstColumn="0" w:lastRowLastColumn="0"/>
            <w:tcW w:w="2095" w:type="pct"/>
          </w:tcPr>
          <w:p w14:paraId="7F4A56ED" w14:textId="114E9664" w:rsidR="000B643D" w:rsidRPr="00BF1E52" w:rsidRDefault="000B643D" w:rsidP="000B643D">
            <w:pPr>
              <w:jc w:val="left"/>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 xml:space="preserve">Mantener en 95% o más la Cobertura de terapia antirretroviral para VIH </w:t>
            </w:r>
          </w:p>
        </w:tc>
        <w:tc>
          <w:tcPr>
            <w:tcW w:w="547" w:type="pct"/>
          </w:tcPr>
          <w:p w14:paraId="61F5CD03" w14:textId="0EEC2BEF" w:rsidR="000B643D" w:rsidRPr="00BF1E52" w:rsidRDefault="000B643D" w:rsidP="00AE7DE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95%</w:t>
            </w:r>
          </w:p>
        </w:tc>
        <w:tc>
          <w:tcPr>
            <w:tcW w:w="549" w:type="pct"/>
          </w:tcPr>
          <w:p w14:paraId="2DC6E34D" w14:textId="616E8897" w:rsidR="000B643D" w:rsidRPr="00BF1E52" w:rsidRDefault="000B643D"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95%</w:t>
            </w:r>
          </w:p>
        </w:tc>
        <w:tc>
          <w:tcPr>
            <w:tcW w:w="861" w:type="pct"/>
          </w:tcPr>
          <w:p w14:paraId="420ADA70" w14:textId="4E3064A7" w:rsidR="000B643D"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97%</w:t>
            </w:r>
          </w:p>
        </w:tc>
        <w:tc>
          <w:tcPr>
            <w:tcW w:w="948" w:type="pct"/>
          </w:tcPr>
          <w:p w14:paraId="356ACFE2" w14:textId="319238A1" w:rsidR="000B643D"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0B643D" w:rsidRPr="00BF1E52" w14:paraId="7EFE8DBA" w14:textId="77777777" w:rsidTr="00795CDE">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095" w:type="pct"/>
          </w:tcPr>
          <w:p w14:paraId="0A166DAB" w14:textId="182729EA" w:rsidR="000B643D" w:rsidRPr="00BF1E52" w:rsidRDefault="000B643D" w:rsidP="000B643D">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Mantener en 90% o más la atención Integral de mujeres víctimas de la violencia de género  y violencia sexual notificadas</w:t>
            </w:r>
          </w:p>
        </w:tc>
        <w:tc>
          <w:tcPr>
            <w:tcW w:w="547" w:type="pct"/>
          </w:tcPr>
          <w:p w14:paraId="1979F90A" w14:textId="317FC150" w:rsidR="000B643D" w:rsidRPr="00BF1E52" w:rsidRDefault="000B643D"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90%</w:t>
            </w:r>
          </w:p>
        </w:tc>
        <w:tc>
          <w:tcPr>
            <w:tcW w:w="549" w:type="pct"/>
            <w:noWrap/>
          </w:tcPr>
          <w:p w14:paraId="7753A5C8" w14:textId="07DD1248" w:rsidR="000B643D" w:rsidRPr="00BF1E52" w:rsidRDefault="000B643D"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90%</w:t>
            </w:r>
          </w:p>
        </w:tc>
        <w:tc>
          <w:tcPr>
            <w:tcW w:w="861" w:type="pct"/>
            <w:noWrap/>
          </w:tcPr>
          <w:p w14:paraId="5F0BEFDA" w14:textId="519349C9" w:rsidR="000B643D" w:rsidRPr="0016587C"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587C">
              <w:rPr>
                <w:rFonts w:ascii="Times New Roman" w:eastAsia="Times New Roman" w:hAnsi="Times New Roman" w:cs="Times New Roman"/>
                <w:sz w:val="20"/>
                <w:szCs w:val="20"/>
                <w:lang w:eastAsia="es-CO"/>
              </w:rPr>
              <w:t>100%</w:t>
            </w:r>
          </w:p>
        </w:tc>
        <w:tc>
          <w:tcPr>
            <w:tcW w:w="948" w:type="pct"/>
          </w:tcPr>
          <w:p w14:paraId="67FD6452" w14:textId="1A8280EF" w:rsidR="000B643D"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0B643D" w:rsidRPr="00BF1E52" w14:paraId="220ECBE7" w14:textId="77777777" w:rsidTr="00795CDE">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261FD3B5" w14:textId="77777777" w:rsidR="00F0441E" w:rsidRPr="00F0441E" w:rsidRDefault="00F0441E" w:rsidP="00F0441E">
            <w:pPr>
              <w:jc w:val="left"/>
              <w:rPr>
                <w:rFonts w:ascii="Times New Roman" w:hAnsi="Times New Roman" w:cs="Times New Roman"/>
                <w:b w:val="0"/>
                <w:color w:val="000000"/>
                <w:sz w:val="20"/>
                <w:szCs w:val="20"/>
              </w:rPr>
            </w:pPr>
            <w:r w:rsidRPr="00F0441E">
              <w:rPr>
                <w:rFonts w:ascii="Times New Roman" w:hAnsi="Times New Roman" w:cs="Times New Roman"/>
                <w:b w:val="0"/>
                <w:color w:val="000000"/>
                <w:sz w:val="20"/>
                <w:szCs w:val="20"/>
              </w:rPr>
              <w:lastRenderedPageBreak/>
              <w:t>Incrementar al 80% la coberturas en control y remoción de placa bacteriana en población mayor de 2 años programado</w:t>
            </w:r>
          </w:p>
          <w:p w14:paraId="06902703" w14:textId="09D75D38" w:rsidR="000B643D" w:rsidRPr="00F0441E" w:rsidRDefault="000B643D" w:rsidP="000B643D">
            <w:pPr>
              <w:jc w:val="left"/>
              <w:rPr>
                <w:rFonts w:ascii="Times New Roman" w:eastAsia="Times New Roman" w:hAnsi="Times New Roman" w:cs="Times New Roman"/>
                <w:b w:val="0"/>
                <w:sz w:val="20"/>
                <w:szCs w:val="20"/>
                <w:lang w:val="es-CO" w:eastAsia="es-CO"/>
              </w:rPr>
            </w:pPr>
          </w:p>
        </w:tc>
        <w:tc>
          <w:tcPr>
            <w:tcW w:w="547" w:type="pct"/>
          </w:tcPr>
          <w:p w14:paraId="63355D1A" w14:textId="0C373718" w:rsidR="000B643D" w:rsidRPr="00BF1E52" w:rsidRDefault="00F0441E"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hAnsi="Times New Roman" w:cs="Times New Roman"/>
                <w:color w:val="000000"/>
                <w:sz w:val="20"/>
                <w:szCs w:val="20"/>
              </w:rPr>
              <w:t>43</w:t>
            </w:r>
            <w:r w:rsidR="000B643D" w:rsidRPr="00BF1E52">
              <w:rPr>
                <w:rFonts w:ascii="Times New Roman" w:hAnsi="Times New Roman" w:cs="Times New Roman"/>
                <w:color w:val="000000"/>
                <w:sz w:val="20"/>
                <w:szCs w:val="20"/>
              </w:rPr>
              <w:t>%</w:t>
            </w:r>
          </w:p>
        </w:tc>
        <w:tc>
          <w:tcPr>
            <w:tcW w:w="549" w:type="pct"/>
          </w:tcPr>
          <w:p w14:paraId="1141A56F" w14:textId="3E710405" w:rsidR="000B643D" w:rsidRPr="00BF1E52" w:rsidRDefault="00F0441E"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hAnsi="Times New Roman" w:cs="Times New Roman"/>
                <w:color w:val="000000"/>
                <w:sz w:val="20"/>
                <w:szCs w:val="20"/>
              </w:rPr>
              <w:t>50</w:t>
            </w:r>
            <w:r w:rsidR="000B643D" w:rsidRPr="00BF1E52">
              <w:rPr>
                <w:rFonts w:ascii="Times New Roman" w:hAnsi="Times New Roman" w:cs="Times New Roman"/>
                <w:color w:val="000000"/>
                <w:sz w:val="20"/>
                <w:szCs w:val="20"/>
              </w:rPr>
              <w:t>%</w:t>
            </w:r>
          </w:p>
        </w:tc>
        <w:tc>
          <w:tcPr>
            <w:tcW w:w="861" w:type="pct"/>
          </w:tcPr>
          <w:p w14:paraId="1E7457E3" w14:textId="609A6935" w:rsidR="000B643D"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45%</w:t>
            </w:r>
          </w:p>
        </w:tc>
        <w:tc>
          <w:tcPr>
            <w:tcW w:w="948" w:type="pct"/>
          </w:tcPr>
          <w:p w14:paraId="705C5AA8" w14:textId="1EC31170" w:rsidR="000B643D"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5.4%</w:t>
            </w:r>
          </w:p>
        </w:tc>
      </w:tr>
      <w:tr w:rsidR="000B643D" w:rsidRPr="00BF1E52" w14:paraId="030BDE3F" w14:textId="77777777" w:rsidTr="00795CDE">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095" w:type="pct"/>
          </w:tcPr>
          <w:p w14:paraId="08B00D5A" w14:textId="480D2E98" w:rsidR="000B643D" w:rsidRPr="00BF1E52" w:rsidRDefault="000B643D" w:rsidP="000B643D">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Mantener 196 colegios implementando la Estrategia Salud en el Colegio.</w:t>
            </w:r>
          </w:p>
        </w:tc>
        <w:tc>
          <w:tcPr>
            <w:tcW w:w="547" w:type="pct"/>
          </w:tcPr>
          <w:p w14:paraId="64FCF5AF" w14:textId="300A1846" w:rsidR="000B643D" w:rsidRPr="00BF1E52" w:rsidRDefault="000B643D"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F1E52">
              <w:rPr>
                <w:rFonts w:ascii="Times New Roman" w:hAnsi="Times New Roman" w:cs="Times New Roman"/>
                <w:color w:val="000000"/>
                <w:sz w:val="20"/>
                <w:szCs w:val="20"/>
              </w:rPr>
              <w:t xml:space="preserve">196 </w:t>
            </w:r>
          </w:p>
        </w:tc>
        <w:tc>
          <w:tcPr>
            <w:tcW w:w="549" w:type="pct"/>
          </w:tcPr>
          <w:p w14:paraId="576A190F" w14:textId="408B9E5A" w:rsidR="000B643D" w:rsidRPr="00BF1E52" w:rsidRDefault="000B643D"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F1E52">
              <w:rPr>
                <w:rFonts w:ascii="Times New Roman" w:hAnsi="Times New Roman" w:cs="Times New Roman"/>
                <w:color w:val="000000"/>
                <w:sz w:val="20"/>
                <w:szCs w:val="20"/>
              </w:rPr>
              <w:t xml:space="preserve">196 </w:t>
            </w:r>
          </w:p>
        </w:tc>
        <w:tc>
          <w:tcPr>
            <w:tcW w:w="861" w:type="pct"/>
          </w:tcPr>
          <w:p w14:paraId="1C50302A" w14:textId="3C80C0D7" w:rsidR="000B643D"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196</w:t>
            </w:r>
          </w:p>
        </w:tc>
        <w:tc>
          <w:tcPr>
            <w:tcW w:w="948" w:type="pct"/>
          </w:tcPr>
          <w:p w14:paraId="4B547B52" w14:textId="3272D910" w:rsidR="000B643D"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25%</w:t>
            </w:r>
          </w:p>
        </w:tc>
      </w:tr>
      <w:tr w:rsidR="000B643D" w:rsidRPr="00BF1E52" w14:paraId="4A23405C" w14:textId="77777777" w:rsidTr="00795CDE">
        <w:trPr>
          <w:trHeight w:val="569"/>
        </w:trPr>
        <w:tc>
          <w:tcPr>
            <w:cnfStyle w:val="001000000000" w:firstRow="0" w:lastRow="0" w:firstColumn="1" w:lastColumn="0" w:oddVBand="0" w:evenVBand="0" w:oddHBand="0" w:evenHBand="0" w:firstRowFirstColumn="0" w:firstRowLastColumn="0" w:lastRowFirstColumn="0" w:lastRowLastColumn="0"/>
            <w:tcW w:w="2095" w:type="pct"/>
          </w:tcPr>
          <w:p w14:paraId="7959C81D" w14:textId="0E52090E" w:rsidR="000B643D" w:rsidRPr="00BF1E52" w:rsidRDefault="000B643D" w:rsidP="000B643D">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Lograr el 100% de EPS cumpliendo con las rutas de atención en Salud Mental.</w:t>
            </w:r>
          </w:p>
        </w:tc>
        <w:tc>
          <w:tcPr>
            <w:tcW w:w="547" w:type="pct"/>
          </w:tcPr>
          <w:p w14:paraId="045EE758" w14:textId="7C320678" w:rsidR="000B643D" w:rsidRPr="00BF1E52" w:rsidRDefault="000B643D"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F1E52">
              <w:rPr>
                <w:rFonts w:ascii="Times New Roman" w:hAnsi="Times New Roman" w:cs="Times New Roman"/>
                <w:color w:val="000000"/>
                <w:sz w:val="20"/>
                <w:szCs w:val="20"/>
              </w:rPr>
              <w:t>ND</w:t>
            </w:r>
          </w:p>
        </w:tc>
        <w:tc>
          <w:tcPr>
            <w:tcW w:w="549" w:type="pct"/>
          </w:tcPr>
          <w:p w14:paraId="47DDC740" w14:textId="4746B0B2" w:rsidR="000B643D" w:rsidRPr="00BF1E52" w:rsidRDefault="000B643D"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F1E52">
              <w:rPr>
                <w:rFonts w:ascii="Times New Roman" w:hAnsi="Times New Roman" w:cs="Times New Roman"/>
                <w:color w:val="000000"/>
                <w:sz w:val="20"/>
                <w:szCs w:val="20"/>
              </w:rPr>
              <w:t>25%</w:t>
            </w:r>
          </w:p>
        </w:tc>
        <w:tc>
          <w:tcPr>
            <w:tcW w:w="861" w:type="pct"/>
          </w:tcPr>
          <w:p w14:paraId="2231C981" w14:textId="22382897" w:rsidR="000B643D"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F1E52">
              <w:rPr>
                <w:rFonts w:ascii="Times New Roman" w:hAnsi="Times New Roman" w:cs="Times New Roman"/>
                <w:color w:val="000000"/>
                <w:sz w:val="20"/>
                <w:szCs w:val="20"/>
              </w:rPr>
              <w:t>25%</w:t>
            </w:r>
          </w:p>
        </w:tc>
        <w:tc>
          <w:tcPr>
            <w:tcW w:w="948" w:type="pct"/>
          </w:tcPr>
          <w:p w14:paraId="6B0C18E0" w14:textId="5F79FF53" w:rsidR="000B643D"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F1E52">
              <w:rPr>
                <w:rFonts w:ascii="Times New Roman" w:hAnsi="Times New Roman" w:cs="Times New Roman"/>
                <w:color w:val="000000"/>
                <w:sz w:val="20"/>
                <w:szCs w:val="20"/>
              </w:rPr>
              <w:t>25%</w:t>
            </w:r>
          </w:p>
        </w:tc>
      </w:tr>
      <w:tr w:rsidR="000B643D" w:rsidRPr="00BF1E52" w14:paraId="1BF924B4" w14:textId="77777777" w:rsidTr="00795CDE">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5" w:type="pct"/>
          </w:tcPr>
          <w:p w14:paraId="4568F458" w14:textId="262F2620" w:rsidR="000B643D" w:rsidRPr="00BF1E52" w:rsidRDefault="000B643D" w:rsidP="000B643D">
            <w:pPr>
              <w:jc w:val="left"/>
              <w:rPr>
                <w:rFonts w:ascii="Times New Roman" w:eastAsia="Times New Roman" w:hAnsi="Times New Roman" w:cs="Times New Roman"/>
                <w:b w:val="0"/>
                <w:color w:val="000000"/>
                <w:sz w:val="20"/>
                <w:szCs w:val="20"/>
                <w:lang w:eastAsia="es-CO"/>
              </w:rPr>
            </w:pPr>
            <w:r w:rsidRPr="00BF1E52">
              <w:rPr>
                <w:rFonts w:ascii="Times New Roman" w:hAnsi="Times New Roman" w:cs="Times New Roman"/>
                <w:b w:val="0"/>
                <w:color w:val="000000"/>
                <w:sz w:val="20"/>
                <w:szCs w:val="20"/>
              </w:rPr>
              <w:t xml:space="preserve">Mantener por encima del 90% las notificaciones de mujeres  víctimas de la violencia de género  y violencia sexual con Atención Integral en Salud. </w:t>
            </w:r>
          </w:p>
        </w:tc>
        <w:tc>
          <w:tcPr>
            <w:tcW w:w="547" w:type="pct"/>
          </w:tcPr>
          <w:p w14:paraId="6672B586" w14:textId="79D66F44" w:rsidR="000B643D" w:rsidRPr="00BF1E52" w:rsidRDefault="000B643D"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90%</w:t>
            </w:r>
          </w:p>
        </w:tc>
        <w:tc>
          <w:tcPr>
            <w:tcW w:w="549" w:type="pct"/>
          </w:tcPr>
          <w:p w14:paraId="59AAC28D" w14:textId="7DF579DF" w:rsidR="000B643D" w:rsidRPr="00BF1E52" w:rsidRDefault="000B643D"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90,1%</w:t>
            </w:r>
          </w:p>
        </w:tc>
        <w:tc>
          <w:tcPr>
            <w:tcW w:w="861" w:type="pct"/>
          </w:tcPr>
          <w:p w14:paraId="06F67225" w14:textId="5065908F" w:rsidR="000B643D" w:rsidRPr="0016587C"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587C">
              <w:rPr>
                <w:rFonts w:ascii="Times New Roman" w:eastAsia="Times New Roman" w:hAnsi="Times New Roman" w:cs="Times New Roman"/>
                <w:sz w:val="20"/>
                <w:szCs w:val="20"/>
                <w:lang w:eastAsia="es-CO"/>
              </w:rPr>
              <w:t>100%</w:t>
            </w:r>
          </w:p>
        </w:tc>
        <w:tc>
          <w:tcPr>
            <w:tcW w:w="948" w:type="pct"/>
          </w:tcPr>
          <w:p w14:paraId="37859D87" w14:textId="21302E1B" w:rsidR="000B643D"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F1E52">
              <w:rPr>
                <w:rFonts w:ascii="Times New Roman" w:hAnsi="Times New Roman" w:cs="Times New Roman"/>
                <w:color w:val="000000"/>
                <w:sz w:val="20"/>
                <w:szCs w:val="20"/>
              </w:rPr>
              <w:t>25%</w:t>
            </w:r>
          </w:p>
        </w:tc>
      </w:tr>
      <w:tr w:rsidR="0016587C" w:rsidRPr="00BF1E52" w14:paraId="2E38E15F" w14:textId="77777777" w:rsidTr="00795CDE">
        <w:trPr>
          <w:trHeight w:val="654"/>
        </w:trPr>
        <w:tc>
          <w:tcPr>
            <w:cnfStyle w:val="001000000000" w:firstRow="0" w:lastRow="0" w:firstColumn="1" w:lastColumn="0" w:oddVBand="0" w:evenVBand="0" w:oddHBand="0" w:evenHBand="0" w:firstRowFirstColumn="0" w:firstRowLastColumn="0" w:lastRowFirstColumn="0" w:lastRowLastColumn="0"/>
            <w:tcW w:w="2095" w:type="pct"/>
          </w:tcPr>
          <w:p w14:paraId="4001CD01" w14:textId="5172C712" w:rsidR="0016587C" w:rsidRPr="00BF1E52" w:rsidRDefault="0016587C" w:rsidP="0016587C">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Mantener en un 100% el seguimiento y control de convivientes y pacientes con Lepra  durante y después del tratamiento.</w:t>
            </w:r>
          </w:p>
        </w:tc>
        <w:tc>
          <w:tcPr>
            <w:tcW w:w="547" w:type="pct"/>
          </w:tcPr>
          <w:p w14:paraId="2022815F" w14:textId="3B4BCBEA" w:rsidR="0016587C"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549" w:type="pct"/>
            <w:noWrap/>
          </w:tcPr>
          <w:p w14:paraId="66C9E377" w14:textId="5BDC797D" w:rsidR="0016587C"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861" w:type="pct"/>
          </w:tcPr>
          <w:p w14:paraId="6A2830C8" w14:textId="02EE2254" w:rsidR="0016587C"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16587C">
              <w:rPr>
                <w:rFonts w:ascii="Times New Roman" w:eastAsia="Times New Roman" w:hAnsi="Times New Roman" w:cs="Times New Roman"/>
                <w:sz w:val="20"/>
                <w:szCs w:val="20"/>
                <w:lang w:eastAsia="es-CO"/>
              </w:rPr>
              <w:t>100%</w:t>
            </w:r>
          </w:p>
        </w:tc>
        <w:tc>
          <w:tcPr>
            <w:tcW w:w="948" w:type="pct"/>
          </w:tcPr>
          <w:p w14:paraId="22E45FB8" w14:textId="04A7B049" w:rsidR="0016587C"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25%</w:t>
            </w:r>
          </w:p>
        </w:tc>
      </w:tr>
      <w:tr w:rsidR="0016587C" w:rsidRPr="00BF1E52" w14:paraId="179042D6" w14:textId="77777777" w:rsidTr="00795CDE">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2095" w:type="pct"/>
          </w:tcPr>
          <w:p w14:paraId="572AD6F2" w14:textId="65DAA9B2" w:rsidR="0016587C" w:rsidRPr="00BF1E52" w:rsidRDefault="0016587C" w:rsidP="0016587C">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 xml:space="preserve">Incrementar al 85% la Tasa de curación de los casos de Tuberculosis Pulmonar </w:t>
            </w:r>
            <w:proofErr w:type="spellStart"/>
            <w:r w:rsidRPr="00BF1E52">
              <w:rPr>
                <w:rFonts w:ascii="Times New Roman" w:hAnsi="Times New Roman" w:cs="Times New Roman"/>
                <w:b w:val="0"/>
                <w:color w:val="000000"/>
                <w:sz w:val="20"/>
                <w:szCs w:val="20"/>
              </w:rPr>
              <w:t>baciloscopia</w:t>
            </w:r>
            <w:proofErr w:type="spellEnd"/>
            <w:r w:rsidRPr="00BF1E52">
              <w:rPr>
                <w:rFonts w:ascii="Times New Roman" w:hAnsi="Times New Roman" w:cs="Times New Roman"/>
                <w:b w:val="0"/>
                <w:color w:val="000000"/>
                <w:sz w:val="20"/>
                <w:szCs w:val="20"/>
              </w:rPr>
              <w:t xml:space="preserve"> positiva</w:t>
            </w:r>
          </w:p>
        </w:tc>
        <w:tc>
          <w:tcPr>
            <w:tcW w:w="547" w:type="pct"/>
          </w:tcPr>
          <w:p w14:paraId="2184EF29" w14:textId="10ACFBC4" w:rsidR="0016587C"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81%</w:t>
            </w:r>
          </w:p>
        </w:tc>
        <w:tc>
          <w:tcPr>
            <w:tcW w:w="549" w:type="pct"/>
            <w:noWrap/>
          </w:tcPr>
          <w:p w14:paraId="03D7CB4B" w14:textId="342DA8AC" w:rsidR="0016587C"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81%</w:t>
            </w:r>
          </w:p>
        </w:tc>
        <w:tc>
          <w:tcPr>
            <w:tcW w:w="861" w:type="pct"/>
          </w:tcPr>
          <w:p w14:paraId="089EB618" w14:textId="302283BD" w:rsidR="0016587C"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82%</w:t>
            </w:r>
          </w:p>
        </w:tc>
        <w:tc>
          <w:tcPr>
            <w:tcW w:w="948" w:type="pct"/>
          </w:tcPr>
          <w:p w14:paraId="4BBC72E3" w14:textId="3724C25E" w:rsidR="0016587C"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16587C" w:rsidRPr="00BF1E52" w14:paraId="5344AC96" w14:textId="77777777" w:rsidTr="00795CDE">
        <w:trPr>
          <w:trHeight w:val="925"/>
        </w:trPr>
        <w:tc>
          <w:tcPr>
            <w:cnfStyle w:val="001000000000" w:firstRow="0" w:lastRow="0" w:firstColumn="1" w:lastColumn="0" w:oddVBand="0" w:evenVBand="0" w:oddHBand="0" w:evenHBand="0" w:firstRowFirstColumn="0" w:firstRowLastColumn="0" w:lastRowFirstColumn="0" w:lastRowLastColumn="0"/>
            <w:tcW w:w="2095" w:type="pct"/>
          </w:tcPr>
          <w:p w14:paraId="1460D374" w14:textId="57434978" w:rsidR="0016587C" w:rsidRPr="00BF1E52" w:rsidRDefault="0016587C" w:rsidP="0016587C">
            <w:pPr>
              <w:jc w:val="left"/>
              <w:rPr>
                <w:rFonts w:ascii="Times New Roman" w:hAnsi="Times New Roman" w:cs="Times New Roman"/>
                <w:b w:val="0"/>
                <w:sz w:val="20"/>
                <w:szCs w:val="20"/>
              </w:rPr>
            </w:pPr>
            <w:r w:rsidRPr="00BF1E52">
              <w:rPr>
                <w:rFonts w:ascii="Times New Roman" w:hAnsi="Times New Roman" w:cs="Times New Roman"/>
                <w:b w:val="0"/>
                <w:color w:val="000000"/>
                <w:sz w:val="20"/>
                <w:szCs w:val="20"/>
              </w:rPr>
              <w:t>Incrementar al 100% las viviendas intervenidas del total de las  identificadas como positivas para la proliferación</w:t>
            </w:r>
            <w:r w:rsidRPr="00BF1E52">
              <w:rPr>
                <w:rFonts w:ascii="Times New Roman" w:hAnsi="Times New Roman" w:cs="Times New Roman"/>
                <w:b w:val="0"/>
                <w:color w:val="000000"/>
                <w:sz w:val="20"/>
                <w:szCs w:val="20"/>
              </w:rPr>
              <w:br/>
              <w:t xml:space="preserve">del mosquito Aedes </w:t>
            </w:r>
            <w:proofErr w:type="spellStart"/>
            <w:r w:rsidRPr="00BF1E52">
              <w:rPr>
                <w:rFonts w:ascii="Times New Roman" w:hAnsi="Times New Roman" w:cs="Times New Roman"/>
                <w:b w:val="0"/>
                <w:color w:val="000000"/>
                <w:sz w:val="20"/>
                <w:szCs w:val="20"/>
              </w:rPr>
              <w:t>aegypti</w:t>
            </w:r>
            <w:proofErr w:type="spellEnd"/>
          </w:p>
        </w:tc>
        <w:tc>
          <w:tcPr>
            <w:tcW w:w="547" w:type="pct"/>
          </w:tcPr>
          <w:p w14:paraId="619CB619" w14:textId="4B66746F" w:rsidR="0016587C"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E52">
              <w:rPr>
                <w:rFonts w:ascii="Times New Roman" w:hAnsi="Times New Roman" w:cs="Times New Roman"/>
                <w:color w:val="000000"/>
                <w:sz w:val="20"/>
                <w:szCs w:val="20"/>
              </w:rPr>
              <w:t>83</w:t>
            </w:r>
          </w:p>
        </w:tc>
        <w:tc>
          <w:tcPr>
            <w:tcW w:w="549" w:type="pct"/>
            <w:noWrap/>
          </w:tcPr>
          <w:p w14:paraId="5402B652" w14:textId="56AC966A" w:rsidR="0016587C"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E52">
              <w:rPr>
                <w:rFonts w:ascii="Times New Roman" w:hAnsi="Times New Roman" w:cs="Times New Roman"/>
                <w:color w:val="000000"/>
                <w:sz w:val="20"/>
                <w:szCs w:val="20"/>
              </w:rPr>
              <w:t>90%</w:t>
            </w:r>
          </w:p>
        </w:tc>
        <w:tc>
          <w:tcPr>
            <w:tcW w:w="861" w:type="pct"/>
          </w:tcPr>
          <w:p w14:paraId="07194E72" w14:textId="18415D24" w:rsidR="0016587C"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94%</w:t>
            </w:r>
          </w:p>
        </w:tc>
        <w:tc>
          <w:tcPr>
            <w:tcW w:w="948" w:type="pct"/>
          </w:tcPr>
          <w:p w14:paraId="70E3190B" w14:textId="1E9EE6BA" w:rsidR="0016587C"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64.7%</w:t>
            </w:r>
          </w:p>
        </w:tc>
      </w:tr>
      <w:tr w:rsidR="0016587C" w:rsidRPr="00BF1E52" w14:paraId="3A296834" w14:textId="77777777" w:rsidTr="00795CDE">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095" w:type="pct"/>
          </w:tcPr>
          <w:p w14:paraId="6B78C6AE" w14:textId="7BC16E20" w:rsidR="0016587C" w:rsidRPr="00BF1E52" w:rsidRDefault="0016587C" w:rsidP="0016587C">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Mantener los 80 colegios con oferta de frutas y verduras y actividad física</w:t>
            </w:r>
          </w:p>
        </w:tc>
        <w:tc>
          <w:tcPr>
            <w:tcW w:w="547" w:type="pct"/>
          </w:tcPr>
          <w:p w14:paraId="136AFE1F" w14:textId="46AAB95C" w:rsidR="0016587C"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 xml:space="preserve">80 </w:t>
            </w:r>
          </w:p>
        </w:tc>
        <w:tc>
          <w:tcPr>
            <w:tcW w:w="549" w:type="pct"/>
            <w:noWrap/>
          </w:tcPr>
          <w:p w14:paraId="0AA396F3" w14:textId="1CDA212D" w:rsidR="0016587C"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 xml:space="preserve">80 </w:t>
            </w:r>
          </w:p>
        </w:tc>
        <w:tc>
          <w:tcPr>
            <w:tcW w:w="861" w:type="pct"/>
            <w:noWrap/>
          </w:tcPr>
          <w:p w14:paraId="40E297C8" w14:textId="24104169" w:rsidR="0016587C"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color w:val="000000"/>
                <w:sz w:val="20"/>
                <w:szCs w:val="20"/>
                <w:lang w:eastAsia="es-CO"/>
              </w:rPr>
              <w:t>80</w:t>
            </w:r>
          </w:p>
        </w:tc>
        <w:tc>
          <w:tcPr>
            <w:tcW w:w="948" w:type="pct"/>
          </w:tcPr>
          <w:p w14:paraId="4FE5B3A4" w14:textId="1EAA1158" w:rsidR="0016587C"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25%</w:t>
            </w:r>
          </w:p>
        </w:tc>
      </w:tr>
      <w:tr w:rsidR="0016587C" w:rsidRPr="00BF1E52" w14:paraId="69D6FD84" w14:textId="77777777" w:rsidTr="00795CDE">
        <w:trPr>
          <w:trHeight w:val="702"/>
        </w:trPr>
        <w:tc>
          <w:tcPr>
            <w:cnfStyle w:val="001000000000" w:firstRow="0" w:lastRow="0" w:firstColumn="1" w:lastColumn="0" w:oddVBand="0" w:evenVBand="0" w:oddHBand="0" w:evenHBand="0" w:firstRowFirstColumn="0" w:firstRowLastColumn="0" w:lastRowFirstColumn="0" w:lastRowLastColumn="0"/>
            <w:tcW w:w="2095" w:type="pct"/>
          </w:tcPr>
          <w:p w14:paraId="618F739F" w14:textId="78DFDB73" w:rsidR="0016587C" w:rsidRPr="00BF1E52" w:rsidRDefault="0016587C" w:rsidP="0016587C">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Mantener en 88% o más la cobertura de vacunación antirrábica canina y felina</w:t>
            </w:r>
          </w:p>
        </w:tc>
        <w:tc>
          <w:tcPr>
            <w:tcW w:w="547" w:type="pct"/>
          </w:tcPr>
          <w:p w14:paraId="575387B5" w14:textId="3EF2C06A" w:rsidR="0016587C"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88%</w:t>
            </w:r>
          </w:p>
        </w:tc>
        <w:tc>
          <w:tcPr>
            <w:tcW w:w="549" w:type="pct"/>
          </w:tcPr>
          <w:p w14:paraId="3A8A08A4" w14:textId="5F763AAC" w:rsidR="0016587C"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F1E52">
              <w:rPr>
                <w:rFonts w:ascii="Times New Roman" w:hAnsi="Times New Roman" w:cs="Times New Roman"/>
                <w:color w:val="000000"/>
                <w:sz w:val="20"/>
                <w:szCs w:val="20"/>
              </w:rPr>
              <w:t>88%</w:t>
            </w:r>
          </w:p>
        </w:tc>
        <w:tc>
          <w:tcPr>
            <w:tcW w:w="861" w:type="pct"/>
          </w:tcPr>
          <w:p w14:paraId="5C7A45E8" w14:textId="7D681948" w:rsidR="0016587C"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66.1%</w:t>
            </w:r>
          </w:p>
        </w:tc>
        <w:tc>
          <w:tcPr>
            <w:tcW w:w="948" w:type="pct"/>
          </w:tcPr>
          <w:p w14:paraId="59D8B650" w14:textId="1D9EE7D4" w:rsidR="0016587C"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18.8%</w:t>
            </w:r>
          </w:p>
        </w:tc>
      </w:tr>
      <w:tr w:rsidR="0016587C" w:rsidRPr="00BF1E52" w14:paraId="432202F4" w14:textId="77777777" w:rsidTr="00795CD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095" w:type="pct"/>
          </w:tcPr>
          <w:p w14:paraId="77C8A4B7" w14:textId="01CC833F" w:rsidR="0016587C" w:rsidRPr="00BF1E52" w:rsidRDefault="0016587C" w:rsidP="0016587C">
            <w:pPr>
              <w:jc w:val="left"/>
              <w:rPr>
                <w:rFonts w:ascii="Times New Roman" w:eastAsia="Times New Roman" w:hAnsi="Times New Roman" w:cs="Times New Roman"/>
                <w:b w:val="0"/>
                <w:sz w:val="20"/>
                <w:szCs w:val="20"/>
                <w:lang w:eastAsia="es-CO"/>
              </w:rPr>
            </w:pPr>
            <w:r w:rsidRPr="00BF1E52">
              <w:rPr>
                <w:rFonts w:ascii="Times New Roman" w:hAnsi="Times New Roman" w:cs="Times New Roman"/>
                <w:b w:val="0"/>
                <w:color w:val="000000"/>
                <w:sz w:val="20"/>
                <w:szCs w:val="20"/>
              </w:rPr>
              <w:t>Mantener en 80% o más las acciones de IVC de los establecimientos de interés sanitario</w:t>
            </w:r>
          </w:p>
        </w:tc>
        <w:tc>
          <w:tcPr>
            <w:tcW w:w="547" w:type="pct"/>
          </w:tcPr>
          <w:p w14:paraId="6763F2AB" w14:textId="1DD3A81C" w:rsidR="0016587C"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80%</w:t>
            </w:r>
          </w:p>
        </w:tc>
        <w:tc>
          <w:tcPr>
            <w:tcW w:w="549" w:type="pct"/>
            <w:noWrap/>
          </w:tcPr>
          <w:p w14:paraId="0061836F" w14:textId="55B5C07C" w:rsidR="0016587C"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80%</w:t>
            </w:r>
          </w:p>
        </w:tc>
        <w:tc>
          <w:tcPr>
            <w:tcW w:w="861" w:type="pct"/>
            <w:noWrap/>
          </w:tcPr>
          <w:p w14:paraId="37FBEFB9" w14:textId="74306F7A" w:rsidR="0016587C" w:rsidRPr="0016587C"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587C">
              <w:rPr>
                <w:rFonts w:ascii="Times New Roman" w:eastAsia="Times New Roman" w:hAnsi="Times New Roman" w:cs="Times New Roman"/>
                <w:sz w:val="20"/>
                <w:szCs w:val="20"/>
                <w:lang w:eastAsia="es-CO"/>
              </w:rPr>
              <w:t>70.4%</w:t>
            </w:r>
          </w:p>
        </w:tc>
        <w:tc>
          <w:tcPr>
            <w:tcW w:w="948" w:type="pct"/>
          </w:tcPr>
          <w:p w14:paraId="5728611A" w14:textId="013195C2" w:rsidR="0016587C"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22%</w:t>
            </w:r>
          </w:p>
        </w:tc>
      </w:tr>
      <w:tr w:rsidR="0016587C" w:rsidRPr="00BF1E52" w14:paraId="5F43C932" w14:textId="77777777" w:rsidTr="00795CDE">
        <w:trPr>
          <w:trHeight w:val="608"/>
        </w:trPr>
        <w:tc>
          <w:tcPr>
            <w:cnfStyle w:val="001000000000" w:firstRow="0" w:lastRow="0" w:firstColumn="1" w:lastColumn="0" w:oddVBand="0" w:evenVBand="0" w:oddHBand="0" w:evenHBand="0" w:firstRowFirstColumn="0" w:firstRowLastColumn="0" w:lastRowFirstColumn="0" w:lastRowLastColumn="0"/>
            <w:tcW w:w="2095" w:type="pct"/>
          </w:tcPr>
          <w:p w14:paraId="0AD822AF" w14:textId="5BE4F1B2" w:rsidR="0016587C" w:rsidRPr="00BF1E52" w:rsidRDefault="0016587C" w:rsidP="0016587C">
            <w:pPr>
              <w:jc w:val="left"/>
              <w:rPr>
                <w:rFonts w:ascii="Times New Roman" w:eastAsia="Times New Roman" w:hAnsi="Times New Roman" w:cs="Times New Roman"/>
                <w:b w:val="0"/>
                <w:color w:val="000000"/>
                <w:sz w:val="20"/>
                <w:szCs w:val="20"/>
                <w:lang w:eastAsia="es-CO"/>
              </w:rPr>
            </w:pPr>
            <w:r w:rsidRPr="00BF1E52">
              <w:rPr>
                <w:rFonts w:ascii="Times New Roman" w:hAnsi="Times New Roman" w:cs="Times New Roman"/>
                <w:b w:val="0"/>
                <w:color w:val="000000"/>
                <w:sz w:val="20"/>
                <w:szCs w:val="20"/>
              </w:rPr>
              <w:t>Lograr 5 IPS con Estrategia AIMI implementada.</w:t>
            </w:r>
          </w:p>
        </w:tc>
        <w:tc>
          <w:tcPr>
            <w:tcW w:w="547" w:type="pct"/>
          </w:tcPr>
          <w:p w14:paraId="20B75776" w14:textId="79191AFE" w:rsidR="0016587C"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 xml:space="preserve">0 </w:t>
            </w:r>
          </w:p>
        </w:tc>
        <w:tc>
          <w:tcPr>
            <w:tcW w:w="549" w:type="pct"/>
            <w:noWrap/>
          </w:tcPr>
          <w:p w14:paraId="34A31313" w14:textId="38A63362" w:rsidR="0016587C"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 xml:space="preserve">0 </w:t>
            </w:r>
          </w:p>
        </w:tc>
        <w:tc>
          <w:tcPr>
            <w:tcW w:w="861" w:type="pct"/>
            <w:noWrap/>
          </w:tcPr>
          <w:p w14:paraId="6F1F8522" w14:textId="5035460A" w:rsidR="0016587C" w:rsidRPr="00BF1E52" w:rsidRDefault="004A4D9A"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27436343" w14:textId="26CCBEB5" w:rsidR="0016587C" w:rsidRPr="00BF1E52" w:rsidRDefault="004A4D9A"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r>
      <w:tr w:rsidR="0016587C" w:rsidRPr="00BF1E52" w14:paraId="3EFD8A8A" w14:textId="77777777" w:rsidTr="00795CDE">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095" w:type="pct"/>
          </w:tcPr>
          <w:p w14:paraId="468A646C" w14:textId="532D809A" w:rsidR="0016587C" w:rsidRPr="00BF1E52" w:rsidRDefault="0016587C" w:rsidP="0016587C">
            <w:pPr>
              <w:jc w:val="left"/>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 xml:space="preserve">Mantener 131 Litros la leche materna recolectada. </w:t>
            </w:r>
          </w:p>
        </w:tc>
        <w:tc>
          <w:tcPr>
            <w:tcW w:w="547" w:type="pct"/>
          </w:tcPr>
          <w:p w14:paraId="463B543B" w14:textId="13AB7761" w:rsidR="0016587C"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 xml:space="preserve">131 </w:t>
            </w:r>
          </w:p>
        </w:tc>
        <w:tc>
          <w:tcPr>
            <w:tcW w:w="549" w:type="pct"/>
            <w:noWrap/>
          </w:tcPr>
          <w:p w14:paraId="6D1B42D5" w14:textId="5B0E0460" w:rsidR="0016587C"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 xml:space="preserve">131 </w:t>
            </w:r>
          </w:p>
        </w:tc>
        <w:tc>
          <w:tcPr>
            <w:tcW w:w="861" w:type="pct"/>
            <w:noWrap/>
          </w:tcPr>
          <w:p w14:paraId="49DFD8B1" w14:textId="17BCEDC3" w:rsidR="0016587C" w:rsidRPr="00BF1E52" w:rsidRDefault="004A4D9A"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234</w:t>
            </w:r>
          </w:p>
        </w:tc>
        <w:tc>
          <w:tcPr>
            <w:tcW w:w="948" w:type="pct"/>
          </w:tcPr>
          <w:p w14:paraId="2B88ED1F" w14:textId="45FA1AAC" w:rsidR="0016587C" w:rsidRPr="00BF1E52" w:rsidRDefault="004A4D9A"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25%</w:t>
            </w:r>
          </w:p>
        </w:tc>
      </w:tr>
      <w:tr w:rsidR="0016587C" w:rsidRPr="00BF1E52" w14:paraId="1607E692" w14:textId="77777777" w:rsidTr="00795CDE">
        <w:trPr>
          <w:trHeight w:val="699"/>
        </w:trPr>
        <w:tc>
          <w:tcPr>
            <w:cnfStyle w:val="001000000000" w:firstRow="0" w:lastRow="0" w:firstColumn="1" w:lastColumn="0" w:oddVBand="0" w:evenVBand="0" w:oddHBand="0" w:evenHBand="0" w:firstRowFirstColumn="0" w:firstRowLastColumn="0" w:lastRowFirstColumn="0" w:lastRowLastColumn="0"/>
            <w:tcW w:w="2095" w:type="pct"/>
          </w:tcPr>
          <w:p w14:paraId="1FB8A687" w14:textId="340F7924" w:rsidR="0016587C" w:rsidRPr="00BF1E52" w:rsidRDefault="0016587C" w:rsidP="0016587C">
            <w:pPr>
              <w:jc w:val="left"/>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lastRenderedPageBreak/>
              <w:t xml:space="preserve">Incrementar a 33 el Número de instituciones con Sistema  de Vigilancia Nutricional </w:t>
            </w:r>
          </w:p>
        </w:tc>
        <w:tc>
          <w:tcPr>
            <w:tcW w:w="547" w:type="pct"/>
          </w:tcPr>
          <w:p w14:paraId="09D94D15" w14:textId="50A716B2" w:rsidR="0016587C"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 xml:space="preserve">11 </w:t>
            </w:r>
          </w:p>
        </w:tc>
        <w:tc>
          <w:tcPr>
            <w:tcW w:w="549" w:type="pct"/>
            <w:noWrap/>
          </w:tcPr>
          <w:p w14:paraId="706ECF68" w14:textId="43CAC58B" w:rsidR="0016587C" w:rsidRPr="00BF1E52" w:rsidRDefault="0016587C"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 xml:space="preserve">4 </w:t>
            </w:r>
          </w:p>
        </w:tc>
        <w:tc>
          <w:tcPr>
            <w:tcW w:w="861" w:type="pct"/>
            <w:noWrap/>
          </w:tcPr>
          <w:p w14:paraId="6617AC22" w14:textId="26DE013E" w:rsidR="0016587C" w:rsidRPr="00BF1E52" w:rsidRDefault="004A4D9A"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35338F29" w14:textId="2DE26950" w:rsidR="0016587C" w:rsidRPr="00BF1E52" w:rsidRDefault="004A4D9A"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r>
      <w:tr w:rsidR="0016587C" w:rsidRPr="00BF1E52" w14:paraId="0A9A8C98" w14:textId="77777777" w:rsidTr="00795CDE">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2095" w:type="pct"/>
          </w:tcPr>
          <w:p w14:paraId="48253E3D" w14:textId="330148DE" w:rsidR="0016587C" w:rsidRPr="00BF1E52" w:rsidRDefault="0016587C" w:rsidP="0016587C">
            <w:pPr>
              <w:jc w:val="left"/>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 xml:space="preserve">Incrementar a más del 95% el número de eventos de interés en salud pública controlados </w:t>
            </w:r>
          </w:p>
        </w:tc>
        <w:tc>
          <w:tcPr>
            <w:tcW w:w="547" w:type="pct"/>
          </w:tcPr>
          <w:p w14:paraId="57D183C6" w14:textId="53553BD9" w:rsidR="0016587C"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95%</w:t>
            </w:r>
          </w:p>
        </w:tc>
        <w:tc>
          <w:tcPr>
            <w:tcW w:w="549" w:type="pct"/>
            <w:noWrap/>
          </w:tcPr>
          <w:p w14:paraId="1BB92610" w14:textId="4A135900" w:rsidR="0016587C" w:rsidRPr="00BF1E52" w:rsidRDefault="0016587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95,1%</w:t>
            </w:r>
          </w:p>
        </w:tc>
        <w:tc>
          <w:tcPr>
            <w:tcW w:w="861" w:type="pct"/>
            <w:noWrap/>
          </w:tcPr>
          <w:p w14:paraId="28F5F334" w14:textId="61EEE7F8" w:rsidR="0016587C" w:rsidRPr="00BF1E52" w:rsidRDefault="004A4D9A"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c>
          <w:tcPr>
            <w:tcW w:w="948" w:type="pct"/>
          </w:tcPr>
          <w:p w14:paraId="7E7FDEFD" w14:textId="254600FE" w:rsidR="0016587C" w:rsidRPr="00BF1E52" w:rsidRDefault="004A4D9A"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25%</w:t>
            </w:r>
          </w:p>
        </w:tc>
      </w:tr>
      <w:tr w:rsidR="004A4D9A" w:rsidRPr="00BF1E52" w14:paraId="2C4463D2" w14:textId="77777777" w:rsidTr="00795CDE">
        <w:trPr>
          <w:trHeight w:val="654"/>
        </w:trPr>
        <w:tc>
          <w:tcPr>
            <w:cnfStyle w:val="001000000000" w:firstRow="0" w:lastRow="0" w:firstColumn="1" w:lastColumn="0" w:oddVBand="0" w:evenVBand="0" w:oddHBand="0" w:evenHBand="0" w:firstRowFirstColumn="0" w:firstRowLastColumn="0" w:lastRowFirstColumn="0" w:lastRowLastColumn="0"/>
            <w:tcW w:w="2095" w:type="pct"/>
          </w:tcPr>
          <w:p w14:paraId="66106049" w14:textId="07E5CD73" w:rsidR="004A4D9A" w:rsidRPr="00BF1E52" w:rsidRDefault="004A4D9A" w:rsidP="004A4D9A">
            <w:pPr>
              <w:jc w:val="left"/>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Mantener el 100% del recurso humano vinculado a los programas y proyectos de acuerdo a lo solicitado.</w:t>
            </w:r>
          </w:p>
        </w:tc>
        <w:tc>
          <w:tcPr>
            <w:tcW w:w="547" w:type="pct"/>
          </w:tcPr>
          <w:p w14:paraId="1D4AABC9" w14:textId="1607718C" w:rsidR="004A4D9A" w:rsidRPr="00BF1E52" w:rsidRDefault="004A4D9A" w:rsidP="00AE7DE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100%</w:t>
            </w:r>
          </w:p>
        </w:tc>
        <w:tc>
          <w:tcPr>
            <w:tcW w:w="549" w:type="pct"/>
            <w:noWrap/>
          </w:tcPr>
          <w:p w14:paraId="54ACFAA3" w14:textId="634A36DB" w:rsidR="004A4D9A" w:rsidRPr="00BF1E52" w:rsidRDefault="004A4D9A"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861" w:type="pct"/>
            <w:noWrap/>
          </w:tcPr>
          <w:p w14:paraId="0B181709" w14:textId="2699803A" w:rsidR="004A4D9A" w:rsidRPr="00BF1E52" w:rsidRDefault="004A4D9A"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c>
          <w:tcPr>
            <w:tcW w:w="948" w:type="pct"/>
          </w:tcPr>
          <w:p w14:paraId="36386340" w14:textId="69D8F567" w:rsidR="004A4D9A" w:rsidRPr="00BF1E52" w:rsidRDefault="004A4D9A"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25%</w:t>
            </w:r>
          </w:p>
        </w:tc>
      </w:tr>
      <w:tr w:rsidR="00010CDE" w:rsidRPr="00BF1E52" w14:paraId="7F2834FF" w14:textId="77777777" w:rsidTr="00795CDE">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2095" w:type="pct"/>
          </w:tcPr>
          <w:p w14:paraId="7E5D21BC" w14:textId="13DCD321" w:rsidR="00010CDE" w:rsidRPr="00BF1E52" w:rsidRDefault="00010CDE" w:rsidP="00010CDE">
            <w:pPr>
              <w:jc w:val="left"/>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Mantener en 85% o más el porcentaje de Prestadores certificados en el Distrito de Barranquilla.</w:t>
            </w:r>
          </w:p>
        </w:tc>
        <w:tc>
          <w:tcPr>
            <w:tcW w:w="547" w:type="pct"/>
          </w:tcPr>
          <w:p w14:paraId="55E42527" w14:textId="0DDAE486" w:rsidR="00010CDE" w:rsidRPr="00BF1E52" w:rsidRDefault="00010CDE" w:rsidP="00AE7DE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85%</w:t>
            </w:r>
          </w:p>
        </w:tc>
        <w:tc>
          <w:tcPr>
            <w:tcW w:w="549" w:type="pct"/>
            <w:noWrap/>
          </w:tcPr>
          <w:p w14:paraId="2C722CC0" w14:textId="4C7F50FC" w:rsidR="00010CDE" w:rsidRPr="00BF1E52" w:rsidRDefault="00010CDE"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85%</w:t>
            </w:r>
          </w:p>
        </w:tc>
        <w:tc>
          <w:tcPr>
            <w:tcW w:w="861" w:type="pct"/>
            <w:noWrap/>
          </w:tcPr>
          <w:p w14:paraId="332B8496" w14:textId="17A548F8" w:rsidR="00010CDE" w:rsidRPr="00BF1E52" w:rsidRDefault="00010CDE"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60%</w:t>
            </w:r>
          </w:p>
        </w:tc>
        <w:tc>
          <w:tcPr>
            <w:tcW w:w="948" w:type="pct"/>
          </w:tcPr>
          <w:p w14:paraId="278A493B" w14:textId="3AED0173" w:rsidR="00010CDE" w:rsidRPr="00BF1E52" w:rsidRDefault="00010CDE"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17.8%</w:t>
            </w:r>
          </w:p>
        </w:tc>
      </w:tr>
      <w:tr w:rsidR="00010CDE" w:rsidRPr="00BF1E52" w14:paraId="4249123A" w14:textId="77777777" w:rsidTr="00795CDE">
        <w:trPr>
          <w:trHeight w:val="775"/>
        </w:trPr>
        <w:tc>
          <w:tcPr>
            <w:cnfStyle w:val="001000000000" w:firstRow="0" w:lastRow="0" w:firstColumn="1" w:lastColumn="0" w:oddVBand="0" w:evenVBand="0" w:oddHBand="0" w:evenHBand="0" w:firstRowFirstColumn="0" w:firstRowLastColumn="0" w:lastRowFirstColumn="0" w:lastRowLastColumn="0"/>
            <w:tcW w:w="2095" w:type="pct"/>
          </w:tcPr>
          <w:p w14:paraId="2673F9F8" w14:textId="217D9D95" w:rsidR="00010CDE" w:rsidRPr="00BF1E52" w:rsidRDefault="00010CDE" w:rsidP="00010CDE">
            <w:pPr>
              <w:jc w:val="left"/>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Mantener el 100% de  la población víctima del conflicto armado con Atención Psicosocial priorizadas</w:t>
            </w:r>
          </w:p>
        </w:tc>
        <w:tc>
          <w:tcPr>
            <w:tcW w:w="547" w:type="pct"/>
          </w:tcPr>
          <w:p w14:paraId="4A4968D3" w14:textId="6B1319BE" w:rsidR="00010CDE" w:rsidRPr="00BF1E52" w:rsidRDefault="00010CDE" w:rsidP="00AE7DE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100%</w:t>
            </w:r>
          </w:p>
        </w:tc>
        <w:tc>
          <w:tcPr>
            <w:tcW w:w="549" w:type="pct"/>
            <w:noWrap/>
          </w:tcPr>
          <w:p w14:paraId="7D47364C" w14:textId="4FA2909D" w:rsidR="00010CDE" w:rsidRPr="00BF1E52" w:rsidRDefault="00010CDE"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100%</w:t>
            </w:r>
          </w:p>
        </w:tc>
        <w:tc>
          <w:tcPr>
            <w:tcW w:w="861" w:type="pct"/>
            <w:noWrap/>
          </w:tcPr>
          <w:p w14:paraId="2FFB0509" w14:textId="315D6AD3" w:rsidR="00010CDE" w:rsidRPr="00BF1E52" w:rsidRDefault="00010CDE"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c>
          <w:tcPr>
            <w:tcW w:w="948" w:type="pct"/>
          </w:tcPr>
          <w:p w14:paraId="4BFCF4D3" w14:textId="67D7F685" w:rsidR="00010CDE" w:rsidRPr="00BF1E52" w:rsidRDefault="00010CDE"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25%</w:t>
            </w:r>
          </w:p>
        </w:tc>
      </w:tr>
      <w:tr w:rsidR="00010CDE" w:rsidRPr="00BF1E52" w14:paraId="0BDD70B6" w14:textId="77777777" w:rsidTr="00795CDE">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2095" w:type="pct"/>
          </w:tcPr>
          <w:p w14:paraId="3C6D9D2E" w14:textId="218D659A" w:rsidR="00010CDE" w:rsidRPr="00BF1E52" w:rsidRDefault="00010CDE" w:rsidP="00010CDE">
            <w:pPr>
              <w:jc w:val="left"/>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 xml:space="preserve">Mantener en 80% o más el porcentaje de Prestadores reportando Tecno vigilancia y </w:t>
            </w:r>
            <w:proofErr w:type="spellStart"/>
            <w:r w:rsidRPr="00BF1E52">
              <w:rPr>
                <w:rFonts w:ascii="Times New Roman" w:hAnsi="Times New Roman" w:cs="Times New Roman"/>
                <w:b w:val="0"/>
                <w:color w:val="000000"/>
                <w:sz w:val="20"/>
                <w:szCs w:val="20"/>
              </w:rPr>
              <w:t>Farmacovigilancia</w:t>
            </w:r>
            <w:proofErr w:type="spellEnd"/>
          </w:p>
        </w:tc>
        <w:tc>
          <w:tcPr>
            <w:tcW w:w="547" w:type="pct"/>
          </w:tcPr>
          <w:p w14:paraId="5433B305" w14:textId="72E342C9" w:rsidR="00010CDE" w:rsidRPr="00BF1E52" w:rsidRDefault="00010CDE" w:rsidP="00AE7DE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80%</w:t>
            </w:r>
          </w:p>
        </w:tc>
        <w:tc>
          <w:tcPr>
            <w:tcW w:w="549" w:type="pct"/>
            <w:noWrap/>
          </w:tcPr>
          <w:p w14:paraId="5E67A154" w14:textId="2A92C0C3" w:rsidR="00010CDE" w:rsidRPr="00BF1E52" w:rsidRDefault="00010CDE"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80%</w:t>
            </w:r>
          </w:p>
        </w:tc>
        <w:tc>
          <w:tcPr>
            <w:tcW w:w="861" w:type="pct"/>
            <w:noWrap/>
          </w:tcPr>
          <w:p w14:paraId="48A4FD8A" w14:textId="32A54608" w:rsidR="00010CDE" w:rsidRPr="00BF1E52" w:rsidRDefault="00A619AC"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w:t>
            </w:r>
            <w:r w:rsidR="00010CDE">
              <w:rPr>
                <w:rFonts w:ascii="Times New Roman" w:eastAsia="Times New Roman" w:hAnsi="Times New Roman" w:cs="Times New Roman"/>
                <w:sz w:val="20"/>
                <w:szCs w:val="20"/>
                <w:lang w:eastAsia="es-CO"/>
              </w:rPr>
              <w:t>0%</w:t>
            </w:r>
          </w:p>
        </w:tc>
        <w:tc>
          <w:tcPr>
            <w:tcW w:w="948" w:type="pct"/>
          </w:tcPr>
          <w:p w14:paraId="7C9F71CB" w14:textId="262D3531" w:rsidR="00010CDE" w:rsidRPr="00BF1E52" w:rsidRDefault="00010CDE"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25%</w:t>
            </w:r>
          </w:p>
        </w:tc>
      </w:tr>
      <w:tr w:rsidR="00010CDE" w:rsidRPr="00BF1E52" w14:paraId="577E30B4" w14:textId="77777777" w:rsidTr="00795CDE">
        <w:trPr>
          <w:trHeight w:val="608"/>
        </w:trPr>
        <w:tc>
          <w:tcPr>
            <w:cnfStyle w:val="001000000000" w:firstRow="0" w:lastRow="0" w:firstColumn="1" w:lastColumn="0" w:oddVBand="0" w:evenVBand="0" w:oddHBand="0" w:evenHBand="0" w:firstRowFirstColumn="0" w:firstRowLastColumn="0" w:lastRowFirstColumn="0" w:lastRowLastColumn="0"/>
            <w:tcW w:w="2095" w:type="pct"/>
          </w:tcPr>
          <w:p w14:paraId="1F1FF46F" w14:textId="1386170D" w:rsidR="00010CDE" w:rsidRPr="00BF1E52" w:rsidRDefault="00010CDE" w:rsidP="00010CDE">
            <w:pPr>
              <w:jc w:val="left"/>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 xml:space="preserve">Modelo de Atención Integral en Salud con Enfoque Diferencial en las EAPB del Distrito implementado  </w:t>
            </w:r>
          </w:p>
        </w:tc>
        <w:tc>
          <w:tcPr>
            <w:tcW w:w="547" w:type="pct"/>
          </w:tcPr>
          <w:p w14:paraId="27F10929" w14:textId="1A2F1548" w:rsidR="00010CDE" w:rsidRPr="00BF1E52" w:rsidRDefault="00010CDE" w:rsidP="00AE7DE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 xml:space="preserve">0 </w:t>
            </w:r>
          </w:p>
        </w:tc>
        <w:tc>
          <w:tcPr>
            <w:tcW w:w="549" w:type="pct"/>
            <w:noWrap/>
          </w:tcPr>
          <w:p w14:paraId="64F944A1" w14:textId="1E530E45" w:rsidR="00010CDE" w:rsidRPr="00BF1E52" w:rsidRDefault="00010CDE"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0</w:t>
            </w:r>
          </w:p>
        </w:tc>
        <w:tc>
          <w:tcPr>
            <w:tcW w:w="861" w:type="pct"/>
            <w:noWrap/>
          </w:tcPr>
          <w:p w14:paraId="49CAD36B" w14:textId="2F5E6BBF" w:rsidR="00010CDE" w:rsidRPr="00BF1E52" w:rsidRDefault="00010CDE"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051D7E2D" w14:textId="54585B26" w:rsidR="00010CDE" w:rsidRPr="00BF1E52" w:rsidRDefault="00010CDE"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r>
      <w:tr w:rsidR="00010CDE" w:rsidRPr="00BF1E52" w14:paraId="1F6CC539" w14:textId="77777777" w:rsidTr="00795CDE">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2095" w:type="pct"/>
          </w:tcPr>
          <w:p w14:paraId="7BA3C2DB" w14:textId="2A676C7A" w:rsidR="00010CDE" w:rsidRPr="00BF1E52" w:rsidRDefault="00010CDE" w:rsidP="00010CDE">
            <w:pPr>
              <w:jc w:val="left"/>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 xml:space="preserve">Incrementar </w:t>
            </w:r>
            <w:r w:rsidR="008D5657">
              <w:rPr>
                <w:rFonts w:ascii="Times New Roman" w:hAnsi="Times New Roman" w:cs="Times New Roman"/>
                <w:b w:val="0"/>
                <w:color w:val="000000"/>
                <w:sz w:val="20"/>
                <w:szCs w:val="20"/>
              </w:rPr>
              <w:t xml:space="preserve">y mantener </w:t>
            </w:r>
            <w:r w:rsidRPr="00BF1E52">
              <w:rPr>
                <w:rFonts w:ascii="Times New Roman" w:hAnsi="Times New Roman" w:cs="Times New Roman"/>
                <w:b w:val="0"/>
                <w:color w:val="000000"/>
                <w:sz w:val="20"/>
                <w:szCs w:val="20"/>
              </w:rPr>
              <w:t>a más del 60%  las acciones de Fortalecimiento de la Red Distrital ejecutadas</w:t>
            </w:r>
          </w:p>
        </w:tc>
        <w:tc>
          <w:tcPr>
            <w:tcW w:w="547" w:type="pct"/>
          </w:tcPr>
          <w:p w14:paraId="5477471D" w14:textId="6E62FF9D" w:rsidR="00010CDE" w:rsidRPr="00BF1E52" w:rsidRDefault="00010CDE" w:rsidP="00AE7DE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60,0%</w:t>
            </w:r>
          </w:p>
        </w:tc>
        <w:tc>
          <w:tcPr>
            <w:tcW w:w="549" w:type="pct"/>
            <w:noWrap/>
          </w:tcPr>
          <w:p w14:paraId="7EF0119A" w14:textId="73572449" w:rsidR="00010CDE" w:rsidRPr="00BF1E52" w:rsidRDefault="00010CDE"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60,1%</w:t>
            </w:r>
          </w:p>
        </w:tc>
        <w:tc>
          <w:tcPr>
            <w:tcW w:w="861" w:type="pct"/>
            <w:noWrap/>
          </w:tcPr>
          <w:p w14:paraId="5AE03AA1" w14:textId="5CAD95B2" w:rsidR="00010CDE" w:rsidRPr="00BF1E52" w:rsidRDefault="00010CDE"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60.1%</w:t>
            </w:r>
          </w:p>
        </w:tc>
        <w:tc>
          <w:tcPr>
            <w:tcW w:w="948" w:type="pct"/>
          </w:tcPr>
          <w:p w14:paraId="67360BBA" w14:textId="0A54C627" w:rsidR="00010CDE" w:rsidRPr="00BF1E52" w:rsidRDefault="00010CDE"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25%</w:t>
            </w:r>
          </w:p>
        </w:tc>
      </w:tr>
      <w:tr w:rsidR="00010CDE" w:rsidRPr="00BF1E52" w14:paraId="7CAF8535" w14:textId="77777777" w:rsidTr="00795CDE">
        <w:trPr>
          <w:trHeight w:val="608"/>
        </w:trPr>
        <w:tc>
          <w:tcPr>
            <w:cnfStyle w:val="001000000000" w:firstRow="0" w:lastRow="0" w:firstColumn="1" w:lastColumn="0" w:oddVBand="0" w:evenVBand="0" w:oddHBand="0" w:evenHBand="0" w:firstRowFirstColumn="0" w:firstRowLastColumn="0" w:lastRowFirstColumn="0" w:lastRowLastColumn="0"/>
            <w:tcW w:w="2095" w:type="pct"/>
          </w:tcPr>
          <w:p w14:paraId="53409D29" w14:textId="3D4C23A4" w:rsidR="00010CDE" w:rsidRPr="00BF1E52" w:rsidRDefault="00010CDE" w:rsidP="00010CDE">
            <w:pPr>
              <w:jc w:val="left"/>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 xml:space="preserve">Implementar el Nuevo Modelo de Atención Pre hospitalaria </w:t>
            </w:r>
          </w:p>
        </w:tc>
        <w:tc>
          <w:tcPr>
            <w:tcW w:w="547" w:type="pct"/>
          </w:tcPr>
          <w:p w14:paraId="70DA0F4C" w14:textId="62714539" w:rsidR="00010CDE" w:rsidRPr="00BF1E52" w:rsidRDefault="00010CDE" w:rsidP="00AE7DE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 xml:space="preserve">0 </w:t>
            </w:r>
          </w:p>
        </w:tc>
        <w:tc>
          <w:tcPr>
            <w:tcW w:w="549" w:type="pct"/>
            <w:noWrap/>
          </w:tcPr>
          <w:p w14:paraId="7889DBE7" w14:textId="7117FFB3" w:rsidR="00010CDE" w:rsidRPr="00BF1E52" w:rsidRDefault="00010CDE"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 xml:space="preserve">0 </w:t>
            </w:r>
          </w:p>
        </w:tc>
        <w:tc>
          <w:tcPr>
            <w:tcW w:w="861" w:type="pct"/>
            <w:noWrap/>
          </w:tcPr>
          <w:p w14:paraId="5BC63284" w14:textId="71427CA3" w:rsidR="00010CDE" w:rsidRPr="00BF1E52" w:rsidRDefault="00010CDE"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5D8CC6B2" w14:textId="1EB47B71" w:rsidR="00010CDE" w:rsidRPr="00BF1E52" w:rsidRDefault="00010CDE" w:rsidP="00AE7D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r>
      <w:tr w:rsidR="00010CDE" w:rsidRPr="00BF1E52" w14:paraId="4E8277AD" w14:textId="77777777" w:rsidTr="00795CDE">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2095" w:type="pct"/>
          </w:tcPr>
          <w:p w14:paraId="6414E5D6" w14:textId="2E799026" w:rsidR="00010CDE" w:rsidRPr="00BF1E52" w:rsidRDefault="00010CDE" w:rsidP="00010CDE">
            <w:pPr>
              <w:jc w:val="left"/>
              <w:rPr>
                <w:rFonts w:ascii="Times New Roman" w:hAnsi="Times New Roman" w:cs="Times New Roman"/>
                <w:b w:val="0"/>
                <w:color w:val="000000"/>
                <w:sz w:val="20"/>
                <w:szCs w:val="20"/>
              </w:rPr>
            </w:pPr>
            <w:r w:rsidRPr="00BF1E52">
              <w:rPr>
                <w:rFonts w:ascii="Times New Roman" w:hAnsi="Times New Roman" w:cs="Times New Roman"/>
                <w:b w:val="0"/>
                <w:color w:val="000000"/>
                <w:sz w:val="20"/>
                <w:szCs w:val="20"/>
              </w:rPr>
              <w:t xml:space="preserve">Incrementar a 34 las infraestructuras en salud modernizadas </w:t>
            </w:r>
          </w:p>
        </w:tc>
        <w:tc>
          <w:tcPr>
            <w:tcW w:w="547" w:type="pct"/>
          </w:tcPr>
          <w:p w14:paraId="10C22CB2" w14:textId="089BBFA0" w:rsidR="00010CDE" w:rsidRPr="00BF1E52" w:rsidRDefault="00010CDE" w:rsidP="00AE7DE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F1E52">
              <w:rPr>
                <w:rFonts w:ascii="Times New Roman" w:hAnsi="Times New Roman" w:cs="Times New Roman"/>
                <w:color w:val="000000"/>
                <w:sz w:val="20"/>
                <w:szCs w:val="20"/>
              </w:rPr>
              <w:t xml:space="preserve">26 </w:t>
            </w:r>
          </w:p>
        </w:tc>
        <w:tc>
          <w:tcPr>
            <w:tcW w:w="549" w:type="pct"/>
            <w:noWrap/>
          </w:tcPr>
          <w:p w14:paraId="04395600" w14:textId="40B9678B" w:rsidR="00010CDE" w:rsidRPr="00BF1E52" w:rsidRDefault="00010CDE"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F1E52">
              <w:rPr>
                <w:rFonts w:ascii="Times New Roman" w:hAnsi="Times New Roman" w:cs="Times New Roman"/>
                <w:color w:val="000000"/>
                <w:sz w:val="20"/>
                <w:szCs w:val="20"/>
              </w:rPr>
              <w:t xml:space="preserve">0 </w:t>
            </w:r>
          </w:p>
        </w:tc>
        <w:tc>
          <w:tcPr>
            <w:tcW w:w="861" w:type="pct"/>
            <w:noWrap/>
          </w:tcPr>
          <w:p w14:paraId="26A4ED5B" w14:textId="0CF06C34" w:rsidR="00010CDE" w:rsidRPr="00BF1E52" w:rsidRDefault="00010CDE"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20328E1B" w14:textId="7E73CBAC" w:rsidR="00010CDE" w:rsidRPr="00BF1E52" w:rsidRDefault="00010CDE" w:rsidP="00AE7D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r>
    </w:tbl>
    <w:p w14:paraId="5ECF1FAB" w14:textId="58E70D52" w:rsidR="00504D56" w:rsidRDefault="00504D56" w:rsidP="00504D56">
      <w:pPr>
        <w:rPr>
          <w:rFonts w:ascii="Times New Roman" w:hAnsi="Times New Roman" w:cs="Times New Roman"/>
          <w:b/>
        </w:rPr>
      </w:pPr>
    </w:p>
    <w:p w14:paraId="3389DC2E" w14:textId="0938277C" w:rsidR="00F5782C" w:rsidRDefault="000D1670" w:rsidP="000D1670">
      <w:pPr>
        <w:rPr>
          <w:rFonts w:ascii="Times New Roman" w:hAnsi="Times New Roman" w:cs="Times New Roman"/>
        </w:rPr>
      </w:pPr>
      <w:r w:rsidRPr="00AE7DEC">
        <w:rPr>
          <w:rFonts w:ascii="Times New Roman" w:hAnsi="Times New Roman" w:cs="Times New Roman"/>
        </w:rPr>
        <w:t xml:space="preserve">En </w:t>
      </w:r>
      <w:r w:rsidR="00FE27FF">
        <w:rPr>
          <w:rFonts w:ascii="Times New Roman" w:hAnsi="Times New Roman" w:cs="Times New Roman"/>
        </w:rPr>
        <w:t xml:space="preserve">la Política </w:t>
      </w:r>
      <w:r w:rsidRPr="00E55A1E">
        <w:rPr>
          <w:rFonts w:ascii="Times New Roman" w:hAnsi="Times New Roman" w:cs="Times New Roman"/>
          <w:b/>
          <w:u w:val="single"/>
        </w:rPr>
        <w:t>Salud</w:t>
      </w:r>
      <w:r w:rsidR="00FE27FF">
        <w:rPr>
          <w:rFonts w:ascii="Times New Roman" w:hAnsi="Times New Roman" w:cs="Times New Roman"/>
          <w:b/>
          <w:u w:val="single"/>
        </w:rPr>
        <w:t xml:space="preserve"> para Todos</w:t>
      </w:r>
      <w:r w:rsidRPr="00AE7DEC">
        <w:rPr>
          <w:rFonts w:ascii="Times New Roman" w:hAnsi="Times New Roman" w:cs="Times New Roman"/>
        </w:rPr>
        <w:t xml:space="preserve"> de acuerdo </w:t>
      </w:r>
      <w:r w:rsidR="00C70F0A">
        <w:rPr>
          <w:rFonts w:ascii="Times New Roman" w:hAnsi="Times New Roman" w:cs="Times New Roman"/>
        </w:rPr>
        <w:t>con</w:t>
      </w:r>
      <w:r w:rsidRPr="00AE7DEC">
        <w:rPr>
          <w:rFonts w:ascii="Times New Roman" w:hAnsi="Times New Roman" w:cs="Times New Roman"/>
        </w:rPr>
        <w:t xml:space="preserve"> lo programado para el 201</w:t>
      </w:r>
      <w:r w:rsidR="00351BFF" w:rsidRPr="00AE7DEC">
        <w:rPr>
          <w:rFonts w:ascii="Times New Roman" w:hAnsi="Times New Roman" w:cs="Times New Roman"/>
        </w:rPr>
        <w:t>6</w:t>
      </w:r>
      <w:r w:rsidRPr="00AE7DEC">
        <w:rPr>
          <w:rFonts w:ascii="Times New Roman" w:hAnsi="Times New Roman" w:cs="Times New Roman"/>
        </w:rPr>
        <w:t xml:space="preserve">, </w:t>
      </w:r>
      <w:r w:rsidR="00AE7DEC">
        <w:rPr>
          <w:rFonts w:ascii="Times New Roman" w:hAnsi="Times New Roman" w:cs="Times New Roman"/>
        </w:rPr>
        <w:t xml:space="preserve">el </w:t>
      </w:r>
      <w:r w:rsidR="00C70F0A">
        <w:rPr>
          <w:rFonts w:ascii="Times New Roman" w:hAnsi="Times New Roman" w:cs="Times New Roman"/>
        </w:rPr>
        <w:t>82.9</w:t>
      </w:r>
      <w:r w:rsidR="00AE7DEC">
        <w:rPr>
          <w:rFonts w:ascii="Times New Roman" w:hAnsi="Times New Roman" w:cs="Times New Roman"/>
        </w:rPr>
        <w:t xml:space="preserve">% </w:t>
      </w:r>
      <w:r w:rsidRPr="00AE7DEC">
        <w:rPr>
          <w:rFonts w:ascii="Times New Roman" w:hAnsi="Times New Roman" w:cs="Times New Roman"/>
        </w:rPr>
        <w:t xml:space="preserve">de las metas a su cargo tuvo un </w:t>
      </w:r>
      <w:r w:rsidR="00B43148">
        <w:rPr>
          <w:rFonts w:ascii="Times New Roman" w:hAnsi="Times New Roman" w:cs="Times New Roman"/>
        </w:rPr>
        <w:t xml:space="preserve">cumplimiento </w:t>
      </w:r>
      <w:r w:rsidR="005846FB">
        <w:rPr>
          <w:rFonts w:ascii="Times New Roman" w:hAnsi="Times New Roman" w:cs="Times New Roman"/>
        </w:rPr>
        <w:t>igual o superior al</w:t>
      </w:r>
      <w:r w:rsidR="00B43148">
        <w:rPr>
          <w:rFonts w:ascii="Times New Roman" w:hAnsi="Times New Roman" w:cs="Times New Roman"/>
        </w:rPr>
        <w:t xml:space="preserve"> </w:t>
      </w:r>
      <w:r w:rsidR="00C70F0A">
        <w:rPr>
          <w:rFonts w:ascii="Times New Roman" w:hAnsi="Times New Roman" w:cs="Times New Roman"/>
        </w:rPr>
        <w:t>10</w:t>
      </w:r>
      <w:r w:rsidR="00B43148">
        <w:rPr>
          <w:rFonts w:ascii="Times New Roman" w:hAnsi="Times New Roman" w:cs="Times New Roman"/>
        </w:rPr>
        <w:t>0</w:t>
      </w:r>
      <w:r w:rsidR="00A2028E">
        <w:rPr>
          <w:rFonts w:ascii="Times New Roman" w:hAnsi="Times New Roman" w:cs="Times New Roman"/>
        </w:rPr>
        <w:t>%.</w:t>
      </w:r>
    </w:p>
    <w:p w14:paraId="78FC01B1" w14:textId="77777777" w:rsidR="000D1670" w:rsidRPr="0014577B" w:rsidRDefault="000D1670" w:rsidP="000D1670">
      <w:pPr>
        <w:rPr>
          <w:rFonts w:ascii="Times New Roman" w:hAnsi="Times New Roman" w:cs="Times New Roman"/>
          <w:highlight w:val="yellow"/>
        </w:rPr>
      </w:pPr>
    </w:p>
    <w:p w14:paraId="671F0793" w14:textId="0F65915A" w:rsidR="00CE66A7" w:rsidRPr="006C3593" w:rsidRDefault="006C3593" w:rsidP="006C3593">
      <w:pPr>
        <w:widowControl w:val="0"/>
        <w:autoSpaceDE w:val="0"/>
        <w:autoSpaceDN w:val="0"/>
        <w:adjustRightInd w:val="0"/>
        <w:rPr>
          <w:rFonts w:ascii="Times New Roman" w:hAnsi="Times New Roman" w:cs="Times New Roman"/>
        </w:rPr>
      </w:pPr>
      <w:r w:rsidRPr="006C3593">
        <w:rPr>
          <w:rFonts w:ascii="Times New Roman" w:hAnsi="Times New Roman" w:cs="Times New Roman"/>
          <w:b/>
        </w:rPr>
        <w:t>Política</w:t>
      </w:r>
      <w:r>
        <w:rPr>
          <w:rFonts w:ascii="Times New Roman" w:hAnsi="Times New Roman" w:cs="Times New Roman"/>
          <w:b/>
        </w:rPr>
        <w:t>:</w:t>
      </w:r>
      <w:r w:rsidRPr="006C3593">
        <w:rPr>
          <w:rFonts w:ascii="Times New Roman" w:hAnsi="Times New Roman" w:cs="Times New Roman"/>
          <w:b/>
        </w:rPr>
        <w:t xml:space="preserve"> Deporte Para La Vida</w:t>
      </w:r>
      <w:r w:rsidR="00CE66A7" w:rsidRPr="006C3593">
        <w:rPr>
          <w:rFonts w:ascii="Times New Roman" w:hAnsi="Times New Roman" w:cs="Times New Roman"/>
          <w:b/>
        </w:rPr>
        <w:t xml:space="preserve">.  </w:t>
      </w:r>
      <w:r w:rsidR="00CE66A7" w:rsidRPr="006C3593">
        <w:rPr>
          <w:rFonts w:ascii="Times New Roman" w:hAnsi="Times New Roman" w:cs="Times New Roman"/>
        </w:rPr>
        <w:t xml:space="preserve">Esta política busca promover  actividades de recreación y deporte que fomenten el uso de tiempo libre de toda la ciudadanía, niños, jóvenes y adultos mayores, una mayor integración de cada barranquillero y la prevención mediante la formación de hábitos deportivos y estilos de vida saludable. </w:t>
      </w:r>
    </w:p>
    <w:p w14:paraId="2C728BDD" w14:textId="77777777" w:rsidR="00CE66A7" w:rsidRPr="00A20E4B" w:rsidRDefault="00CE66A7" w:rsidP="00CE66A7">
      <w:pPr>
        <w:rPr>
          <w:rFonts w:ascii="Times New Roman" w:eastAsiaTheme="minorHAnsi" w:hAnsi="Times New Roman" w:cs="Times New Roman"/>
          <w:lang w:val="es-CO" w:eastAsia="en-US"/>
        </w:rPr>
      </w:pPr>
    </w:p>
    <w:p w14:paraId="422CC3BB" w14:textId="77777777" w:rsidR="00F5082A" w:rsidRPr="00A20E4B" w:rsidRDefault="00F5082A" w:rsidP="002F1293">
      <w:pPr>
        <w:rPr>
          <w:rFonts w:ascii="Times New Roman" w:hAnsi="Times New Roman" w:cs="Times New Roman"/>
        </w:rPr>
      </w:pPr>
    </w:p>
    <w:p w14:paraId="1D2D45D9" w14:textId="77777777" w:rsidR="002F1293" w:rsidRDefault="002F1293" w:rsidP="002F1293">
      <w:pPr>
        <w:rPr>
          <w:rFonts w:ascii="Times New Roman" w:hAnsi="Times New Roman" w:cs="Times New Roman"/>
        </w:rPr>
      </w:pPr>
      <w:r w:rsidRPr="00A20E4B">
        <w:rPr>
          <w:rFonts w:ascii="Times New Roman" w:hAnsi="Times New Roman" w:cs="Times New Roman"/>
        </w:rPr>
        <w:t>La política “Deporte para la Vida” se desarrolla en los siguientes programas:</w:t>
      </w:r>
    </w:p>
    <w:p w14:paraId="0259B150" w14:textId="77777777" w:rsidR="00575A78" w:rsidRPr="00A20E4B" w:rsidRDefault="00575A78" w:rsidP="002F1293">
      <w:pPr>
        <w:rPr>
          <w:rFonts w:ascii="Times New Roman" w:hAnsi="Times New Roman" w:cs="Times New Roman"/>
        </w:rPr>
      </w:pPr>
    </w:p>
    <w:p w14:paraId="7F9A35A5" w14:textId="77777777" w:rsidR="002F1293" w:rsidRPr="00A20E4B" w:rsidRDefault="002F1293" w:rsidP="00587D00">
      <w:pPr>
        <w:numPr>
          <w:ilvl w:val="0"/>
          <w:numId w:val="11"/>
        </w:numPr>
        <w:spacing w:after="200" w:line="276" w:lineRule="auto"/>
        <w:contextualSpacing/>
        <w:rPr>
          <w:rFonts w:ascii="Times New Roman" w:eastAsiaTheme="minorHAnsi" w:hAnsi="Times New Roman" w:cs="Times New Roman"/>
          <w:lang w:val="es-CO" w:eastAsia="en-US"/>
        </w:rPr>
      </w:pPr>
      <w:r w:rsidRPr="00A20E4B">
        <w:rPr>
          <w:rFonts w:ascii="Times New Roman" w:eastAsiaTheme="minorHAnsi" w:hAnsi="Times New Roman" w:cs="Times New Roman"/>
          <w:lang w:val="es-CO" w:eastAsia="en-US"/>
        </w:rPr>
        <w:t>Programa Juegos Centroamericanos y del Caribe (</w:t>
      </w:r>
      <w:proofErr w:type="spellStart"/>
      <w:r w:rsidRPr="00A20E4B">
        <w:rPr>
          <w:rFonts w:ascii="Times New Roman" w:eastAsiaTheme="minorHAnsi" w:hAnsi="Times New Roman" w:cs="Times New Roman"/>
          <w:lang w:val="es-CO" w:eastAsia="en-US"/>
        </w:rPr>
        <w:t>Jcc</w:t>
      </w:r>
      <w:proofErr w:type="spellEnd"/>
      <w:r w:rsidRPr="00A20E4B">
        <w:rPr>
          <w:rFonts w:ascii="Times New Roman" w:eastAsiaTheme="minorHAnsi" w:hAnsi="Times New Roman" w:cs="Times New Roman"/>
          <w:lang w:val="es-CO" w:eastAsia="en-US"/>
        </w:rPr>
        <w:t>)</w:t>
      </w:r>
    </w:p>
    <w:p w14:paraId="5A08F5E6" w14:textId="77777777" w:rsidR="002F1293" w:rsidRPr="00A20E4B" w:rsidRDefault="002F1293" w:rsidP="00587D00">
      <w:pPr>
        <w:numPr>
          <w:ilvl w:val="0"/>
          <w:numId w:val="11"/>
        </w:numPr>
        <w:spacing w:after="200" w:line="276" w:lineRule="auto"/>
        <w:contextualSpacing/>
        <w:rPr>
          <w:rFonts w:ascii="Times New Roman" w:eastAsiaTheme="minorHAnsi" w:hAnsi="Times New Roman" w:cs="Times New Roman"/>
          <w:lang w:val="es-CO" w:eastAsia="en-US"/>
        </w:rPr>
      </w:pPr>
      <w:r w:rsidRPr="00A20E4B">
        <w:rPr>
          <w:rFonts w:ascii="Times New Roman" w:eastAsiaTheme="minorHAnsi" w:hAnsi="Times New Roman" w:cs="Times New Roman"/>
          <w:lang w:val="es-CO" w:eastAsia="en-US"/>
        </w:rPr>
        <w:t>Programa  Deporte para Todos</w:t>
      </w:r>
    </w:p>
    <w:p w14:paraId="24CE553E" w14:textId="77777777" w:rsidR="002F1293" w:rsidRPr="00A20E4B" w:rsidRDefault="002F1293" w:rsidP="00587D00">
      <w:pPr>
        <w:numPr>
          <w:ilvl w:val="0"/>
          <w:numId w:val="11"/>
        </w:numPr>
        <w:spacing w:after="200" w:line="276" w:lineRule="auto"/>
        <w:contextualSpacing/>
        <w:rPr>
          <w:rFonts w:ascii="Times New Roman" w:eastAsiaTheme="minorHAnsi" w:hAnsi="Times New Roman" w:cs="Times New Roman"/>
          <w:lang w:val="es-CO" w:eastAsia="en-US"/>
        </w:rPr>
      </w:pPr>
      <w:r w:rsidRPr="00A20E4B">
        <w:rPr>
          <w:rFonts w:ascii="Times New Roman" w:eastAsiaTheme="minorHAnsi" w:hAnsi="Times New Roman" w:cs="Times New Roman"/>
          <w:lang w:val="es-CO" w:eastAsia="en-US"/>
        </w:rPr>
        <w:t>Programa Espacios para el Deporte y la Recreación</w:t>
      </w:r>
    </w:p>
    <w:p w14:paraId="4007563F" w14:textId="77777777" w:rsidR="002F1293" w:rsidRPr="00A20E4B" w:rsidRDefault="002F1293" w:rsidP="002F1293">
      <w:pPr>
        <w:rPr>
          <w:rFonts w:ascii="Times New Roman" w:hAnsi="Times New Roman" w:cs="Times New Roman"/>
        </w:rPr>
      </w:pPr>
    </w:p>
    <w:p w14:paraId="748493F6" w14:textId="77777777" w:rsidR="002F1293" w:rsidRPr="00A20E4B" w:rsidRDefault="002F1293" w:rsidP="002F1293">
      <w:pPr>
        <w:rPr>
          <w:rFonts w:ascii="Times New Roman" w:hAnsi="Times New Roman" w:cs="Times New Roman"/>
        </w:rPr>
      </w:pPr>
    </w:p>
    <w:p w14:paraId="2D5F070E" w14:textId="0D88A65C" w:rsidR="00815F11" w:rsidRPr="004770E9" w:rsidRDefault="008D024C" w:rsidP="003743D8">
      <w:pPr>
        <w:rPr>
          <w:rFonts w:ascii="Times New Roman" w:hAnsi="Times New Roman" w:cs="Times New Roman"/>
          <w:b/>
          <w:color w:val="FF0000"/>
        </w:rPr>
      </w:pPr>
      <w:r w:rsidRPr="004770E9">
        <w:rPr>
          <w:rFonts w:ascii="Times New Roman" w:hAnsi="Times New Roman" w:cs="Times New Roman"/>
          <w:b/>
          <w:color w:val="FF0000"/>
        </w:rPr>
        <w:t>Resultados</w:t>
      </w:r>
    </w:p>
    <w:p w14:paraId="34D9EC2F" w14:textId="3D75EB8C" w:rsidR="00904255" w:rsidRDefault="00904255" w:rsidP="00106885">
      <w:pPr>
        <w:rPr>
          <w:rFonts w:ascii="Times New Roman" w:hAnsi="Times New Roman" w:cs="Times New Roman"/>
        </w:rPr>
      </w:pPr>
    </w:p>
    <w:p w14:paraId="766FFA0A" w14:textId="77777777" w:rsidR="0014577B" w:rsidRDefault="0014577B" w:rsidP="00351BFF">
      <w:pPr>
        <w:pStyle w:val="Prrafodelista"/>
        <w:spacing w:after="0" w:line="240" w:lineRule="auto"/>
        <w:ind w:left="0"/>
        <w:rPr>
          <w:rFonts w:ascii="Times New Roman" w:hAnsi="Times New Roman" w:cs="Times New Roman"/>
          <w:noProof/>
          <w:sz w:val="24"/>
          <w:szCs w:val="24"/>
          <w:lang w:eastAsia="es-ES"/>
        </w:rPr>
      </w:pPr>
      <w:r>
        <w:rPr>
          <w:rFonts w:ascii="Times New Roman" w:hAnsi="Times New Roman" w:cs="Times New Roman"/>
          <w:noProof/>
          <w:sz w:val="24"/>
          <w:szCs w:val="24"/>
          <w:lang w:eastAsia="es-ES"/>
        </w:rPr>
        <w:t xml:space="preserve">Un gran reto para el Distrito durante el actual gobierno es la realización de los Juegos Centromericanos y del Caribe, al término de la vigencia 2016 ya el </w:t>
      </w:r>
      <w:r w:rsidRPr="0014577B">
        <w:rPr>
          <w:rFonts w:ascii="Times New Roman" w:hAnsi="Times New Roman" w:cs="Times New Roman"/>
          <w:noProof/>
          <w:sz w:val="24"/>
          <w:szCs w:val="24"/>
          <w:lang w:eastAsia="es-ES"/>
        </w:rPr>
        <w:t xml:space="preserve">10% de las actividades incluidas en cronograma </w:t>
      </w:r>
      <w:r>
        <w:rPr>
          <w:rFonts w:ascii="Times New Roman" w:hAnsi="Times New Roman" w:cs="Times New Roman"/>
          <w:noProof/>
          <w:sz w:val="24"/>
          <w:szCs w:val="24"/>
          <w:lang w:eastAsia="es-ES"/>
        </w:rPr>
        <w:t>se había ejecutado. El reto comprende entre otras actividades la construcción y/o remodelación de 10 importantes escenarios deportivos que se espera tener conforme al cronograma de ejecución. En la vigencia 2016 el Distrito se ocupó de adelantar los procesos de selección de contratistas y actividades preliminares de demolición, que demandaron un importante espacio en el cronograma.</w:t>
      </w:r>
    </w:p>
    <w:p w14:paraId="45835398" w14:textId="77777777" w:rsidR="0014577B" w:rsidRDefault="0014577B" w:rsidP="00351BFF">
      <w:pPr>
        <w:pStyle w:val="Prrafodelista"/>
        <w:spacing w:after="0" w:line="240" w:lineRule="auto"/>
        <w:ind w:left="0"/>
        <w:rPr>
          <w:rFonts w:ascii="Times New Roman" w:hAnsi="Times New Roman" w:cs="Times New Roman"/>
          <w:noProof/>
          <w:sz w:val="24"/>
          <w:szCs w:val="24"/>
          <w:lang w:eastAsia="es-ES"/>
        </w:rPr>
      </w:pPr>
    </w:p>
    <w:p w14:paraId="7CA95614" w14:textId="40DF1275" w:rsidR="00DD7685" w:rsidRPr="00DD7685" w:rsidRDefault="00CD7335" w:rsidP="00351BFF">
      <w:pPr>
        <w:pStyle w:val="Prrafodelista"/>
        <w:spacing w:after="0" w:line="240" w:lineRule="auto"/>
        <w:ind w:left="0"/>
        <w:rPr>
          <w:rFonts w:ascii="Times New Roman" w:hAnsi="Times New Roman" w:cs="Times New Roman"/>
          <w:noProof/>
          <w:sz w:val="24"/>
          <w:szCs w:val="24"/>
          <w:lang w:eastAsia="es-ES"/>
        </w:rPr>
      </w:pPr>
      <w:r>
        <w:rPr>
          <w:rFonts w:ascii="Times New Roman" w:hAnsi="Times New Roman" w:cs="Times New Roman"/>
          <w:color w:val="000000"/>
          <w:sz w:val="24"/>
          <w:szCs w:val="24"/>
        </w:rPr>
        <w:t xml:space="preserve">Para alcanzar la metas en Recreación y Deportes el Distrito continúa beneficiando a </w:t>
      </w:r>
      <w:r w:rsidR="00DD7685" w:rsidRPr="00DD7685">
        <w:rPr>
          <w:rFonts w:ascii="Times New Roman" w:hAnsi="Times New Roman" w:cs="Times New Roman"/>
          <w:color w:val="000000"/>
          <w:sz w:val="24"/>
          <w:szCs w:val="24"/>
        </w:rPr>
        <w:t xml:space="preserve">estudiantes de las instituciones educativas oficiales y privadas </w:t>
      </w:r>
      <w:r>
        <w:rPr>
          <w:rFonts w:ascii="Times New Roman" w:hAnsi="Times New Roman" w:cs="Times New Roman"/>
          <w:color w:val="000000"/>
          <w:sz w:val="24"/>
          <w:szCs w:val="24"/>
        </w:rPr>
        <w:t xml:space="preserve">para </w:t>
      </w:r>
      <w:r w:rsidR="00DD7685" w:rsidRPr="00DD7685">
        <w:rPr>
          <w:rFonts w:ascii="Times New Roman" w:hAnsi="Times New Roman" w:cs="Times New Roman"/>
          <w:color w:val="000000"/>
          <w:sz w:val="24"/>
          <w:szCs w:val="24"/>
        </w:rPr>
        <w:t xml:space="preserve">que acceden a servicios deportivos y recreativos </w:t>
      </w:r>
      <w:r>
        <w:rPr>
          <w:rFonts w:ascii="Times New Roman" w:hAnsi="Times New Roman" w:cs="Times New Roman"/>
          <w:color w:val="000000"/>
          <w:sz w:val="24"/>
          <w:szCs w:val="24"/>
        </w:rPr>
        <w:t xml:space="preserve">llegando en el 2016 </w:t>
      </w:r>
      <w:r w:rsidRPr="00CD7335">
        <w:rPr>
          <w:rFonts w:ascii="Times New Roman" w:eastAsia="Times New Roman" w:hAnsi="Times New Roman" w:cs="Times New Roman"/>
          <w:sz w:val="24"/>
          <w:szCs w:val="24"/>
          <w:lang w:eastAsia="es-CO"/>
        </w:rPr>
        <w:t>14.528</w:t>
      </w:r>
      <w:r>
        <w:rPr>
          <w:rFonts w:ascii="Times New Roman" w:eastAsia="Times New Roman" w:hAnsi="Times New Roman" w:cs="Times New Roman"/>
          <w:sz w:val="20"/>
          <w:szCs w:val="20"/>
          <w:lang w:eastAsia="es-CO"/>
        </w:rPr>
        <w:t xml:space="preserve"> </w:t>
      </w:r>
      <w:r w:rsidRPr="00CD7335">
        <w:rPr>
          <w:rFonts w:ascii="Times New Roman" w:eastAsia="Times New Roman" w:hAnsi="Times New Roman" w:cs="Times New Roman"/>
          <w:sz w:val="24"/>
          <w:szCs w:val="24"/>
          <w:lang w:eastAsia="es-CO"/>
        </w:rPr>
        <w:t>estudiantes</w:t>
      </w:r>
      <w:r>
        <w:rPr>
          <w:rFonts w:ascii="Times New Roman" w:eastAsia="Times New Roman" w:hAnsi="Times New Roman" w:cs="Times New Roman"/>
          <w:sz w:val="24"/>
          <w:szCs w:val="24"/>
          <w:lang w:eastAsia="es-CO"/>
        </w:rPr>
        <w:t xml:space="preserve"> y promovido </w:t>
      </w:r>
      <w:r w:rsidRPr="00DD7685">
        <w:rPr>
          <w:rFonts w:ascii="Times New Roman" w:hAnsi="Times New Roman" w:cs="Times New Roman"/>
          <w:color w:val="000000"/>
          <w:sz w:val="24"/>
          <w:szCs w:val="24"/>
        </w:rPr>
        <w:t>el desarrollo y la práctica de la recreación, actividad física  y el aprovechamiento del tiempo libre</w:t>
      </w:r>
      <w:r>
        <w:rPr>
          <w:rFonts w:ascii="Times New Roman" w:hAnsi="Times New Roman" w:cs="Times New Roman"/>
          <w:color w:val="000000"/>
          <w:sz w:val="24"/>
          <w:szCs w:val="24"/>
        </w:rPr>
        <w:t xml:space="preserve"> en 37.084</w:t>
      </w:r>
      <w:r w:rsidR="00DD7685" w:rsidRPr="00DD7685">
        <w:rPr>
          <w:rFonts w:ascii="Times New Roman" w:hAnsi="Times New Roman" w:cs="Times New Roman"/>
          <w:color w:val="000000"/>
          <w:sz w:val="24"/>
          <w:szCs w:val="24"/>
        </w:rPr>
        <w:t xml:space="preserve"> niños, niñas, jóvenes, adultos, adultos mayores</w:t>
      </w:r>
      <w:r>
        <w:rPr>
          <w:rFonts w:ascii="Times New Roman" w:hAnsi="Times New Roman" w:cs="Times New Roman"/>
          <w:color w:val="000000"/>
          <w:sz w:val="24"/>
          <w:szCs w:val="24"/>
        </w:rPr>
        <w:t>.</w:t>
      </w:r>
      <w:r w:rsidR="00DD7685" w:rsidRPr="00DD7685">
        <w:rPr>
          <w:rFonts w:ascii="Times New Roman" w:hAnsi="Times New Roman" w:cs="Times New Roman"/>
          <w:color w:val="000000"/>
          <w:sz w:val="24"/>
          <w:szCs w:val="24"/>
        </w:rPr>
        <w:t xml:space="preserve">  </w:t>
      </w:r>
    </w:p>
    <w:p w14:paraId="1EA47810" w14:textId="77777777" w:rsidR="00351BFF" w:rsidRPr="00DD7685" w:rsidRDefault="00351BFF" w:rsidP="00351BFF">
      <w:pPr>
        <w:pStyle w:val="Prrafodelista"/>
        <w:spacing w:after="0" w:line="240" w:lineRule="auto"/>
        <w:ind w:left="0"/>
        <w:rPr>
          <w:rFonts w:ascii="Times New Roman" w:hAnsi="Times New Roman" w:cs="Times New Roman"/>
          <w:noProof/>
          <w:sz w:val="24"/>
          <w:szCs w:val="24"/>
          <w:lang w:eastAsia="es-ES"/>
        </w:rPr>
      </w:pPr>
    </w:p>
    <w:p w14:paraId="10D484E1" w14:textId="77777777" w:rsidR="00A84267" w:rsidRDefault="00A84267" w:rsidP="00351BFF">
      <w:pPr>
        <w:pStyle w:val="Prrafodelista"/>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Igualmente ha promovido</w:t>
      </w:r>
      <w:r w:rsidRPr="00A84267">
        <w:rPr>
          <w:rFonts w:ascii="Times New Roman" w:hAnsi="Times New Roman" w:cs="Times New Roman"/>
          <w:color w:val="000000"/>
          <w:sz w:val="24"/>
          <w:szCs w:val="24"/>
        </w:rPr>
        <w:t xml:space="preserve"> la práctica al Deporte Social Comunitario, Deporte formativo y asociado</w:t>
      </w:r>
      <w:r w:rsidR="00DD7685" w:rsidRPr="00DD7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b</w:t>
      </w:r>
      <w:r w:rsidR="00DD7685" w:rsidRPr="00DD7685">
        <w:rPr>
          <w:rFonts w:ascii="Times New Roman" w:hAnsi="Times New Roman" w:cs="Times New Roman"/>
          <w:color w:val="000000"/>
          <w:sz w:val="24"/>
          <w:szCs w:val="24"/>
        </w:rPr>
        <w:t>eneficia</w:t>
      </w:r>
      <w:r>
        <w:rPr>
          <w:rFonts w:ascii="Times New Roman" w:hAnsi="Times New Roman" w:cs="Times New Roman"/>
          <w:color w:val="000000"/>
          <w:sz w:val="24"/>
          <w:szCs w:val="24"/>
        </w:rPr>
        <w:t>ndo</w:t>
      </w:r>
      <w:r w:rsidR="00DD7685" w:rsidRPr="00DD7685">
        <w:rPr>
          <w:rFonts w:ascii="Times New Roman" w:hAnsi="Times New Roman" w:cs="Times New Roman"/>
          <w:color w:val="000000"/>
          <w:sz w:val="24"/>
          <w:szCs w:val="24"/>
        </w:rPr>
        <w:t xml:space="preserve"> a </w:t>
      </w:r>
      <w:r>
        <w:rPr>
          <w:rFonts w:ascii="Times New Roman" w:hAnsi="Times New Roman" w:cs="Times New Roman"/>
          <w:color w:val="000000"/>
          <w:sz w:val="24"/>
          <w:szCs w:val="24"/>
        </w:rPr>
        <w:t xml:space="preserve">50 de las </w:t>
      </w:r>
      <w:r w:rsidR="00DD7685" w:rsidRPr="00DD7685">
        <w:rPr>
          <w:rFonts w:ascii="Times New Roman" w:hAnsi="Times New Roman" w:cs="Times New Roman"/>
          <w:color w:val="000000"/>
          <w:sz w:val="24"/>
          <w:szCs w:val="24"/>
        </w:rPr>
        <w:t xml:space="preserve">80 organizaciones deportivas </w:t>
      </w:r>
      <w:r>
        <w:rPr>
          <w:rFonts w:ascii="Times New Roman" w:hAnsi="Times New Roman" w:cs="Times New Roman"/>
          <w:color w:val="000000"/>
          <w:sz w:val="24"/>
          <w:szCs w:val="24"/>
        </w:rPr>
        <w:t>que espera atender en los cuatro años.</w:t>
      </w:r>
    </w:p>
    <w:p w14:paraId="63995768" w14:textId="77777777" w:rsidR="00A84267" w:rsidRDefault="00A84267" w:rsidP="00106885">
      <w:pPr>
        <w:rPr>
          <w:rFonts w:ascii="Times New Roman" w:hAnsi="Times New Roman" w:cs="Times New Roman"/>
          <w:lang w:val="es-CO"/>
        </w:rPr>
      </w:pPr>
    </w:p>
    <w:p w14:paraId="68E803EF" w14:textId="70814D1E" w:rsidR="00351BFF" w:rsidRDefault="00A84267" w:rsidP="00106885">
      <w:pPr>
        <w:rPr>
          <w:rFonts w:ascii="Times New Roman" w:hAnsi="Times New Roman" w:cs="Times New Roman"/>
          <w:lang w:val="es-CO"/>
        </w:rPr>
      </w:pPr>
      <w:r>
        <w:rPr>
          <w:rFonts w:ascii="Times New Roman" w:hAnsi="Times New Roman" w:cs="Times New Roman"/>
          <w:lang w:val="es-CO"/>
        </w:rPr>
        <w:t xml:space="preserve">El siguiente cuadro nos muestra el avance para el 2016, en cada una de las metas consignadas en el Plan de Desarrollo, en </w:t>
      </w:r>
      <w:r w:rsidR="00D24488">
        <w:rPr>
          <w:rFonts w:ascii="Times New Roman" w:hAnsi="Times New Roman" w:cs="Times New Roman"/>
          <w:lang w:val="es-CO"/>
        </w:rPr>
        <w:t xml:space="preserve">la Política </w:t>
      </w:r>
      <w:r>
        <w:rPr>
          <w:rFonts w:ascii="Times New Roman" w:hAnsi="Times New Roman" w:cs="Times New Roman"/>
          <w:lang w:val="es-CO"/>
        </w:rPr>
        <w:t>de Recreación y Deportes:</w:t>
      </w:r>
    </w:p>
    <w:p w14:paraId="16F18862" w14:textId="77777777" w:rsidR="00A84267" w:rsidRPr="00351BFF" w:rsidRDefault="00A84267" w:rsidP="00106885">
      <w:pPr>
        <w:rPr>
          <w:rFonts w:ascii="Times New Roman" w:hAnsi="Times New Roman" w:cs="Times New Roman"/>
          <w:lang w:val="es-CO"/>
        </w:rPr>
      </w:pPr>
    </w:p>
    <w:tbl>
      <w:tblPr>
        <w:tblStyle w:val="Tabladecuadrcula4-nfasis2"/>
        <w:tblW w:w="5000" w:type="pct"/>
        <w:tblLayout w:type="fixed"/>
        <w:tblLook w:val="04A0" w:firstRow="1" w:lastRow="0" w:firstColumn="1" w:lastColumn="0" w:noHBand="0" w:noVBand="1"/>
      </w:tblPr>
      <w:tblGrid>
        <w:gridCol w:w="3699"/>
        <w:gridCol w:w="966"/>
        <w:gridCol w:w="969"/>
        <w:gridCol w:w="1520"/>
        <w:gridCol w:w="1674"/>
      </w:tblGrid>
      <w:tr w:rsidR="00106885" w:rsidRPr="00162659" w14:paraId="5BD5210D" w14:textId="77777777" w:rsidTr="00795CDE">
        <w:trPr>
          <w:cnfStyle w:val="100000000000" w:firstRow="1" w:lastRow="0" w:firstColumn="0" w:lastColumn="0" w:oddVBand="0" w:evenVBand="0" w:oddHBand="0" w:evenHBand="0" w:firstRowFirstColumn="0" w:firstRowLastColumn="0" w:lastRowFirstColumn="0" w:lastRowLastColumn="0"/>
          <w:trHeight w:val="435"/>
          <w:tblHeader/>
        </w:trPr>
        <w:tc>
          <w:tcPr>
            <w:cnfStyle w:val="001000000000" w:firstRow="0" w:lastRow="0" w:firstColumn="1" w:lastColumn="0" w:oddVBand="0" w:evenVBand="0" w:oddHBand="0" w:evenHBand="0" w:firstRowFirstColumn="0" w:firstRowLastColumn="0" w:lastRowFirstColumn="0" w:lastRowLastColumn="0"/>
            <w:tcW w:w="2095" w:type="pct"/>
            <w:noWrap/>
            <w:hideMark/>
          </w:tcPr>
          <w:p w14:paraId="2DE400EE" w14:textId="77777777" w:rsidR="00162659" w:rsidRDefault="00162659" w:rsidP="00162659">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lastRenderedPageBreak/>
              <w:t>META</w:t>
            </w:r>
          </w:p>
          <w:p w14:paraId="15C60A86" w14:textId="1F047DDC" w:rsidR="00106885" w:rsidRPr="00162659" w:rsidRDefault="00162659" w:rsidP="00162659">
            <w:pPr>
              <w:jc w:val="center"/>
              <w:rPr>
                <w:rFonts w:ascii="Times New Roman" w:eastAsia="Times New Roman" w:hAnsi="Times New Roman" w:cs="Times New Roman"/>
                <w:sz w:val="20"/>
                <w:szCs w:val="20"/>
                <w:lang w:eastAsia="es-CO"/>
              </w:rPr>
            </w:pPr>
            <w:r w:rsidRPr="00BF1E52">
              <w:rPr>
                <w:rFonts w:ascii="Times New Roman" w:hAnsi="Times New Roman" w:cs="Times New Roman"/>
                <w:sz w:val="20"/>
                <w:szCs w:val="20"/>
                <w:lang w:eastAsia="es-CO"/>
              </w:rPr>
              <w:t>PLAN DE DESARROLLO</w:t>
            </w:r>
          </w:p>
        </w:tc>
        <w:tc>
          <w:tcPr>
            <w:tcW w:w="547" w:type="pct"/>
            <w:noWrap/>
            <w:hideMark/>
          </w:tcPr>
          <w:p w14:paraId="698E86DA" w14:textId="77777777" w:rsidR="00106885" w:rsidRPr="00162659" w:rsidRDefault="00106885"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eastAsia="Times New Roman" w:hAnsi="Times New Roman" w:cs="Times New Roman"/>
                <w:sz w:val="20"/>
                <w:szCs w:val="20"/>
                <w:lang w:eastAsia="es-CO"/>
              </w:rPr>
              <w:t>LINEA BASE</w:t>
            </w:r>
          </w:p>
        </w:tc>
        <w:tc>
          <w:tcPr>
            <w:tcW w:w="549" w:type="pct"/>
            <w:noWrap/>
            <w:hideMark/>
          </w:tcPr>
          <w:p w14:paraId="1BD840AC" w14:textId="77777777" w:rsidR="00106885" w:rsidRPr="00162659" w:rsidRDefault="00106885"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eastAsia="Times New Roman" w:hAnsi="Times New Roman" w:cs="Times New Roman"/>
                <w:sz w:val="20"/>
                <w:szCs w:val="20"/>
                <w:lang w:eastAsia="es-CO"/>
              </w:rPr>
              <w:t xml:space="preserve">META </w:t>
            </w:r>
          </w:p>
          <w:p w14:paraId="5235DA67" w14:textId="77777777" w:rsidR="00106885" w:rsidRPr="00162659" w:rsidRDefault="00106885"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eastAsia="Times New Roman" w:hAnsi="Times New Roman" w:cs="Times New Roman"/>
                <w:sz w:val="20"/>
                <w:szCs w:val="20"/>
                <w:lang w:eastAsia="es-CO"/>
              </w:rPr>
              <w:t>2016</w:t>
            </w:r>
          </w:p>
        </w:tc>
        <w:tc>
          <w:tcPr>
            <w:tcW w:w="861" w:type="pct"/>
            <w:noWrap/>
            <w:hideMark/>
          </w:tcPr>
          <w:p w14:paraId="77088C0A" w14:textId="77777777" w:rsidR="00106885" w:rsidRPr="00162659" w:rsidRDefault="00106885"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eastAsia="Times New Roman" w:hAnsi="Times New Roman" w:cs="Times New Roman"/>
                <w:sz w:val="20"/>
                <w:szCs w:val="20"/>
                <w:lang w:eastAsia="es-CO"/>
              </w:rPr>
              <w:t xml:space="preserve">RESULTADO </w:t>
            </w:r>
          </w:p>
          <w:p w14:paraId="1DF147AF" w14:textId="77777777" w:rsidR="00106885" w:rsidRPr="00162659" w:rsidRDefault="00106885"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eastAsia="Times New Roman" w:hAnsi="Times New Roman" w:cs="Times New Roman"/>
                <w:sz w:val="20"/>
                <w:szCs w:val="20"/>
                <w:lang w:eastAsia="es-CO"/>
              </w:rPr>
              <w:t>2016</w:t>
            </w:r>
          </w:p>
        </w:tc>
        <w:tc>
          <w:tcPr>
            <w:tcW w:w="948" w:type="pct"/>
          </w:tcPr>
          <w:p w14:paraId="4C57B55A" w14:textId="77777777" w:rsidR="00106885" w:rsidRPr="00162659" w:rsidRDefault="00106885"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eastAsia="Times New Roman" w:hAnsi="Times New Roman" w:cs="Times New Roman"/>
                <w:sz w:val="20"/>
                <w:szCs w:val="20"/>
                <w:lang w:eastAsia="es-CO"/>
              </w:rPr>
              <w:t>AVANCE PLAN DE DESARROLLO</w:t>
            </w:r>
          </w:p>
        </w:tc>
      </w:tr>
      <w:tr w:rsidR="00F27246" w:rsidRPr="00162659" w14:paraId="3C39F83E" w14:textId="77777777" w:rsidTr="00795CDE">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2095" w:type="pct"/>
          </w:tcPr>
          <w:p w14:paraId="1A61C405" w14:textId="3EA1F145" w:rsidR="00F27246" w:rsidRPr="00162659" w:rsidRDefault="00F27246" w:rsidP="00F27246">
            <w:pPr>
              <w:jc w:val="left"/>
              <w:rPr>
                <w:rFonts w:ascii="Times New Roman" w:eastAsia="Times New Roman" w:hAnsi="Times New Roman" w:cs="Times New Roman"/>
                <w:b w:val="0"/>
                <w:sz w:val="20"/>
                <w:szCs w:val="20"/>
                <w:lang w:eastAsia="es-CO"/>
              </w:rPr>
            </w:pPr>
            <w:r w:rsidRPr="00162659">
              <w:rPr>
                <w:rFonts w:ascii="Times New Roman" w:hAnsi="Times New Roman" w:cs="Times New Roman"/>
                <w:b w:val="0"/>
                <w:sz w:val="20"/>
                <w:szCs w:val="20"/>
              </w:rPr>
              <w:t>Cumplir con el 100% de las actividades incluidas en cronograma de los Juegos Centroamericanos y del Caribe 2018</w:t>
            </w:r>
          </w:p>
        </w:tc>
        <w:tc>
          <w:tcPr>
            <w:tcW w:w="547" w:type="pct"/>
          </w:tcPr>
          <w:p w14:paraId="33A9B48E" w14:textId="002A8AD4" w:rsidR="00F27246" w:rsidRPr="00162659" w:rsidRDefault="00F27246"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0 </w:t>
            </w:r>
          </w:p>
        </w:tc>
        <w:tc>
          <w:tcPr>
            <w:tcW w:w="549" w:type="pct"/>
          </w:tcPr>
          <w:p w14:paraId="10808308" w14:textId="77E28922" w:rsidR="00F27246" w:rsidRPr="00162659" w:rsidRDefault="00F27246"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10%</w:t>
            </w:r>
          </w:p>
        </w:tc>
        <w:tc>
          <w:tcPr>
            <w:tcW w:w="861" w:type="pct"/>
          </w:tcPr>
          <w:p w14:paraId="2D2F7C69" w14:textId="3A43B834" w:rsidR="00F27246" w:rsidRPr="00162659" w:rsidRDefault="004237F2"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10%</w:t>
            </w:r>
          </w:p>
        </w:tc>
        <w:tc>
          <w:tcPr>
            <w:tcW w:w="948" w:type="pct"/>
          </w:tcPr>
          <w:p w14:paraId="11C48BF5" w14:textId="52FE7503" w:rsidR="00F27246" w:rsidRPr="00162659" w:rsidRDefault="004237F2"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10%</w:t>
            </w:r>
          </w:p>
        </w:tc>
      </w:tr>
      <w:tr w:rsidR="00F27246" w:rsidRPr="00162659" w14:paraId="230DA3B0" w14:textId="77777777" w:rsidTr="00795CDE">
        <w:trPr>
          <w:trHeight w:val="633"/>
        </w:trPr>
        <w:tc>
          <w:tcPr>
            <w:cnfStyle w:val="001000000000" w:firstRow="0" w:lastRow="0" w:firstColumn="1" w:lastColumn="0" w:oddVBand="0" w:evenVBand="0" w:oddHBand="0" w:evenHBand="0" w:firstRowFirstColumn="0" w:firstRowLastColumn="0" w:lastRowFirstColumn="0" w:lastRowLastColumn="0"/>
            <w:tcW w:w="2095" w:type="pct"/>
          </w:tcPr>
          <w:p w14:paraId="16F52BE2" w14:textId="1300C9B8" w:rsidR="00F27246" w:rsidRPr="00162659" w:rsidRDefault="00F27246" w:rsidP="00F27246">
            <w:pPr>
              <w:jc w:val="left"/>
              <w:rPr>
                <w:rFonts w:ascii="Times New Roman" w:eastAsia="Times New Roman" w:hAnsi="Times New Roman" w:cs="Times New Roman"/>
                <w:b w:val="0"/>
                <w:sz w:val="20"/>
                <w:szCs w:val="20"/>
                <w:lang w:eastAsia="es-CO"/>
              </w:rPr>
            </w:pPr>
            <w:r w:rsidRPr="00162659">
              <w:rPr>
                <w:rFonts w:ascii="Times New Roman" w:hAnsi="Times New Roman" w:cs="Times New Roman"/>
                <w:b w:val="0"/>
                <w:color w:val="000000"/>
                <w:sz w:val="20"/>
                <w:szCs w:val="20"/>
              </w:rPr>
              <w:t xml:space="preserve">Construir o remodelar  10 Escenarios Deportivos   </w:t>
            </w:r>
          </w:p>
        </w:tc>
        <w:tc>
          <w:tcPr>
            <w:tcW w:w="547" w:type="pct"/>
          </w:tcPr>
          <w:p w14:paraId="56A129E8" w14:textId="204747E0" w:rsidR="00F27246" w:rsidRPr="00162659" w:rsidRDefault="00F27246"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0 </w:t>
            </w:r>
          </w:p>
        </w:tc>
        <w:tc>
          <w:tcPr>
            <w:tcW w:w="549" w:type="pct"/>
            <w:noWrap/>
          </w:tcPr>
          <w:p w14:paraId="7FD19AF2" w14:textId="3544D968" w:rsidR="00F27246" w:rsidRPr="00162659" w:rsidRDefault="00F27246"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0 </w:t>
            </w:r>
          </w:p>
        </w:tc>
        <w:tc>
          <w:tcPr>
            <w:tcW w:w="861" w:type="pct"/>
          </w:tcPr>
          <w:p w14:paraId="273224CF" w14:textId="57D2D699" w:rsidR="00F27246" w:rsidRPr="00162659" w:rsidRDefault="004237F2"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49BAEC72" w14:textId="4E7F8AAA" w:rsidR="00F27246" w:rsidRPr="00162659" w:rsidRDefault="004237F2"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F27246" w:rsidRPr="00162659" w14:paraId="57292BE2" w14:textId="77777777" w:rsidTr="00795CDE">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2095" w:type="pct"/>
          </w:tcPr>
          <w:p w14:paraId="5D4D5B58" w14:textId="4BF13349" w:rsidR="00F27246" w:rsidRPr="00162659" w:rsidRDefault="00F27246" w:rsidP="00F27246">
            <w:pPr>
              <w:jc w:val="left"/>
              <w:rPr>
                <w:rFonts w:ascii="Times New Roman" w:eastAsia="Times New Roman" w:hAnsi="Times New Roman" w:cs="Times New Roman"/>
                <w:b w:val="0"/>
                <w:sz w:val="20"/>
                <w:szCs w:val="20"/>
                <w:lang w:eastAsia="es-CO"/>
              </w:rPr>
            </w:pPr>
            <w:r w:rsidRPr="00162659">
              <w:rPr>
                <w:rFonts w:ascii="Times New Roman" w:hAnsi="Times New Roman" w:cs="Times New Roman"/>
                <w:b w:val="0"/>
                <w:color w:val="000000"/>
                <w:sz w:val="20"/>
                <w:szCs w:val="20"/>
              </w:rPr>
              <w:t>Lograr que 60.000  estudiantes  de las instituciones educativas oficiales y privadas que acceden a los servicios deportivos y recreativos</w:t>
            </w:r>
          </w:p>
        </w:tc>
        <w:tc>
          <w:tcPr>
            <w:tcW w:w="547" w:type="pct"/>
          </w:tcPr>
          <w:p w14:paraId="7BB638F3" w14:textId="7F495ADF" w:rsidR="00F27246" w:rsidRPr="00162659" w:rsidRDefault="00F27246"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50.000 </w:t>
            </w:r>
          </w:p>
        </w:tc>
        <w:tc>
          <w:tcPr>
            <w:tcW w:w="549" w:type="pct"/>
            <w:noWrap/>
          </w:tcPr>
          <w:p w14:paraId="18B3B765" w14:textId="3C756B14" w:rsidR="00F27246" w:rsidRPr="00162659" w:rsidRDefault="00F27246"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15.000 </w:t>
            </w:r>
          </w:p>
        </w:tc>
        <w:tc>
          <w:tcPr>
            <w:tcW w:w="861" w:type="pct"/>
            <w:noWrap/>
          </w:tcPr>
          <w:p w14:paraId="418F4D92" w14:textId="0DF788DB" w:rsidR="00F27246" w:rsidRPr="00162659" w:rsidRDefault="004237F2"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14.528</w:t>
            </w:r>
          </w:p>
        </w:tc>
        <w:tc>
          <w:tcPr>
            <w:tcW w:w="948" w:type="pct"/>
          </w:tcPr>
          <w:p w14:paraId="319FB680" w14:textId="6DC924E7" w:rsidR="00F27246" w:rsidRPr="00162659" w:rsidRDefault="004237F2"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24.2%</w:t>
            </w:r>
          </w:p>
        </w:tc>
      </w:tr>
      <w:tr w:rsidR="00F27246" w:rsidRPr="00162659" w14:paraId="7131022B" w14:textId="77777777" w:rsidTr="00795CDE">
        <w:trPr>
          <w:trHeight w:val="981"/>
        </w:trPr>
        <w:tc>
          <w:tcPr>
            <w:cnfStyle w:val="001000000000" w:firstRow="0" w:lastRow="0" w:firstColumn="1" w:lastColumn="0" w:oddVBand="0" w:evenVBand="0" w:oddHBand="0" w:evenHBand="0" w:firstRowFirstColumn="0" w:firstRowLastColumn="0" w:lastRowFirstColumn="0" w:lastRowLastColumn="0"/>
            <w:tcW w:w="2095" w:type="pct"/>
          </w:tcPr>
          <w:p w14:paraId="61855FB5" w14:textId="4269CAB5" w:rsidR="00F27246" w:rsidRPr="00162659" w:rsidRDefault="00F27246" w:rsidP="00F27246">
            <w:pPr>
              <w:jc w:val="left"/>
              <w:rPr>
                <w:rFonts w:ascii="Times New Roman" w:eastAsia="Times New Roman" w:hAnsi="Times New Roman" w:cs="Times New Roman"/>
                <w:b w:val="0"/>
                <w:sz w:val="20"/>
                <w:szCs w:val="20"/>
                <w:lang w:eastAsia="es-CO"/>
              </w:rPr>
            </w:pPr>
            <w:r w:rsidRPr="00162659">
              <w:rPr>
                <w:rFonts w:ascii="Times New Roman" w:hAnsi="Times New Roman" w:cs="Times New Roman"/>
                <w:b w:val="0"/>
                <w:color w:val="000000"/>
                <w:sz w:val="20"/>
                <w:szCs w:val="20"/>
              </w:rPr>
              <w:t xml:space="preserve">Beneficiar a 200.000 niños, niñas, jóvenes, adultos, adultos mayores  para el desarrollo y la </w:t>
            </w:r>
            <w:r w:rsidR="00AF318B" w:rsidRPr="00162659">
              <w:rPr>
                <w:rFonts w:ascii="Times New Roman" w:hAnsi="Times New Roman" w:cs="Times New Roman"/>
                <w:b w:val="0"/>
                <w:color w:val="000000"/>
                <w:sz w:val="20"/>
                <w:szCs w:val="20"/>
              </w:rPr>
              <w:t>práctica</w:t>
            </w:r>
            <w:r w:rsidRPr="00162659">
              <w:rPr>
                <w:rFonts w:ascii="Times New Roman" w:hAnsi="Times New Roman" w:cs="Times New Roman"/>
                <w:b w:val="0"/>
                <w:color w:val="000000"/>
                <w:sz w:val="20"/>
                <w:szCs w:val="20"/>
              </w:rPr>
              <w:t xml:space="preserve"> de la </w:t>
            </w:r>
            <w:r w:rsidR="00AF318B" w:rsidRPr="00162659">
              <w:rPr>
                <w:rFonts w:ascii="Times New Roman" w:hAnsi="Times New Roman" w:cs="Times New Roman"/>
                <w:b w:val="0"/>
                <w:color w:val="000000"/>
                <w:sz w:val="20"/>
                <w:szCs w:val="20"/>
              </w:rPr>
              <w:t>recreación</w:t>
            </w:r>
            <w:r w:rsidRPr="00162659">
              <w:rPr>
                <w:rFonts w:ascii="Times New Roman" w:hAnsi="Times New Roman" w:cs="Times New Roman"/>
                <w:b w:val="0"/>
                <w:color w:val="000000"/>
                <w:sz w:val="20"/>
                <w:szCs w:val="20"/>
              </w:rPr>
              <w:t xml:space="preserve">, actividad </w:t>
            </w:r>
            <w:r w:rsidR="00AF318B" w:rsidRPr="00162659">
              <w:rPr>
                <w:rFonts w:ascii="Times New Roman" w:hAnsi="Times New Roman" w:cs="Times New Roman"/>
                <w:b w:val="0"/>
                <w:color w:val="000000"/>
                <w:sz w:val="20"/>
                <w:szCs w:val="20"/>
              </w:rPr>
              <w:t>física</w:t>
            </w:r>
            <w:r w:rsidRPr="00162659">
              <w:rPr>
                <w:rFonts w:ascii="Times New Roman" w:hAnsi="Times New Roman" w:cs="Times New Roman"/>
                <w:b w:val="0"/>
                <w:color w:val="000000"/>
                <w:sz w:val="20"/>
                <w:szCs w:val="20"/>
              </w:rPr>
              <w:t xml:space="preserve">  y el aprovechamiento del tiempo libre</w:t>
            </w:r>
          </w:p>
        </w:tc>
        <w:tc>
          <w:tcPr>
            <w:tcW w:w="547" w:type="pct"/>
          </w:tcPr>
          <w:p w14:paraId="54B57E17" w14:textId="1BDE5C06" w:rsidR="00F27246" w:rsidRPr="00162659" w:rsidRDefault="00F27246"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150.000 </w:t>
            </w:r>
          </w:p>
        </w:tc>
        <w:tc>
          <w:tcPr>
            <w:tcW w:w="549" w:type="pct"/>
          </w:tcPr>
          <w:p w14:paraId="51B3224E" w14:textId="47979136" w:rsidR="00F27246" w:rsidRPr="00162659" w:rsidRDefault="00F27246"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35.000 </w:t>
            </w:r>
          </w:p>
        </w:tc>
        <w:tc>
          <w:tcPr>
            <w:tcW w:w="861" w:type="pct"/>
          </w:tcPr>
          <w:p w14:paraId="6037DE07" w14:textId="589993D9" w:rsidR="00F27246" w:rsidRPr="00162659" w:rsidRDefault="004237F2"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37.084</w:t>
            </w:r>
          </w:p>
        </w:tc>
        <w:tc>
          <w:tcPr>
            <w:tcW w:w="948" w:type="pct"/>
          </w:tcPr>
          <w:p w14:paraId="5A4DAE9F" w14:textId="16C9D542" w:rsidR="00F27246" w:rsidRPr="00162659" w:rsidRDefault="004237F2"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18.5%</w:t>
            </w:r>
          </w:p>
        </w:tc>
      </w:tr>
      <w:tr w:rsidR="00F27246" w:rsidRPr="00162659" w14:paraId="54ABBB0C" w14:textId="77777777" w:rsidTr="00795CD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095" w:type="pct"/>
          </w:tcPr>
          <w:p w14:paraId="002D27DB" w14:textId="006145A4" w:rsidR="00F27246" w:rsidRPr="00162659" w:rsidRDefault="00F27246" w:rsidP="00F27246">
            <w:pPr>
              <w:jc w:val="left"/>
              <w:rPr>
                <w:rFonts w:ascii="Times New Roman" w:eastAsia="Times New Roman" w:hAnsi="Times New Roman" w:cs="Times New Roman"/>
                <w:b w:val="0"/>
                <w:sz w:val="20"/>
                <w:szCs w:val="20"/>
                <w:lang w:eastAsia="es-CO"/>
              </w:rPr>
            </w:pPr>
            <w:r w:rsidRPr="00162659">
              <w:rPr>
                <w:rFonts w:ascii="Times New Roman" w:hAnsi="Times New Roman" w:cs="Times New Roman"/>
                <w:b w:val="0"/>
                <w:color w:val="000000"/>
                <w:sz w:val="20"/>
                <w:szCs w:val="20"/>
              </w:rPr>
              <w:t>Beneficiar a 15</w:t>
            </w:r>
            <w:r w:rsidR="00575A78" w:rsidRPr="00162659">
              <w:rPr>
                <w:rFonts w:ascii="Times New Roman" w:hAnsi="Times New Roman" w:cs="Times New Roman"/>
                <w:b w:val="0"/>
                <w:color w:val="000000"/>
                <w:sz w:val="20"/>
                <w:szCs w:val="20"/>
              </w:rPr>
              <w:t>,</w:t>
            </w:r>
            <w:r w:rsidRPr="00162659">
              <w:rPr>
                <w:rFonts w:ascii="Times New Roman" w:hAnsi="Times New Roman" w:cs="Times New Roman"/>
                <w:b w:val="0"/>
                <w:color w:val="000000"/>
                <w:sz w:val="20"/>
                <w:szCs w:val="20"/>
              </w:rPr>
              <w:t xml:space="preserve">000 deportistas </w:t>
            </w:r>
          </w:p>
        </w:tc>
        <w:tc>
          <w:tcPr>
            <w:tcW w:w="547" w:type="pct"/>
          </w:tcPr>
          <w:p w14:paraId="5F5EB654" w14:textId="56CEE537" w:rsidR="00F27246" w:rsidRPr="00162659" w:rsidRDefault="00F27246"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0 </w:t>
            </w:r>
          </w:p>
        </w:tc>
        <w:tc>
          <w:tcPr>
            <w:tcW w:w="549" w:type="pct"/>
          </w:tcPr>
          <w:p w14:paraId="4F859014" w14:textId="5B1D22B0" w:rsidR="00F27246" w:rsidRPr="00162659" w:rsidRDefault="00F27246"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1.500 </w:t>
            </w:r>
          </w:p>
        </w:tc>
        <w:tc>
          <w:tcPr>
            <w:tcW w:w="861" w:type="pct"/>
            <w:noWrap/>
          </w:tcPr>
          <w:p w14:paraId="51F53624" w14:textId="230C44B6" w:rsidR="00F27246" w:rsidRPr="00162659" w:rsidRDefault="001A22C9"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1.600</w:t>
            </w:r>
          </w:p>
        </w:tc>
        <w:tc>
          <w:tcPr>
            <w:tcW w:w="948" w:type="pct"/>
          </w:tcPr>
          <w:p w14:paraId="472AEBFA" w14:textId="28B4AF05" w:rsidR="00F27246" w:rsidRPr="00162659" w:rsidRDefault="001A22C9"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10.7%</w:t>
            </w:r>
          </w:p>
        </w:tc>
      </w:tr>
      <w:tr w:rsidR="00F27246" w:rsidRPr="00162659" w14:paraId="726F9739" w14:textId="77777777" w:rsidTr="00795CDE">
        <w:trPr>
          <w:trHeight w:val="500"/>
        </w:trPr>
        <w:tc>
          <w:tcPr>
            <w:cnfStyle w:val="001000000000" w:firstRow="0" w:lastRow="0" w:firstColumn="1" w:lastColumn="0" w:oddVBand="0" w:evenVBand="0" w:oddHBand="0" w:evenHBand="0" w:firstRowFirstColumn="0" w:firstRowLastColumn="0" w:lastRowFirstColumn="0" w:lastRowLastColumn="0"/>
            <w:tcW w:w="2095" w:type="pct"/>
          </w:tcPr>
          <w:p w14:paraId="5B33A468" w14:textId="3A704704" w:rsidR="00F27246" w:rsidRPr="00162659" w:rsidRDefault="00F27246" w:rsidP="00AF318B">
            <w:pPr>
              <w:jc w:val="left"/>
              <w:rPr>
                <w:rFonts w:ascii="Times New Roman" w:eastAsia="Times New Roman" w:hAnsi="Times New Roman" w:cs="Times New Roman"/>
                <w:b w:val="0"/>
                <w:sz w:val="20"/>
                <w:szCs w:val="20"/>
                <w:lang w:eastAsia="es-CO"/>
              </w:rPr>
            </w:pPr>
            <w:r w:rsidRPr="00162659">
              <w:rPr>
                <w:rFonts w:ascii="Times New Roman" w:hAnsi="Times New Roman" w:cs="Times New Roman"/>
                <w:b w:val="0"/>
                <w:color w:val="000000"/>
                <w:sz w:val="20"/>
                <w:szCs w:val="20"/>
              </w:rPr>
              <w:t>Beneficiar a</w:t>
            </w:r>
            <w:r w:rsidR="00575A78" w:rsidRPr="00162659">
              <w:rPr>
                <w:rFonts w:ascii="Times New Roman" w:hAnsi="Times New Roman" w:cs="Times New Roman"/>
                <w:b w:val="0"/>
                <w:color w:val="000000"/>
                <w:sz w:val="20"/>
                <w:szCs w:val="20"/>
              </w:rPr>
              <w:t xml:space="preserve"> </w:t>
            </w:r>
            <w:r w:rsidRPr="00162659">
              <w:rPr>
                <w:rFonts w:ascii="Times New Roman" w:hAnsi="Times New Roman" w:cs="Times New Roman"/>
                <w:b w:val="0"/>
                <w:color w:val="000000"/>
                <w:sz w:val="20"/>
                <w:szCs w:val="20"/>
              </w:rPr>
              <w:t>2</w:t>
            </w:r>
            <w:r w:rsidR="00575A78" w:rsidRPr="00162659">
              <w:rPr>
                <w:rFonts w:ascii="Times New Roman" w:hAnsi="Times New Roman" w:cs="Times New Roman"/>
                <w:b w:val="0"/>
                <w:color w:val="000000"/>
                <w:sz w:val="20"/>
                <w:szCs w:val="20"/>
              </w:rPr>
              <w:t>,</w:t>
            </w:r>
            <w:r w:rsidRPr="00162659">
              <w:rPr>
                <w:rFonts w:ascii="Times New Roman" w:hAnsi="Times New Roman" w:cs="Times New Roman"/>
                <w:b w:val="0"/>
                <w:color w:val="000000"/>
                <w:sz w:val="20"/>
                <w:szCs w:val="20"/>
              </w:rPr>
              <w:t>500 deportistas con discapacidad</w:t>
            </w:r>
          </w:p>
        </w:tc>
        <w:tc>
          <w:tcPr>
            <w:tcW w:w="547" w:type="pct"/>
          </w:tcPr>
          <w:p w14:paraId="67371CF2" w14:textId="4BDBD7D3" w:rsidR="00F27246" w:rsidRPr="00162659" w:rsidRDefault="00F27246"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2.000 </w:t>
            </w:r>
          </w:p>
        </w:tc>
        <w:tc>
          <w:tcPr>
            <w:tcW w:w="549" w:type="pct"/>
          </w:tcPr>
          <w:p w14:paraId="485E50B9" w14:textId="5A3FE8D3" w:rsidR="00F27246" w:rsidRPr="00162659" w:rsidRDefault="00F27246"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400 </w:t>
            </w:r>
          </w:p>
        </w:tc>
        <w:tc>
          <w:tcPr>
            <w:tcW w:w="861" w:type="pct"/>
            <w:noWrap/>
          </w:tcPr>
          <w:p w14:paraId="654B96C2" w14:textId="7E0138ED" w:rsidR="00F27246" w:rsidRPr="00162659" w:rsidRDefault="00A74679"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r w:rsidR="001A22C9">
              <w:rPr>
                <w:rFonts w:ascii="Times New Roman" w:eastAsia="Times New Roman" w:hAnsi="Times New Roman" w:cs="Times New Roman"/>
                <w:sz w:val="20"/>
                <w:szCs w:val="20"/>
                <w:lang w:eastAsia="es-CO"/>
              </w:rPr>
              <w:t>054</w:t>
            </w:r>
          </w:p>
        </w:tc>
        <w:tc>
          <w:tcPr>
            <w:tcW w:w="948" w:type="pct"/>
          </w:tcPr>
          <w:p w14:paraId="1FE36A3E" w14:textId="5B7BED24" w:rsidR="00F27246" w:rsidRPr="00162659" w:rsidRDefault="001A22C9"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42.2%</w:t>
            </w:r>
          </w:p>
        </w:tc>
      </w:tr>
      <w:tr w:rsidR="00F27246" w:rsidRPr="00162659" w14:paraId="7BD73820" w14:textId="77777777" w:rsidTr="00795CDE">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095" w:type="pct"/>
          </w:tcPr>
          <w:p w14:paraId="3E096995" w14:textId="1B3BA415" w:rsidR="00F27246" w:rsidRPr="00162659" w:rsidRDefault="00F27246" w:rsidP="00AF318B">
            <w:pPr>
              <w:jc w:val="left"/>
              <w:rPr>
                <w:rFonts w:ascii="Times New Roman" w:eastAsia="Times New Roman" w:hAnsi="Times New Roman" w:cs="Times New Roman"/>
                <w:b w:val="0"/>
                <w:sz w:val="20"/>
                <w:szCs w:val="20"/>
                <w:lang w:eastAsia="es-CO"/>
              </w:rPr>
            </w:pPr>
            <w:r w:rsidRPr="00162659">
              <w:rPr>
                <w:rFonts w:ascii="Times New Roman" w:hAnsi="Times New Roman" w:cs="Times New Roman"/>
                <w:b w:val="0"/>
                <w:color w:val="000000"/>
                <w:sz w:val="20"/>
                <w:szCs w:val="20"/>
              </w:rPr>
              <w:t>Expedir o renovar 200 reconocimientos deportivos</w:t>
            </w:r>
          </w:p>
        </w:tc>
        <w:tc>
          <w:tcPr>
            <w:tcW w:w="547" w:type="pct"/>
          </w:tcPr>
          <w:p w14:paraId="0A2446FC" w14:textId="5A1276B2" w:rsidR="00F27246" w:rsidRPr="00162659" w:rsidRDefault="00F27246"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0 </w:t>
            </w:r>
          </w:p>
        </w:tc>
        <w:tc>
          <w:tcPr>
            <w:tcW w:w="549" w:type="pct"/>
          </w:tcPr>
          <w:p w14:paraId="2CC3DA76" w14:textId="37A06708" w:rsidR="00F27246" w:rsidRPr="00162659" w:rsidRDefault="00F27246"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0 </w:t>
            </w:r>
          </w:p>
        </w:tc>
        <w:tc>
          <w:tcPr>
            <w:tcW w:w="861" w:type="pct"/>
          </w:tcPr>
          <w:p w14:paraId="70A09B15" w14:textId="3C45536C" w:rsidR="00F27246" w:rsidRPr="00162659" w:rsidRDefault="001A22C9"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5C6A7A00" w14:textId="4A9E2BCD" w:rsidR="00F27246" w:rsidRPr="00162659" w:rsidRDefault="001A22C9"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r>
      <w:tr w:rsidR="00F27246" w:rsidRPr="00162659" w14:paraId="75419C3D" w14:textId="77777777" w:rsidTr="00795CDE">
        <w:trPr>
          <w:trHeight w:val="557"/>
        </w:trPr>
        <w:tc>
          <w:tcPr>
            <w:cnfStyle w:val="001000000000" w:firstRow="0" w:lastRow="0" w:firstColumn="1" w:lastColumn="0" w:oddVBand="0" w:evenVBand="0" w:oddHBand="0" w:evenHBand="0" w:firstRowFirstColumn="0" w:firstRowLastColumn="0" w:lastRowFirstColumn="0" w:lastRowLastColumn="0"/>
            <w:tcW w:w="2095" w:type="pct"/>
          </w:tcPr>
          <w:p w14:paraId="0A911392" w14:textId="3A331814" w:rsidR="00F27246" w:rsidRPr="00162659" w:rsidRDefault="00F27246" w:rsidP="00AF318B">
            <w:pPr>
              <w:jc w:val="left"/>
              <w:rPr>
                <w:rFonts w:ascii="Times New Roman" w:eastAsia="Times New Roman" w:hAnsi="Times New Roman" w:cs="Times New Roman"/>
                <w:b w:val="0"/>
                <w:sz w:val="20"/>
                <w:szCs w:val="20"/>
                <w:lang w:eastAsia="es-CO"/>
              </w:rPr>
            </w:pPr>
            <w:r w:rsidRPr="00162659">
              <w:rPr>
                <w:rFonts w:ascii="Times New Roman" w:hAnsi="Times New Roman" w:cs="Times New Roman"/>
                <w:b w:val="0"/>
                <w:color w:val="000000"/>
                <w:sz w:val="20"/>
                <w:szCs w:val="20"/>
              </w:rPr>
              <w:t xml:space="preserve">Apoyar a 400  deportistas con deporte de alto rendimiento </w:t>
            </w:r>
          </w:p>
        </w:tc>
        <w:tc>
          <w:tcPr>
            <w:tcW w:w="547" w:type="pct"/>
          </w:tcPr>
          <w:p w14:paraId="7AA889E6" w14:textId="552F8F15" w:rsidR="00F27246" w:rsidRPr="00162659" w:rsidRDefault="00F27246"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0 </w:t>
            </w:r>
          </w:p>
        </w:tc>
        <w:tc>
          <w:tcPr>
            <w:tcW w:w="549" w:type="pct"/>
            <w:noWrap/>
          </w:tcPr>
          <w:p w14:paraId="2EBF2FCC" w14:textId="752A8186" w:rsidR="00F27246" w:rsidRPr="00162659" w:rsidRDefault="00F27246"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50 </w:t>
            </w:r>
          </w:p>
        </w:tc>
        <w:tc>
          <w:tcPr>
            <w:tcW w:w="861" w:type="pct"/>
            <w:noWrap/>
          </w:tcPr>
          <w:p w14:paraId="779966AB" w14:textId="310341F2" w:rsidR="00F27246" w:rsidRPr="00162659" w:rsidRDefault="001A22C9"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35</w:t>
            </w:r>
          </w:p>
        </w:tc>
        <w:tc>
          <w:tcPr>
            <w:tcW w:w="948" w:type="pct"/>
          </w:tcPr>
          <w:p w14:paraId="5304ABDA" w14:textId="6505BF06" w:rsidR="00F27246" w:rsidRPr="00162659" w:rsidRDefault="001A22C9"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8.8%</w:t>
            </w:r>
          </w:p>
        </w:tc>
      </w:tr>
      <w:tr w:rsidR="00F27246" w:rsidRPr="00162659" w14:paraId="69504C00" w14:textId="77777777" w:rsidTr="00795CDE">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95" w:type="pct"/>
          </w:tcPr>
          <w:p w14:paraId="7113CC63" w14:textId="229366A2" w:rsidR="00F27246" w:rsidRPr="00162659" w:rsidRDefault="00F27246" w:rsidP="00AF318B">
            <w:pPr>
              <w:jc w:val="left"/>
              <w:rPr>
                <w:rFonts w:ascii="Times New Roman" w:eastAsia="Times New Roman" w:hAnsi="Times New Roman" w:cs="Times New Roman"/>
                <w:b w:val="0"/>
                <w:sz w:val="20"/>
                <w:szCs w:val="20"/>
                <w:lang w:eastAsia="es-CO"/>
              </w:rPr>
            </w:pPr>
            <w:r w:rsidRPr="00162659">
              <w:rPr>
                <w:rFonts w:ascii="Times New Roman" w:hAnsi="Times New Roman" w:cs="Times New Roman"/>
                <w:b w:val="0"/>
                <w:color w:val="000000"/>
                <w:sz w:val="20"/>
                <w:szCs w:val="20"/>
              </w:rPr>
              <w:t>Beneficiar a 40.000 personas para el desarrollo y la práctica al Deporte Social Comunitario, Deporte formativo y asociado</w:t>
            </w:r>
          </w:p>
        </w:tc>
        <w:tc>
          <w:tcPr>
            <w:tcW w:w="547" w:type="pct"/>
          </w:tcPr>
          <w:p w14:paraId="1F94F877" w14:textId="0BD524F4" w:rsidR="00F27246" w:rsidRPr="00162659" w:rsidRDefault="00F27246"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0 </w:t>
            </w:r>
          </w:p>
        </w:tc>
        <w:tc>
          <w:tcPr>
            <w:tcW w:w="549" w:type="pct"/>
          </w:tcPr>
          <w:p w14:paraId="310CA281" w14:textId="7AB7EAFC" w:rsidR="00F27246" w:rsidRPr="00162659" w:rsidRDefault="00F27246"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7.000 </w:t>
            </w:r>
          </w:p>
        </w:tc>
        <w:tc>
          <w:tcPr>
            <w:tcW w:w="861" w:type="pct"/>
          </w:tcPr>
          <w:p w14:paraId="4CC30E52" w14:textId="3721D78F" w:rsidR="00F27246" w:rsidRPr="00162659" w:rsidRDefault="00A75702"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5.400</w:t>
            </w:r>
          </w:p>
        </w:tc>
        <w:tc>
          <w:tcPr>
            <w:tcW w:w="948" w:type="pct"/>
          </w:tcPr>
          <w:p w14:paraId="7209495C" w14:textId="28575ED2" w:rsidR="00F27246" w:rsidRPr="00162659" w:rsidRDefault="00A75702"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13.5%</w:t>
            </w:r>
          </w:p>
        </w:tc>
      </w:tr>
      <w:tr w:rsidR="00F27246" w:rsidRPr="00162659" w14:paraId="39D67077" w14:textId="77777777" w:rsidTr="00795CDE">
        <w:trPr>
          <w:trHeight w:val="1005"/>
        </w:trPr>
        <w:tc>
          <w:tcPr>
            <w:cnfStyle w:val="001000000000" w:firstRow="0" w:lastRow="0" w:firstColumn="1" w:lastColumn="0" w:oddVBand="0" w:evenVBand="0" w:oddHBand="0" w:evenHBand="0" w:firstRowFirstColumn="0" w:firstRowLastColumn="0" w:lastRowFirstColumn="0" w:lastRowLastColumn="0"/>
            <w:tcW w:w="2095" w:type="pct"/>
          </w:tcPr>
          <w:p w14:paraId="48808653" w14:textId="0AF75ECA" w:rsidR="00F27246" w:rsidRPr="00162659" w:rsidRDefault="00F27246" w:rsidP="00AF318B">
            <w:pPr>
              <w:jc w:val="left"/>
              <w:rPr>
                <w:rFonts w:ascii="Times New Roman" w:hAnsi="Times New Roman" w:cs="Times New Roman"/>
                <w:b w:val="0"/>
                <w:color w:val="000000"/>
                <w:sz w:val="20"/>
                <w:szCs w:val="20"/>
              </w:rPr>
            </w:pPr>
            <w:r w:rsidRPr="00162659">
              <w:rPr>
                <w:rFonts w:ascii="Times New Roman" w:hAnsi="Times New Roman" w:cs="Times New Roman"/>
                <w:b w:val="0"/>
                <w:color w:val="000000"/>
                <w:sz w:val="20"/>
                <w:szCs w:val="20"/>
              </w:rPr>
              <w:t>Beneficiar a 80 organizaciones deportivas para el desarrollo y la práctica al Deporte Social Comunitario, Deporte formativo y asociado</w:t>
            </w:r>
          </w:p>
        </w:tc>
        <w:tc>
          <w:tcPr>
            <w:tcW w:w="547" w:type="pct"/>
          </w:tcPr>
          <w:p w14:paraId="05ADEE54" w14:textId="4EFC1D0F" w:rsidR="00F27246" w:rsidRPr="00162659" w:rsidRDefault="00F27246" w:rsidP="009F20B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62659">
              <w:rPr>
                <w:rFonts w:ascii="Times New Roman" w:hAnsi="Times New Roman" w:cs="Times New Roman"/>
                <w:color w:val="000000"/>
                <w:sz w:val="20"/>
                <w:szCs w:val="20"/>
              </w:rPr>
              <w:t xml:space="preserve">0 </w:t>
            </w:r>
          </w:p>
        </w:tc>
        <w:tc>
          <w:tcPr>
            <w:tcW w:w="549" w:type="pct"/>
          </w:tcPr>
          <w:p w14:paraId="7C9CCDA0" w14:textId="7CBEC8BE" w:rsidR="00F27246" w:rsidRPr="00162659" w:rsidRDefault="00F27246"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30 </w:t>
            </w:r>
          </w:p>
        </w:tc>
        <w:tc>
          <w:tcPr>
            <w:tcW w:w="861" w:type="pct"/>
          </w:tcPr>
          <w:p w14:paraId="26896D69" w14:textId="3ADD57E9" w:rsidR="00F27246" w:rsidRPr="00162659" w:rsidRDefault="00A75702"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50</w:t>
            </w:r>
          </w:p>
        </w:tc>
        <w:tc>
          <w:tcPr>
            <w:tcW w:w="948" w:type="pct"/>
          </w:tcPr>
          <w:p w14:paraId="01371969" w14:textId="58825345" w:rsidR="00F27246" w:rsidRPr="00162659" w:rsidRDefault="00A75702" w:rsidP="009F20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62.5%</w:t>
            </w:r>
          </w:p>
        </w:tc>
      </w:tr>
      <w:tr w:rsidR="001C5FF1" w:rsidRPr="00162659" w14:paraId="5CC149E2" w14:textId="77777777" w:rsidTr="00795CDE">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095" w:type="pct"/>
          </w:tcPr>
          <w:p w14:paraId="72A55C38" w14:textId="6F264BEE" w:rsidR="001C5FF1" w:rsidRPr="00162659" w:rsidRDefault="001C5FF1" w:rsidP="00AF318B">
            <w:pPr>
              <w:jc w:val="left"/>
              <w:rPr>
                <w:rFonts w:ascii="Times New Roman" w:eastAsia="Times New Roman" w:hAnsi="Times New Roman" w:cs="Times New Roman"/>
                <w:b w:val="0"/>
                <w:sz w:val="20"/>
                <w:szCs w:val="20"/>
                <w:lang w:eastAsia="es-CO"/>
              </w:rPr>
            </w:pPr>
            <w:r w:rsidRPr="00162659">
              <w:rPr>
                <w:rFonts w:ascii="Times New Roman" w:hAnsi="Times New Roman" w:cs="Times New Roman"/>
                <w:b w:val="0"/>
                <w:color w:val="000000"/>
                <w:sz w:val="20"/>
                <w:szCs w:val="20"/>
              </w:rPr>
              <w:t>Construir, remodelar, mejorar y adecuar 15 escenarios deportivos y recreativos</w:t>
            </w:r>
          </w:p>
        </w:tc>
        <w:tc>
          <w:tcPr>
            <w:tcW w:w="547" w:type="pct"/>
          </w:tcPr>
          <w:p w14:paraId="4CCFD797" w14:textId="2B3BEDB6" w:rsidR="001C5FF1" w:rsidRPr="00162659" w:rsidRDefault="001C5FF1"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hAnsi="Times New Roman" w:cs="Times New Roman"/>
                <w:color w:val="000000"/>
                <w:sz w:val="20"/>
                <w:szCs w:val="20"/>
              </w:rPr>
              <w:t xml:space="preserve">7 </w:t>
            </w:r>
          </w:p>
        </w:tc>
        <w:tc>
          <w:tcPr>
            <w:tcW w:w="549" w:type="pct"/>
            <w:noWrap/>
          </w:tcPr>
          <w:p w14:paraId="5C8E9073" w14:textId="351B2986" w:rsidR="001C5FF1" w:rsidRPr="00162659" w:rsidRDefault="001C5FF1"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162659">
              <w:rPr>
                <w:rFonts w:ascii="Times New Roman" w:eastAsia="Times New Roman" w:hAnsi="Times New Roman" w:cs="Times New Roman"/>
                <w:sz w:val="20"/>
                <w:szCs w:val="20"/>
                <w:lang w:eastAsia="es-CO"/>
              </w:rPr>
              <w:t>3</w:t>
            </w:r>
          </w:p>
        </w:tc>
        <w:tc>
          <w:tcPr>
            <w:tcW w:w="861" w:type="pct"/>
            <w:noWrap/>
          </w:tcPr>
          <w:p w14:paraId="64486863" w14:textId="1AC15ECD" w:rsidR="001C5FF1" w:rsidRPr="00162659" w:rsidRDefault="00A75702"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20"/>
                <w:szCs w:val="20"/>
                <w:lang w:eastAsia="es-CO"/>
              </w:rPr>
            </w:pPr>
            <w:r w:rsidRPr="00A75702">
              <w:rPr>
                <w:rFonts w:ascii="Times New Roman" w:eastAsia="Times New Roman" w:hAnsi="Times New Roman" w:cs="Times New Roman"/>
                <w:sz w:val="20"/>
                <w:szCs w:val="20"/>
                <w:lang w:eastAsia="es-CO"/>
              </w:rPr>
              <w:t>3</w:t>
            </w:r>
          </w:p>
        </w:tc>
        <w:tc>
          <w:tcPr>
            <w:tcW w:w="948" w:type="pct"/>
          </w:tcPr>
          <w:p w14:paraId="48D98B49" w14:textId="075EA50F" w:rsidR="001C5FF1" w:rsidRPr="00162659" w:rsidRDefault="00A75702" w:rsidP="009F20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20%</w:t>
            </w:r>
          </w:p>
        </w:tc>
      </w:tr>
    </w:tbl>
    <w:p w14:paraId="19CAD7D0" w14:textId="77777777" w:rsidR="00106885" w:rsidRPr="00A20E4B" w:rsidRDefault="00106885" w:rsidP="00106885">
      <w:pPr>
        <w:rPr>
          <w:rFonts w:ascii="Times New Roman" w:hAnsi="Times New Roman" w:cs="Times New Roman"/>
          <w:b/>
        </w:rPr>
      </w:pPr>
    </w:p>
    <w:p w14:paraId="752A9F35" w14:textId="77777777" w:rsidR="00815F11" w:rsidRPr="00A20E4B" w:rsidRDefault="00815F11" w:rsidP="00F3484C">
      <w:pPr>
        <w:rPr>
          <w:rFonts w:ascii="Times New Roman" w:eastAsiaTheme="minorHAnsi" w:hAnsi="Times New Roman" w:cs="Times New Roman"/>
          <w:b/>
          <w:lang w:val="es-CO" w:eastAsia="en-US"/>
        </w:rPr>
      </w:pPr>
    </w:p>
    <w:p w14:paraId="2E62F1C0" w14:textId="5C547982" w:rsidR="00C9670D" w:rsidRPr="009F20B8" w:rsidRDefault="00C9670D" w:rsidP="00C9670D">
      <w:pPr>
        <w:rPr>
          <w:rFonts w:ascii="Times New Roman" w:hAnsi="Times New Roman" w:cs="Times New Roman"/>
        </w:rPr>
      </w:pPr>
      <w:r w:rsidRPr="009F20B8">
        <w:rPr>
          <w:rFonts w:ascii="Times New Roman" w:hAnsi="Times New Roman" w:cs="Times New Roman"/>
        </w:rPr>
        <w:lastRenderedPageBreak/>
        <w:t xml:space="preserve">En </w:t>
      </w:r>
      <w:r w:rsidR="00D24488">
        <w:rPr>
          <w:rFonts w:ascii="Times New Roman" w:hAnsi="Times New Roman" w:cs="Times New Roman"/>
        </w:rPr>
        <w:t>la Política de</w:t>
      </w:r>
      <w:r w:rsidRPr="00E55A1E">
        <w:rPr>
          <w:rFonts w:ascii="Times New Roman" w:hAnsi="Times New Roman" w:cs="Times New Roman"/>
          <w:b/>
          <w:u w:val="single"/>
        </w:rPr>
        <w:t xml:space="preserve"> </w:t>
      </w:r>
      <w:r w:rsidR="00B05E8E" w:rsidRPr="00E55A1E">
        <w:rPr>
          <w:rFonts w:ascii="Times New Roman" w:hAnsi="Times New Roman" w:cs="Times New Roman"/>
          <w:b/>
          <w:u w:val="single"/>
        </w:rPr>
        <w:t>Recreación y Deportes</w:t>
      </w:r>
      <w:r w:rsidR="00B05E8E" w:rsidRPr="009F20B8">
        <w:rPr>
          <w:rFonts w:ascii="Times New Roman" w:hAnsi="Times New Roman" w:cs="Times New Roman"/>
        </w:rPr>
        <w:t xml:space="preserve"> </w:t>
      </w:r>
      <w:r w:rsidRPr="009F20B8">
        <w:rPr>
          <w:rFonts w:ascii="Times New Roman" w:hAnsi="Times New Roman" w:cs="Times New Roman"/>
        </w:rPr>
        <w:t xml:space="preserve">de acuerdo </w:t>
      </w:r>
      <w:r w:rsidR="00C70F0A">
        <w:rPr>
          <w:rFonts w:ascii="Times New Roman" w:hAnsi="Times New Roman" w:cs="Times New Roman"/>
        </w:rPr>
        <w:t>con</w:t>
      </w:r>
      <w:r w:rsidRPr="009F20B8">
        <w:rPr>
          <w:rFonts w:ascii="Times New Roman" w:hAnsi="Times New Roman" w:cs="Times New Roman"/>
        </w:rPr>
        <w:t xml:space="preserve"> lo </w:t>
      </w:r>
      <w:r w:rsidR="00EA1091">
        <w:rPr>
          <w:rFonts w:ascii="Times New Roman" w:hAnsi="Times New Roman" w:cs="Times New Roman"/>
        </w:rPr>
        <w:t>definido por realizar</w:t>
      </w:r>
      <w:r w:rsidR="00C70F0A">
        <w:rPr>
          <w:rFonts w:ascii="Times New Roman" w:hAnsi="Times New Roman" w:cs="Times New Roman"/>
        </w:rPr>
        <w:t xml:space="preserve"> </w:t>
      </w:r>
      <w:r w:rsidRPr="009F20B8">
        <w:rPr>
          <w:rFonts w:ascii="Times New Roman" w:hAnsi="Times New Roman" w:cs="Times New Roman"/>
        </w:rPr>
        <w:t>para el 2016</w:t>
      </w:r>
      <w:r w:rsidR="009F20B8">
        <w:rPr>
          <w:rFonts w:ascii="Times New Roman" w:hAnsi="Times New Roman" w:cs="Times New Roman"/>
        </w:rPr>
        <w:t>,</w:t>
      </w:r>
      <w:r w:rsidRPr="009F20B8">
        <w:rPr>
          <w:rFonts w:ascii="Times New Roman" w:hAnsi="Times New Roman" w:cs="Times New Roman"/>
        </w:rPr>
        <w:t xml:space="preserve"> </w:t>
      </w:r>
      <w:r w:rsidR="009F20B8">
        <w:rPr>
          <w:rFonts w:ascii="Times New Roman" w:hAnsi="Times New Roman" w:cs="Times New Roman"/>
        </w:rPr>
        <w:t xml:space="preserve">el </w:t>
      </w:r>
      <w:r w:rsidR="00A2028E">
        <w:rPr>
          <w:rFonts w:ascii="Times New Roman" w:hAnsi="Times New Roman" w:cs="Times New Roman"/>
        </w:rPr>
        <w:t>63.6</w:t>
      </w:r>
      <w:r w:rsidR="009F20B8">
        <w:rPr>
          <w:rFonts w:ascii="Times New Roman" w:hAnsi="Times New Roman" w:cs="Times New Roman"/>
        </w:rPr>
        <w:t xml:space="preserve">% </w:t>
      </w:r>
      <w:r w:rsidR="00A2028E">
        <w:rPr>
          <w:rFonts w:ascii="Times New Roman" w:hAnsi="Times New Roman" w:cs="Times New Roman"/>
        </w:rPr>
        <w:t>de las metas a su cargo presentaron un logro</w:t>
      </w:r>
      <w:r w:rsidRPr="009F20B8">
        <w:rPr>
          <w:rFonts w:ascii="Times New Roman" w:hAnsi="Times New Roman" w:cs="Times New Roman"/>
        </w:rPr>
        <w:t xml:space="preserve"> superior o igual al </w:t>
      </w:r>
      <w:r w:rsidR="00A2028E">
        <w:rPr>
          <w:rFonts w:ascii="Times New Roman" w:hAnsi="Times New Roman" w:cs="Times New Roman"/>
        </w:rPr>
        <w:t>10</w:t>
      </w:r>
      <w:r w:rsidR="009F20B8">
        <w:rPr>
          <w:rFonts w:ascii="Times New Roman" w:hAnsi="Times New Roman" w:cs="Times New Roman"/>
        </w:rPr>
        <w:t>0</w:t>
      </w:r>
      <w:r w:rsidRPr="009F20B8">
        <w:rPr>
          <w:rFonts w:ascii="Times New Roman" w:hAnsi="Times New Roman" w:cs="Times New Roman"/>
        </w:rPr>
        <w:t>%</w:t>
      </w:r>
    </w:p>
    <w:p w14:paraId="24E11F1B" w14:textId="77777777" w:rsidR="00C9670D" w:rsidRPr="0014577B" w:rsidRDefault="00C9670D" w:rsidP="00C9670D">
      <w:pPr>
        <w:rPr>
          <w:rFonts w:ascii="Times New Roman" w:hAnsi="Times New Roman" w:cs="Times New Roman"/>
          <w:highlight w:val="yellow"/>
        </w:rPr>
      </w:pPr>
    </w:p>
    <w:p w14:paraId="0F65B6D4" w14:textId="77777777" w:rsidR="00815F11" w:rsidRPr="00A20E4B" w:rsidRDefault="00815F11" w:rsidP="00F12FF1">
      <w:pPr>
        <w:rPr>
          <w:rFonts w:ascii="Times New Roman" w:hAnsi="Times New Roman" w:cs="Times New Roman"/>
        </w:rPr>
      </w:pPr>
    </w:p>
    <w:p w14:paraId="1A423EF9" w14:textId="2148CD5E" w:rsidR="00910D3A" w:rsidRPr="006C3593" w:rsidRDefault="006C3593" w:rsidP="006C3593">
      <w:pPr>
        <w:widowControl w:val="0"/>
        <w:autoSpaceDE w:val="0"/>
        <w:autoSpaceDN w:val="0"/>
        <w:adjustRightInd w:val="0"/>
        <w:rPr>
          <w:rFonts w:ascii="Times New Roman" w:hAnsi="Times New Roman" w:cs="Times New Roman"/>
        </w:rPr>
      </w:pPr>
      <w:r w:rsidRPr="006C3593">
        <w:rPr>
          <w:rFonts w:ascii="Times New Roman" w:hAnsi="Times New Roman" w:cs="Times New Roman"/>
          <w:b/>
        </w:rPr>
        <w:t>Política</w:t>
      </w:r>
      <w:r w:rsidR="00FE2584">
        <w:rPr>
          <w:rFonts w:ascii="Times New Roman" w:hAnsi="Times New Roman" w:cs="Times New Roman"/>
          <w:b/>
        </w:rPr>
        <w:t>:</w:t>
      </w:r>
      <w:r w:rsidRPr="006C3593">
        <w:rPr>
          <w:rFonts w:ascii="Times New Roman" w:hAnsi="Times New Roman" w:cs="Times New Roman"/>
          <w:b/>
        </w:rPr>
        <w:t xml:space="preserve"> De Cultura </w:t>
      </w:r>
      <w:r w:rsidR="00FE2584">
        <w:rPr>
          <w:rFonts w:ascii="Times New Roman" w:hAnsi="Times New Roman" w:cs="Times New Roman"/>
          <w:b/>
        </w:rPr>
        <w:t>y</w:t>
      </w:r>
      <w:r w:rsidRPr="006C3593">
        <w:rPr>
          <w:rFonts w:ascii="Times New Roman" w:hAnsi="Times New Roman" w:cs="Times New Roman"/>
          <w:b/>
        </w:rPr>
        <w:t xml:space="preserve"> Patrimonio </w:t>
      </w:r>
      <w:r w:rsidR="00FE2584">
        <w:rPr>
          <w:rFonts w:ascii="Times New Roman" w:hAnsi="Times New Roman" w:cs="Times New Roman"/>
          <w:b/>
        </w:rPr>
        <w:t>p</w:t>
      </w:r>
      <w:r w:rsidRPr="006C3593">
        <w:rPr>
          <w:rFonts w:ascii="Times New Roman" w:hAnsi="Times New Roman" w:cs="Times New Roman"/>
          <w:b/>
        </w:rPr>
        <w:t xml:space="preserve">ara </w:t>
      </w:r>
      <w:r w:rsidR="00FE2584">
        <w:rPr>
          <w:rFonts w:ascii="Times New Roman" w:hAnsi="Times New Roman" w:cs="Times New Roman"/>
          <w:b/>
        </w:rPr>
        <w:t>l</w:t>
      </w:r>
      <w:r w:rsidRPr="006C3593">
        <w:rPr>
          <w:rFonts w:ascii="Times New Roman" w:hAnsi="Times New Roman" w:cs="Times New Roman"/>
          <w:b/>
        </w:rPr>
        <w:t>a Gente</w:t>
      </w:r>
      <w:r w:rsidR="002B2541" w:rsidRPr="006C3593">
        <w:rPr>
          <w:rFonts w:ascii="Times New Roman" w:hAnsi="Times New Roman" w:cs="Times New Roman"/>
          <w:b/>
        </w:rPr>
        <w:t xml:space="preserve">.  </w:t>
      </w:r>
      <w:r w:rsidR="00910D3A" w:rsidRPr="006C3593">
        <w:rPr>
          <w:rFonts w:ascii="Times New Roman" w:hAnsi="Times New Roman" w:cs="Times New Roman"/>
        </w:rPr>
        <w:t xml:space="preserve">Esta política propende fomentar  el acceso libre y equitativo con enfoque diferencial a los bienes y servicios culturales del distrito, mediante el apoyo y fortalecimiento de las manifestaciones culturales de la ciudad. En la misma línea,  se busca valorar, conservar, proteger y hacer sostenible nuestro patrimonio material e inmaterial a través de diversas acciones encaminadas a la salvaguardia de los mismos. </w:t>
      </w:r>
    </w:p>
    <w:p w14:paraId="7A76A67A" w14:textId="77777777" w:rsidR="00910D3A" w:rsidRPr="00A20E4B" w:rsidRDefault="00910D3A" w:rsidP="00F12FF1">
      <w:pPr>
        <w:rPr>
          <w:rFonts w:ascii="Times New Roman" w:eastAsiaTheme="minorHAnsi" w:hAnsi="Times New Roman" w:cs="Times New Roman"/>
          <w:lang w:val="es-CO" w:eastAsia="en-US"/>
        </w:rPr>
      </w:pPr>
    </w:p>
    <w:p w14:paraId="1675AB5D" w14:textId="77777777" w:rsidR="000343AD" w:rsidRPr="00A20E4B" w:rsidRDefault="000343AD" w:rsidP="00F3484C">
      <w:pPr>
        <w:rPr>
          <w:rFonts w:ascii="Times New Roman" w:eastAsiaTheme="minorHAnsi" w:hAnsi="Times New Roman" w:cs="Times New Roman"/>
          <w:lang w:val="es-CO" w:eastAsia="en-US"/>
        </w:rPr>
      </w:pPr>
    </w:p>
    <w:p w14:paraId="07928C5B" w14:textId="77777777" w:rsidR="003D5C73" w:rsidRDefault="003D5C73" w:rsidP="003D5C73">
      <w:pPr>
        <w:rPr>
          <w:rFonts w:ascii="Times New Roman" w:eastAsiaTheme="minorHAnsi" w:hAnsi="Times New Roman" w:cs="Times New Roman"/>
          <w:lang w:val="es-CO" w:eastAsia="en-US"/>
        </w:rPr>
      </w:pPr>
      <w:r w:rsidRPr="00A20E4B">
        <w:rPr>
          <w:rFonts w:ascii="Times New Roman" w:eastAsiaTheme="minorHAnsi" w:hAnsi="Times New Roman" w:cs="Times New Roman"/>
          <w:lang w:val="es-CO" w:eastAsia="en-US"/>
        </w:rPr>
        <w:t>La política “Cultura y Patrimonio para la Gente” comprende los siguientes programas:</w:t>
      </w:r>
    </w:p>
    <w:p w14:paraId="76CD7544" w14:textId="77777777" w:rsidR="00B05E8E" w:rsidRPr="00A20E4B" w:rsidRDefault="00B05E8E" w:rsidP="003D5C73">
      <w:pPr>
        <w:rPr>
          <w:rFonts w:ascii="Times New Roman" w:eastAsiaTheme="minorHAnsi" w:hAnsi="Times New Roman" w:cs="Times New Roman"/>
          <w:lang w:val="es-CO" w:eastAsia="en-US"/>
        </w:rPr>
      </w:pPr>
    </w:p>
    <w:p w14:paraId="74585E23" w14:textId="77777777" w:rsidR="003D5C73" w:rsidRPr="00A20E4B" w:rsidRDefault="003D5C73" w:rsidP="003D5C73">
      <w:pPr>
        <w:rPr>
          <w:rFonts w:ascii="Times New Roman" w:eastAsiaTheme="minorHAnsi" w:hAnsi="Times New Roman" w:cs="Times New Roman"/>
          <w:lang w:val="es-CO" w:eastAsia="en-US"/>
        </w:rPr>
      </w:pPr>
      <w:r w:rsidRPr="00A20E4B">
        <w:rPr>
          <w:rFonts w:ascii="Times New Roman" w:eastAsiaTheme="minorHAnsi" w:hAnsi="Times New Roman" w:cs="Times New Roman"/>
          <w:lang w:val="es-CO" w:eastAsia="en-US"/>
        </w:rPr>
        <w:t>-</w:t>
      </w:r>
      <w:r w:rsidRPr="00A20E4B">
        <w:rPr>
          <w:rFonts w:ascii="Times New Roman" w:eastAsiaTheme="minorHAnsi" w:hAnsi="Times New Roman" w:cs="Times New Roman"/>
          <w:lang w:val="es-CO" w:eastAsia="en-US"/>
        </w:rPr>
        <w:tab/>
        <w:t>Más Cultura Para Todos</w:t>
      </w:r>
    </w:p>
    <w:p w14:paraId="7FF6D723" w14:textId="7D2054F4" w:rsidR="003D5C73" w:rsidRPr="00A20E4B" w:rsidRDefault="003D5C73" w:rsidP="003D5C73">
      <w:pPr>
        <w:rPr>
          <w:rFonts w:ascii="Times New Roman" w:eastAsiaTheme="minorHAnsi" w:hAnsi="Times New Roman" w:cs="Times New Roman"/>
          <w:lang w:val="es-CO" w:eastAsia="en-US"/>
        </w:rPr>
      </w:pPr>
      <w:r w:rsidRPr="00A20E4B">
        <w:rPr>
          <w:rFonts w:ascii="Times New Roman" w:eastAsiaTheme="minorHAnsi" w:hAnsi="Times New Roman" w:cs="Times New Roman"/>
          <w:lang w:val="es-CO" w:eastAsia="en-US"/>
        </w:rPr>
        <w:t>-</w:t>
      </w:r>
      <w:r w:rsidRPr="00A20E4B">
        <w:rPr>
          <w:rFonts w:ascii="Times New Roman" w:eastAsiaTheme="minorHAnsi" w:hAnsi="Times New Roman" w:cs="Times New Roman"/>
          <w:lang w:val="es-CO" w:eastAsia="en-US"/>
        </w:rPr>
        <w:tab/>
        <w:t>Defendiendo El Patrimonio</w:t>
      </w:r>
    </w:p>
    <w:p w14:paraId="3BA855F2" w14:textId="77777777" w:rsidR="003D5C73" w:rsidRPr="00A20E4B" w:rsidRDefault="003D5C73" w:rsidP="00F3484C">
      <w:pPr>
        <w:rPr>
          <w:rFonts w:ascii="Times New Roman" w:eastAsiaTheme="minorHAnsi" w:hAnsi="Times New Roman" w:cs="Times New Roman"/>
          <w:lang w:val="es-CO" w:eastAsia="en-US"/>
        </w:rPr>
      </w:pPr>
    </w:p>
    <w:p w14:paraId="224391C8" w14:textId="77777777" w:rsidR="008D024C" w:rsidRPr="00A20E4B" w:rsidRDefault="008D024C" w:rsidP="008D024C">
      <w:pPr>
        <w:rPr>
          <w:rFonts w:ascii="Times New Roman" w:hAnsi="Times New Roman" w:cs="Times New Roman"/>
        </w:rPr>
      </w:pPr>
    </w:p>
    <w:p w14:paraId="3BF3747E" w14:textId="77777777" w:rsidR="00351BFF" w:rsidRDefault="008D024C" w:rsidP="00F3484C">
      <w:pPr>
        <w:rPr>
          <w:rFonts w:ascii="Times New Roman" w:hAnsi="Times New Roman" w:cs="Times New Roman"/>
          <w:b/>
          <w:color w:val="FF0000"/>
        </w:rPr>
      </w:pPr>
      <w:r w:rsidRPr="004770E9">
        <w:rPr>
          <w:rFonts w:ascii="Times New Roman" w:hAnsi="Times New Roman" w:cs="Times New Roman"/>
          <w:b/>
          <w:color w:val="FF0000"/>
        </w:rPr>
        <w:t>Resultados</w:t>
      </w:r>
    </w:p>
    <w:p w14:paraId="04D5CB9E" w14:textId="77777777" w:rsidR="00351BFF" w:rsidRDefault="00351BFF" w:rsidP="00F3484C">
      <w:pPr>
        <w:rPr>
          <w:rFonts w:ascii="Times New Roman" w:hAnsi="Times New Roman" w:cs="Times New Roman"/>
          <w:b/>
          <w:color w:val="FF0000"/>
        </w:rPr>
      </w:pPr>
    </w:p>
    <w:p w14:paraId="373A4A0D" w14:textId="2E8C82C9" w:rsidR="001537AA" w:rsidRPr="001537AA" w:rsidRDefault="001537AA" w:rsidP="00351BFF">
      <w:pPr>
        <w:pStyle w:val="Prrafodelista"/>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El Distrito durante la presente administración continúa incrementando su oferta cultural al pasar de 3.300 a 28.000 </w:t>
      </w:r>
      <w:r w:rsidRPr="001537AA">
        <w:rPr>
          <w:rFonts w:ascii="Times New Roman" w:hAnsi="Times New Roman" w:cs="Times New Roman"/>
          <w:color w:val="000000"/>
          <w:sz w:val="24"/>
          <w:szCs w:val="24"/>
        </w:rPr>
        <w:t>personas pertenecientes a comunidades y poblaciones atendidas</w:t>
      </w:r>
      <w:r>
        <w:rPr>
          <w:rFonts w:ascii="Times New Roman" w:hAnsi="Times New Roman" w:cs="Times New Roman"/>
          <w:color w:val="000000"/>
          <w:sz w:val="24"/>
          <w:szCs w:val="24"/>
        </w:rPr>
        <w:t xml:space="preserve"> en el 2016; </w:t>
      </w:r>
      <w:r w:rsidRPr="001537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Ha realizado 387 </w:t>
      </w:r>
      <w:r w:rsidRPr="001537AA">
        <w:rPr>
          <w:rFonts w:ascii="Times New Roman" w:hAnsi="Times New Roman" w:cs="Times New Roman"/>
          <w:color w:val="000000"/>
          <w:sz w:val="24"/>
          <w:szCs w:val="24"/>
        </w:rPr>
        <w:t>eventos en la agenda cultural de la ciudad</w:t>
      </w:r>
      <w:r>
        <w:rPr>
          <w:rFonts w:ascii="Times New Roman" w:hAnsi="Times New Roman" w:cs="Times New Roman"/>
          <w:color w:val="000000"/>
          <w:sz w:val="24"/>
          <w:szCs w:val="24"/>
        </w:rPr>
        <w:t xml:space="preserve"> de los 200 programados para los cuatro años de gobierno.</w:t>
      </w:r>
    </w:p>
    <w:p w14:paraId="3AB83870" w14:textId="77777777" w:rsidR="001537AA" w:rsidRDefault="001537AA" w:rsidP="00351BFF">
      <w:pPr>
        <w:pStyle w:val="Prrafodelista"/>
        <w:spacing w:after="0" w:line="240" w:lineRule="auto"/>
        <w:ind w:left="0"/>
        <w:rPr>
          <w:rFonts w:ascii="Times New Roman" w:hAnsi="Times New Roman" w:cs="Times New Roman"/>
          <w:sz w:val="24"/>
          <w:szCs w:val="24"/>
        </w:rPr>
      </w:pPr>
    </w:p>
    <w:p w14:paraId="00EE7604" w14:textId="22DBDFD4" w:rsidR="008D024C" w:rsidRDefault="00D52C35" w:rsidP="00D52C35">
      <w:pPr>
        <w:pStyle w:val="Prrafodelista"/>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Ha a</w:t>
      </w:r>
      <w:r w:rsidRPr="00D52C35">
        <w:rPr>
          <w:rFonts w:ascii="Times New Roman" w:hAnsi="Times New Roman" w:cs="Times New Roman"/>
          <w:color w:val="000000"/>
          <w:sz w:val="24"/>
          <w:szCs w:val="24"/>
        </w:rPr>
        <w:t>umenta</w:t>
      </w:r>
      <w:r>
        <w:rPr>
          <w:rFonts w:ascii="Times New Roman" w:hAnsi="Times New Roman" w:cs="Times New Roman"/>
          <w:color w:val="000000"/>
          <w:sz w:val="24"/>
          <w:szCs w:val="24"/>
        </w:rPr>
        <w:t>do</w:t>
      </w:r>
      <w:r w:rsidRPr="00D52C35">
        <w:rPr>
          <w:rFonts w:ascii="Times New Roman" w:hAnsi="Times New Roman" w:cs="Times New Roman"/>
          <w:color w:val="000000"/>
          <w:sz w:val="24"/>
          <w:szCs w:val="24"/>
        </w:rPr>
        <w:t xml:space="preserve"> a 135 el número de </w:t>
      </w:r>
      <w:r>
        <w:rPr>
          <w:rFonts w:ascii="Times New Roman" w:hAnsi="Times New Roman" w:cs="Times New Roman"/>
          <w:color w:val="000000"/>
          <w:sz w:val="24"/>
          <w:szCs w:val="24"/>
        </w:rPr>
        <w:t>C</w:t>
      </w:r>
      <w:r w:rsidRPr="00D52C35">
        <w:rPr>
          <w:rFonts w:ascii="Times New Roman" w:hAnsi="Times New Roman" w:cs="Times New Roman"/>
          <w:color w:val="000000"/>
          <w:sz w:val="24"/>
          <w:szCs w:val="24"/>
        </w:rPr>
        <w:t>asa</w:t>
      </w:r>
      <w:r>
        <w:rPr>
          <w:rFonts w:ascii="Times New Roman" w:hAnsi="Times New Roman" w:cs="Times New Roman"/>
          <w:color w:val="000000"/>
          <w:sz w:val="24"/>
          <w:szCs w:val="24"/>
        </w:rPr>
        <w:t>s</w:t>
      </w:r>
      <w:r w:rsidRPr="00D52C35">
        <w:rPr>
          <w:rFonts w:ascii="Times New Roman" w:hAnsi="Times New Roman" w:cs="Times New Roman"/>
          <w:color w:val="000000"/>
          <w:sz w:val="24"/>
          <w:szCs w:val="24"/>
        </w:rPr>
        <w:t xml:space="preserve"> de cultura en funcionamiento</w:t>
      </w:r>
      <w:r>
        <w:rPr>
          <w:rFonts w:ascii="Times New Roman" w:hAnsi="Times New Roman" w:cs="Times New Roman"/>
          <w:color w:val="000000"/>
          <w:sz w:val="24"/>
          <w:szCs w:val="24"/>
        </w:rPr>
        <w:t xml:space="preserve"> cumpliendo la meta de todo el período de gobierno en un 96%.</w:t>
      </w:r>
    </w:p>
    <w:p w14:paraId="760E6F97" w14:textId="77777777" w:rsidR="00D52C35" w:rsidRDefault="00D52C35" w:rsidP="00D52C35">
      <w:pPr>
        <w:pStyle w:val="Prrafodelista"/>
        <w:spacing w:after="0" w:line="240" w:lineRule="auto"/>
        <w:ind w:left="0"/>
        <w:rPr>
          <w:rFonts w:ascii="Times New Roman" w:hAnsi="Times New Roman" w:cs="Times New Roman"/>
          <w:color w:val="000000"/>
          <w:sz w:val="24"/>
          <w:szCs w:val="24"/>
        </w:rPr>
      </w:pPr>
    </w:p>
    <w:p w14:paraId="6826981D" w14:textId="050A283C" w:rsidR="00D52C35" w:rsidRPr="00D52C35" w:rsidRDefault="00D52C35" w:rsidP="00D52C35">
      <w:pPr>
        <w:pStyle w:val="Prrafodelista"/>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El siguiente cuadro nos muestra el cumplimiento de las metas </w:t>
      </w:r>
      <w:r w:rsidR="001D4587">
        <w:rPr>
          <w:rFonts w:ascii="Times New Roman" w:hAnsi="Times New Roman" w:cs="Times New Roman"/>
          <w:color w:val="000000"/>
          <w:sz w:val="24"/>
          <w:szCs w:val="24"/>
        </w:rPr>
        <w:t>en</w:t>
      </w:r>
      <w:r>
        <w:rPr>
          <w:rFonts w:ascii="Times New Roman" w:hAnsi="Times New Roman" w:cs="Times New Roman"/>
          <w:color w:val="000000"/>
          <w:sz w:val="24"/>
          <w:szCs w:val="24"/>
        </w:rPr>
        <w:t xml:space="preserve"> Cultura durante la vigencia 2016:</w:t>
      </w:r>
    </w:p>
    <w:p w14:paraId="3A2743D3" w14:textId="77777777" w:rsidR="008D024C" w:rsidRPr="00A20E4B" w:rsidRDefault="008D024C" w:rsidP="00F3484C">
      <w:pPr>
        <w:rPr>
          <w:rFonts w:ascii="Times New Roman" w:hAnsi="Times New Roman" w:cs="Times New Roman"/>
        </w:rPr>
      </w:pPr>
    </w:p>
    <w:tbl>
      <w:tblPr>
        <w:tblStyle w:val="Tabladecuadrcula4-nfasis2"/>
        <w:tblW w:w="5000" w:type="pct"/>
        <w:tblLayout w:type="fixed"/>
        <w:tblLook w:val="04A0" w:firstRow="1" w:lastRow="0" w:firstColumn="1" w:lastColumn="0" w:noHBand="0" w:noVBand="1"/>
      </w:tblPr>
      <w:tblGrid>
        <w:gridCol w:w="3699"/>
        <w:gridCol w:w="966"/>
        <w:gridCol w:w="969"/>
        <w:gridCol w:w="1520"/>
        <w:gridCol w:w="1674"/>
      </w:tblGrid>
      <w:tr w:rsidR="00BA7611" w:rsidRPr="000275AA" w14:paraId="32412364" w14:textId="77777777" w:rsidTr="00795CDE">
        <w:trPr>
          <w:cnfStyle w:val="100000000000" w:firstRow="1" w:lastRow="0" w:firstColumn="0" w:lastColumn="0" w:oddVBand="0" w:evenVBand="0" w:oddHBand="0" w:evenHBand="0" w:firstRowFirstColumn="0" w:firstRowLastColumn="0" w:lastRowFirstColumn="0" w:lastRowLastColumn="0"/>
          <w:trHeight w:val="435"/>
          <w:tblHeader/>
        </w:trPr>
        <w:tc>
          <w:tcPr>
            <w:cnfStyle w:val="001000000000" w:firstRow="0" w:lastRow="0" w:firstColumn="1" w:lastColumn="0" w:oddVBand="0" w:evenVBand="0" w:oddHBand="0" w:evenHBand="0" w:firstRowFirstColumn="0" w:firstRowLastColumn="0" w:lastRowFirstColumn="0" w:lastRowLastColumn="0"/>
            <w:tcW w:w="2095" w:type="pct"/>
            <w:noWrap/>
            <w:hideMark/>
          </w:tcPr>
          <w:p w14:paraId="15253DC7" w14:textId="77777777" w:rsidR="000275AA" w:rsidRDefault="000275AA" w:rsidP="000275AA">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t>META</w:t>
            </w:r>
          </w:p>
          <w:p w14:paraId="7F24C540" w14:textId="50BFBC2E" w:rsidR="00BA7611" w:rsidRPr="000275AA" w:rsidRDefault="000275AA" w:rsidP="000275AA">
            <w:pPr>
              <w:jc w:val="center"/>
              <w:rPr>
                <w:rFonts w:ascii="Times New Roman" w:eastAsia="Times New Roman" w:hAnsi="Times New Roman" w:cs="Times New Roman"/>
                <w:sz w:val="20"/>
                <w:szCs w:val="20"/>
                <w:lang w:eastAsia="es-CO"/>
              </w:rPr>
            </w:pPr>
            <w:r w:rsidRPr="00BF1E52">
              <w:rPr>
                <w:rFonts w:ascii="Times New Roman" w:hAnsi="Times New Roman" w:cs="Times New Roman"/>
                <w:sz w:val="20"/>
                <w:szCs w:val="20"/>
                <w:lang w:eastAsia="es-CO"/>
              </w:rPr>
              <w:t>PLAN DE DESARROLLO</w:t>
            </w:r>
          </w:p>
        </w:tc>
        <w:tc>
          <w:tcPr>
            <w:tcW w:w="547" w:type="pct"/>
            <w:noWrap/>
            <w:hideMark/>
          </w:tcPr>
          <w:p w14:paraId="40B031F8" w14:textId="77777777" w:rsidR="00BA7611" w:rsidRPr="000275AA" w:rsidRDefault="00BA7611"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LINEA BASE</w:t>
            </w:r>
          </w:p>
        </w:tc>
        <w:tc>
          <w:tcPr>
            <w:tcW w:w="549" w:type="pct"/>
            <w:noWrap/>
            <w:hideMark/>
          </w:tcPr>
          <w:p w14:paraId="4279CB8A" w14:textId="77777777" w:rsidR="00BA7611" w:rsidRPr="000275AA" w:rsidRDefault="00BA7611"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 xml:space="preserve">META </w:t>
            </w:r>
          </w:p>
          <w:p w14:paraId="55823BCE" w14:textId="77777777" w:rsidR="00BA7611" w:rsidRPr="000275AA" w:rsidRDefault="00BA7611"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2016</w:t>
            </w:r>
          </w:p>
        </w:tc>
        <w:tc>
          <w:tcPr>
            <w:tcW w:w="861" w:type="pct"/>
            <w:noWrap/>
            <w:hideMark/>
          </w:tcPr>
          <w:p w14:paraId="003D4367" w14:textId="77777777" w:rsidR="00BA7611" w:rsidRPr="000275AA" w:rsidRDefault="00BA7611"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 xml:space="preserve">RESULTADO </w:t>
            </w:r>
          </w:p>
          <w:p w14:paraId="494F79AB" w14:textId="77777777" w:rsidR="00BA7611" w:rsidRPr="000275AA" w:rsidRDefault="00BA7611"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2016</w:t>
            </w:r>
          </w:p>
        </w:tc>
        <w:tc>
          <w:tcPr>
            <w:tcW w:w="948" w:type="pct"/>
          </w:tcPr>
          <w:p w14:paraId="08FB7842" w14:textId="77777777" w:rsidR="00BA7611" w:rsidRPr="000275AA" w:rsidRDefault="00BA7611"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AVANCE PLAN DE DESARROLLO</w:t>
            </w:r>
          </w:p>
        </w:tc>
      </w:tr>
      <w:tr w:rsidR="00BA7611" w:rsidRPr="000275AA" w14:paraId="39F611B5" w14:textId="77777777" w:rsidTr="00795CDE">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2095" w:type="pct"/>
          </w:tcPr>
          <w:p w14:paraId="07F77BA3" w14:textId="6677433C" w:rsidR="00BA7611" w:rsidRPr="000275AA" w:rsidRDefault="00BA7611" w:rsidP="00BA7611">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 xml:space="preserve">Aumentar a 5000 las  personas pertenecientes a comunidades y </w:t>
            </w:r>
            <w:r w:rsidRPr="000275AA">
              <w:rPr>
                <w:rFonts w:ascii="Times New Roman" w:hAnsi="Times New Roman" w:cs="Times New Roman"/>
                <w:b w:val="0"/>
                <w:color w:val="000000"/>
                <w:sz w:val="20"/>
                <w:szCs w:val="20"/>
              </w:rPr>
              <w:lastRenderedPageBreak/>
              <w:t>poblaciones atendidas con la oferta cultural del Distrito</w:t>
            </w:r>
          </w:p>
        </w:tc>
        <w:tc>
          <w:tcPr>
            <w:tcW w:w="547" w:type="pct"/>
          </w:tcPr>
          <w:p w14:paraId="3C4EDA8E" w14:textId="085B3622"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lastRenderedPageBreak/>
              <w:t xml:space="preserve">3.354 </w:t>
            </w:r>
          </w:p>
        </w:tc>
        <w:tc>
          <w:tcPr>
            <w:tcW w:w="549" w:type="pct"/>
          </w:tcPr>
          <w:p w14:paraId="38235839" w14:textId="19794919"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3.706 </w:t>
            </w:r>
          </w:p>
        </w:tc>
        <w:tc>
          <w:tcPr>
            <w:tcW w:w="861" w:type="pct"/>
          </w:tcPr>
          <w:p w14:paraId="3EFC45FE" w14:textId="5558D10D" w:rsidR="00BA7611" w:rsidRPr="000275AA" w:rsidRDefault="00A75702"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28.306</w:t>
            </w:r>
          </w:p>
        </w:tc>
        <w:tc>
          <w:tcPr>
            <w:tcW w:w="948" w:type="pct"/>
          </w:tcPr>
          <w:p w14:paraId="6F15FF75" w14:textId="4B58C241" w:rsidR="00BA7611" w:rsidRPr="000275AA" w:rsidRDefault="00A75702"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BA7611" w:rsidRPr="000275AA" w14:paraId="7448E752" w14:textId="77777777" w:rsidTr="00795CDE">
        <w:trPr>
          <w:trHeight w:val="582"/>
        </w:trPr>
        <w:tc>
          <w:tcPr>
            <w:cnfStyle w:val="001000000000" w:firstRow="0" w:lastRow="0" w:firstColumn="1" w:lastColumn="0" w:oddVBand="0" w:evenVBand="0" w:oddHBand="0" w:evenHBand="0" w:firstRowFirstColumn="0" w:firstRowLastColumn="0" w:lastRowFirstColumn="0" w:lastRowLastColumn="0"/>
            <w:tcW w:w="2095" w:type="pct"/>
          </w:tcPr>
          <w:p w14:paraId="30121D4E" w14:textId="2E3867F5" w:rsidR="00BA7611" w:rsidRPr="000275AA" w:rsidRDefault="00BA7611" w:rsidP="00BA7611">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lastRenderedPageBreak/>
              <w:t>Realizar 70 intervenciones artísticas, cultura y de  promoción de lectura</w:t>
            </w:r>
          </w:p>
        </w:tc>
        <w:tc>
          <w:tcPr>
            <w:tcW w:w="547" w:type="pct"/>
          </w:tcPr>
          <w:p w14:paraId="41FAF6ED" w14:textId="44F8DEEC"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549" w:type="pct"/>
            <w:noWrap/>
          </w:tcPr>
          <w:p w14:paraId="53DFC7C6" w14:textId="5CF605B8"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15 </w:t>
            </w:r>
          </w:p>
        </w:tc>
        <w:tc>
          <w:tcPr>
            <w:tcW w:w="861" w:type="pct"/>
          </w:tcPr>
          <w:p w14:paraId="4AFFE36D" w14:textId="27210BFC" w:rsidR="00BA7611" w:rsidRPr="000275AA" w:rsidRDefault="00A75702"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19</w:t>
            </w:r>
          </w:p>
        </w:tc>
        <w:tc>
          <w:tcPr>
            <w:tcW w:w="948" w:type="pct"/>
          </w:tcPr>
          <w:p w14:paraId="55C4A709" w14:textId="39D58A41" w:rsidR="00BA7611" w:rsidRPr="000275AA" w:rsidRDefault="00A75702"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27.1%</w:t>
            </w:r>
          </w:p>
        </w:tc>
      </w:tr>
      <w:tr w:rsidR="00BA7611" w:rsidRPr="000275AA" w14:paraId="198F834C" w14:textId="77777777" w:rsidTr="00795CDE">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2095" w:type="pct"/>
          </w:tcPr>
          <w:p w14:paraId="2BDF39F0" w14:textId="1A8CD110" w:rsidR="00BA7611" w:rsidRPr="000275AA" w:rsidRDefault="00BA7611" w:rsidP="00BA7611">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Cualificar a 26 personas en expresiones artísticas y culturales para trabajar en primera infancia</w:t>
            </w:r>
          </w:p>
        </w:tc>
        <w:tc>
          <w:tcPr>
            <w:tcW w:w="547" w:type="pct"/>
          </w:tcPr>
          <w:p w14:paraId="2DBE7D7C" w14:textId="273D17AC"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549" w:type="pct"/>
            <w:noWrap/>
          </w:tcPr>
          <w:p w14:paraId="7FE0DAF4" w14:textId="6546422D"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8 </w:t>
            </w:r>
          </w:p>
        </w:tc>
        <w:tc>
          <w:tcPr>
            <w:tcW w:w="861" w:type="pct"/>
            <w:noWrap/>
          </w:tcPr>
          <w:p w14:paraId="703CCBD5" w14:textId="5025B2EF" w:rsidR="00BA7611" w:rsidRPr="000275AA" w:rsidRDefault="00A75702"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12</w:t>
            </w:r>
          </w:p>
        </w:tc>
        <w:tc>
          <w:tcPr>
            <w:tcW w:w="948" w:type="pct"/>
          </w:tcPr>
          <w:p w14:paraId="67649AB2" w14:textId="514E5410" w:rsidR="00BA7611" w:rsidRPr="000275AA" w:rsidRDefault="00A75702"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46.2%</w:t>
            </w:r>
          </w:p>
        </w:tc>
      </w:tr>
      <w:tr w:rsidR="00BA7611" w:rsidRPr="000275AA" w14:paraId="5F6FB315" w14:textId="77777777" w:rsidTr="00795CDE">
        <w:trPr>
          <w:trHeight w:val="559"/>
        </w:trPr>
        <w:tc>
          <w:tcPr>
            <w:cnfStyle w:val="001000000000" w:firstRow="0" w:lastRow="0" w:firstColumn="1" w:lastColumn="0" w:oddVBand="0" w:evenVBand="0" w:oddHBand="0" w:evenHBand="0" w:firstRowFirstColumn="0" w:firstRowLastColumn="0" w:lastRowFirstColumn="0" w:lastRowLastColumn="0"/>
            <w:tcW w:w="2095" w:type="pct"/>
          </w:tcPr>
          <w:p w14:paraId="31ACABEA" w14:textId="6DC1F88C" w:rsidR="00BA7611" w:rsidRPr="000275AA" w:rsidRDefault="00BA7611" w:rsidP="00BA7611">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Aumentar a 200 los eventos en la agenda cultural de la ciudad</w:t>
            </w:r>
          </w:p>
        </w:tc>
        <w:tc>
          <w:tcPr>
            <w:tcW w:w="547" w:type="pct"/>
          </w:tcPr>
          <w:p w14:paraId="484BF76A" w14:textId="4569159C"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153 </w:t>
            </w:r>
          </w:p>
        </w:tc>
        <w:tc>
          <w:tcPr>
            <w:tcW w:w="549" w:type="pct"/>
          </w:tcPr>
          <w:p w14:paraId="255F7B52" w14:textId="5365AC7C"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164 </w:t>
            </w:r>
          </w:p>
        </w:tc>
        <w:tc>
          <w:tcPr>
            <w:tcW w:w="861" w:type="pct"/>
          </w:tcPr>
          <w:p w14:paraId="5B0ABC26" w14:textId="44FBD077" w:rsidR="00BA7611" w:rsidRPr="000275AA" w:rsidRDefault="00A75702"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387</w:t>
            </w:r>
          </w:p>
        </w:tc>
        <w:tc>
          <w:tcPr>
            <w:tcW w:w="948" w:type="pct"/>
          </w:tcPr>
          <w:p w14:paraId="45E0E2F5" w14:textId="0B79393B" w:rsidR="00BA7611" w:rsidRPr="000275AA" w:rsidRDefault="00A75702"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BA7611" w:rsidRPr="000275AA" w14:paraId="7DACC853" w14:textId="77777777" w:rsidTr="00795CDE">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95" w:type="pct"/>
          </w:tcPr>
          <w:p w14:paraId="5B3623EA" w14:textId="6B6EDA29" w:rsidR="00BA7611" w:rsidRPr="000275AA" w:rsidRDefault="00BA7611" w:rsidP="00BA7611">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Aumentar a 6000 los niñas y niños beneficiados</w:t>
            </w:r>
          </w:p>
        </w:tc>
        <w:tc>
          <w:tcPr>
            <w:tcW w:w="547" w:type="pct"/>
          </w:tcPr>
          <w:p w14:paraId="470CA871" w14:textId="16B44498"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549" w:type="pct"/>
          </w:tcPr>
          <w:p w14:paraId="4BA6C81F" w14:textId="7E96FFB6"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4.447 </w:t>
            </w:r>
          </w:p>
        </w:tc>
        <w:tc>
          <w:tcPr>
            <w:tcW w:w="861" w:type="pct"/>
            <w:noWrap/>
          </w:tcPr>
          <w:p w14:paraId="58583BA1" w14:textId="4495314C" w:rsidR="00BA7611" w:rsidRPr="000275AA" w:rsidRDefault="00A75702"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8.547</w:t>
            </w:r>
          </w:p>
        </w:tc>
        <w:tc>
          <w:tcPr>
            <w:tcW w:w="948" w:type="pct"/>
          </w:tcPr>
          <w:p w14:paraId="4BF47EAE" w14:textId="2A911889" w:rsidR="00BA7611" w:rsidRPr="000275AA" w:rsidRDefault="00A75702"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BA7611" w:rsidRPr="000275AA" w14:paraId="3D32EF1F" w14:textId="77777777" w:rsidTr="00795CDE">
        <w:trPr>
          <w:trHeight w:val="420"/>
        </w:trPr>
        <w:tc>
          <w:tcPr>
            <w:cnfStyle w:val="001000000000" w:firstRow="0" w:lastRow="0" w:firstColumn="1" w:lastColumn="0" w:oddVBand="0" w:evenVBand="0" w:oddHBand="0" w:evenHBand="0" w:firstRowFirstColumn="0" w:firstRowLastColumn="0" w:lastRowFirstColumn="0" w:lastRowLastColumn="0"/>
            <w:tcW w:w="2095" w:type="pct"/>
          </w:tcPr>
          <w:p w14:paraId="688E26AA" w14:textId="736FCEEC" w:rsidR="00BA7611" w:rsidRPr="000275AA" w:rsidRDefault="00BA7611" w:rsidP="00AF318B">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Construir 2 bibliotecas</w:t>
            </w:r>
          </w:p>
        </w:tc>
        <w:tc>
          <w:tcPr>
            <w:tcW w:w="547" w:type="pct"/>
          </w:tcPr>
          <w:p w14:paraId="306E342E" w14:textId="23622DB8"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549" w:type="pct"/>
          </w:tcPr>
          <w:p w14:paraId="0ED49C2F" w14:textId="28FB5880"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2 </w:t>
            </w:r>
          </w:p>
        </w:tc>
        <w:tc>
          <w:tcPr>
            <w:tcW w:w="861" w:type="pct"/>
            <w:noWrap/>
          </w:tcPr>
          <w:p w14:paraId="0D7877E4" w14:textId="1B671723" w:rsidR="00BA7611" w:rsidRPr="000275AA" w:rsidRDefault="00A75702"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w:t>
            </w:r>
          </w:p>
        </w:tc>
        <w:tc>
          <w:tcPr>
            <w:tcW w:w="948" w:type="pct"/>
          </w:tcPr>
          <w:p w14:paraId="619C1DDF" w14:textId="5CEF6B9C" w:rsidR="00BA7611" w:rsidRPr="000275AA" w:rsidRDefault="00A75702"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100%</w:t>
            </w:r>
          </w:p>
        </w:tc>
      </w:tr>
      <w:tr w:rsidR="00BA7611" w:rsidRPr="000275AA" w14:paraId="0F49871E" w14:textId="77777777" w:rsidTr="00795CDE">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95" w:type="pct"/>
          </w:tcPr>
          <w:p w14:paraId="660C3C72" w14:textId="0880BA99" w:rsidR="00BA7611" w:rsidRPr="000275AA" w:rsidRDefault="00BA7611" w:rsidP="00AF318B">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 xml:space="preserve">Construir o fortalecer 5 escenarios públicos para las artes escénicas </w:t>
            </w:r>
          </w:p>
        </w:tc>
        <w:tc>
          <w:tcPr>
            <w:tcW w:w="547" w:type="pct"/>
          </w:tcPr>
          <w:p w14:paraId="7E77C67D" w14:textId="4D832F63"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2 </w:t>
            </w:r>
          </w:p>
        </w:tc>
        <w:tc>
          <w:tcPr>
            <w:tcW w:w="549" w:type="pct"/>
          </w:tcPr>
          <w:p w14:paraId="5406AAE3" w14:textId="4D7EFB05"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2 </w:t>
            </w:r>
          </w:p>
        </w:tc>
        <w:tc>
          <w:tcPr>
            <w:tcW w:w="861" w:type="pct"/>
          </w:tcPr>
          <w:p w14:paraId="1ED69B83" w14:textId="68002DF7" w:rsidR="00BA7611" w:rsidRPr="000275AA" w:rsidRDefault="00A75702"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w:t>
            </w:r>
          </w:p>
        </w:tc>
        <w:tc>
          <w:tcPr>
            <w:tcW w:w="948" w:type="pct"/>
          </w:tcPr>
          <w:p w14:paraId="2A18AA49" w14:textId="69F044F4" w:rsidR="00BA7611" w:rsidRPr="000275AA" w:rsidRDefault="00A75702"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100%</w:t>
            </w:r>
          </w:p>
        </w:tc>
      </w:tr>
      <w:tr w:rsidR="00BA7611" w:rsidRPr="000275AA" w14:paraId="01E52E88" w14:textId="77777777" w:rsidTr="00795CDE">
        <w:trPr>
          <w:trHeight w:val="561"/>
        </w:trPr>
        <w:tc>
          <w:tcPr>
            <w:cnfStyle w:val="001000000000" w:firstRow="0" w:lastRow="0" w:firstColumn="1" w:lastColumn="0" w:oddVBand="0" w:evenVBand="0" w:oddHBand="0" w:evenHBand="0" w:firstRowFirstColumn="0" w:firstRowLastColumn="0" w:lastRowFirstColumn="0" w:lastRowLastColumn="0"/>
            <w:tcW w:w="2095" w:type="pct"/>
          </w:tcPr>
          <w:p w14:paraId="12D14026" w14:textId="3CBDBE75" w:rsidR="00BA7611" w:rsidRPr="000275AA" w:rsidRDefault="00BA7611" w:rsidP="00AF318B">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Crear, adecuar y dotar 4  escenarios culturales para la primera infancia</w:t>
            </w:r>
          </w:p>
        </w:tc>
        <w:tc>
          <w:tcPr>
            <w:tcW w:w="547" w:type="pct"/>
          </w:tcPr>
          <w:p w14:paraId="0096B8C4" w14:textId="56407202"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549" w:type="pct"/>
            <w:noWrap/>
          </w:tcPr>
          <w:p w14:paraId="313AEB34" w14:textId="1B70C476"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861" w:type="pct"/>
            <w:noWrap/>
          </w:tcPr>
          <w:p w14:paraId="3C5E05FB" w14:textId="419237E1" w:rsidR="00BA7611" w:rsidRPr="000275AA" w:rsidRDefault="00A75702"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7E183639" w14:textId="21769A84" w:rsidR="00BA7611" w:rsidRPr="000275AA" w:rsidRDefault="00A75702"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A7611" w:rsidRPr="000275AA" w14:paraId="0DE356A6" w14:textId="77777777" w:rsidTr="00795CDE">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095" w:type="pct"/>
          </w:tcPr>
          <w:p w14:paraId="5036DAC4" w14:textId="016298F6" w:rsidR="00BA7611" w:rsidRPr="000275AA" w:rsidRDefault="00BA7611" w:rsidP="00AF318B">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Aumentar a 135 el número de casa de cultura en funcionamiento</w:t>
            </w:r>
          </w:p>
        </w:tc>
        <w:tc>
          <w:tcPr>
            <w:tcW w:w="547" w:type="pct"/>
          </w:tcPr>
          <w:p w14:paraId="6373765B" w14:textId="3E92CDDD"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75 </w:t>
            </w:r>
          </w:p>
        </w:tc>
        <w:tc>
          <w:tcPr>
            <w:tcW w:w="549" w:type="pct"/>
          </w:tcPr>
          <w:p w14:paraId="5F907A24" w14:textId="502DADF2"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102 </w:t>
            </w:r>
          </w:p>
        </w:tc>
        <w:tc>
          <w:tcPr>
            <w:tcW w:w="861" w:type="pct"/>
          </w:tcPr>
          <w:p w14:paraId="44AAA54C" w14:textId="5E128362" w:rsidR="00BA7611" w:rsidRPr="000275AA" w:rsidRDefault="00A75702"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130</w:t>
            </w:r>
          </w:p>
        </w:tc>
        <w:tc>
          <w:tcPr>
            <w:tcW w:w="948" w:type="pct"/>
          </w:tcPr>
          <w:p w14:paraId="619435DD" w14:textId="6DDB2AB8" w:rsidR="00BA7611" w:rsidRPr="000275AA" w:rsidRDefault="00A75702"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9</w:t>
            </w:r>
            <w:r w:rsidR="004217B3">
              <w:rPr>
                <w:rFonts w:ascii="Times New Roman" w:eastAsia="Times New Roman" w:hAnsi="Times New Roman" w:cs="Times New Roman"/>
                <w:sz w:val="20"/>
                <w:szCs w:val="20"/>
                <w:lang w:eastAsia="es-CO"/>
              </w:rPr>
              <w:t>1</w:t>
            </w:r>
            <w:r>
              <w:rPr>
                <w:rFonts w:ascii="Times New Roman" w:eastAsia="Times New Roman" w:hAnsi="Times New Roman" w:cs="Times New Roman"/>
                <w:sz w:val="20"/>
                <w:szCs w:val="20"/>
                <w:lang w:eastAsia="es-CO"/>
              </w:rPr>
              <w:t>.</w:t>
            </w:r>
            <w:r w:rsidR="004217B3">
              <w:rPr>
                <w:rFonts w:ascii="Times New Roman" w:eastAsia="Times New Roman" w:hAnsi="Times New Roman" w:cs="Times New Roman"/>
                <w:sz w:val="20"/>
                <w:szCs w:val="20"/>
                <w:lang w:eastAsia="es-CO"/>
              </w:rPr>
              <w:t>7</w:t>
            </w:r>
            <w:r>
              <w:rPr>
                <w:rFonts w:ascii="Times New Roman" w:eastAsia="Times New Roman" w:hAnsi="Times New Roman" w:cs="Times New Roman"/>
                <w:sz w:val="20"/>
                <w:szCs w:val="20"/>
                <w:lang w:eastAsia="es-CO"/>
              </w:rPr>
              <w:t>%</w:t>
            </w:r>
          </w:p>
        </w:tc>
      </w:tr>
      <w:tr w:rsidR="00BA7611" w:rsidRPr="000275AA" w14:paraId="1D8A2D03" w14:textId="77777777" w:rsidTr="00795CDE">
        <w:trPr>
          <w:trHeight w:val="408"/>
        </w:trPr>
        <w:tc>
          <w:tcPr>
            <w:cnfStyle w:val="001000000000" w:firstRow="0" w:lastRow="0" w:firstColumn="1" w:lastColumn="0" w:oddVBand="0" w:evenVBand="0" w:oddHBand="0" w:evenHBand="0" w:firstRowFirstColumn="0" w:firstRowLastColumn="0" w:lastRowFirstColumn="0" w:lastRowLastColumn="0"/>
            <w:tcW w:w="2095" w:type="pct"/>
          </w:tcPr>
          <w:p w14:paraId="657FDF57" w14:textId="547D9EBF" w:rsidR="00BA7611" w:rsidRPr="000275AA" w:rsidRDefault="00BA7611" w:rsidP="00AF318B">
            <w:pPr>
              <w:jc w:val="left"/>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Adecuar 4 sedes de la EDA</w:t>
            </w:r>
          </w:p>
        </w:tc>
        <w:tc>
          <w:tcPr>
            <w:tcW w:w="547" w:type="pct"/>
          </w:tcPr>
          <w:p w14:paraId="75A7FFEB" w14:textId="42F1789B"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4 </w:t>
            </w:r>
          </w:p>
        </w:tc>
        <w:tc>
          <w:tcPr>
            <w:tcW w:w="549" w:type="pct"/>
          </w:tcPr>
          <w:p w14:paraId="4911C91D" w14:textId="0376F6E8"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861" w:type="pct"/>
          </w:tcPr>
          <w:p w14:paraId="4A5D495B" w14:textId="4EBFE034" w:rsidR="00BA7611" w:rsidRPr="000275AA" w:rsidRDefault="00A75702"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w:t>
            </w:r>
          </w:p>
        </w:tc>
        <w:tc>
          <w:tcPr>
            <w:tcW w:w="948" w:type="pct"/>
          </w:tcPr>
          <w:p w14:paraId="77D41081" w14:textId="32091A29" w:rsidR="00BA7611" w:rsidRPr="000275AA" w:rsidRDefault="00A75702"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BA7611" w:rsidRPr="000275AA" w14:paraId="594709ED" w14:textId="77777777" w:rsidTr="00795CDE">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095" w:type="pct"/>
          </w:tcPr>
          <w:p w14:paraId="58ED8136" w14:textId="7B8DCEB2" w:rsidR="00BA7611" w:rsidRPr="000275AA" w:rsidRDefault="00BA7611" w:rsidP="00FF15D3">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 xml:space="preserve">Construir y en poner funcionamiento 1 </w:t>
            </w:r>
            <w:r w:rsidR="00FF15D3" w:rsidRPr="000275AA">
              <w:rPr>
                <w:rFonts w:ascii="Times New Roman" w:hAnsi="Times New Roman" w:cs="Times New Roman"/>
                <w:b w:val="0"/>
                <w:color w:val="000000"/>
                <w:sz w:val="20"/>
                <w:szCs w:val="20"/>
              </w:rPr>
              <w:t>F</w:t>
            </w:r>
            <w:r w:rsidRPr="000275AA">
              <w:rPr>
                <w:rFonts w:ascii="Times New Roman" w:hAnsi="Times New Roman" w:cs="Times New Roman"/>
                <w:b w:val="0"/>
                <w:color w:val="000000"/>
                <w:sz w:val="20"/>
                <w:szCs w:val="20"/>
              </w:rPr>
              <w:t xml:space="preserve">ábrica de </w:t>
            </w:r>
            <w:r w:rsidR="00FF15D3" w:rsidRPr="000275AA">
              <w:rPr>
                <w:rFonts w:ascii="Times New Roman" w:hAnsi="Times New Roman" w:cs="Times New Roman"/>
                <w:b w:val="0"/>
                <w:color w:val="000000"/>
                <w:sz w:val="20"/>
                <w:szCs w:val="20"/>
              </w:rPr>
              <w:t>C</w:t>
            </w:r>
            <w:r w:rsidRPr="000275AA">
              <w:rPr>
                <w:rFonts w:ascii="Times New Roman" w:hAnsi="Times New Roman" w:cs="Times New Roman"/>
                <w:b w:val="0"/>
                <w:color w:val="000000"/>
                <w:sz w:val="20"/>
                <w:szCs w:val="20"/>
              </w:rPr>
              <w:t xml:space="preserve">ultura </w:t>
            </w:r>
          </w:p>
        </w:tc>
        <w:tc>
          <w:tcPr>
            <w:tcW w:w="547" w:type="pct"/>
          </w:tcPr>
          <w:p w14:paraId="2A82EC81" w14:textId="6765CD67"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549" w:type="pct"/>
            <w:noWrap/>
          </w:tcPr>
          <w:p w14:paraId="7BB7DC50" w14:textId="54F47D30"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861" w:type="pct"/>
            <w:noWrap/>
          </w:tcPr>
          <w:p w14:paraId="578BE5E4" w14:textId="223D669F" w:rsidR="00BA7611" w:rsidRPr="000275AA" w:rsidRDefault="00A75702"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20"/>
                <w:szCs w:val="20"/>
                <w:lang w:eastAsia="es-CO"/>
              </w:rPr>
            </w:pPr>
            <w:r w:rsidRPr="00A75702">
              <w:rPr>
                <w:rFonts w:ascii="Times New Roman" w:eastAsia="Times New Roman" w:hAnsi="Times New Roman" w:cs="Times New Roman"/>
                <w:sz w:val="20"/>
                <w:szCs w:val="20"/>
                <w:lang w:eastAsia="es-CO"/>
              </w:rPr>
              <w:t>0</w:t>
            </w:r>
          </w:p>
        </w:tc>
        <w:tc>
          <w:tcPr>
            <w:tcW w:w="948" w:type="pct"/>
          </w:tcPr>
          <w:p w14:paraId="2CFF4D59" w14:textId="28969F6E" w:rsidR="00BA7611" w:rsidRPr="000275AA" w:rsidRDefault="00A75702"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A7611" w:rsidRPr="000275AA" w14:paraId="1A8F3707" w14:textId="77777777" w:rsidTr="00795CDE">
        <w:trPr>
          <w:trHeight w:val="564"/>
        </w:trPr>
        <w:tc>
          <w:tcPr>
            <w:cnfStyle w:val="001000000000" w:firstRow="0" w:lastRow="0" w:firstColumn="1" w:lastColumn="0" w:oddVBand="0" w:evenVBand="0" w:oddHBand="0" w:evenHBand="0" w:firstRowFirstColumn="0" w:firstRowLastColumn="0" w:lastRowFirstColumn="0" w:lastRowLastColumn="0"/>
            <w:tcW w:w="2095" w:type="pct"/>
          </w:tcPr>
          <w:p w14:paraId="1554A497" w14:textId="4785DB6F" w:rsidR="00BA7611" w:rsidRPr="000275AA" w:rsidRDefault="00BA7611" w:rsidP="00AF318B">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Realizar 4 transformaciones de los Espacios residuales</w:t>
            </w:r>
          </w:p>
        </w:tc>
        <w:tc>
          <w:tcPr>
            <w:tcW w:w="547" w:type="pct"/>
          </w:tcPr>
          <w:p w14:paraId="6B3AE003" w14:textId="75400431"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0 </w:t>
            </w:r>
          </w:p>
        </w:tc>
        <w:tc>
          <w:tcPr>
            <w:tcW w:w="549" w:type="pct"/>
          </w:tcPr>
          <w:p w14:paraId="4CB0C4E8" w14:textId="427388E2"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0 </w:t>
            </w:r>
          </w:p>
        </w:tc>
        <w:tc>
          <w:tcPr>
            <w:tcW w:w="861" w:type="pct"/>
          </w:tcPr>
          <w:p w14:paraId="347ECED3" w14:textId="356F053F" w:rsidR="00BA7611" w:rsidRPr="000275AA" w:rsidRDefault="00A75702"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w:t>
            </w:r>
          </w:p>
        </w:tc>
        <w:tc>
          <w:tcPr>
            <w:tcW w:w="948" w:type="pct"/>
          </w:tcPr>
          <w:p w14:paraId="7FD1469F" w14:textId="7F2903E5" w:rsidR="00BA7611" w:rsidRPr="000275AA" w:rsidRDefault="00A75702"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BA7611" w:rsidRPr="000275AA" w14:paraId="167DE2F5" w14:textId="77777777" w:rsidTr="00795CDE">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95" w:type="pct"/>
          </w:tcPr>
          <w:p w14:paraId="1F5C7168" w14:textId="4F2D768B" w:rsidR="00BA7611" w:rsidRPr="000275AA" w:rsidRDefault="00BA7611" w:rsidP="00AF318B">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 xml:space="preserve">Construir 1 </w:t>
            </w:r>
            <w:r w:rsidR="00AF318B" w:rsidRPr="000275AA">
              <w:rPr>
                <w:rFonts w:ascii="Times New Roman" w:hAnsi="Times New Roman" w:cs="Times New Roman"/>
                <w:b w:val="0"/>
                <w:color w:val="000000"/>
                <w:sz w:val="20"/>
                <w:szCs w:val="20"/>
              </w:rPr>
              <w:t>M</w:t>
            </w:r>
            <w:r w:rsidRPr="000275AA">
              <w:rPr>
                <w:rFonts w:ascii="Times New Roman" w:hAnsi="Times New Roman" w:cs="Times New Roman"/>
                <w:b w:val="0"/>
                <w:color w:val="000000"/>
                <w:sz w:val="20"/>
                <w:szCs w:val="20"/>
              </w:rPr>
              <w:t xml:space="preserve">useo del </w:t>
            </w:r>
            <w:r w:rsidR="00AF318B" w:rsidRPr="000275AA">
              <w:rPr>
                <w:rFonts w:ascii="Times New Roman" w:hAnsi="Times New Roman" w:cs="Times New Roman"/>
                <w:b w:val="0"/>
                <w:color w:val="000000"/>
                <w:sz w:val="20"/>
                <w:szCs w:val="20"/>
              </w:rPr>
              <w:t>C</w:t>
            </w:r>
            <w:r w:rsidRPr="000275AA">
              <w:rPr>
                <w:rFonts w:ascii="Times New Roman" w:hAnsi="Times New Roman" w:cs="Times New Roman"/>
                <w:b w:val="0"/>
                <w:color w:val="000000"/>
                <w:sz w:val="20"/>
                <w:szCs w:val="20"/>
              </w:rPr>
              <w:t>arnaval</w:t>
            </w:r>
          </w:p>
        </w:tc>
        <w:tc>
          <w:tcPr>
            <w:tcW w:w="547" w:type="pct"/>
          </w:tcPr>
          <w:p w14:paraId="38775416" w14:textId="441CDB18"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0 </w:t>
            </w:r>
          </w:p>
        </w:tc>
        <w:tc>
          <w:tcPr>
            <w:tcW w:w="549" w:type="pct"/>
          </w:tcPr>
          <w:p w14:paraId="54E19766" w14:textId="655715E6"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0 </w:t>
            </w:r>
          </w:p>
        </w:tc>
        <w:tc>
          <w:tcPr>
            <w:tcW w:w="861" w:type="pct"/>
          </w:tcPr>
          <w:p w14:paraId="6D7A01DD" w14:textId="41666E34" w:rsidR="00BA7611" w:rsidRPr="000275AA" w:rsidRDefault="006C699C"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7CA66501" w14:textId="119EAB4B" w:rsidR="00BA7611" w:rsidRPr="000275AA" w:rsidRDefault="006C699C"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A7611" w:rsidRPr="000275AA" w14:paraId="53A89B72" w14:textId="77777777" w:rsidTr="00795CDE">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0AEE9FF1" w14:textId="220E0070" w:rsidR="00BA7611" w:rsidRPr="000275AA" w:rsidRDefault="00BA7611" w:rsidP="00AF318B">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Generar 1 cartografía del sector creativo y cultural en donde se establezca las relaciones y movilizaciones de los actores de las diferentes cadenas de valor</w:t>
            </w:r>
          </w:p>
        </w:tc>
        <w:tc>
          <w:tcPr>
            <w:tcW w:w="547" w:type="pct"/>
          </w:tcPr>
          <w:p w14:paraId="7F7A8A48" w14:textId="0E337E90"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0 </w:t>
            </w:r>
          </w:p>
        </w:tc>
        <w:tc>
          <w:tcPr>
            <w:tcW w:w="549" w:type="pct"/>
          </w:tcPr>
          <w:p w14:paraId="1B17F308" w14:textId="58F0038D"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0 </w:t>
            </w:r>
          </w:p>
        </w:tc>
        <w:tc>
          <w:tcPr>
            <w:tcW w:w="861" w:type="pct"/>
          </w:tcPr>
          <w:p w14:paraId="00D32B97" w14:textId="0F1E0D07" w:rsidR="00BA7611" w:rsidRPr="000275AA" w:rsidRDefault="006C699C"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403BDD61" w14:textId="0EE6828A" w:rsidR="00BA7611" w:rsidRPr="000275AA" w:rsidRDefault="006C699C"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A7611" w:rsidRPr="000275AA" w14:paraId="4B00C88B" w14:textId="77777777" w:rsidTr="00795CDE">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095" w:type="pct"/>
          </w:tcPr>
          <w:p w14:paraId="429F70AB" w14:textId="688B24CA" w:rsidR="00BA7611" w:rsidRPr="000275AA" w:rsidRDefault="00BA7611" w:rsidP="00AF318B">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Generar 2 rutas competitivas o clúster para la industria creativa y cultural de la ciudad</w:t>
            </w:r>
          </w:p>
        </w:tc>
        <w:tc>
          <w:tcPr>
            <w:tcW w:w="547" w:type="pct"/>
          </w:tcPr>
          <w:p w14:paraId="79B2399E" w14:textId="3D0F485A"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0 </w:t>
            </w:r>
          </w:p>
        </w:tc>
        <w:tc>
          <w:tcPr>
            <w:tcW w:w="549" w:type="pct"/>
          </w:tcPr>
          <w:p w14:paraId="45595903" w14:textId="0AC520C0"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0 </w:t>
            </w:r>
          </w:p>
        </w:tc>
        <w:tc>
          <w:tcPr>
            <w:tcW w:w="861" w:type="pct"/>
          </w:tcPr>
          <w:p w14:paraId="0FB89040" w14:textId="3C2A9610" w:rsidR="00BA7611" w:rsidRPr="000275AA" w:rsidRDefault="006C699C"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368297A8" w14:textId="48CBCAEA" w:rsidR="00BA7611" w:rsidRPr="000275AA" w:rsidRDefault="006C699C"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A7611" w:rsidRPr="000275AA" w14:paraId="3FC22F32" w14:textId="77777777" w:rsidTr="00795CDE">
        <w:trPr>
          <w:trHeight w:val="415"/>
        </w:trPr>
        <w:tc>
          <w:tcPr>
            <w:cnfStyle w:val="001000000000" w:firstRow="0" w:lastRow="0" w:firstColumn="1" w:lastColumn="0" w:oddVBand="0" w:evenVBand="0" w:oddHBand="0" w:evenHBand="0" w:firstRowFirstColumn="0" w:firstRowLastColumn="0" w:lastRowFirstColumn="0" w:lastRowLastColumn="0"/>
            <w:tcW w:w="2095" w:type="pct"/>
          </w:tcPr>
          <w:p w14:paraId="4E41ADF1" w14:textId="08C10941" w:rsidR="00BA7611" w:rsidRPr="000275AA" w:rsidRDefault="00BA7611" w:rsidP="00AF318B">
            <w:pPr>
              <w:jc w:val="left"/>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lastRenderedPageBreak/>
              <w:t xml:space="preserve">Acompañar 20 iniciativas culturales </w:t>
            </w:r>
          </w:p>
        </w:tc>
        <w:tc>
          <w:tcPr>
            <w:tcW w:w="547" w:type="pct"/>
          </w:tcPr>
          <w:p w14:paraId="48BAE033" w14:textId="708CB124"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4437E2B6" w14:textId="129489CC"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5 </w:t>
            </w:r>
          </w:p>
        </w:tc>
        <w:tc>
          <w:tcPr>
            <w:tcW w:w="861" w:type="pct"/>
          </w:tcPr>
          <w:p w14:paraId="2F014652" w14:textId="4D344A73" w:rsidR="00BA7611" w:rsidRPr="000275AA" w:rsidRDefault="006C699C"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34</w:t>
            </w:r>
          </w:p>
        </w:tc>
        <w:tc>
          <w:tcPr>
            <w:tcW w:w="948" w:type="pct"/>
          </w:tcPr>
          <w:p w14:paraId="5EF38856" w14:textId="6A18F6A4" w:rsidR="00BA7611" w:rsidRPr="000275AA" w:rsidRDefault="006C699C"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BA7611" w:rsidRPr="000275AA" w14:paraId="6CBE51C5" w14:textId="77777777" w:rsidTr="00795CD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095" w:type="pct"/>
          </w:tcPr>
          <w:p w14:paraId="0B5873A2" w14:textId="6074AA90" w:rsidR="00BA7611" w:rsidRPr="000275AA" w:rsidRDefault="00BA7611" w:rsidP="00AF318B">
            <w:pPr>
              <w:jc w:val="left"/>
              <w:rPr>
                <w:rFonts w:ascii="Times New Roman" w:hAnsi="Times New Roman" w:cs="Times New Roman"/>
                <w:b w:val="0"/>
                <w:color w:val="000000"/>
                <w:sz w:val="20"/>
                <w:szCs w:val="20"/>
              </w:rPr>
            </w:pPr>
            <w:r w:rsidRPr="000275AA">
              <w:rPr>
                <w:rFonts w:ascii="Times New Roman" w:hAnsi="Times New Roman" w:cs="Times New Roman"/>
                <w:b w:val="0"/>
                <w:sz w:val="20"/>
                <w:szCs w:val="20"/>
              </w:rPr>
              <w:t>Realizar e implementar 2 PEMP</w:t>
            </w:r>
          </w:p>
        </w:tc>
        <w:tc>
          <w:tcPr>
            <w:tcW w:w="547" w:type="pct"/>
          </w:tcPr>
          <w:p w14:paraId="5B58B989" w14:textId="76C03325"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1 </w:t>
            </w:r>
          </w:p>
        </w:tc>
        <w:tc>
          <w:tcPr>
            <w:tcW w:w="549" w:type="pct"/>
          </w:tcPr>
          <w:p w14:paraId="75D292A2" w14:textId="6776FFCB"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2 </w:t>
            </w:r>
          </w:p>
        </w:tc>
        <w:tc>
          <w:tcPr>
            <w:tcW w:w="861" w:type="pct"/>
          </w:tcPr>
          <w:p w14:paraId="2A505733" w14:textId="5ABADBC0" w:rsidR="00BA7611" w:rsidRPr="000275AA" w:rsidRDefault="006C699C"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672E0D3A" w14:textId="4D8D3D59" w:rsidR="00BA7611" w:rsidRPr="000275AA" w:rsidRDefault="006C699C"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A7611" w:rsidRPr="000275AA" w14:paraId="36318551" w14:textId="77777777" w:rsidTr="00795CDE">
        <w:trPr>
          <w:trHeight w:val="414"/>
        </w:trPr>
        <w:tc>
          <w:tcPr>
            <w:cnfStyle w:val="001000000000" w:firstRow="0" w:lastRow="0" w:firstColumn="1" w:lastColumn="0" w:oddVBand="0" w:evenVBand="0" w:oddHBand="0" w:evenHBand="0" w:firstRowFirstColumn="0" w:firstRowLastColumn="0" w:lastRowFirstColumn="0" w:lastRowLastColumn="0"/>
            <w:tcW w:w="2095" w:type="pct"/>
          </w:tcPr>
          <w:p w14:paraId="37AB263B" w14:textId="467714AB" w:rsidR="00BA7611" w:rsidRPr="000275AA" w:rsidRDefault="00BA7611" w:rsidP="00AF318B">
            <w:pPr>
              <w:jc w:val="left"/>
              <w:rPr>
                <w:rFonts w:ascii="Times New Roman" w:hAnsi="Times New Roman" w:cs="Times New Roman"/>
                <w:b w:val="0"/>
                <w:color w:val="000000"/>
                <w:sz w:val="20"/>
                <w:szCs w:val="20"/>
              </w:rPr>
            </w:pPr>
            <w:r w:rsidRPr="000275AA">
              <w:rPr>
                <w:rFonts w:ascii="Times New Roman" w:hAnsi="Times New Roman" w:cs="Times New Roman"/>
                <w:b w:val="0"/>
                <w:sz w:val="20"/>
                <w:szCs w:val="20"/>
              </w:rPr>
              <w:t>Desarrollar 1 proyecto de revitalización</w:t>
            </w:r>
          </w:p>
        </w:tc>
        <w:tc>
          <w:tcPr>
            <w:tcW w:w="547" w:type="pct"/>
          </w:tcPr>
          <w:p w14:paraId="3BE67BE7" w14:textId="6160B245"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142C17ED" w14:textId="5B4000C9" w:rsidR="00BA7611" w:rsidRPr="000275AA" w:rsidRDefault="00BA7611"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0 </w:t>
            </w:r>
          </w:p>
        </w:tc>
        <w:tc>
          <w:tcPr>
            <w:tcW w:w="861" w:type="pct"/>
          </w:tcPr>
          <w:p w14:paraId="7A9E8BC0" w14:textId="3E776F0D" w:rsidR="00BA7611" w:rsidRPr="000275AA" w:rsidRDefault="006C699C"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2F644ED8" w14:textId="06EC18E6" w:rsidR="00BA7611" w:rsidRPr="000275AA" w:rsidRDefault="006C699C" w:rsidP="002B5F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A7611" w:rsidRPr="000275AA" w14:paraId="4E66F370" w14:textId="77777777" w:rsidTr="00795CD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095" w:type="pct"/>
          </w:tcPr>
          <w:p w14:paraId="6B9B0B6C" w14:textId="55A3EC36" w:rsidR="00BA7611" w:rsidRPr="000275AA" w:rsidRDefault="00BA7611" w:rsidP="00AF318B">
            <w:pPr>
              <w:jc w:val="left"/>
              <w:rPr>
                <w:rFonts w:ascii="Times New Roman" w:hAnsi="Times New Roman" w:cs="Times New Roman"/>
                <w:b w:val="0"/>
                <w:color w:val="000000"/>
                <w:sz w:val="20"/>
                <w:szCs w:val="20"/>
              </w:rPr>
            </w:pPr>
            <w:r w:rsidRPr="000275AA">
              <w:rPr>
                <w:rFonts w:ascii="Times New Roman" w:hAnsi="Times New Roman" w:cs="Times New Roman"/>
                <w:b w:val="0"/>
                <w:sz w:val="20"/>
                <w:szCs w:val="20"/>
              </w:rPr>
              <w:t>Adoptar 1 PES</w:t>
            </w:r>
          </w:p>
        </w:tc>
        <w:tc>
          <w:tcPr>
            <w:tcW w:w="547" w:type="pct"/>
          </w:tcPr>
          <w:p w14:paraId="36122C1D" w14:textId="0CA9CA15"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1 </w:t>
            </w:r>
          </w:p>
        </w:tc>
        <w:tc>
          <w:tcPr>
            <w:tcW w:w="549" w:type="pct"/>
          </w:tcPr>
          <w:p w14:paraId="7233345E" w14:textId="416B0A64" w:rsidR="00BA7611" w:rsidRPr="000275AA" w:rsidRDefault="00BA7611"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1 </w:t>
            </w:r>
          </w:p>
        </w:tc>
        <w:tc>
          <w:tcPr>
            <w:tcW w:w="861" w:type="pct"/>
          </w:tcPr>
          <w:p w14:paraId="316CE034" w14:textId="2A83D47F" w:rsidR="00BA7611" w:rsidRPr="000275AA" w:rsidRDefault="006C699C"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w:t>
            </w:r>
          </w:p>
        </w:tc>
        <w:tc>
          <w:tcPr>
            <w:tcW w:w="948" w:type="pct"/>
          </w:tcPr>
          <w:p w14:paraId="38E1EDA7" w14:textId="1E7BD4AB" w:rsidR="00BA7611" w:rsidRPr="000275AA" w:rsidRDefault="006C699C" w:rsidP="002B5F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bl>
    <w:p w14:paraId="43918F3F" w14:textId="0F61D005" w:rsidR="007A5A56" w:rsidRPr="00A20E4B" w:rsidRDefault="007A5A56" w:rsidP="00BA7611">
      <w:pPr>
        <w:rPr>
          <w:rFonts w:ascii="Times New Roman" w:hAnsi="Times New Roman" w:cs="Times New Roman"/>
          <w:b/>
        </w:rPr>
      </w:pPr>
    </w:p>
    <w:p w14:paraId="36B2961D" w14:textId="2FC651B6" w:rsidR="00C9670D" w:rsidRPr="004217B3" w:rsidRDefault="00C9670D" w:rsidP="00C9670D">
      <w:pPr>
        <w:rPr>
          <w:rFonts w:ascii="Times New Roman" w:hAnsi="Times New Roman" w:cs="Times New Roman"/>
        </w:rPr>
      </w:pPr>
      <w:r w:rsidRPr="004217B3">
        <w:rPr>
          <w:rFonts w:ascii="Times New Roman" w:hAnsi="Times New Roman" w:cs="Times New Roman"/>
        </w:rPr>
        <w:t xml:space="preserve">En </w:t>
      </w:r>
      <w:r w:rsidR="00492F6D">
        <w:rPr>
          <w:rFonts w:ascii="Times New Roman" w:hAnsi="Times New Roman" w:cs="Times New Roman"/>
        </w:rPr>
        <w:t xml:space="preserve">la Política de </w:t>
      </w:r>
      <w:r w:rsidR="00146A21" w:rsidRPr="00A72BD6">
        <w:rPr>
          <w:rFonts w:ascii="Times New Roman" w:hAnsi="Times New Roman" w:cs="Times New Roman"/>
          <w:b/>
          <w:u w:val="single"/>
        </w:rPr>
        <w:t>Cultura</w:t>
      </w:r>
      <w:r w:rsidR="00492F6D">
        <w:rPr>
          <w:rFonts w:ascii="Times New Roman" w:hAnsi="Times New Roman" w:cs="Times New Roman"/>
          <w:b/>
          <w:u w:val="single"/>
        </w:rPr>
        <w:t xml:space="preserve"> </w:t>
      </w:r>
      <w:r w:rsidR="00492F6D" w:rsidRPr="00492F6D">
        <w:rPr>
          <w:rFonts w:ascii="Times New Roman" w:hAnsi="Times New Roman" w:cs="Times New Roman"/>
          <w:b/>
          <w:u w:val="single"/>
        </w:rPr>
        <w:t>y Patrimonio para la Gente</w:t>
      </w:r>
      <w:r w:rsidR="00146A21" w:rsidRPr="004217B3">
        <w:rPr>
          <w:rFonts w:ascii="Times New Roman" w:hAnsi="Times New Roman" w:cs="Times New Roman"/>
        </w:rPr>
        <w:t xml:space="preserve"> </w:t>
      </w:r>
      <w:r w:rsidRPr="004217B3">
        <w:rPr>
          <w:rFonts w:ascii="Times New Roman" w:hAnsi="Times New Roman" w:cs="Times New Roman"/>
        </w:rPr>
        <w:t xml:space="preserve">de acuerdo </w:t>
      </w:r>
      <w:r w:rsidR="003151CD">
        <w:rPr>
          <w:rFonts w:ascii="Times New Roman" w:hAnsi="Times New Roman" w:cs="Times New Roman"/>
        </w:rPr>
        <w:t>con</w:t>
      </w:r>
      <w:r w:rsidRPr="004217B3">
        <w:rPr>
          <w:rFonts w:ascii="Times New Roman" w:hAnsi="Times New Roman" w:cs="Times New Roman"/>
        </w:rPr>
        <w:t xml:space="preserve"> lo programado para el 2016, </w:t>
      </w:r>
      <w:r w:rsidR="00F83ED2">
        <w:rPr>
          <w:rFonts w:ascii="Times New Roman" w:hAnsi="Times New Roman" w:cs="Times New Roman"/>
        </w:rPr>
        <w:t xml:space="preserve">el </w:t>
      </w:r>
      <w:r w:rsidR="005846FB">
        <w:rPr>
          <w:rFonts w:ascii="Times New Roman" w:hAnsi="Times New Roman" w:cs="Times New Roman"/>
        </w:rPr>
        <w:t>94.7</w:t>
      </w:r>
      <w:r w:rsidR="00F83ED2">
        <w:rPr>
          <w:rFonts w:ascii="Times New Roman" w:hAnsi="Times New Roman" w:cs="Times New Roman"/>
        </w:rPr>
        <w:t xml:space="preserve">% </w:t>
      </w:r>
      <w:r w:rsidRPr="004217B3">
        <w:rPr>
          <w:rFonts w:ascii="Times New Roman" w:hAnsi="Times New Roman" w:cs="Times New Roman"/>
        </w:rPr>
        <w:t xml:space="preserve">de las metas a su cargo </w:t>
      </w:r>
      <w:r w:rsidR="00F83ED2">
        <w:rPr>
          <w:rFonts w:ascii="Times New Roman" w:hAnsi="Times New Roman" w:cs="Times New Roman"/>
        </w:rPr>
        <w:t xml:space="preserve">alcanzó un cumplimiento </w:t>
      </w:r>
      <w:r w:rsidR="005846FB">
        <w:rPr>
          <w:rFonts w:ascii="Times New Roman" w:hAnsi="Times New Roman" w:cs="Times New Roman"/>
        </w:rPr>
        <w:t>igual o superior al</w:t>
      </w:r>
      <w:r w:rsidRPr="004217B3">
        <w:rPr>
          <w:rFonts w:ascii="Times New Roman" w:hAnsi="Times New Roman" w:cs="Times New Roman"/>
        </w:rPr>
        <w:t xml:space="preserve"> </w:t>
      </w:r>
      <w:r w:rsidR="00F83ED2">
        <w:rPr>
          <w:rFonts w:ascii="Times New Roman" w:hAnsi="Times New Roman" w:cs="Times New Roman"/>
        </w:rPr>
        <w:t>100</w:t>
      </w:r>
      <w:r w:rsidRPr="004217B3">
        <w:rPr>
          <w:rFonts w:ascii="Times New Roman" w:hAnsi="Times New Roman" w:cs="Times New Roman"/>
        </w:rPr>
        <w:t>%</w:t>
      </w:r>
      <w:r w:rsidR="00F83ED2">
        <w:rPr>
          <w:rFonts w:ascii="Times New Roman" w:hAnsi="Times New Roman" w:cs="Times New Roman"/>
        </w:rPr>
        <w:t xml:space="preserve"> y el 3</w:t>
      </w:r>
      <w:r w:rsidR="003151CD">
        <w:rPr>
          <w:rFonts w:ascii="Times New Roman" w:hAnsi="Times New Roman" w:cs="Times New Roman"/>
        </w:rPr>
        <w:t>6.8</w:t>
      </w:r>
      <w:r w:rsidR="00F83ED2">
        <w:rPr>
          <w:rFonts w:ascii="Times New Roman" w:hAnsi="Times New Roman" w:cs="Times New Roman"/>
        </w:rPr>
        <w:t xml:space="preserve">% ya alcanzó la meta establecida para los cuatro </w:t>
      </w:r>
      <w:r w:rsidR="003151CD">
        <w:rPr>
          <w:rFonts w:ascii="Times New Roman" w:hAnsi="Times New Roman" w:cs="Times New Roman"/>
        </w:rPr>
        <w:t xml:space="preserve">años </w:t>
      </w:r>
      <w:r w:rsidR="00F83ED2">
        <w:rPr>
          <w:rFonts w:ascii="Times New Roman" w:hAnsi="Times New Roman" w:cs="Times New Roman"/>
        </w:rPr>
        <w:t xml:space="preserve">de gobierno. </w:t>
      </w:r>
    </w:p>
    <w:p w14:paraId="7C35AE1F" w14:textId="77777777" w:rsidR="00C9670D" w:rsidRPr="0014577B" w:rsidRDefault="00C9670D" w:rsidP="00C9670D">
      <w:pPr>
        <w:rPr>
          <w:rFonts w:ascii="Times New Roman" w:hAnsi="Times New Roman" w:cs="Times New Roman"/>
          <w:highlight w:val="yellow"/>
        </w:rPr>
      </w:pPr>
    </w:p>
    <w:p w14:paraId="3FC738C9" w14:textId="77777777" w:rsidR="00901EAE" w:rsidRPr="00A20E4B" w:rsidRDefault="00901EAE" w:rsidP="00F3484C">
      <w:pPr>
        <w:rPr>
          <w:rFonts w:ascii="Times New Roman" w:hAnsi="Times New Roman" w:cs="Times New Roman"/>
        </w:rPr>
      </w:pPr>
    </w:p>
    <w:p w14:paraId="70D03584" w14:textId="56E1515C" w:rsidR="001C61E3" w:rsidRPr="00FE2584" w:rsidRDefault="00FE2584" w:rsidP="00FE2584">
      <w:pPr>
        <w:widowControl w:val="0"/>
        <w:autoSpaceDE w:val="0"/>
        <w:autoSpaceDN w:val="0"/>
        <w:adjustRightInd w:val="0"/>
        <w:rPr>
          <w:rFonts w:ascii="Times New Roman" w:hAnsi="Times New Roman" w:cs="Times New Roman"/>
        </w:rPr>
      </w:pPr>
      <w:r w:rsidRPr="00FE2584">
        <w:rPr>
          <w:rFonts w:ascii="Times New Roman" w:hAnsi="Times New Roman" w:cs="Times New Roman"/>
          <w:b/>
        </w:rPr>
        <w:t>Política</w:t>
      </w:r>
      <w:r>
        <w:rPr>
          <w:rFonts w:ascii="Times New Roman" w:hAnsi="Times New Roman" w:cs="Times New Roman"/>
          <w:b/>
        </w:rPr>
        <w:t>:</w:t>
      </w:r>
      <w:r w:rsidRPr="00FE2584">
        <w:rPr>
          <w:rFonts w:ascii="Times New Roman" w:hAnsi="Times New Roman" w:cs="Times New Roman"/>
          <w:b/>
        </w:rPr>
        <w:t xml:space="preserve"> Paz, Lucha </w:t>
      </w:r>
      <w:r>
        <w:rPr>
          <w:rFonts w:ascii="Times New Roman" w:hAnsi="Times New Roman" w:cs="Times New Roman"/>
          <w:b/>
        </w:rPr>
        <w:t>c</w:t>
      </w:r>
      <w:r w:rsidRPr="00FE2584">
        <w:rPr>
          <w:rFonts w:ascii="Times New Roman" w:hAnsi="Times New Roman" w:cs="Times New Roman"/>
          <w:b/>
        </w:rPr>
        <w:t xml:space="preserve">ontra </w:t>
      </w:r>
      <w:r>
        <w:rPr>
          <w:rFonts w:ascii="Times New Roman" w:hAnsi="Times New Roman" w:cs="Times New Roman"/>
          <w:b/>
        </w:rPr>
        <w:t>l</w:t>
      </w:r>
      <w:r w:rsidRPr="00FE2584">
        <w:rPr>
          <w:rFonts w:ascii="Times New Roman" w:hAnsi="Times New Roman" w:cs="Times New Roman"/>
          <w:b/>
        </w:rPr>
        <w:t xml:space="preserve">a Pobreza </w:t>
      </w:r>
      <w:r>
        <w:rPr>
          <w:rFonts w:ascii="Times New Roman" w:hAnsi="Times New Roman" w:cs="Times New Roman"/>
          <w:b/>
        </w:rPr>
        <w:t>e</w:t>
      </w:r>
      <w:r w:rsidRPr="00FE2584">
        <w:rPr>
          <w:rFonts w:ascii="Times New Roman" w:hAnsi="Times New Roman" w:cs="Times New Roman"/>
          <w:b/>
        </w:rPr>
        <w:t xml:space="preserve"> Inclusión Social</w:t>
      </w:r>
      <w:r w:rsidR="001C61E3" w:rsidRPr="00FE2584">
        <w:rPr>
          <w:rFonts w:ascii="Times New Roman" w:hAnsi="Times New Roman" w:cs="Times New Roman"/>
          <w:b/>
        </w:rPr>
        <w:t>.</w:t>
      </w:r>
      <w:r w:rsidR="001C61E3" w:rsidRPr="00FE2584">
        <w:rPr>
          <w:rFonts w:ascii="Times New Roman" w:hAnsi="Times New Roman" w:cs="Times New Roman"/>
        </w:rPr>
        <w:t xml:space="preserve">  </w:t>
      </w:r>
      <w:r w:rsidR="001C61E3" w:rsidRPr="00FE2584">
        <w:rPr>
          <w:rFonts w:ascii="Times New Roman" w:hAnsi="Times New Roman" w:cs="Times New Roman"/>
          <w:bCs/>
        </w:rPr>
        <w:t xml:space="preserve">Esta </w:t>
      </w:r>
      <w:r w:rsidR="001C61E3" w:rsidRPr="00FE2584">
        <w:rPr>
          <w:rFonts w:ascii="Times New Roman" w:hAnsi="Times New Roman" w:cs="Times New Roman"/>
        </w:rPr>
        <w:t>política busca asegurar el cumplimiento de los derechos fundamentales y elevar el nivel de vida de las poblaciones vulnerables de la ciudad de Barranquilla,  a través de la atención integral con un enfoque diferencial y de derechos, en los diferentes programas sociales que oferta el Distrito, con la filosofía de hacerlos  partícipes en el cambio de sus propias comunidades a todos los grupos sociales: adultos mayores, mujeres, desplazados, población víctimas del conflicto armado, personas en condición de  discapacidad, primera infancia, niños, adolescentes, jóvenes, comunidad LGTBI y habitantes de la calle.</w:t>
      </w:r>
    </w:p>
    <w:p w14:paraId="7E0B182D" w14:textId="77777777" w:rsidR="005224DE" w:rsidRPr="00A20E4B" w:rsidRDefault="005224DE" w:rsidP="00F07529">
      <w:pPr>
        <w:rPr>
          <w:rFonts w:ascii="Times New Roman" w:hAnsi="Times New Roman" w:cs="Times New Roman"/>
          <w:b/>
        </w:rPr>
      </w:pPr>
    </w:p>
    <w:p w14:paraId="5C10F6C5" w14:textId="77777777" w:rsidR="008E3C9D" w:rsidRPr="00A20E4B" w:rsidRDefault="008E3C9D" w:rsidP="008E3C9D">
      <w:pPr>
        <w:rPr>
          <w:rFonts w:ascii="Times New Roman" w:hAnsi="Times New Roman" w:cs="Times New Roman"/>
          <w:b/>
        </w:rPr>
      </w:pPr>
      <w:r w:rsidRPr="00A20E4B">
        <w:rPr>
          <w:rFonts w:ascii="Times New Roman" w:hAnsi="Times New Roman" w:cs="Times New Roman"/>
        </w:rPr>
        <w:t>Dentro de esta población, por su mayor vulnerabilidad y el ciclo de vida en que se encuentran la ley ha reconocido como sujetos titulares de derechos a los niños, niñas, adolescentes y jóvenes. La Ley en particular establece que tanto el nivel nacional, como los niveles territoriales de gobierno, deben contar con políticas públicas diferenciales y prioritarias de primera infancia, infancia y adolescencia como instrumento de gestión para garantizar su protección integral.</w:t>
      </w:r>
    </w:p>
    <w:p w14:paraId="4C00F702" w14:textId="77777777" w:rsidR="008E3C9D" w:rsidRPr="00A20E4B" w:rsidRDefault="008E3C9D" w:rsidP="007619EF">
      <w:pPr>
        <w:rPr>
          <w:rFonts w:ascii="Times New Roman" w:hAnsi="Times New Roman" w:cs="Times New Roman"/>
          <w:b/>
        </w:rPr>
      </w:pPr>
    </w:p>
    <w:p w14:paraId="59CCE108" w14:textId="77777777" w:rsidR="00617C31" w:rsidRDefault="00617C31" w:rsidP="00B05E8E">
      <w:pPr>
        <w:keepNext/>
        <w:keepLines/>
        <w:outlineLvl w:val="2"/>
        <w:rPr>
          <w:rFonts w:ascii="Times New Roman" w:eastAsia="MS Gothic" w:hAnsi="Times New Roman" w:cs="Times New Roman"/>
          <w:bCs/>
        </w:rPr>
      </w:pPr>
      <w:r w:rsidRPr="00A20E4B">
        <w:rPr>
          <w:rFonts w:ascii="Times New Roman" w:eastAsia="MS Gothic" w:hAnsi="Times New Roman" w:cs="Times New Roman"/>
          <w:bCs/>
        </w:rPr>
        <w:lastRenderedPageBreak/>
        <w:t>La política “LUCHA CONTRA LA POBREZA” se implementa con los siguientes programas:</w:t>
      </w:r>
    </w:p>
    <w:p w14:paraId="0BE37165" w14:textId="77777777" w:rsidR="00B05E8E" w:rsidRPr="00A20E4B" w:rsidRDefault="00B05E8E" w:rsidP="00B05E8E">
      <w:pPr>
        <w:keepNext/>
        <w:keepLines/>
        <w:outlineLvl w:val="2"/>
        <w:rPr>
          <w:rFonts w:ascii="Times New Roman" w:eastAsia="MS Gothic" w:hAnsi="Times New Roman" w:cs="Times New Roman"/>
          <w:bCs/>
        </w:rPr>
      </w:pPr>
    </w:p>
    <w:p w14:paraId="23E1E552" w14:textId="372AADE0" w:rsidR="00617C31" w:rsidRPr="00A20E4B" w:rsidRDefault="00617C31" w:rsidP="00B05E8E">
      <w:pPr>
        <w:pStyle w:val="Prrafodelista"/>
        <w:keepNext/>
        <w:keepLines/>
        <w:numPr>
          <w:ilvl w:val="0"/>
          <w:numId w:val="14"/>
        </w:numPr>
        <w:spacing w:after="0" w:line="240" w:lineRule="auto"/>
        <w:contextualSpacing w:val="0"/>
        <w:outlineLvl w:val="2"/>
        <w:rPr>
          <w:rFonts w:ascii="Times New Roman" w:eastAsia="MS Gothic" w:hAnsi="Times New Roman" w:cs="Times New Roman"/>
          <w:bCs/>
          <w:sz w:val="24"/>
          <w:szCs w:val="24"/>
        </w:rPr>
      </w:pPr>
      <w:r w:rsidRPr="00A20E4B">
        <w:rPr>
          <w:rFonts w:ascii="Times New Roman" w:eastAsia="MS Gothic" w:hAnsi="Times New Roman" w:cs="Times New Roman"/>
          <w:bCs/>
          <w:sz w:val="24"/>
          <w:szCs w:val="24"/>
        </w:rPr>
        <w:t xml:space="preserve">Programa </w:t>
      </w:r>
      <w:r w:rsidR="008E3C9D" w:rsidRPr="00A20E4B">
        <w:rPr>
          <w:rFonts w:ascii="Times New Roman" w:eastAsia="MS Gothic" w:hAnsi="Times New Roman" w:cs="Times New Roman"/>
          <w:bCs/>
          <w:sz w:val="24"/>
          <w:szCs w:val="24"/>
        </w:rPr>
        <w:t>P</w:t>
      </w:r>
      <w:r w:rsidRPr="00A20E4B">
        <w:rPr>
          <w:rFonts w:ascii="Times New Roman" w:eastAsia="MS Gothic" w:hAnsi="Times New Roman" w:cs="Times New Roman"/>
          <w:bCs/>
          <w:sz w:val="24"/>
          <w:szCs w:val="24"/>
        </w:rPr>
        <w:t xml:space="preserve">rimera </w:t>
      </w:r>
      <w:r w:rsidR="008E3C9D" w:rsidRPr="00A20E4B">
        <w:rPr>
          <w:rFonts w:ascii="Times New Roman" w:eastAsia="MS Gothic" w:hAnsi="Times New Roman" w:cs="Times New Roman"/>
          <w:bCs/>
          <w:sz w:val="24"/>
          <w:szCs w:val="24"/>
        </w:rPr>
        <w:t>I</w:t>
      </w:r>
      <w:r w:rsidRPr="00A20E4B">
        <w:rPr>
          <w:rFonts w:ascii="Times New Roman" w:eastAsia="MS Gothic" w:hAnsi="Times New Roman" w:cs="Times New Roman"/>
          <w:bCs/>
          <w:sz w:val="24"/>
          <w:szCs w:val="24"/>
        </w:rPr>
        <w:t>nfancia</w:t>
      </w:r>
    </w:p>
    <w:p w14:paraId="2C274678" w14:textId="5C6356CE" w:rsidR="00617C31" w:rsidRPr="00A20E4B" w:rsidRDefault="00617C31" w:rsidP="00B05E8E">
      <w:pPr>
        <w:pStyle w:val="Prrafodelista"/>
        <w:keepNext/>
        <w:keepLines/>
        <w:numPr>
          <w:ilvl w:val="0"/>
          <w:numId w:val="14"/>
        </w:numPr>
        <w:spacing w:after="0" w:line="240" w:lineRule="auto"/>
        <w:outlineLvl w:val="2"/>
        <w:rPr>
          <w:rFonts w:ascii="Times New Roman" w:eastAsia="MS Gothic" w:hAnsi="Times New Roman" w:cs="Times New Roman"/>
          <w:bCs/>
          <w:sz w:val="24"/>
          <w:szCs w:val="24"/>
        </w:rPr>
      </w:pPr>
      <w:r w:rsidRPr="00A20E4B">
        <w:rPr>
          <w:rFonts w:ascii="Times New Roman" w:eastAsia="MS Gothic" w:hAnsi="Times New Roman" w:cs="Times New Roman"/>
          <w:bCs/>
          <w:sz w:val="24"/>
          <w:szCs w:val="24"/>
        </w:rPr>
        <w:t xml:space="preserve">Programa </w:t>
      </w:r>
      <w:r w:rsidR="00A571E4" w:rsidRPr="00A20E4B">
        <w:rPr>
          <w:rFonts w:ascii="Times New Roman" w:eastAsia="MS Gothic" w:hAnsi="Times New Roman" w:cs="Times New Roman"/>
          <w:bCs/>
          <w:sz w:val="24"/>
          <w:szCs w:val="24"/>
        </w:rPr>
        <w:t>Atención a la Infancia</w:t>
      </w:r>
      <w:r w:rsidRPr="00A20E4B">
        <w:rPr>
          <w:rFonts w:ascii="Times New Roman" w:eastAsia="MS Gothic" w:hAnsi="Times New Roman" w:cs="Times New Roman"/>
          <w:bCs/>
          <w:sz w:val="24"/>
          <w:szCs w:val="24"/>
        </w:rPr>
        <w:t xml:space="preserve">, </w:t>
      </w:r>
      <w:r w:rsidR="00A571E4" w:rsidRPr="00A20E4B">
        <w:rPr>
          <w:rFonts w:ascii="Times New Roman" w:eastAsia="MS Gothic" w:hAnsi="Times New Roman" w:cs="Times New Roman"/>
          <w:bCs/>
          <w:sz w:val="24"/>
          <w:szCs w:val="24"/>
        </w:rPr>
        <w:t xml:space="preserve">la </w:t>
      </w:r>
      <w:r w:rsidRPr="00A20E4B">
        <w:rPr>
          <w:rFonts w:ascii="Times New Roman" w:eastAsia="MS Gothic" w:hAnsi="Times New Roman" w:cs="Times New Roman"/>
          <w:bCs/>
          <w:sz w:val="24"/>
          <w:szCs w:val="24"/>
        </w:rPr>
        <w:t xml:space="preserve">Adolescencia y </w:t>
      </w:r>
      <w:r w:rsidR="00A571E4" w:rsidRPr="00A20E4B">
        <w:rPr>
          <w:rFonts w:ascii="Times New Roman" w:eastAsia="MS Gothic" w:hAnsi="Times New Roman" w:cs="Times New Roman"/>
          <w:bCs/>
          <w:sz w:val="24"/>
          <w:szCs w:val="24"/>
        </w:rPr>
        <w:t xml:space="preserve">la </w:t>
      </w:r>
      <w:r w:rsidRPr="00A20E4B">
        <w:rPr>
          <w:rFonts w:ascii="Times New Roman" w:eastAsia="MS Gothic" w:hAnsi="Times New Roman" w:cs="Times New Roman"/>
          <w:bCs/>
          <w:sz w:val="24"/>
          <w:szCs w:val="24"/>
        </w:rPr>
        <w:t>Juventud</w:t>
      </w:r>
    </w:p>
    <w:p w14:paraId="6953AEF2" w14:textId="74622750" w:rsidR="00617C31" w:rsidRPr="00A20E4B" w:rsidRDefault="00617C31" w:rsidP="00B05E8E">
      <w:pPr>
        <w:pStyle w:val="Prrafodelista"/>
        <w:keepNext/>
        <w:keepLines/>
        <w:numPr>
          <w:ilvl w:val="0"/>
          <w:numId w:val="14"/>
        </w:numPr>
        <w:spacing w:after="0" w:line="240" w:lineRule="auto"/>
        <w:outlineLvl w:val="2"/>
        <w:rPr>
          <w:rFonts w:ascii="Times New Roman" w:eastAsia="MS Gothic" w:hAnsi="Times New Roman" w:cs="Times New Roman"/>
          <w:bCs/>
          <w:sz w:val="24"/>
          <w:szCs w:val="24"/>
        </w:rPr>
      </w:pPr>
      <w:r w:rsidRPr="00A20E4B">
        <w:rPr>
          <w:rFonts w:ascii="Times New Roman" w:eastAsia="MS Gothic" w:hAnsi="Times New Roman" w:cs="Times New Roman"/>
          <w:bCs/>
          <w:sz w:val="24"/>
          <w:szCs w:val="24"/>
        </w:rPr>
        <w:t>Programa adulto mayor</w:t>
      </w:r>
    </w:p>
    <w:p w14:paraId="4A6B746C" w14:textId="7D8B49C7" w:rsidR="00617C31" w:rsidRPr="00A20E4B" w:rsidRDefault="00617C31" w:rsidP="00B05E8E">
      <w:pPr>
        <w:pStyle w:val="Prrafodelista"/>
        <w:keepNext/>
        <w:keepLines/>
        <w:numPr>
          <w:ilvl w:val="0"/>
          <w:numId w:val="14"/>
        </w:numPr>
        <w:spacing w:after="0" w:line="240" w:lineRule="auto"/>
        <w:outlineLvl w:val="2"/>
        <w:rPr>
          <w:rFonts w:ascii="Times New Roman" w:eastAsia="MS Gothic" w:hAnsi="Times New Roman" w:cs="Times New Roman"/>
          <w:bCs/>
          <w:sz w:val="24"/>
          <w:szCs w:val="24"/>
        </w:rPr>
      </w:pPr>
      <w:r w:rsidRPr="00A20E4B">
        <w:rPr>
          <w:rFonts w:ascii="Times New Roman" w:eastAsia="MS Gothic" w:hAnsi="Times New Roman" w:cs="Times New Roman"/>
          <w:bCs/>
          <w:sz w:val="24"/>
          <w:szCs w:val="24"/>
        </w:rPr>
        <w:t xml:space="preserve">Programa Mujeres de Progreso </w:t>
      </w:r>
    </w:p>
    <w:p w14:paraId="639A63DB" w14:textId="34F5BF79" w:rsidR="00617C31" w:rsidRPr="00A20E4B" w:rsidRDefault="00617C31" w:rsidP="00B05E8E">
      <w:pPr>
        <w:pStyle w:val="Prrafodelista"/>
        <w:keepNext/>
        <w:keepLines/>
        <w:numPr>
          <w:ilvl w:val="0"/>
          <w:numId w:val="14"/>
        </w:numPr>
        <w:spacing w:after="0" w:line="240" w:lineRule="auto"/>
        <w:outlineLvl w:val="2"/>
        <w:rPr>
          <w:rFonts w:ascii="Times New Roman" w:eastAsia="MS Gothic" w:hAnsi="Times New Roman" w:cs="Times New Roman"/>
          <w:bCs/>
          <w:sz w:val="24"/>
          <w:szCs w:val="24"/>
        </w:rPr>
      </w:pPr>
      <w:r w:rsidRPr="00A20E4B">
        <w:rPr>
          <w:rFonts w:ascii="Times New Roman" w:eastAsia="MS Gothic" w:hAnsi="Times New Roman" w:cs="Times New Roman"/>
          <w:bCs/>
          <w:sz w:val="24"/>
          <w:szCs w:val="24"/>
        </w:rPr>
        <w:t xml:space="preserve">Programa de Apoyo a la Discapacidad </w:t>
      </w:r>
    </w:p>
    <w:p w14:paraId="12DA24BE" w14:textId="47602278" w:rsidR="00617C31" w:rsidRPr="00A20E4B" w:rsidRDefault="00617C31" w:rsidP="00B05E8E">
      <w:pPr>
        <w:pStyle w:val="Prrafodelista"/>
        <w:keepNext/>
        <w:keepLines/>
        <w:numPr>
          <w:ilvl w:val="0"/>
          <w:numId w:val="14"/>
        </w:numPr>
        <w:spacing w:after="0" w:line="240" w:lineRule="auto"/>
        <w:outlineLvl w:val="2"/>
        <w:rPr>
          <w:rFonts w:ascii="Times New Roman" w:eastAsia="MS Gothic" w:hAnsi="Times New Roman" w:cs="Times New Roman"/>
          <w:bCs/>
          <w:sz w:val="24"/>
          <w:szCs w:val="24"/>
        </w:rPr>
      </w:pPr>
      <w:r w:rsidRPr="00A20E4B">
        <w:rPr>
          <w:rFonts w:ascii="Times New Roman" w:eastAsia="MS Gothic" w:hAnsi="Times New Roman" w:cs="Times New Roman"/>
          <w:bCs/>
          <w:sz w:val="24"/>
          <w:szCs w:val="24"/>
        </w:rPr>
        <w:t>Programa apoyo a otros grupos vulnerables</w:t>
      </w:r>
    </w:p>
    <w:p w14:paraId="55C03EC6" w14:textId="35E51635" w:rsidR="00617C31" w:rsidRPr="00A20E4B" w:rsidRDefault="00617C31" w:rsidP="00B05E8E">
      <w:pPr>
        <w:pStyle w:val="Prrafodelista"/>
        <w:keepNext/>
        <w:keepLines/>
        <w:numPr>
          <w:ilvl w:val="0"/>
          <w:numId w:val="14"/>
        </w:numPr>
        <w:spacing w:after="0" w:line="240" w:lineRule="auto"/>
        <w:outlineLvl w:val="2"/>
        <w:rPr>
          <w:rFonts w:ascii="Times New Roman" w:eastAsia="MS Gothic" w:hAnsi="Times New Roman" w:cs="Times New Roman"/>
          <w:bCs/>
          <w:sz w:val="24"/>
          <w:szCs w:val="24"/>
        </w:rPr>
      </w:pPr>
      <w:r w:rsidRPr="00A20E4B">
        <w:rPr>
          <w:rFonts w:ascii="Times New Roman" w:eastAsia="MS Gothic" w:hAnsi="Times New Roman" w:cs="Times New Roman"/>
          <w:bCs/>
          <w:sz w:val="24"/>
          <w:szCs w:val="24"/>
        </w:rPr>
        <w:t>Programa construcción de paz, atención a víctimas, y reconciliación con perspectiva de derechos</w:t>
      </w:r>
    </w:p>
    <w:p w14:paraId="44D3C57E" w14:textId="77BE0796" w:rsidR="001352E8" w:rsidRPr="00A20E4B" w:rsidRDefault="00617C31" w:rsidP="00B05E8E">
      <w:pPr>
        <w:pStyle w:val="Prrafodelista"/>
        <w:keepNext/>
        <w:keepLines/>
        <w:numPr>
          <w:ilvl w:val="0"/>
          <w:numId w:val="14"/>
        </w:numPr>
        <w:spacing w:after="0" w:line="240" w:lineRule="auto"/>
        <w:outlineLvl w:val="2"/>
        <w:rPr>
          <w:rFonts w:ascii="Times New Roman" w:eastAsia="MS Gothic" w:hAnsi="Times New Roman" w:cs="Times New Roman"/>
          <w:bCs/>
          <w:sz w:val="24"/>
          <w:szCs w:val="24"/>
        </w:rPr>
      </w:pPr>
      <w:r w:rsidRPr="00A20E4B">
        <w:rPr>
          <w:rFonts w:ascii="Times New Roman" w:eastAsia="MS Gothic" w:hAnsi="Times New Roman" w:cs="Times New Roman"/>
          <w:bCs/>
          <w:sz w:val="24"/>
          <w:szCs w:val="24"/>
        </w:rPr>
        <w:t>Programa Barranquilla respeta y aplica los derechos humanos</w:t>
      </w:r>
    </w:p>
    <w:p w14:paraId="79953545" w14:textId="3676058A" w:rsidR="00CB5E7C" w:rsidRPr="00A20E4B" w:rsidRDefault="00CB5E7C" w:rsidP="00CB5E7C">
      <w:pPr>
        <w:pStyle w:val="Descripcin"/>
        <w:keepNext/>
        <w:jc w:val="center"/>
        <w:rPr>
          <w:rFonts w:ascii="Times New Roman" w:hAnsi="Times New Roman" w:cs="Times New Roman"/>
          <w:color w:val="000000"/>
          <w:sz w:val="24"/>
          <w:szCs w:val="24"/>
        </w:rPr>
      </w:pPr>
    </w:p>
    <w:p w14:paraId="68BF6209" w14:textId="1120EA7C" w:rsidR="008D024C" w:rsidRPr="00A20E4B" w:rsidRDefault="008D024C" w:rsidP="008D024C">
      <w:pPr>
        <w:rPr>
          <w:rFonts w:ascii="Times New Roman" w:hAnsi="Times New Roman" w:cs="Times New Roman"/>
          <w:b/>
          <w:color w:val="FF0000"/>
        </w:rPr>
      </w:pPr>
      <w:r w:rsidRPr="00A20E4B">
        <w:rPr>
          <w:rFonts w:ascii="Times New Roman" w:hAnsi="Times New Roman" w:cs="Times New Roman"/>
          <w:b/>
          <w:color w:val="FF0000"/>
        </w:rPr>
        <w:t>Resultados</w:t>
      </w:r>
    </w:p>
    <w:p w14:paraId="36D04A26" w14:textId="77777777" w:rsidR="008D024C" w:rsidRPr="00A20E4B" w:rsidRDefault="008D024C" w:rsidP="008D024C">
      <w:pPr>
        <w:rPr>
          <w:rFonts w:ascii="Times New Roman" w:hAnsi="Times New Roman" w:cs="Times New Roman"/>
        </w:rPr>
      </w:pPr>
    </w:p>
    <w:p w14:paraId="0844DEED" w14:textId="2B5EA425" w:rsidR="00351BFF" w:rsidRPr="00195145" w:rsidRDefault="00AD195A" w:rsidP="00351BFF">
      <w:pP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En la lucha contra </w:t>
      </w:r>
      <w:r w:rsidR="00351BFF" w:rsidRPr="00195145">
        <w:rPr>
          <w:rFonts w:ascii="Times New Roman" w:eastAsia="Times New Roman" w:hAnsi="Times New Roman" w:cs="Times New Roman"/>
          <w:bCs/>
          <w:color w:val="000000"/>
        </w:rPr>
        <w:t>la pobreza</w:t>
      </w:r>
      <w:r w:rsidR="006A5EBA">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 e inclusión social el Distrito incrementa su atención a los grupos más vulnerables de población priorizando a la primera infancia, donde </w:t>
      </w:r>
      <w:r w:rsidR="00745788">
        <w:rPr>
          <w:rFonts w:ascii="Times New Roman" w:eastAsia="Times New Roman" w:hAnsi="Times New Roman" w:cs="Times New Roman"/>
          <w:bCs/>
          <w:color w:val="000000"/>
        </w:rPr>
        <w:t xml:space="preserve">la atención integral </w:t>
      </w:r>
      <w:r>
        <w:rPr>
          <w:rFonts w:ascii="Times New Roman" w:eastAsia="Times New Roman" w:hAnsi="Times New Roman" w:cs="Times New Roman"/>
          <w:bCs/>
          <w:color w:val="000000"/>
        </w:rPr>
        <w:t>pasó de 31.125 infantes a 46.225 en 2016</w:t>
      </w:r>
      <w:r w:rsidR="00745788">
        <w:rPr>
          <w:rFonts w:ascii="Times New Roman" w:eastAsia="Times New Roman" w:hAnsi="Times New Roman" w:cs="Times New Roman"/>
          <w:bCs/>
          <w:color w:val="000000"/>
        </w:rPr>
        <w:t xml:space="preserve"> alcanzado el 76% de cumplimiento de la meta total del Plan de Desarrollo</w:t>
      </w:r>
      <w:r w:rsidR="00351BFF" w:rsidRPr="00195145">
        <w:rPr>
          <w:rFonts w:ascii="Times New Roman" w:eastAsia="Times New Roman" w:hAnsi="Times New Roman" w:cs="Times New Roman"/>
          <w:bCs/>
          <w:color w:val="000000"/>
        </w:rPr>
        <w:t>.</w:t>
      </w:r>
    </w:p>
    <w:p w14:paraId="5528CE10" w14:textId="77777777" w:rsidR="00351BFF" w:rsidRPr="00195145" w:rsidRDefault="00351BFF" w:rsidP="00351BFF">
      <w:pPr>
        <w:rPr>
          <w:rFonts w:ascii="Times New Roman" w:hAnsi="Times New Roman" w:cs="Times New Roman"/>
        </w:rPr>
      </w:pPr>
      <w:r w:rsidRPr="00195145">
        <w:rPr>
          <w:rFonts w:ascii="Times New Roman" w:hAnsi="Times New Roman" w:cs="Times New Roman"/>
        </w:rPr>
        <w:t xml:space="preserve"> </w:t>
      </w:r>
    </w:p>
    <w:p w14:paraId="19761CD9" w14:textId="2E0D3129" w:rsidR="00351BFF" w:rsidRPr="00195145" w:rsidRDefault="00745788" w:rsidP="00351BFF">
      <w:pPr>
        <w:rPr>
          <w:rFonts w:ascii="Times New Roman" w:hAnsi="Times New Roman" w:cs="Times New Roman"/>
        </w:rPr>
      </w:pPr>
      <w:r>
        <w:rPr>
          <w:rFonts w:ascii="Times New Roman" w:eastAsia="Times New Roman" w:hAnsi="Times New Roman" w:cs="Times New Roman"/>
          <w:bCs/>
          <w:color w:val="000000"/>
        </w:rPr>
        <w:t xml:space="preserve">Igualmente se han mantenido los beneficios que </w:t>
      </w:r>
      <w:proofErr w:type="gramStart"/>
      <w:r>
        <w:rPr>
          <w:rFonts w:ascii="Times New Roman" w:eastAsia="Times New Roman" w:hAnsi="Times New Roman" w:cs="Times New Roman"/>
          <w:bCs/>
          <w:color w:val="000000"/>
        </w:rPr>
        <w:t>venía</w:t>
      </w:r>
      <w:proofErr w:type="gramEnd"/>
      <w:r>
        <w:rPr>
          <w:rFonts w:ascii="Times New Roman" w:eastAsia="Times New Roman" w:hAnsi="Times New Roman" w:cs="Times New Roman"/>
          <w:bCs/>
          <w:color w:val="000000"/>
        </w:rPr>
        <w:t xml:space="preserve"> recibiendo la población adolescente y joven y los adultos mayores </w:t>
      </w:r>
      <w:r w:rsidR="00351BFF" w:rsidRPr="00195145">
        <w:rPr>
          <w:rFonts w:ascii="Times New Roman" w:eastAsia="Times New Roman" w:hAnsi="Times New Roman" w:cs="Times New Roman"/>
          <w:bCs/>
          <w:color w:val="000000"/>
        </w:rPr>
        <w:t>en los diferentes Centros</w:t>
      </w:r>
      <w:r>
        <w:rPr>
          <w:rFonts w:ascii="Times New Roman" w:eastAsia="Times New Roman" w:hAnsi="Times New Roman" w:cs="Times New Roman"/>
          <w:bCs/>
          <w:color w:val="000000"/>
        </w:rPr>
        <w:t xml:space="preserve"> de Atención</w:t>
      </w:r>
      <w:r w:rsidR="00351BFF" w:rsidRPr="00195145">
        <w:rPr>
          <w:rFonts w:ascii="Times New Roman" w:eastAsia="Times New Roman" w:hAnsi="Times New Roman" w:cs="Times New Roman"/>
          <w:bCs/>
          <w:color w:val="000000"/>
        </w:rPr>
        <w:t xml:space="preserve">. </w:t>
      </w:r>
    </w:p>
    <w:p w14:paraId="633D6CEC" w14:textId="77777777" w:rsidR="00351BFF" w:rsidRPr="00195145" w:rsidRDefault="00351BFF" w:rsidP="00351BFF">
      <w:pPr>
        <w:rPr>
          <w:rFonts w:ascii="Times New Roman" w:eastAsia="Times New Roman" w:hAnsi="Times New Roman" w:cs="Times New Roman"/>
          <w:bCs/>
          <w:color w:val="000000"/>
        </w:rPr>
      </w:pPr>
    </w:p>
    <w:p w14:paraId="635B9E36" w14:textId="2DF21800" w:rsidR="00745788" w:rsidRPr="00195145" w:rsidRDefault="004F276A" w:rsidP="00351BFF">
      <w:pP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Para atender a las víctimas del conflicto armado el presente Plan de Desarrollo contempla un programa muy completo de acciones, y en el 2016 el número de </w:t>
      </w:r>
      <w:r w:rsidR="00745788" w:rsidRPr="004F276A">
        <w:rPr>
          <w:rFonts w:ascii="Times New Roman" w:eastAsia="Times New Roman" w:hAnsi="Times New Roman" w:cs="Times New Roman"/>
          <w:bCs/>
          <w:color w:val="000000"/>
        </w:rPr>
        <w:t>personas atendidas y orientadas en el Punto y/o Centro Regional de atención</w:t>
      </w:r>
      <w:r>
        <w:rPr>
          <w:rFonts w:ascii="Times New Roman" w:eastAsia="Times New Roman" w:hAnsi="Times New Roman" w:cs="Times New Roman"/>
          <w:bCs/>
          <w:color w:val="000000"/>
        </w:rPr>
        <w:t xml:space="preserve"> pasó de 43.000 a 49.000.</w:t>
      </w:r>
    </w:p>
    <w:p w14:paraId="68FDF197" w14:textId="77777777" w:rsidR="00792C00" w:rsidRDefault="00792C00" w:rsidP="008D024C">
      <w:pPr>
        <w:rPr>
          <w:rFonts w:ascii="Times New Roman" w:hAnsi="Times New Roman" w:cs="Times New Roman"/>
        </w:rPr>
      </w:pPr>
    </w:p>
    <w:p w14:paraId="6E642492" w14:textId="77777777" w:rsidR="00A65ABD" w:rsidRDefault="00A65ABD" w:rsidP="00A65ABD">
      <w:pPr>
        <w:rPr>
          <w:rFonts w:ascii="Times New Roman" w:eastAsia="Times New Roman" w:hAnsi="Times New Roman" w:cs="Times New Roman"/>
          <w:bCs/>
          <w:color w:val="000000"/>
        </w:rPr>
      </w:pPr>
      <w:r w:rsidRPr="00195145">
        <w:rPr>
          <w:rFonts w:ascii="Times New Roman" w:eastAsia="Times New Roman" w:hAnsi="Times New Roman" w:cs="Times New Roman"/>
          <w:bCs/>
          <w:color w:val="000000"/>
        </w:rPr>
        <w:t xml:space="preserve">La atención </w:t>
      </w:r>
      <w:r>
        <w:rPr>
          <w:rFonts w:ascii="Times New Roman" w:eastAsia="Times New Roman" w:hAnsi="Times New Roman" w:cs="Times New Roman"/>
          <w:bCs/>
          <w:color w:val="000000"/>
        </w:rPr>
        <w:t>a Grupos Vulnerables según se puede apreciar en el siguiente cuadro, cubre cada vez a más grupos de población diferencial y diversa:</w:t>
      </w:r>
    </w:p>
    <w:p w14:paraId="1900786E" w14:textId="77777777" w:rsidR="00A65ABD" w:rsidRDefault="00A65ABD" w:rsidP="00A65ABD">
      <w:pPr>
        <w:rPr>
          <w:rFonts w:ascii="Times New Roman" w:eastAsia="Times New Roman" w:hAnsi="Times New Roman" w:cs="Times New Roman"/>
          <w:bCs/>
          <w:color w:val="000000"/>
        </w:rPr>
      </w:pPr>
    </w:p>
    <w:tbl>
      <w:tblPr>
        <w:tblStyle w:val="Tabladecuadrcula4-nfasis2"/>
        <w:tblW w:w="5000" w:type="pct"/>
        <w:tblLayout w:type="fixed"/>
        <w:tblLook w:val="04A0" w:firstRow="1" w:lastRow="0" w:firstColumn="1" w:lastColumn="0" w:noHBand="0" w:noVBand="1"/>
      </w:tblPr>
      <w:tblGrid>
        <w:gridCol w:w="3699"/>
        <w:gridCol w:w="966"/>
        <w:gridCol w:w="969"/>
        <w:gridCol w:w="1520"/>
        <w:gridCol w:w="1674"/>
      </w:tblGrid>
      <w:tr w:rsidR="00792C00" w:rsidRPr="000275AA" w14:paraId="3513F4B4" w14:textId="77777777" w:rsidTr="005025CA">
        <w:trPr>
          <w:cnfStyle w:val="100000000000" w:firstRow="1" w:lastRow="0" w:firstColumn="0" w:lastColumn="0" w:oddVBand="0" w:evenVBand="0" w:oddHBand="0" w:evenHBand="0" w:firstRowFirstColumn="0" w:firstRowLastColumn="0" w:lastRowFirstColumn="0" w:lastRowLastColumn="0"/>
          <w:trHeight w:val="435"/>
          <w:tblHeader/>
        </w:trPr>
        <w:tc>
          <w:tcPr>
            <w:cnfStyle w:val="001000000000" w:firstRow="0" w:lastRow="0" w:firstColumn="1" w:lastColumn="0" w:oddVBand="0" w:evenVBand="0" w:oddHBand="0" w:evenHBand="0" w:firstRowFirstColumn="0" w:firstRowLastColumn="0" w:lastRowFirstColumn="0" w:lastRowLastColumn="0"/>
            <w:tcW w:w="2095" w:type="pct"/>
            <w:noWrap/>
            <w:hideMark/>
          </w:tcPr>
          <w:p w14:paraId="394B89E4" w14:textId="77777777" w:rsidR="000275AA" w:rsidRDefault="000275AA" w:rsidP="000275AA">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t>META</w:t>
            </w:r>
          </w:p>
          <w:p w14:paraId="5B724D51" w14:textId="21F5BFEE" w:rsidR="00792C00" w:rsidRPr="000275AA" w:rsidRDefault="000275AA" w:rsidP="000275AA">
            <w:pPr>
              <w:jc w:val="center"/>
              <w:rPr>
                <w:rFonts w:ascii="Times New Roman" w:eastAsia="Times New Roman" w:hAnsi="Times New Roman" w:cs="Times New Roman"/>
                <w:sz w:val="20"/>
                <w:szCs w:val="20"/>
                <w:lang w:eastAsia="es-CO"/>
              </w:rPr>
            </w:pPr>
            <w:r w:rsidRPr="00BF1E52">
              <w:rPr>
                <w:rFonts w:ascii="Times New Roman" w:hAnsi="Times New Roman" w:cs="Times New Roman"/>
                <w:sz w:val="20"/>
                <w:szCs w:val="20"/>
                <w:lang w:eastAsia="es-CO"/>
              </w:rPr>
              <w:t>PLAN DE DESARROLLO</w:t>
            </w:r>
          </w:p>
        </w:tc>
        <w:tc>
          <w:tcPr>
            <w:tcW w:w="547" w:type="pct"/>
            <w:noWrap/>
            <w:hideMark/>
          </w:tcPr>
          <w:p w14:paraId="4B0D1549" w14:textId="77777777" w:rsidR="00792C00" w:rsidRPr="000275AA" w:rsidRDefault="00792C00"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LINEA BASE</w:t>
            </w:r>
          </w:p>
        </w:tc>
        <w:tc>
          <w:tcPr>
            <w:tcW w:w="549" w:type="pct"/>
            <w:noWrap/>
            <w:hideMark/>
          </w:tcPr>
          <w:p w14:paraId="4FF66AD5" w14:textId="77777777" w:rsidR="00792C00" w:rsidRPr="000275AA" w:rsidRDefault="00792C00"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 xml:space="preserve">META </w:t>
            </w:r>
          </w:p>
          <w:p w14:paraId="3B6D5B00" w14:textId="77777777" w:rsidR="00792C00" w:rsidRPr="000275AA" w:rsidRDefault="00792C00"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2016</w:t>
            </w:r>
          </w:p>
        </w:tc>
        <w:tc>
          <w:tcPr>
            <w:tcW w:w="861" w:type="pct"/>
            <w:noWrap/>
            <w:hideMark/>
          </w:tcPr>
          <w:p w14:paraId="6D48DEDF" w14:textId="77777777" w:rsidR="00792C00" w:rsidRPr="000275AA" w:rsidRDefault="00792C00"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 xml:space="preserve">RESULTADO </w:t>
            </w:r>
          </w:p>
          <w:p w14:paraId="1F9B02FB" w14:textId="77777777" w:rsidR="00792C00" w:rsidRPr="000275AA" w:rsidRDefault="00792C00"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2016</w:t>
            </w:r>
          </w:p>
        </w:tc>
        <w:tc>
          <w:tcPr>
            <w:tcW w:w="948" w:type="pct"/>
          </w:tcPr>
          <w:p w14:paraId="18CE154D" w14:textId="77777777" w:rsidR="00792C00" w:rsidRPr="000275AA" w:rsidRDefault="00792C00"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AVANCE PLAN DE DESARROLLO</w:t>
            </w:r>
          </w:p>
        </w:tc>
      </w:tr>
      <w:tr w:rsidR="005D14AE" w:rsidRPr="000275AA" w14:paraId="00531F6E" w14:textId="77777777" w:rsidTr="005025CA">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2095" w:type="pct"/>
          </w:tcPr>
          <w:p w14:paraId="599F6D0A" w14:textId="75F58180" w:rsidR="005D14AE" w:rsidRPr="000275AA" w:rsidRDefault="005D14AE" w:rsidP="005D14AE">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Aumentar a 50000 las mujeres Gestantes, Madres Lactantes y Niños y Niños de 0 a 5 años atendidos</w:t>
            </w:r>
          </w:p>
        </w:tc>
        <w:tc>
          <w:tcPr>
            <w:tcW w:w="547" w:type="pct"/>
          </w:tcPr>
          <w:p w14:paraId="5426F5B1" w14:textId="6675F838" w:rsidR="005D14AE" w:rsidRPr="000275AA" w:rsidRDefault="005D14AE"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34.125 </w:t>
            </w:r>
          </w:p>
        </w:tc>
        <w:tc>
          <w:tcPr>
            <w:tcW w:w="549" w:type="pct"/>
          </w:tcPr>
          <w:p w14:paraId="5F2B91DF" w14:textId="716F2ACD" w:rsidR="005D14AE" w:rsidRPr="000275AA" w:rsidRDefault="005D14AE" w:rsidP="00D1105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46.800</w:t>
            </w:r>
          </w:p>
          <w:p w14:paraId="75AC7811" w14:textId="4E911DAB" w:rsidR="005D14AE" w:rsidRPr="000275AA" w:rsidRDefault="005D14AE"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p>
        </w:tc>
        <w:tc>
          <w:tcPr>
            <w:tcW w:w="861" w:type="pct"/>
          </w:tcPr>
          <w:p w14:paraId="74870C2C" w14:textId="1A96C62D" w:rsidR="005D14AE" w:rsidRPr="000275AA" w:rsidRDefault="002319D1" w:rsidP="003151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46.2</w:t>
            </w:r>
            <w:r w:rsidR="003151CD">
              <w:rPr>
                <w:rFonts w:ascii="Times New Roman" w:eastAsia="Times New Roman" w:hAnsi="Times New Roman" w:cs="Times New Roman"/>
                <w:sz w:val="20"/>
                <w:szCs w:val="20"/>
                <w:lang w:eastAsia="es-CO"/>
              </w:rPr>
              <w:t>8</w:t>
            </w:r>
            <w:r>
              <w:rPr>
                <w:rFonts w:ascii="Times New Roman" w:eastAsia="Times New Roman" w:hAnsi="Times New Roman" w:cs="Times New Roman"/>
                <w:sz w:val="20"/>
                <w:szCs w:val="20"/>
                <w:lang w:eastAsia="es-CO"/>
              </w:rPr>
              <w:t>5</w:t>
            </w:r>
          </w:p>
        </w:tc>
        <w:tc>
          <w:tcPr>
            <w:tcW w:w="948" w:type="pct"/>
          </w:tcPr>
          <w:p w14:paraId="7BEAF8AE" w14:textId="42018BC0" w:rsidR="005D14AE" w:rsidRPr="000275AA" w:rsidRDefault="002319D1" w:rsidP="003151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76.</w:t>
            </w:r>
            <w:r w:rsidR="003151CD">
              <w:rPr>
                <w:rFonts w:ascii="Times New Roman" w:eastAsia="Times New Roman" w:hAnsi="Times New Roman" w:cs="Times New Roman"/>
                <w:sz w:val="20"/>
                <w:szCs w:val="20"/>
                <w:lang w:eastAsia="es-CO"/>
              </w:rPr>
              <w:t>6</w:t>
            </w:r>
            <w:r>
              <w:rPr>
                <w:rFonts w:ascii="Times New Roman" w:eastAsia="Times New Roman" w:hAnsi="Times New Roman" w:cs="Times New Roman"/>
                <w:sz w:val="20"/>
                <w:szCs w:val="20"/>
                <w:lang w:eastAsia="es-CO"/>
              </w:rPr>
              <w:t>%</w:t>
            </w:r>
          </w:p>
        </w:tc>
      </w:tr>
      <w:tr w:rsidR="005D14AE" w:rsidRPr="000275AA" w14:paraId="01225AA5" w14:textId="77777777" w:rsidTr="005025CA">
        <w:trPr>
          <w:trHeight w:val="604"/>
        </w:trPr>
        <w:tc>
          <w:tcPr>
            <w:cnfStyle w:val="001000000000" w:firstRow="0" w:lastRow="0" w:firstColumn="1" w:lastColumn="0" w:oddVBand="0" w:evenVBand="0" w:oddHBand="0" w:evenHBand="0" w:firstRowFirstColumn="0" w:firstRowLastColumn="0" w:lastRowFirstColumn="0" w:lastRowLastColumn="0"/>
            <w:tcW w:w="2095" w:type="pct"/>
          </w:tcPr>
          <w:p w14:paraId="0FE967F3" w14:textId="79CADAAE" w:rsidR="005D14AE" w:rsidRPr="000275AA" w:rsidRDefault="005D14AE" w:rsidP="005D14AE">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lastRenderedPageBreak/>
              <w:t>Socializar en 50 organizaciones públicas y privadas la Promoción Social de la RIA</w:t>
            </w:r>
          </w:p>
        </w:tc>
        <w:tc>
          <w:tcPr>
            <w:tcW w:w="547" w:type="pct"/>
          </w:tcPr>
          <w:p w14:paraId="08459678" w14:textId="76342D35" w:rsidR="005D14AE" w:rsidRPr="000275AA" w:rsidRDefault="005D14AE"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549" w:type="pct"/>
            <w:noWrap/>
          </w:tcPr>
          <w:p w14:paraId="70AA3C7C" w14:textId="119EDF8D" w:rsidR="005D14AE" w:rsidRPr="000275AA" w:rsidRDefault="005D14AE"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861" w:type="pct"/>
          </w:tcPr>
          <w:p w14:paraId="4DDF4A9A" w14:textId="7860C352" w:rsidR="005D14AE" w:rsidRPr="000275AA" w:rsidRDefault="002319D1"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0A3DD508" w14:textId="33322364" w:rsidR="005D14AE" w:rsidRPr="000275AA" w:rsidRDefault="002319D1"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5D14AE" w:rsidRPr="000275AA" w14:paraId="514FD495" w14:textId="77777777" w:rsidTr="005025CA">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095" w:type="pct"/>
          </w:tcPr>
          <w:p w14:paraId="1DFC0B0A" w14:textId="70305E7A" w:rsidR="005D14AE" w:rsidRPr="000275AA" w:rsidRDefault="005D14AE" w:rsidP="002319D1">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 xml:space="preserve">Construir 5 Centros de </w:t>
            </w:r>
            <w:r w:rsidR="002319D1">
              <w:rPr>
                <w:rFonts w:ascii="Times New Roman" w:hAnsi="Times New Roman" w:cs="Times New Roman"/>
                <w:b w:val="0"/>
                <w:color w:val="000000"/>
                <w:sz w:val="20"/>
                <w:szCs w:val="20"/>
              </w:rPr>
              <w:t>D</w:t>
            </w:r>
            <w:r w:rsidRPr="000275AA">
              <w:rPr>
                <w:rFonts w:ascii="Times New Roman" w:hAnsi="Times New Roman" w:cs="Times New Roman"/>
                <w:b w:val="0"/>
                <w:color w:val="000000"/>
                <w:sz w:val="20"/>
                <w:szCs w:val="20"/>
              </w:rPr>
              <w:t xml:space="preserve">esarrollo </w:t>
            </w:r>
            <w:r w:rsidR="002319D1">
              <w:rPr>
                <w:rFonts w:ascii="Times New Roman" w:hAnsi="Times New Roman" w:cs="Times New Roman"/>
                <w:b w:val="0"/>
                <w:color w:val="000000"/>
                <w:sz w:val="20"/>
                <w:szCs w:val="20"/>
              </w:rPr>
              <w:t>I</w:t>
            </w:r>
            <w:r w:rsidRPr="000275AA">
              <w:rPr>
                <w:rFonts w:ascii="Times New Roman" w:hAnsi="Times New Roman" w:cs="Times New Roman"/>
                <w:b w:val="0"/>
                <w:color w:val="000000"/>
                <w:sz w:val="20"/>
                <w:szCs w:val="20"/>
              </w:rPr>
              <w:t>nfantil</w:t>
            </w:r>
          </w:p>
        </w:tc>
        <w:tc>
          <w:tcPr>
            <w:tcW w:w="547" w:type="pct"/>
          </w:tcPr>
          <w:p w14:paraId="694040B8" w14:textId="755CB47D" w:rsidR="005D14AE" w:rsidRPr="000275AA" w:rsidRDefault="005D14AE"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5 </w:t>
            </w:r>
          </w:p>
        </w:tc>
        <w:tc>
          <w:tcPr>
            <w:tcW w:w="549" w:type="pct"/>
            <w:noWrap/>
          </w:tcPr>
          <w:p w14:paraId="60FFC020" w14:textId="16F2D827" w:rsidR="005D14AE" w:rsidRPr="000275AA" w:rsidRDefault="005D14AE"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861" w:type="pct"/>
            <w:noWrap/>
          </w:tcPr>
          <w:p w14:paraId="4E7A75B9" w14:textId="66DE16AC" w:rsidR="005D14AE" w:rsidRPr="000275AA" w:rsidRDefault="002319D1"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4B031BD7" w14:textId="25847DE2" w:rsidR="005D14AE" w:rsidRPr="000275AA" w:rsidRDefault="002319D1"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5D14AE" w:rsidRPr="000275AA" w14:paraId="64C48622" w14:textId="77777777" w:rsidTr="005025CA">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7E9B2AEC" w14:textId="0085150D" w:rsidR="005D14AE" w:rsidRPr="000275AA" w:rsidRDefault="005D14AE" w:rsidP="005D14AE">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 xml:space="preserve">Atender a 80 niños, niñas y adolescentes que se encuentren en situación de vulnerabilidad  mediante acompañamiento interdisciplinario y especializado </w:t>
            </w:r>
          </w:p>
        </w:tc>
        <w:tc>
          <w:tcPr>
            <w:tcW w:w="547" w:type="pct"/>
          </w:tcPr>
          <w:p w14:paraId="21CA94ED" w14:textId="0C854E18" w:rsidR="005D14AE" w:rsidRPr="000275AA" w:rsidRDefault="005D14AE"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549" w:type="pct"/>
          </w:tcPr>
          <w:p w14:paraId="73BFFEDE" w14:textId="7D5AFEEB" w:rsidR="005D14AE" w:rsidRPr="000275AA" w:rsidRDefault="005D14AE"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861" w:type="pct"/>
          </w:tcPr>
          <w:p w14:paraId="27A18263" w14:textId="535DD0C4" w:rsidR="005D14AE" w:rsidRPr="000275AA" w:rsidRDefault="003151CD"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86</w:t>
            </w:r>
          </w:p>
        </w:tc>
        <w:tc>
          <w:tcPr>
            <w:tcW w:w="948" w:type="pct"/>
          </w:tcPr>
          <w:p w14:paraId="7A13CDA1" w14:textId="283298B8" w:rsidR="005D14AE" w:rsidRPr="000275AA" w:rsidRDefault="003151CD"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w:t>
            </w:r>
            <w:r w:rsidR="002319D1">
              <w:rPr>
                <w:rFonts w:ascii="Times New Roman" w:eastAsia="Times New Roman" w:hAnsi="Times New Roman" w:cs="Times New Roman"/>
                <w:sz w:val="20"/>
                <w:szCs w:val="20"/>
                <w:lang w:eastAsia="es-CO"/>
              </w:rPr>
              <w:t>0</w:t>
            </w:r>
            <w:r>
              <w:rPr>
                <w:rFonts w:ascii="Times New Roman" w:eastAsia="Times New Roman" w:hAnsi="Times New Roman" w:cs="Times New Roman"/>
                <w:sz w:val="20"/>
                <w:szCs w:val="20"/>
                <w:lang w:eastAsia="es-CO"/>
              </w:rPr>
              <w:t>%</w:t>
            </w:r>
          </w:p>
        </w:tc>
      </w:tr>
      <w:tr w:rsidR="005D14AE" w:rsidRPr="000275AA" w14:paraId="397F7808" w14:textId="77777777" w:rsidTr="005025CA">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2095" w:type="pct"/>
          </w:tcPr>
          <w:p w14:paraId="625AAEE0" w14:textId="7111B54D" w:rsidR="005D14AE" w:rsidRPr="000275AA" w:rsidRDefault="005D14AE" w:rsidP="005D14AE">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Atender y sensibilizar a 2000 niños, niñas,  adolescentes y sus núcleos familiares como sujetos de derecho</w:t>
            </w:r>
          </w:p>
        </w:tc>
        <w:tc>
          <w:tcPr>
            <w:tcW w:w="547" w:type="pct"/>
          </w:tcPr>
          <w:p w14:paraId="4BF3B020" w14:textId="4F65345C" w:rsidR="005D14AE" w:rsidRPr="000275AA" w:rsidRDefault="005D14AE"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549" w:type="pct"/>
          </w:tcPr>
          <w:p w14:paraId="5EB892EA" w14:textId="26F28AC3" w:rsidR="005D14AE" w:rsidRPr="000275AA" w:rsidRDefault="005D14AE"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861" w:type="pct"/>
            <w:noWrap/>
          </w:tcPr>
          <w:p w14:paraId="69E90C4C" w14:textId="3C6FB5B6" w:rsidR="005D14AE" w:rsidRPr="000275AA" w:rsidRDefault="002319D1"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2C89B207" w14:textId="249AD9C4" w:rsidR="005D14AE" w:rsidRPr="000275AA" w:rsidRDefault="002319D1"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5D14AE" w:rsidRPr="000275AA" w14:paraId="4829CF9E" w14:textId="77777777" w:rsidTr="005025CA">
        <w:trPr>
          <w:trHeight w:val="418"/>
        </w:trPr>
        <w:tc>
          <w:tcPr>
            <w:cnfStyle w:val="001000000000" w:firstRow="0" w:lastRow="0" w:firstColumn="1" w:lastColumn="0" w:oddVBand="0" w:evenVBand="0" w:oddHBand="0" w:evenHBand="0" w:firstRowFirstColumn="0" w:firstRowLastColumn="0" w:lastRowFirstColumn="0" w:lastRowLastColumn="0"/>
            <w:tcW w:w="2095" w:type="pct"/>
          </w:tcPr>
          <w:p w14:paraId="6A2C9B4D" w14:textId="19B2C344" w:rsidR="005D14AE" w:rsidRPr="000275AA" w:rsidRDefault="005D14AE" w:rsidP="002508C0">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Aumentar a 2400  los estímulos entregados</w:t>
            </w:r>
          </w:p>
        </w:tc>
        <w:tc>
          <w:tcPr>
            <w:tcW w:w="547" w:type="pct"/>
          </w:tcPr>
          <w:p w14:paraId="4C4ED55A" w14:textId="79F9D420" w:rsidR="005D14AE" w:rsidRPr="000275AA" w:rsidRDefault="005D14AE"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1.800 </w:t>
            </w:r>
          </w:p>
        </w:tc>
        <w:tc>
          <w:tcPr>
            <w:tcW w:w="549" w:type="pct"/>
          </w:tcPr>
          <w:p w14:paraId="075BCB9E" w14:textId="004BDA52" w:rsidR="005D14AE" w:rsidRPr="000275AA" w:rsidRDefault="005D14AE"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2.000</w:t>
            </w:r>
          </w:p>
        </w:tc>
        <w:tc>
          <w:tcPr>
            <w:tcW w:w="861" w:type="pct"/>
            <w:noWrap/>
          </w:tcPr>
          <w:p w14:paraId="679F31C8" w14:textId="1EE3BE43" w:rsidR="005D14AE" w:rsidRPr="000275AA" w:rsidRDefault="003151CD"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1.941</w:t>
            </w:r>
          </w:p>
        </w:tc>
        <w:tc>
          <w:tcPr>
            <w:tcW w:w="948" w:type="pct"/>
          </w:tcPr>
          <w:p w14:paraId="6145A723" w14:textId="7A6D4541" w:rsidR="005D14AE" w:rsidRPr="000275AA" w:rsidRDefault="003151CD"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23.5</w:t>
            </w:r>
            <w:r w:rsidR="002319D1">
              <w:rPr>
                <w:rFonts w:ascii="Times New Roman" w:eastAsia="Times New Roman" w:hAnsi="Times New Roman" w:cs="Times New Roman"/>
                <w:color w:val="000000"/>
                <w:sz w:val="20"/>
                <w:szCs w:val="20"/>
                <w:lang w:eastAsia="es-CO"/>
              </w:rPr>
              <w:t>%</w:t>
            </w:r>
          </w:p>
        </w:tc>
      </w:tr>
      <w:tr w:rsidR="005D14AE" w:rsidRPr="000275AA" w14:paraId="4F9D59FB" w14:textId="77777777" w:rsidTr="005025CA">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095" w:type="pct"/>
          </w:tcPr>
          <w:p w14:paraId="070EBB71" w14:textId="3E077E4C" w:rsidR="005D14AE" w:rsidRPr="000275AA" w:rsidRDefault="005D14AE" w:rsidP="002508C0">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Crear y poner en operación 3 casas de Juventud</w:t>
            </w:r>
          </w:p>
        </w:tc>
        <w:tc>
          <w:tcPr>
            <w:tcW w:w="547" w:type="pct"/>
          </w:tcPr>
          <w:p w14:paraId="5B3985C3" w14:textId="4084FC7B" w:rsidR="005D14AE" w:rsidRPr="000275AA" w:rsidRDefault="005D14AE"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549" w:type="pct"/>
          </w:tcPr>
          <w:p w14:paraId="48CD6E05" w14:textId="61F01089" w:rsidR="005D14AE" w:rsidRPr="000275AA" w:rsidRDefault="005D14AE"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861" w:type="pct"/>
          </w:tcPr>
          <w:p w14:paraId="0C028A0A" w14:textId="4CCA30CB" w:rsidR="005D14AE" w:rsidRPr="000275AA" w:rsidRDefault="00E863D2"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58765B67" w14:textId="03BEC0AE" w:rsidR="005D14AE" w:rsidRPr="000275AA" w:rsidRDefault="00E863D2"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r>
      <w:tr w:rsidR="005D14AE" w:rsidRPr="000275AA" w14:paraId="4B1349FC" w14:textId="77777777" w:rsidTr="005025CA">
        <w:trPr>
          <w:trHeight w:val="465"/>
        </w:trPr>
        <w:tc>
          <w:tcPr>
            <w:cnfStyle w:val="001000000000" w:firstRow="0" w:lastRow="0" w:firstColumn="1" w:lastColumn="0" w:oddVBand="0" w:evenVBand="0" w:oddHBand="0" w:evenHBand="0" w:firstRowFirstColumn="0" w:firstRowLastColumn="0" w:lastRowFirstColumn="0" w:lastRowLastColumn="0"/>
            <w:tcW w:w="2095" w:type="pct"/>
          </w:tcPr>
          <w:p w14:paraId="6291CAAC" w14:textId="48D6D07A" w:rsidR="005D14AE" w:rsidRPr="000275AA" w:rsidRDefault="005D14AE" w:rsidP="002508C0">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Adecuar 2 de casas de juventud</w:t>
            </w:r>
          </w:p>
        </w:tc>
        <w:tc>
          <w:tcPr>
            <w:tcW w:w="547" w:type="pct"/>
          </w:tcPr>
          <w:p w14:paraId="0E19162F" w14:textId="7408B155" w:rsidR="005D14AE" w:rsidRPr="000275AA" w:rsidRDefault="005D14AE"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2 </w:t>
            </w:r>
          </w:p>
        </w:tc>
        <w:tc>
          <w:tcPr>
            <w:tcW w:w="549" w:type="pct"/>
            <w:noWrap/>
          </w:tcPr>
          <w:p w14:paraId="7374B98D" w14:textId="51B7397A" w:rsidR="005D14AE" w:rsidRPr="000275AA" w:rsidRDefault="005D14AE"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861" w:type="pct"/>
            <w:noWrap/>
          </w:tcPr>
          <w:p w14:paraId="5FFF4411" w14:textId="0184558B" w:rsidR="005D14AE" w:rsidRPr="000275AA" w:rsidRDefault="00F13C3F"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5EE3251A" w14:textId="4CD26AC5" w:rsidR="005D14AE" w:rsidRPr="000275AA" w:rsidRDefault="00F13C3F"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5D14AE" w:rsidRPr="000275AA" w14:paraId="42AE4418" w14:textId="77777777" w:rsidTr="005025CA">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095" w:type="pct"/>
          </w:tcPr>
          <w:p w14:paraId="3E0A25D5" w14:textId="0C8801FE" w:rsidR="005D14AE" w:rsidRPr="000275AA" w:rsidRDefault="005D14AE" w:rsidP="002508C0">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sz w:val="20"/>
                <w:szCs w:val="20"/>
              </w:rPr>
              <w:t>Atender a 26000 jóvenes en los diferentes espacios de participación</w:t>
            </w:r>
          </w:p>
        </w:tc>
        <w:tc>
          <w:tcPr>
            <w:tcW w:w="547" w:type="pct"/>
          </w:tcPr>
          <w:p w14:paraId="265A3BB1" w14:textId="58C12757" w:rsidR="005D14AE" w:rsidRPr="000275AA" w:rsidRDefault="005D14AE"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549" w:type="pct"/>
          </w:tcPr>
          <w:p w14:paraId="6EB0AA93" w14:textId="7D24D1C3" w:rsidR="005D14AE" w:rsidRPr="000275AA" w:rsidRDefault="005D14AE"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6.000 </w:t>
            </w:r>
          </w:p>
        </w:tc>
        <w:tc>
          <w:tcPr>
            <w:tcW w:w="861" w:type="pct"/>
          </w:tcPr>
          <w:p w14:paraId="0A8CA8DD" w14:textId="7B21AB1B" w:rsidR="005D14AE" w:rsidRPr="000275AA" w:rsidRDefault="00F13C3F"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10.256</w:t>
            </w:r>
          </w:p>
        </w:tc>
        <w:tc>
          <w:tcPr>
            <w:tcW w:w="948" w:type="pct"/>
          </w:tcPr>
          <w:p w14:paraId="5136E9A5" w14:textId="55AE344D" w:rsidR="005D14AE" w:rsidRPr="000275AA" w:rsidRDefault="00F13C3F"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39.4%</w:t>
            </w:r>
          </w:p>
        </w:tc>
      </w:tr>
      <w:tr w:rsidR="005D14AE" w:rsidRPr="000275AA" w14:paraId="361E6B1A" w14:textId="77777777" w:rsidTr="005025CA">
        <w:trPr>
          <w:trHeight w:val="701"/>
        </w:trPr>
        <w:tc>
          <w:tcPr>
            <w:cnfStyle w:val="001000000000" w:firstRow="0" w:lastRow="0" w:firstColumn="1" w:lastColumn="0" w:oddVBand="0" w:evenVBand="0" w:oddHBand="0" w:evenHBand="0" w:firstRowFirstColumn="0" w:firstRowLastColumn="0" w:lastRowFirstColumn="0" w:lastRowLastColumn="0"/>
            <w:tcW w:w="2095" w:type="pct"/>
          </w:tcPr>
          <w:p w14:paraId="32772ECD" w14:textId="72799CE5" w:rsidR="005D14AE" w:rsidRPr="000275AA" w:rsidRDefault="005D14AE" w:rsidP="002508C0">
            <w:pPr>
              <w:jc w:val="left"/>
              <w:rPr>
                <w:rFonts w:ascii="Times New Roman" w:hAnsi="Times New Roman" w:cs="Times New Roman"/>
                <w:b w:val="0"/>
                <w:color w:val="000000"/>
                <w:sz w:val="20"/>
                <w:szCs w:val="20"/>
              </w:rPr>
            </w:pPr>
            <w:r w:rsidRPr="000275AA">
              <w:rPr>
                <w:rFonts w:ascii="Times New Roman" w:hAnsi="Times New Roman" w:cs="Times New Roman"/>
                <w:b w:val="0"/>
                <w:sz w:val="20"/>
                <w:szCs w:val="20"/>
              </w:rPr>
              <w:t xml:space="preserve">Identificar, sensibilizar y atender a 100 niños en explotación laboral y restablecer sus derechos </w:t>
            </w:r>
          </w:p>
        </w:tc>
        <w:tc>
          <w:tcPr>
            <w:tcW w:w="547" w:type="pct"/>
          </w:tcPr>
          <w:p w14:paraId="214B3F66" w14:textId="32196A01" w:rsidR="005D14AE" w:rsidRPr="000275AA" w:rsidRDefault="005D14AE" w:rsidP="00D1105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5ECBE61F" w14:textId="08901AE2" w:rsidR="005D14AE" w:rsidRPr="000275AA" w:rsidRDefault="005D14AE"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861" w:type="pct"/>
          </w:tcPr>
          <w:p w14:paraId="4F482AB2" w14:textId="171953CE" w:rsidR="005D14AE" w:rsidRPr="000275AA" w:rsidRDefault="00F13C3F"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1E9ADD09" w14:textId="41B0B38B" w:rsidR="005D14AE" w:rsidRPr="000275AA" w:rsidRDefault="00F13C3F"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826F71" w:rsidRPr="000275AA" w14:paraId="172F49C0" w14:textId="77777777" w:rsidTr="005025CA">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2095" w:type="pct"/>
          </w:tcPr>
          <w:p w14:paraId="1C86C8C9" w14:textId="459291A0" w:rsidR="00826F71" w:rsidRPr="000275AA" w:rsidRDefault="00826F71" w:rsidP="002508C0">
            <w:pPr>
              <w:jc w:val="left"/>
              <w:rPr>
                <w:rFonts w:ascii="Times New Roman" w:hAnsi="Times New Roman" w:cs="Times New Roman"/>
                <w:b w:val="0"/>
                <w:sz w:val="20"/>
                <w:szCs w:val="20"/>
              </w:rPr>
            </w:pPr>
            <w:r w:rsidRPr="00826F71">
              <w:rPr>
                <w:rFonts w:ascii="Times New Roman" w:hAnsi="Times New Roman" w:cs="Times New Roman"/>
                <w:b w:val="0"/>
                <w:sz w:val="20"/>
                <w:szCs w:val="20"/>
              </w:rPr>
              <w:t>Atender el 100% de las mujeres que solicitan atención integral</w:t>
            </w:r>
          </w:p>
        </w:tc>
        <w:tc>
          <w:tcPr>
            <w:tcW w:w="547" w:type="pct"/>
          </w:tcPr>
          <w:p w14:paraId="79D183EF" w14:textId="7B7DCBE3" w:rsidR="00826F71" w:rsidRPr="000275AA" w:rsidRDefault="00826F71" w:rsidP="00D1105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ND</w:t>
            </w:r>
          </w:p>
        </w:tc>
        <w:tc>
          <w:tcPr>
            <w:tcW w:w="549" w:type="pct"/>
          </w:tcPr>
          <w:p w14:paraId="75BF5B83" w14:textId="2403C40B" w:rsidR="00826F71" w:rsidRPr="000275AA" w:rsidRDefault="00826F71" w:rsidP="00D1105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861" w:type="pct"/>
          </w:tcPr>
          <w:p w14:paraId="49269BD0" w14:textId="0F305AB1" w:rsidR="00826F71" w:rsidRDefault="006A5EBA"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hAnsi="Times New Roman" w:cs="Times New Roman"/>
                <w:color w:val="000000"/>
                <w:sz w:val="20"/>
                <w:szCs w:val="20"/>
              </w:rPr>
              <w:t>75</w:t>
            </w:r>
            <w:r w:rsidR="00826F71">
              <w:rPr>
                <w:rFonts w:ascii="Times New Roman" w:hAnsi="Times New Roman" w:cs="Times New Roman"/>
                <w:color w:val="000000"/>
                <w:sz w:val="20"/>
                <w:szCs w:val="20"/>
              </w:rPr>
              <w:t>%</w:t>
            </w:r>
          </w:p>
        </w:tc>
        <w:tc>
          <w:tcPr>
            <w:tcW w:w="948" w:type="pct"/>
          </w:tcPr>
          <w:p w14:paraId="693451B4" w14:textId="3A966C13" w:rsidR="00826F71" w:rsidRDefault="00826F71"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18.</w:t>
            </w:r>
            <w:r w:rsidR="006A5EBA">
              <w:rPr>
                <w:rFonts w:ascii="Times New Roman" w:eastAsia="Times New Roman" w:hAnsi="Times New Roman" w:cs="Times New Roman"/>
                <w:sz w:val="20"/>
                <w:szCs w:val="20"/>
                <w:lang w:eastAsia="es-CO"/>
              </w:rPr>
              <w:t>8</w:t>
            </w:r>
            <w:r>
              <w:rPr>
                <w:rFonts w:ascii="Times New Roman" w:eastAsia="Times New Roman" w:hAnsi="Times New Roman" w:cs="Times New Roman"/>
                <w:sz w:val="20"/>
                <w:szCs w:val="20"/>
                <w:lang w:eastAsia="es-CO"/>
              </w:rPr>
              <w:t>%</w:t>
            </w:r>
          </w:p>
        </w:tc>
      </w:tr>
      <w:tr w:rsidR="005D14AE" w:rsidRPr="000275AA" w14:paraId="60C983EB" w14:textId="77777777" w:rsidTr="005025CA">
        <w:trPr>
          <w:trHeight w:val="1067"/>
        </w:trPr>
        <w:tc>
          <w:tcPr>
            <w:cnfStyle w:val="001000000000" w:firstRow="0" w:lastRow="0" w:firstColumn="1" w:lastColumn="0" w:oddVBand="0" w:evenVBand="0" w:oddHBand="0" w:evenHBand="0" w:firstRowFirstColumn="0" w:firstRowLastColumn="0" w:lastRowFirstColumn="0" w:lastRowLastColumn="0"/>
            <w:tcW w:w="2095" w:type="pct"/>
          </w:tcPr>
          <w:p w14:paraId="47FF8D33" w14:textId="14047132" w:rsidR="005D14AE" w:rsidRPr="000275AA" w:rsidRDefault="005D14AE" w:rsidP="002508C0">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Mantener en funcionamiento 1 unidad móvil y casa distrital de las mujeres para la sensibilización, capacitación y prevención de las violencias por condición de género.</w:t>
            </w:r>
          </w:p>
        </w:tc>
        <w:tc>
          <w:tcPr>
            <w:tcW w:w="547" w:type="pct"/>
          </w:tcPr>
          <w:p w14:paraId="31D8C5AE" w14:textId="097753EC" w:rsidR="005D14AE" w:rsidRPr="000275AA" w:rsidRDefault="005D14AE"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549" w:type="pct"/>
            <w:noWrap/>
          </w:tcPr>
          <w:p w14:paraId="64246A1E" w14:textId="1B63F917" w:rsidR="005D14AE" w:rsidRPr="000275AA" w:rsidRDefault="005D14AE"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1 </w:t>
            </w:r>
          </w:p>
        </w:tc>
        <w:tc>
          <w:tcPr>
            <w:tcW w:w="861" w:type="pct"/>
            <w:noWrap/>
          </w:tcPr>
          <w:p w14:paraId="6407ECCB" w14:textId="32E4ADB2" w:rsidR="005D14AE" w:rsidRPr="00A72BD6" w:rsidRDefault="00F13C3F"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A72BD6">
              <w:rPr>
                <w:rFonts w:ascii="Times New Roman" w:eastAsia="Times New Roman" w:hAnsi="Times New Roman" w:cs="Times New Roman"/>
                <w:sz w:val="20"/>
                <w:szCs w:val="20"/>
                <w:lang w:eastAsia="es-CO"/>
              </w:rPr>
              <w:t>0</w:t>
            </w:r>
          </w:p>
        </w:tc>
        <w:tc>
          <w:tcPr>
            <w:tcW w:w="948" w:type="pct"/>
          </w:tcPr>
          <w:p w14:paraId="1F14172B" w14:textId="09E8431C" w:rsidR="005D14AE" w:rsidRPr="000275AA" w:rsidRDefault="00F13C3F"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314C29" w:rsidRPr="000275AA" w14:paraId="55B422A3" w14:textId="77777777" w:rsidTr="005025CA">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95" w:type="pct"/>
          </w:tcPr>
          <w:p w14:paraId="2DD6AA29" w14:textId="4D1A7874" w:rsidR="00314C29" w:rsidRPr="000275AA" w:rsidRDefault="00314C29" w:rsidP="002508C0">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Intervenir a 125 centros educativos, colegios  e institutos de educación distrital con la estrategia en educación sexual en mujeres y hombres adolescentes y jóvenes en el campo de la comunicación, sensibilización, formación, intervención, seguimiento, evaluación, institucionales, incorporación de las TICS</w:t>
            </w:r>
          </w:p>
        </w:tc>
        <w:tc>
          <w:tcPr>
            <w:tcW w:w="547" w:type="pct"/>
          </w:tcPr>
          <w:p w14:paraId="1F4AADEE" w14:textId="11182FE4" w:rsidR="00314C29" w:rsidRPr="000275AA" w:rsidRDefault="00314C29"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0 </w:t>
            </w:r>
          </w:p>
        </w:tc>
        <w:tc>
          <w:tcPr>
            <w:tcW w:w="549" w:type="pct"/>
          </w:tcPr>
          <w:p w14:paraId="0EFF3E6F" w14:textId="3CC40BC5" w:rsidR="00314C29" w:rsidRPr="000275AA" w:rsidRDefault="00314C29"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0 </w:t>
            </w:r>
          </w:p>
        </w:tc>
        <w:tc>
          <w:tcPr>
            <w:tcW w:w="861" w:type="pct"/>
          </w:tcPr>
          <w:p w14:paraId="710AD9ED" w14:textId="45228335" w:rsidR="00314C29" w:rsidRPr="000275AA" w:rsidRDefault="00C954FA"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48573C61" w14:textId="58106936" w:rsidR="00314C29" w:rsidRPr="000275AA" w:rsidRDefault="00C954FA"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314C29" w:rsidRPr="000275AA" w14:paraId="09E797C4" w14:textId="77777777" w:rsidTr="005025CA">
        <w:trPr>
          <w:trHeight w:val="779"/>
        </w:trPr>
        <w:tc>
          <w:tcPr>
            <w:cnfStyle w:val="001000000000" w:firstRow="0" w:lastRow="0" w:firstColumn="1" w:lastColumn="0" w:oddVBand="0" w:evenVBand="0" w:oddHBand="0" w:evenHBand="0" w:firstRowFirstColumn="0" w:firstRowLastColumn="0" w:lastRowFirstColumn="0" w:lastRowLastColumn="0"/>
            <w:tcW w:w="2095" w:type="pct"/>
          </w:tcPr>
          <w:p w14:paraId="7AA1B967" w14:textId="67F20994" w:rsidR="00314C29" w:rsidRPr="000275AA" w:rsidRDefault="00314C29" w:rsidP="008D5657">
            <w:pPr>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lastRenderedPageBreak/>
              <w:t>Beneficiar a 1000 mujeres a través del Programa “Mujer líder de tu propio desarrollo”</w:t>
            </w:r>
          </w:p>
        </w:tc>
        <w:tc>
          <w:tcPr>
            <w:tcW w:w="547" w:type="pct"/>
          </w:tcPr>
          <w:p w14:paraId="29529DBB" w14:textId="4B66651B" w:rsidR="00314C29" w:rsidRPr="000275AA" w:rsidRDefault="00314C29"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0 </w:t>
            </w:r>
          </w:p>
        </w:tc>
        <w:tc>
          <w:tcPr>
            <w:tcW w:w="549" w:type="pct"/>
          </w:tcPr>
          <w:p w14:paraId="6179C568" w14:textId="48046141" w:rsidR="00314C29" w:rsidRPr="000275AA" w:rsidRDefault="00314C29"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250 </w:t>
            </w:r>
          </w:p>
        </w:tc>
        <w:tc>
          <w:tcPr>
            <w:tcW w:w="861" w:type="pct"/>
          </w:tcPr>
          <w:p w14:paraId="179702A5" w14:textId="08A1181C" w:rsidR="00314C29" w:rsidRPr="000275AA" w:rsidRDefault="00C954FA"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250</w:t>
            </w:r>
          </w:p>
        </w:tc>
        <w:tc>
          <w:tcPr>
            <w:tcW w:w="948" w:type="pct"/>
          </w:tcPr>
          <w:p w14:paraId="174D41F2" w14:textId="27269555" w:rsidR="00314C29" w:rsidRPr="000275AA" w:rsidRDefault="00C954FA"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314C29" w:rsidRPr="000275AA" w14:paraId="369B8CF6" w14:textId="77777777" w:rsidTr="005025CA">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095" w:type="pct"/>
          </w:tcPr>
          <w:p w14:paraId="14B5EC2F" w14:textId="32419DB1" w:rsidR="00314C29" w:rsidRPr="000275AA" w:rsidRDefault="00314C29" w:rsidP="008D5657">
            <w:pPr>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 xml:space="preserve">Lograr que 4000 mujeres participen del Programa “Ciudad, paz y género”. </w:t>
            </w:r>
          </w:p>
        </w:tc>
        <w:tc>
          <w:tcPr>
            <w:tcW w:w="547" w:type="pct"/>
          </w:tcPr>
          <w:p w14:paraId="22328079" w14:textId="1A4B63D3" w:rsidR="00314C29" w:rsidRPr="000275AA" w:rsidRDefault="00314C29"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0 </w:t>
            </w:r>
          </w:p>
        </w:tc>
        <w:tc>
          <w:tcPr>
            <w:tcW w:w="549" w:type="pct"/>
          </w:tcPr>
          <w:p w14:paraId="06775AAE" w14:textId="6B13C889" w:rsidR="00314C29" w:rsidRPr="000275AA" w:rsidRDefault="00314C29"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1.000 </w:t>
            </w:r>
          </w:p>
        </w:tc>
        <w:tc>
          <w:tcPr>
            <w:tcW w:w="861" w:type="pct"/>
          </w:tcPr>
          <w:p w14:paraId="2BDE8BF2" w14:textId="4D06D8EE" w:rsidR="00314C29" w:rsidRPr="000275AA" w:rsidRDefault="00C954FA"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w:t>
            </w:r>
            <w:r w:rsidR="003151CD">
              <w:rPr>
                <w:rFonts w:ascii="Times New Roman" w:eastAsia="Times New Roman" w:hAnsi="Times New Roman" w:cs="Times New Roman"/>
                <w:color w:val="000000"/>
                <w:sz w:val="20"/>
                <w:szCs w:val="20"/>
                <w:lang w:eastAsia="es-CO"/>
              </w:rPr>
              <w:t>.0</w:t>
            </w:r>
            <w:r>
              <w:rPr>
                <w:rFonts w:ascii="Times New Roman" w:eastAsia="Times New Roman" w:hAnsi="Times New Roman" w:cs="Times New Roman"/>
                <w:color w:val="000000"/>
                <w:sz w:val="20"/>
                <w:szCs w:val="20"/>
                <w:lang w:eastAsia="es-CO"/>
              </w:rPr>
              <w:t>00</w:t>
            </w:r>
          </w:p>
        </w:tc>
        <w:tc>
          <w:tcPr>
            <w:tcW w:w="948" w:type="pct"/>
          </w:tcPr>
          <w:p w14:paraId="13AB8860" w14:textId="1ABD084B" w:rsidR="00314C29" w:rsidRPr="000275AA" w:rsidRDefault="00C954FA" w:rsidP="003151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314C29" w:rsidRPr="000275AA" w14:paraId="753BDD27" w14:textId="77777777" w:rsidTr="005025CA">
        <w:trPr>
          <w:trHeight w:val="784"/>
        </w:trPr>
        <w:tc>
          <w:tcPr>
            <w:cnfStyle w:val="001000000000" w:firstRow="0" w:lastRow="0" w:firstColumn="1" w:lastColumn="0" w:oddVBand="0" w:evenVBand="0" w:oddHBand="0" w:evenHBand="0" w:firstRowFirstColumn="0" w:firstRowLastColumn="0" w:lastRowFirstColumn="0" w:lastRowLastColumn="0"/>
            <w:tcW w:w="2095" w:type="pct"/>
          </w:tcPr>
          <w:p w14:paraId="087B9B27" w14:textId="594144EE" w:rsidR="00314C29" w:rsidRPr="000275AA" w:rsidRDefault="00314C29" w:rsidP="008D5657">
            <w:pPr>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 xml:space="preserve">Implementar 1  estrategia que promueva la inclusión social y el respeto  de los derechos de población LGBTI </w:t>
            </w:r>
          </w:p>
        </w:tc>
        <w:tc>
          <w:tcPr>
            <w:tcW w:w="547" w:type="pct"/>
          </w:tcPr>
          <w:p w14:paraId="08FBDC39" w14:textId="37FE4FE7" w:rsidR="00314C29" w:rsidRPr="000275AA" w:rsidRDefault="00314C29"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0 </w:t>
            </w:r>
          </w:p>
        </w:tc>
        <w:tc>
          <w:tcPr>
            <w:tcW w:w="549" w:type="pct"/>
          </w:tcPr>
          <w:p w14:paraId="413C1AE6" w14:textId="71012C5F" w:rsidR="00314C29" w:rsidRPr="000275AA" w:rsidRDefault="00314C29"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1 </w:t>
            </w:r>
          </w:p>
        </w:tc>
        <w:tc>
          <w:tcPr>
            <w:tcW w:w="861" w:type="pct"/>
          </w:tcPr>
          <w:p w14:paraId="39E0B921" w14:textId="739068B8" w:rsidR="00314C29" w:rsidRPr="000275AA" w:rsidRDefault="00C86EFF"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7D2AFD14" w14:textId="060E471E" w:rsidR="00314C29" w:rsidRPr="000275AA" w:rsidRDefault="00C86EFF"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314C29" w:rsidRPr="000275AA" w14:paraId="1F49BC04" w14:textId="77777777" w:rsidTr="005025CA">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2095" w:type="pct"/>
          </w:tcPr>
          <w:p w14:paraId="14A008CC" w14:textId="64229DD2" w:rsidR="00314C29" w:rsidRPr="000275AA" w:rsidRDefault="00B81D0A" w:rsidP="008D5657">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I</w:t>
            </w:r>
            <w:r w:rsidR="00314C29" w:rsidRPr="000275AA">
              <w:rPr>
                <w:rFonts w:ascii="Times New Roman" w:hAnsi="Times New Roman" w:cs="Times New Roman"/>
                <w:b w:val="0"/>
                <w:color w:val="000000"/>
                <w:sz w:val="20"/>
                <w:szCs w:val="20"/>
              </w:rPr>
              <w:t xml:space="preserve">mplementar y mantener 1 estrategia para la participación tecnológicas de las mujeres desde las TICS </w:t>
            </w:r>
          </w:p>
        </w:tc>
        <w:tc>
          <w:tcPr>
            <w:tcW w:w="547" w:type="pct"/>
          </w:tcPr>
          <w:p w14:paraId="5A7E35AD" w14:textId="2F16E5E4" w:rsidR="00314C29" w:rsidRPr="000275AA" w:rsidRDefault="00314C29" w:rsidP="00D1105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36DE1733" w14:textId="55103B69" w:rsidR="00314C29" w:rsidRPr="000275AA" w:rsidRDefault="00314C29"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0 </w:t>
            </w:r>
          </w:p>
        </w:tc>
        <w:tc>
          <w:tcPr>
            <w:tcW w:w="861" w:type="pct"/>
          </w:tcPr>
          <w:p w14:paraId="012CC1D8" w14:textId="6CCB0F81" w:rsidR="00314C29" w:rsidRPr="000275AA" w:rsidRDefault="00C86EFF"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2D15256E" w14:textId="451EBE40" w:rsidR="00314C29" w:rsidRPr="000275AA" w:rsidRDefault="00C86EFF"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314C29" w:rsidRPr="000275AA" w14:paraId="30395D8D" w14:textId="77777777" w:rsidTr="005025CA">
        <w:trPr>
          <w:trHeight w:val="416"/>
        </w:trPr>
        <w:tc>
          <w:tcPr>
            <w:cnfStyle w:val="001000000000" w:firstRow="0" w:lastRow="0" w:firstColumn="1" w:lastColumn="0" w:oddVBand="0" w:evenVBand="0" w:oddHBand="0" w:evenHBand="0" w:firstRowFirstColumn="0" w:firstRowLastColumn="0" w:lastRowFirstColumn="0" w:lastRowLastColumn="0"/>
            <w:tcW w:w="2095" w:type="pct"/>
          </w:tcPr>
          <w:p w14:paraId="02471DB1" w14:textId="46B700BA" w:rsidR="00314C29" w:rsidRPr="000275AA" w:rsidRDefault="00314C29" w:rsidP="008D5657">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Atender a 7000 adultos mayores anualmente</w:t>
            </w:r>
          </w:p>
        </w:tc>
        <w:tc>
          <w:tcPr>
            <w:tcW w:w="547" w:type="pct"/>
          </w:tcPr>
          <w:p w14:paraId="7D4AD19C" w14:textId="75A3AC38" w:rsidR="00314C29" w:rsidRPr="000275AA" w:rsidRDefault="00314C29" w:rsidP="00D1105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6.000 </w:t>
            </w:r>
          </w:p>
        </w:tc>
        <w:tc>
          <w:tcPr>
            <w:tcW w:w="549" w:type="pct"/>
          </w:tcPr>
          <w:p w14:paraId="3A58445C" w14:textId="3C73731D" w:rsidR="00314C29" w:rsidRPr="000275AA" w:rsidRDefault="00314C29"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7.000 </w:t>
            </w:r>
          </w:p>
        </w:tc>
        <w:tc>
          <w:tcPr>
            <w:tcW w:w="861" w:type="pct"/>
          </w:tcPr>
          <w:p w14:paraId="6743638C" w14:textId="477576CA" w:rsidR="00314C29" w:rsidRPr="000275AA" w:rsidRDefault="00C86EFF"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7.761</w:t>
            </w:r>
          </w:p>
        </w:tc>
        <w:tc>
          <w:tcPr>
            <w:tcW w:w="948" w:type="pct"/>
          </w:tcPr>
          <w:p w14:paraId="1F4EE1CE" w14:textId="005AFF8C" w:rsidR="00314C29" w:rsidRPr="000275AA" w:rsidRDefault="00C86EFF"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314C29" w:rsidRPr="000275AA" w14:paraId="3FD36468" w14:textId="77777777" w:rsidTr="005025C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095" w:type="pct"/>
          </w:tcPr>
          <w:p w14:paraId="23C6A92A" w14:textId="2312D994" w:rsidR="00314C29" w:rsidRPr="000275AA" w:rsidRDefault="00314C29" w:rsidP="008D5657">
            <w:pPr>
              <w:rPr>
                <w:rFonts w:ascii="Times New Roman" w:hAnsi="Times New Roman" w:cs="Times New Roman"/>
                <w:b w:val="0"/>
                <w:color w:val="000000"/>
                <w:sz w:val="20"/>
                <w:szCs w:val="20"/>
              </w:rPr>
            </w:pPr>
            <w:r w:rsidRPr="000275AA">
              <w:rPr>
                <w:rFonts w:ascii="Times New Roman" w:hAnsi="Times New Roman" w:cs="Times New Roman"/>
                <w:b w:val="0"/>
                <w:sz w:val="20"/>
                <w:szCs w:val="20"/>
              </w:rPr>
              <w:t>Construir 6 centros de vida</w:t>
            </w:r>
          </w:p>
        </w:tc>
        <w:tc>
          <w:tcPr>
            <w:tcW w:w="547" w:type="pct"/>
          </w:tcPr>
          <w:p w14:paraId="175479EA" w14:textId="2531D8B6" w:rsidR="00314C29" w:rsidRPr="000275AA" w:rsidRDefault="00314C29" w:rsidP="00D1105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sz w:val="20"/>
                <w:szCs w:val="20"/>
              </w:rPr>
              <w:t xml:space="preserve">19 </w:t>
            </w:r>
          </w:p>
        </w:tc>
        <w:tc>
          <w:tcPr>
            <w:tcW w:w="549" w:type="pct"/>
          </w:tcPr>
          <w:p w14:paraId="1ED5CEB1" w14:textId="3413EC30" w:rsidR="00314C29" w:rsidRPr="000275AA" w:rsidRDefault="00314C29"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sz w:val="20"/>
                <w:szCs w:val="20"/>
              </w:rPr>
              <w:t xml:space="preserve">0 </w:t>
            </w:r>
          </w:p>
        </w:tc>
        <w:tc>
          <w:tcPr>
            <w:tcW w:w="861" w:type="pct"/>
          </w:tcPr>
          <w:p w14:paraId="0B67171F" w14:textId="333AE359" w:rsidR="00314C29" w:rsidRPr="000275AA" w:rsidRDefault="007D6AC1"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0CEECA4B" w14:textId="75309004" w:rsidR="00314C29" w:rsidRPr="000275AA" w:rsidRDefault="007D6AC1"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314C29" w:rsidRPr="000275AA" w14:paraId="77EA90C3" w14:textId="77777777" w:rsidTr="005025CA">
        <w:trPr>
          <w:trHeight w:val="539"/>
        </w:trPr>
        <w:tc>
          <w:tcPr>
            <w:cnfStyle w:val="001000000000" w:firstRow="0" w:lastRow="0" w:firstColumn="1" w:lastColumn="0" w:oddVBand="0" w:evenVBand="0" w:oddHBand="0" w:evenHBand="0" w:firstRowFirstColumn="0" w:firstRowLastColumn="0" w:lastRowFirstColumn="0" w:lastRowLastColumn="0"/>
            <w:tcW w:w="2095" w:type="pct"/>
          </w:tcPr>
          <w:p w14:paraId="2BBFB65C" w14:textId="774E0A2D" w:rsidR="00314C29" w:rsidRPr="000275AA" w:rsidRDefault="00314C29" w:rsidP="008D5657">
            <w:pPr>
              <w:rPr>
                <w:rFonts w:ascii="Times New Roman" w:hAnsi="Times New Roman" w:cs="Times New Roman"/>
                <w:b w:val="0"/>
                <w:color w:val="000000"/>
                <w:sz w:val="20"/>
                <w:szCs w:val="20"/>
              </w:rPr>
            </w:pPr>
            <w:r w:rsidRPr="000275AA">
              <w:rPr>
                <w:rFonts w:ascii="Times New Roman" w:hAnsi="Times New Roman" w:cs="Times New Roman"/>
                <w:b w:val="0"/>
                <w:sz w:val="20"/>
                <w:szCs w:val="20"/>
              </w:rPr>
              <w:t>Aumentar a 2</w:t>
            </w:r>
            <w:r w:rsidR="008D5657">
              <w:rPr>
                <w:rFonts w:ascii="Times New Roman" w:hAnsi="Times New Roman" w:cs="Times New Roman"/>
                <w:b w:val="0"/>
                <w:sz w:val="20"/>
                <w:szCs w:val="20"/>
              </w:rPr>
              <w:t>7</w:t>
            </w:r>
            <w:r w:rsidRPr="000275AA">
              <w:rPr>
                <w:rFonts w:ascii="Times New Roman" w:hAnsi="Times New Roman" w:cs="Times New Roman"/>
                <w:b w:val="0"/>
                <w:sz w:val="20"/>
                <w:szCs w:val="20"/>
              </w:rPr>
              <w:t>000 los adultos mayores beneficiados</w:t>
            </w:r>
            <w:r w:rsidR="00B81D0A" w:rsidRPr="000275AA">
              <w:rPr>
                <w:rFonts w:ascii="Times New Roman" w:hAnsi="Times New Roman" w:cs="Times New Roman"/>
                <w:b w:val="0"/>
                <w:sz w:val="20"/>
                <w:szCs w:val="20"/>
              </w:rPr>
              <w:t xml:space="preserve"> con entrega de subsidios</w:t>
            </w:r>
          </w:p>
        </w:tc>
        <w:tc>
          <w:tcPr>
            <w:tcW w:w="547" w:type="pct"/>
          </w:tcPr>
          <w:p w14:paraId="74C3B352" w14:textId="1230AF43" w:rsidR="00314C29" w:rsidRPr="000275AA" w:rsidRDefault="00314C29" w:rsidP="00D1105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23.200 </w:t>
            </w:r>
          </w:p>
        </w:tc>
        <w:tc>
          <w:tcPr>
            <w:tcW w:w="549" w:type="pct"/>
          </w:tcPr>
          <w:p w14:paraId="12C35112" w14:textId="7B58C04E" w:rsidR="00314C29" w:rsidRPr="000275AA" w:rsidRDefault="00314C29"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23.200 </w:t>
            </w:r>
          </w:p>
        </w:tc>
        <w:tc>
          <w:tcPr>
            <w:tcW w:w="861" w:type="pct"/>
          </w:tcPr>
          <w:p w14:paraId="6A09D1D0" w14:textId="6311DC9E" w:rsidR="00314C29" w:rsidRPr="000275AA" w:rsidRDefault="007D6AC1"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23.668</w:t>
            </w:r>
          </w:p>
        </w:tc>
        <w:tc>
          <w:tcPr>
            <w:tcW w:w="948" w:type="pct"/>
          </w:tcPr>
          <w:p w14:paraId="15C31432" w14:textId="3F497A48" w:rsidR="00314C29" w:rsidRPr="000275AA" w:rsidRDefault="007D6AC1" w:rsidP="00D110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12.3%</w:t>
            </w:r>
          </w:p>
        </w:tc>
      </w:tr>
      <w:tr w:rsidR="00314C29" w:rsidRPr="000275AA" w14:paraId="2C6C3745" w14:textId="77777777" w:rsidTr="005025CA">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2095" w:type="pct"/>
          </w:tcPr>
          <w:p w14:paraId="7CC0776E" w14:textId="581151E3" w:rsidR="00314C29" w:rsidRPr="000275AA" w:rsidRDefault="00314C29" w:rsidP="008D5657">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 xml:space="preserve">Atender a 700 adultos mayores </w:t>
            </w:r>
            <w:r w:rsidR="00B81D0A" w:rsidRPr="000275AA">
              <w:rPr>
                <w:rFonts w:ascii="Times New Roman" w:hAnsi="Times New Roman" w:cs="Times New Roman"/>
                <w:b w:val="0"/>
                <w:color w:val="000000"/>
                <w:sz w:val="20"/>
                <w:szCs w:val="20"/>
              </w:rPr>
              <w:t>en asilo y/o Hogares de Paso</w:t>
            </w:r>
          </w:p>
        </w:tc>
        <w:tc>
          <w:tcPr>
            <w:tcW w:w="547" w:type="pct"/>
          </w:tcPr>
          <w:p w14:paraId="7EB2BB0E" w14:textId="1E00070E" w:rsidR="00314C29" w:rsidRPr="000275AA" w:rsidRDefault="00314C29" w:rsidP="00D1105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400 </w:t>
            </w:r>
          </w:p>
        </w:tc>
        <w:tc>
          <w:tcPr>
            <w:tcW w:w="549" w:type="pct"/>
          </w:tcPr>
          <w:p w14:paraId="29BF1148" w14:textId="16D66C7F" w:rsidR="00314C29" w:rsidRPr="000275AA" w:rsidRDefault="00314C29"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0275AA">
              <w:rPr>
                <w:rFonts w:ascii="Times New Roman" w:hAnsi="Times New Roman" w:cs="Times New Roman"/>
                <w:color w:val="000000"/>
                <w:sz w:val="20"/>
                <w:szCs w:val="20"/>
              </w:rPr>
              <w:t xml:space="preserve">0 </w:t>
            </w:r>
          </w:p>
        </w:tc>
        <w:tc>
          <w:tcPr>
            <w:tcW w:w="861" w:type="pct"/>
          </w:tcPr>
          <w:p w14:paraId="2206C11D" w14:textId="00E4F0AE" w:rsidR="00314C29" w:rsidRPr="000275AA" w:rsidRDefault="007D6AC1"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782B33B9" w14:textId="69F1F27D" w:rsidR="00314C29" w:rsidRPr="000275AA" w:rsidRDefault="007D6AC1" w:rsidP="00D110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7F6474" w:rsidRPr="000275AA" w14:paraId="70B0A3EE" w14:textId="77777777" w:rsidTr="005025CA">
        <w:trPr>
          <w:trHeight w:val="703"/>
        </w:trPr>
        <w:tc>
          <w:tcPr>
            <w:cnfStyle w:val="001000000000" w:firstRow="0" w:lastRow="0" w:firstColumn="1" w:lastColumn="0" w:oddVBand="0" w:evenVBand="0" w:oddHBand="0" w:evenHBand="0" w:firstRowFirstColumn="0" w:firstRowLastColumn="0" w:lastRowFirstColumn="0" w:lastRowLastColumn="0"/>
            <w:tcW w:w="2095" w:type="pct"/>
          </w:tcPr>
          <w:p w14:paraId="42FD1718" w14:textId="5BBFB87E" w:rsidR="007F6474" w:rsidRPr="000275AA" w:rsidRDefault="007F6474" w:rsidP="008D5657">
            <w:pPr>
              <w:rPr>
                <w:rFonts w:ascii="Times New Roman" w:hAnsi="Times New Roman" w:cs="Times New Roman"/>
                <w:b w:val="0"/>
                <w:sz w:val="20"/>
                <w:szCs w:val="20"/>
              </w:rPr>
            </w:pPr>
            <w:r w:rsidRPr="000275AA">
              <w:rPr>
                <w:rFonts w:ascii="Times New Roman" w:hAnsi="Times New Roman" w:cs="Times New Roman"/>
                <w:b w:val="0"/>
                <w:sz w:val="20"/>
                <w:szCs w:val="20"/>
              </w:rPr>
              <w:t>Implementar el 100% de los planes programa y proyectos que contribuyan al mejoramiento de la calidad de vida de la población con Discapacidad</w:t>
            </w:r>
          </w:p>
        </w:tc>
        <w:tc>
          <w:tcPr>
            <w:tcW w:w="547" w:type="pct"/>
          </w:tcPr>
          <w:p w14:paraId="026BCF36" w14:textId="65159C74"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7CF8F5C6" w14:textId="091FF073"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30%</w:t>
            </w:r>
          </w:p>
        </w:tc>
        <w:tc>
          <w:tcPr>
            <w:tcW w:w="861" w:type="pct"/>
          </w:tcPr>
          <w:p w14:paraId="75F99EBF" w14:textId="29582B3E"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21%</w:t>
            </w:r>
          </w:p>
        </w:tc>
        <w:tc>
          <w:tcPr>
            <w:tcW w:w="948" w:type="pct"/>
          </w:tcPr>
          <w:p w14:paraId="044BF2DC" w14:textId="367FBD98"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color w:val="000000"/>
                <w:sz w:val="20"/>
                <w:szCs w:val="20"/>
                <w:lang w:eastAsia="es-CO"/>
              </w:rPr>
              <w:t>21%</w:t>
            </w:r>
          </w:p>
        </w:tc>
      </w:tr>
      <w:tr w:rsidR="007F6474" w:rsidRPr="000275AA" w14:paraId="7E085D9E" w14:textId="77777777" w:rsidTr="005025CA">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2095" w:type="pct"/>
          </w:tcPr>
          <w:p w14:paraId="54B9D171" w14:textId="15F17379" w:rsidR="007F6474" w:rsidRPr="000275AA" w:rsidRDefault="008F7AC6" w:rsidP="008D5657">
            <w:pPr>
              <w:rPr>
                <w:rFonts w:ascii="Times New Roman" w:hAnsi="Times New Roman" w:cs="Times New Roman"/>
                <w:b w:val="0"/>
                <w:sz w:val="20"/>
                <w:szCs w:val="20"/>
              </w:rPr>
            </w:pPr>
            <w:r w:rsidRPr="008F7AC6">
              <w:rPr>
                <w:rFonts w:ascii="Times New Roman" w:hAnsi="Times New Roman" w:cs="Times New Roman"/>
                <w:b w:val="0"/>
                <w:sz w:val="20"/>
                <w:szCs w:val="20"/>
              </w:rPr>
              <w:t>Aumentar a 2700 la cobertura y permanencia de la Población con Discapacidad en las instituciones publica y privadas</w:t>
            </w:r>
          </w:p>
        </w:tc>
        <w:tc>
          <w:tcPr>
            <w:tcW w:w="547" w:type="pct"/>
          </w:tcPr>
          <w:p w14:paraId="77A4B5E3" w14:textId="5B95C050"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2.231 </w:t>
            </w:r>
          </w:p>
        </w:tc>
        <w:tc>
          <w:tcPr>
            <w:tcW w:w="549" w:type="pct"/>
          </w:tcPr>
          <w:p w14:paraId="04E2BD81" w14:textId="1AFF94CE"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2.300 </w:t>
            </w:r>
          </w:p>
        </w:tc>
        <w:tc>
          <w:tcPr>
            <w:tcW w:w="861" w:type="pct"/>
          </w:tcPr>
          <w:p w14:paraId="098CB10B" w14:textId="59FC7136"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2.646</w:t>
            </w:r>
          </w:p>
        </w:tc>
        <w:tc>
          <w:tcPr>
            <w:tcW w:w="948" w:type="pct"/>
          </w:tcPr>
          <w:p w14:paraId="7570A8CB" w14:textId="448FFE4E"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88.5%</w:t>
            </w:r>
          </w:p>
        </w:tc>
      </w:tr>
      <w:tr w:rsidR="007F6474" w:rsidRPr="000275AA" w14:paraId="62000271" w14:textId="77777777" w:rsidTr="005025CA">
        <w:trPr>
          <w:trHeight w:val="703"/>
        </w:trPr>
        <w:tc>
          <w:tcPr>
            <w:cnfStyle w:val="001000000000" w:firstRow="0" w:lastRow="0" w:firstColumn="1" w:lastColumn="0" w:oddVBand="0" w:evenVBand="0" w:oddHBand="0" w:evenHBand="0" w:firstRowFirstColumn="0" w:firstRowLastColumn="0" w:lastRowFirstColumn="0" w:lastRowLastColumn="0"/>
            <w:tcW w:w="2095" w:type="pct"/>
          </w:tcPr>
          <w:p w14:paraId="767EE919" w14:textId="0D684855" w:rsidR="007F6474" w:rsidRPr="000275AA" w:rsidRDefault="007F6474" w:rsidP="008F7AC6">
            <w:pPr>
              <w:rPr>
                <w:rFonts w:ascii="Times New Roman" w:hAnsi="Times New Roman" w:cs="Times New Roman"/>
                <w:b w:val="0"/>
                <w:sz w:val="20"/>
                <w:szCs w:val="20"/>
              </w:rPr>
            </w:pPr>
            <w:r w:rsidRPr="000275AA">
              <w:rPr>
                <w:rFonts w:ascii="Times New Roman" w:hAnsi="Times New Roman" w:cs="Times New Roman"/>
                <w:b w:val="0"/>
                <w:sz w:val="20"/>
                <w:szCs w:val="20"/>
              </w:rPr>
              <w:t xml:space="preserve">Mantener el programa que promueva la inclusión </w:t>
            </w:r>
            <w:r>
              <w:rPr>
                <w:rFonts w:ascii="Times New Roman" w:hAnsi="Times New Roman" w:cs="Times New Roman"/>
                <w:b w:val="0"/>
                <w:sz w:val="20"/>
                <w:szCs w:val="20"/>
              </w:rPr>
              <w:t xml:space="preserve">de </w:t>
            </w:r>
            <w:r w:rsidRPr="000275AA">
              <w:rPr>
                <w:rFonts w:ascii="Times New Roman" w:hAnsi="Times New Roman" w:cs="Times New Roman"/>
                <w:b w:val="0"/>
                <w:sz w:val="20"/>
                <w:szCs w:val="20"/>
              </w:rPr>
              <w:t xml:space="preserve">Población en condición de </w:t>
            </w:r>
            <w:r w:rsidRPr="007F6474">
              <w:rPr>
                <w:rFonts w:ascii="Times New Roman" w:hAnsi="Times New Roman" w:cs="Times New Roman"/>
                <w:b w:val="0"/>
                <w:color w:val="000000" w:themeColor="text1"/>
                <w:sz w:val="20"/>
                <w:szCs w:val="20"/>
              </w:rPr>
              <w:t xml:space="preserve">Discapacidad dirigido a empresas de </w:t>
            </w:r>
            <w:r w:rsidRPr="000275AA">
              <w:rPr>
                <w:rFonts w:ascii="Times New Roman" w:hAnsi="Times New Roman" w:cs="Times New Roman"/>
                <w:b w:val="0"/>
                <w:sz w:val="20"/>
                <w:szCs w:val="20"/>
              </w:rPr>
              <w:t xml:space="preserve">servicios e industriales </w:t>
            </w:r>
          </w:p>
        </w:tc>
        <w:tc>
          <w:tcPr>
            <w:tcW w:w="547" w:type="pct"/>
          </w:tcPr>
          <w:p w14:paraId="7DC14B2E" w14:textId="1FB141FC"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1 </w:t>
            </w:r>
          </w:p>
        </w:tc>
        <w:tc>
          <w:tcPr>
            <w:tcW w:w="549" w:type="pct"/>
          </w:tcPr>
          <w:p w14:paraId="7B6E2183" w14:textId="042B14E7"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1 </w:t>
            </w:r>
          </w:p>
        </w:tc>
        <w:tc>
          <w:tcPr>
            <w:tcW w:w="861" w:type="pct"/>
          </w:tcPr>
          <w:p w14:paraId="4B089DE5" w14:textId="5EACE78F"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w:t>
            </w:r>
          </w:p>
        </w:tc>
        <w:tc>
          <w:tcPr>
            <w:tcW w:w="948" w:type="pct"/>
          </w:tcPr>
          <w:p w14:paraId="249E250C" w14:textId="7839D31F"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7F6474" w:rsidRPr="000275AA" w14:paraId="0FDAEECE" w14:textId="77777777" w:rsidTr="005025CA">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2095" w:type="pct"/>
          </w:tcPr>
          <w:p w14:paraId="216AC2C2" w14:textId="77777777" w:rsidR="008F7AC6" w:rsidRPr="008F7AC6" w:rsidRDefault="008F7AC6" w:rsidP="008F7AC6">
            <w:pPr>
              <w:rPr>
                <w:rFonts w:ascii="Times New Roman" w:hAnsi="Times New Roman" w:cs="Times New Roman"/>
                <w:sz w:val="20"/>
                <w:szCs w:val="20"/>
                <w:lang w:val="es-CO"/>
              </w:rPr>
            </w:pPr>
            <w:r w:rsidRPr="008F7AC6">
              <w:rPr>
                <w:rFonts w:ascii="Times New Roman" w:hAnsi="Times New Roman" w:cs="Times New Roman"/>
                <w:b w:val="0"/>
                <w:sz w:val="20"/>
                <w:szCs w:val="20"/>
                <w:lang w:val="es-CO"/>
              </w:rPr>
              <w:t xml:space="preserve">Aumentar al 80% de EPS con sistema de información de la </w:t>
            </w:r>
            <w:r w:rsidRPr="008F7AC6">
              <w:rPr>
                <w:rFonts w:ascii="Times New Roman" w:hAnsi="Times New Roman" w:cs="Times New Roman"/>
                <w:b w:val="0"/>
                <w:sz w:val="20"/>
                <w:szCs w:val="20"/>
              </w:rPr>
              <w:t>Población</w:t>
            </w:r>
            <w:r w:rsidRPr="008F7AC6">
              <w:rPr>
                <w:rFonts w:ascii="Times New Roman" w:hAnsi="Times New Roman" w:cs="Times New Roman"/>
                <w:b w:val="0"/>
                <w:sz w:val="20"/>
                <w:szCs w:val="20"/>
                <w:lang w:val="es-CO"/>
              </w:rPr>
              <w:t xml:space="preserve"> en Condición de Discapacidad</w:t>
            </w:r>
            <w:r w:rsidRPr="008F7AC6">
              <w:rPr>
                <w:rFonts w:ascii="Times New Roman" w:hAnsi="Times New Roman" w:cs="Times New Roman"/>
                <w:sz w:val="20"/>
                <w:szCs w:val="20"/>
                <w:lang w:val="es-CO"/>
              </w:rPr>
              <w:t>.</w:t>
            </w:r>
          </w:p>
          <w:p w14:paraId="2BD73EF0" w14:textId="3505250A" w:rsidR="007F6474" w:rsidRPr="008F7AC6" w:rsidRDefault="007F6474" w:rsidP="008F7AC6">
            <w:pPr>
              <w:rPr>
                <w:rFonts w:ascii="Times New Roman" w:hAnsi="Times New Roman" w:cs="Times New Roman"/>
                <w:b w:val="0"/>
                <w:sz w:val="20"/>
                <w:szCs w:val="20"/>
                <w:lang w:val="es-CO"/>
              </w:rPr>
            </w:pPr>
          </w:p>
        </w:tc>
        <w:tc>
          <w:tcPr>
            <w:tcW w:w="547" w:type="pct"/>
          </w:tcPr>
          <w:p w14:paraId="7B9645DD" w14:textId="5A20E8C4"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4F0336D4" w14:textId="3B8E93A0"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20%</w:t>
            </w:r>
          </w:p>
        </w:tc>
        <w:tc>
          <w:tcPr>
            <w:tcW w:w="861" w:type="pct"/>
          </w:tcPr>
          <w:p w14:paraId="495B537C" w14:textId="67C23498"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23%</w:t>
            </w:r>
          </w:p>
        </w:tc>
        <w:tc>
          <w:tcPr>
            <w:tcW w:w="948" w:type="pct"/>
          </w:tcPr>
          <w:p w14:paraId="4F9E882C" w14:textId="20689266"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28.8%</w:t>
            </w:r>
          </w:p>
        </w:tc>
      </w:tr>
      <w:tr w:rsidR="007F6474" w:rsidRPr="000275AA" w14:paraId="5AE97531" w14:textId="77777777" w:rsidTr="005025CA">
        <w:trPr>
          <w:trHeight w:val="571"/>
        </w:trPr>
        <w:tc>
          <w:tcPr>
            <w:cnfStyle w:val="001000000000" w:firstRow="0" w:lastRow="0" w:firstColumn="1" w:lastColumn="0" w:oddVBand="0" w:evenVBand="0" w:oddHBand="0" w:evenHBand="0" w:firstRowFirstColumn="0" w:firstRowLastColumn="0" w:lastRowFirstColumn="0" w:lastRowLastColumn="0"/>
            <w:tcW w:w="2095" w:type="pct"/>
          </w:tcPr>
          <w:p w14:paraId="3B7D8223" w14:textId="6B07D53E" w:rsidR="007F6474" w:rsidRPr="000275AA" w:rsidRDefault="007F6474" w:rsidP="008F7AC6">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lastRenderedPageBreak/>
              <w:t xml:space="preserve">Realizar 1 proceso de caracterización de las Minorías Étnicas </w:t>
            </w:r>
          </w:p>
        </w:tc>
        <w:tc>
          <w:tcPr>
            <w:tcW w:w="547" w:type="pct"/>
          </w:tcPr>
          <w:p w14:paraId="58F64D02" w14:textId="2118CD21"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7BF52CD3" w14:textId="77188C00"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861" w:type="pct"/>
          </w:tcPr>
          <w:p w14:paraId="07C59876" w14:textId="5D6541AC"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42769972" w14:textId="1095559A"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7F6474" w:rsidRPr="000275AA" w14:paraId="27D3913C" w14:textId="77777777" w:rsidTr="005025CA">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095" w:type="pct"/>
          </w:tcPr>
          <w:p w14:paraId="5FE0D743" w14:textId="7AD91097" w:rsidR="007F6474" w:rsidRPr="000275AA" w:rsidRDefault="007F6474" w:rsidP="008F7AC6">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Realizar 5 espacios para la participación de las Minorías Étnicas</w:t>
            </w:r>
          </w:p>
        </w:tc>
        <w:tc>
          <w:tcPr>
            <w:tcW w:w="547" w:type="pct"/>
          </w:tcPr>
          <w:p w14:paraId="4FAEFE95" w14:textId="530D50E5"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076968CF" w14:textId="03BFE220"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861" w:type="pct"/>
          </w:tcPr>
          <w:p w14:paraId="71E67608" w14:textId="6166583C"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314B10E3" w14:textId="2E53E105"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7F6474" w:rsidRPr="000275AA" w14:paraId="7F3DD672" w14:textId="77777777" w:rsidTr="005025CA">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34494040" w14:textId="73A1B789" w:rsidR="007F6474" w:rsidRPr="000275AA" w:rsidRDefault="007F6474" w:rsidP="008F7AC6">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 xml:space="preserve">Beneficiar  con apoyo para el acceso a la educación técnica y tecnológica a 80 personas de la población afrocolombiana, </w:t>
            </w:r>
            <w:proofErr w:type="spellStart"/>
            <w:r w:rsidRPr="000275AA">
              <w:rPr>
                <w:rFonts w:ascii="Times New Roman" w:hAnsi="Times New Roman" w:cs="Times New Roman"/>
                <w:b w:val="0"/>
                <w:color w:val="000000"/>
                <w:sz w:val="20"/>
                <w:szCs w:val="20"/>
              </w:rPr>
              <w:t>palenquera</w:t>
            </w:r>
            <w:proofErr w:type="spellEnd"/>
            <w:r w:rsidRPr="000275AA">
              <w:rPr>
                <w:rFonts w:ascii="Times New Roman" w:hAnsi="Times New Roman" w:cs="Times New Roman"/>
                <w:b w:val="0"/>
                <w:color w:val="000000"/>
                <w:sz w:val="20"/>
                <w:szCs w:val="20"/>
              </w:rPr>
              <w:t xml:space="preserve">, indígena, ROM y raizal a </w:t>
            </w:r>
            <w:r w:rsidRPr="000275AA">
              <w:rPr>
                <w:rFonts w:ascii="Times New Roman" w:hAnsi="Times New Roman" w:cs="Times New Roman"/>
                <w:b w:val="0"/>
                <w:color w:val="000000"/>
                <w:sz w:val="20"/>
                <w:szCs w:val="20"/>
              </w:rPr>
              <w:br/>
              <w:t>beneficiada</w:t>
            </w:r>
          </w:p>
        </w:tc>
        <w:tc>
          <w:tcPr>
            <w:tcW w:w="547" w:type="pct"/>
          </w:tcPr>
          <w:p w14:paraId="7932B488" w14:textId="35EB2A02"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ND</w:t>
            </w:r>
          </w:p>
        </w:tc>
        <w:tc>
          <w:tcPr>
            <w:tcW w:w="549" w:type="pct"/>
          </w:tcPr>
          <w:p w14:paraId="2944CB14" w14:textId="73529E7E"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20 </w:t>
            </w:r>
          </w:p>
        </w:tc>
        <w:tc>
          <w:tcPr>
            <w:tcW w:w="861" w:type="pct"/>
          </w:tcPr>
          <w:p w14:paraId="4F2F99E7" w14:textId="6DE58546"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70301260" w14:textId="1936C2DF"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7F6474" w:rsidRPr="000275AA" w14:paraId="5B1C70BA" w14:textId="77777777" w:rsidTr="005025CA">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95" w:type="pct"/>
          </w:tcPr>
          <w:p w14:paraId="14BF42C1" w14:textId="7CFF49BA" w:rsidR="007F6474" w:rsidRPr="000275AA" w:rsidRDefault="007F6474" w:rsidP="008F7AC6">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 xml:space="preserve">Beneficiar  con los proyectos de vivienda a </w:t>
            </w:r>
            <w:r w:rsidRPr="00ED5A77">
              <w:rPr>
                <w:rFonts w:ascii="Times New Roman" w:hAnsi="Times New Roman" w:cs="Times New Roman"/>
                <w:b w:val="0"/>
                <w:color w:val="000000" w:themeColor="text1"/>
                <w:sz w:val="20"/>
                <w:szCs w:val="20"/>
              </w:rPr>
              <w:t xml:space="preserve">40 personas de la población afrocolombiana, </w:t>
            </w:r>
            <w:proofErr w:type="spellStart"/>
            <w:r w:rsidRPr="00ED5A77">
              <w:rPr>
                <w:rFonts w:ascii="Times New Roman" w:hAnsi="Times New Roman" w:cs="Times New Roman"/>
                <w:b w:val="0"/>
                <w:color w:val="000000" w:themeColor="text1"/>
                <w:sz w:val="20"/>
                <w:szCs w:val="20"/>
              </w:rPr>
              <w:t>palenquera</w:t>
            </w:r>
            <w:proofErr w:type="spellEnd"/>
            <w:r w:rsidRPr="00ED5A77">
              <w:rPr>
                <w:rFonts w:ascii="Times New Roman" w:hAnsi="Times New Roman" w:cs="Times New Roman"/>
                <w:b w:val="0"/>
                <w:color w:val="000000" w:themeColor="text1"/>
                <w:sz w:val="20"/>
                <w:szCs w:val="20"/>
              </w:rPr>
              <w:t>, indígena, ROM y raizal</w:t>
            </w:r>
          </w:p>
        </w:tc>
        <w:tc>
          <w:tcPr>
            <w:tcW w:w="547" w:type="pct"/>
          </w:tcPr>
          <w:p w14:paraId="0870A92E" w14:textId="2C6CD1C3"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ND</w:t>
            </w:r>
          </w:p>
        </w:tc>
        <w:tc>
          <w:tcPr>
            <w:tcW w:w="549" w:type="pct"/>
          </w:tcPr>
          <w:p w14:paraId="6516ECA0" w14:textId="439742CE"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861" w:type="pct"/>
          </w:tcPr>
          <w:p w14:paraId="3B80A8B1" w14:textId="2F7EDF69"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51D45DB9" w14:textId="314D83A1"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7F6474" w:rsidRPr="000275AA" w14:paraId="12AC1A1D" w14:textId="77777777" w:rsidTr="005025CA">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51445E93" w14:textId="1D369FE8" w:rsidR="007F6474" w:rsidRPr="000275AA" w:rsidRDefault="007F6474" w:rsidP="008F7AC6">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 xml:space="preserve">Orientar y asesorar en emprendimiento a </w:t>
            </w:r>
            <w:r w:rsidRPr="00ED5A77">
              <w:rPr>
                <w:rFonts w:ascii="Times New Roman" w:hAnsi="Times New Roman" w:cs="Times New Roman"/>
                <w:b w:val="0"/>
                <w:color w:val="000000" w:themeColor="text1"/>
                <w:sz w:val="20"/>
                <w:szCs w:val="20"/>
              </w:rPr>
              <w:t xml:space="preserve">120 personas pertenecientes a la Población afrocolombiana, </w:t>
            </w:r>
            <w:proofErr w:type="spellStart"/>
            <w:r w:rsidRPr="00ED5A77">
              <w:rPr>
                <w:rFonts w:ascii="Times New Roman" w:hAnsi="Times New Roman" w:cs="Times New Roman"/>
                <w:b w:val="0"/>
                <w:color w:val="000000" w:themeColor="text1"/>
                <w:sz w:val="20"/>
                <w:szCs w:val="20"/>
              </w:rPr>
              <w:t>palenquera</w:t>
            </w:r>
            <w:proofErr w:type="spellEnd"/>
            <w:r w:rsidRPr="00ED5A77">
              <w:rPr>
                <w:rFonts w:ascii="Times New Roman" w:hAnsi="Times New Roman" w:cs="Times New Roman"/>
                <w:b w:val="0"/>
                <w:color w:val="000000" w:themeColor="text1"/>
                <w:sz w:val="20"/>
                <w:szCs w:val="20"/>
              </w:rPr>
              <w:t xml:space="preserve">, indígena, ROM y raizal </w:t>
            </w:r>
          </w:p>
        </w:tc>
        <w:tc>
          <w:tcPr>
            <w:tcW w:w="547" w:type="pct"/>
          </w:tcPr>
          <w:p w14:paraId="46ED0837" w14:textId="5DECD27C"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ND</w:t>
            </w:r>
          </w:p>
        </w:tc>
        <w:tc>
          <w:tcPr>
            <w:tcW w:w="549" w:type="pct"/>
          </w:tcPr>
          <w:p w14:paraId="0E610584" w14:textId="1FB4A0BA"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30</w:t>
            </w:r>
          </w:p>
        </w:tc>
        <w:tc>
          <w:tcPr>
            <w:tcW w:w="861" w:type="pct"/>
          </w:tcPr>
          <w:p w14:paraId="3B1D6322" w14:textId="4879C4E6"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7170E272" w14:textId="02837FEE"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7F6474" w:rsidRPr="000275AA" w14:paraId="41D34273" w14:textId="77777777" w:rsidTr="005025CA">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2095" w:type="pct"/>
          </w:tcPr>
          <w:p w14:paraId="040FC76B" w14:textId="6B43D70D" w:rsidR="007F6474" w:rsidRPr="000275AA" w:rsidRDefault="007F6474" w:rsidP="008F7AC6">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 xml:space="preserve">Desarrollar el 100% de las iniciativas dirigidas a la implementación de la política pública afrodescendiente </w:t>
            </w:r>
          </w:p>
        </w:tc>
        <w:tc>
          <w:tcPr>
            <w:tcW w:w="547" w:type="pct"/>
          </w:tcPr>
          <w:p w14:paraId="6C620CAA" w14:textId="03616AE0"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088CC9D3" w14:textId="4960245D"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42%</w:t>
            </w:r>
          </w:p>
        </w:tc>
        <w:tc>
          <w:tcPr>
            <w:tcW w:w="861" w:type="pct"/>
          </w:tcPr>
          <w:p w14:paraId="1C276511" w14:textId="29FB8715"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2E5D069B" w14:textId="3179F663"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color w:val="000000"/>
                <w:sz w:val="20"/>
                <w:szCs w:val="20"/>
                <w:lang w:eastAsia="es-CO"/>
              </w:rPr>
              <w:t>0%</w:t>
            </w:r>
          </w:p>
        </w:tc>
      </w:tr>
      <w:tr w:rsidR="007F6474" w:rsidRPr="000275AA" w14:paraId="3DF2AFC1" w14:textId="77777777" w:rsidTr="005025CA">
        <w:trPr>
          <w:trHeight w:val="583"/>
        </w:trPr>
        <w:tc>
          <w:tcPr>
            <w:cnfStyle w:val="001000000000" w:firstRow="0" w:lastRow="0" w:firstColumn="1" w:lastColumn="0" w:oddVBand="0" w:evenVBand="0" w:oddHBand="0" w:evenHBand="0" w:firstRowFirstColumn="0" w:firstRowLastColumn="0" w:lastRowFirstColumn="0" w:lastRowLastColumn="0"/>
            <w:tcW w:w="2095" w:type="pct"/>
          </w:tcPr>
          <w:p w14:paraId="6A355AA9" w14:textId="4B4DC115" w:rsidR="007F6474" w:rsidRPr="000275AA" w:rsidRDefault="007F6474" w:rsidP="008F7AC6">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 xml:space="preserve">Atender integralmente el 100%  de las personas de los diferentes grupos étnicos </w:t>
            </w:r>
          </w:p>
        </w:tc>
        <w:tc>
          <w:tcPr>
            <w:tcW w:w="547" w:type="pct"/>
          </w:tcPr>
          <w:p w14:paraId="1BE3F38B" w14:textId="00F514D4"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1302CF6D" w14:textId="085FDC47"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40%</w:t>
            </w:r>
          </w:p>
        </w:tc>
        <w:tc>
          <w:tcPr>
            <w:tcW w:w="861" w:type="pct"/>
          </w:tcPr>
          <w:p w14:paraId="6DDC375A" w14:textId="2EEE11ED"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20%</w:t>
            </w:r>
          </w:p>
        </w:tc>
        <w:tc>
          <w:tcPr>
            <w:tcW w:w="948" w:type="pct"/>
          </w:tcPr>
          <w:p w14:paraId="34445EB9" w14:textId="600E539E"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color w:val="000000"/>
                <w:sz w:val="20"/>
                <w:szCs w:val="20"/>
                <w:lang w:eastAsia="es-CO"/>
              </w:rPr>
              <w:t>20%</w:t>
            </w:r>
          </w:p>
        </w:tc>
      </w:tr>
      <w:tr w:rsidR="007F6474" w:rsidRPr="000275AA" w14:paraId="27E72A19" w14:textId="77777777" w:rsidTr="005025CA">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95" w:type="pct"/>
          </w:tcPr>
          <w:p w14:paraId="4345842D" w14:textId="552CC675" w:rsidR="007F6474" w:rsidRPr="000275AA" w:rsidRDefault="007F6474" w:rsidP="008F7AC6">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 xml:space="preserve">Realizar 40 eventos pedagógicos y recreo culturales </w:t>
            </w:r>
          </w:p>
        </w:tc>
        <w:tc>
          <w:tcPr>
            <w:tcW w:w="547" w:type="pct"/>
          </w:tcPr>
          <w:p w14:paraId="5CEC81B2" w14:textId="31C64E3F"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78387136" w14:textId="6092571F"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0</w:t>
            </w:r>
          </w:p>
        </w:tc>
        <w:tc>
          <w:tcPr>
            <w:tcW w:w="861" w:type="pct"/>
          </w:tcPr>
          <w:p w14:paraId="285C25DF" w14:textId="5CCE9F9A"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72259C39" w14:textId="7DCDB607"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7F6474" w:rsidRPr="000275AA" w14:paraId="665803CB" w14:textId="77777777" w:rsidTr="005025CA">
        <w:trPr>
          <w:trHeight w:val="414"/>
        </w:trPr>
        <w:tc>
          <w:tcPr>
            <w:cnfStyle w:val="001000000000" w:firstRow="0" w:lastRow="0" w:firstColumn="1" w:lastColumn="0" w:oddVBand="0" w:evenVBand="0" w:oddHBand="0" w:evenHBand="0" w:firstRowFirstColumn="0" w:firstRowLastColumn="0" w:lastRowFirstColumn="0" w:lastRowLastColumn="0"/>
            <w:tcW w:w="2095" w:type="pct"/>
          </w:tcPr>
          <w:p w14:paraId="52324A54" w14:textId="2C194EC7" w:rsidR="007F6474" w:rsidRPr="000275AA" w:rsidRDefault="007F6474" w:rsidP="008F7AC6">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Promover 1500 familias de RED UNIDOS</w:t>
            </w:r>
          </w:p>
        </w:tc>
        <w:tc>
          <w:tcPr>
            <w:tcW w:w="547" w:type="pct"/>
          </w:tcPr>
          <w:p w14:paraId="6E5A54FA" w14:textId="61EFE894"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5.618 </w:t>
            </w:r>
          </w:p>
        </w:tc>
        <w:tc>
          <w:tcPr>
            <w:tcW w:w="549" w:type="pct"/>
          </w:tcPr>
          <w:p w14:paraId="1A7ADA35" w14:textId="7BD518C6"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861" w:type="pct"/>
          </w:tcPr>
          <w:p w14:paraId="7611DF91" w14:textId="57CD17A3"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26BAC659" w14:textId="7210B409"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7F6474" w:rsidRPr="000275AA" w14:paraId="6791C6A9" w14:textId="77777777" w:rsidTr="005025CA">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095" w:type="pct"/>
          </w:tcPr>
          <w:p w14:paraId="473B751D" w14:textId="1D0A7BC2" w:rsidR="007F6474" w:rsidRPr="000275AA" w:rsidRDefault="007F6474" w:rsidP="008F7AC6">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Aumentar a 61,900 el número de familias que reciben el subsidio de Familias en Acción</w:t>
            </w:r>
          </w:p>
        </w:tc>
        <w:tc>
          <w:tcPr>
            <w:tcW w:w="547" w:type="pct"/>
          </w:tcPr>
          <w:p w14:paraId="4F08C3B5" w14:textId="4A6C46DA"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53.100 </w:t>
            </w:r>
          </w:p>
        </w:tc>
        <w:tc>
          <w:tcPr>
            <w:tcW w:w="549" w:type="pct"/>
          </w:tcPr>
          <w:p w14:paraId="1E48DF5B" w14:textId="39245931"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53.100 </w:t>
            </w:r>
          </w:p>
        </w:tc>
        <w:tc>
          <w:tcPr>
            <w:tcW w:w="861" w:type="pct"/>
          </w:tcPr>
          <w:p w14:paraId="6CAD6F69" w14:textId="05D7A5B9"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46.706</w:t>
            </w:r>
          </w:p>
        </w:tc>
        <w:tc>
          <w:tcPr>
            <w:tcW w:w="948" w:type="pct"/>
          </w:tcPr>
          <w:p w14:paraId="549808AD" w14:textId="3CFD65C7"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7F6474" w:rsidRPr="000275AA" w14:paraId="15A36666" w14:textId="77777777" w:rsidTr="005025CA">
        <w:trPr>
          <w:trHeight w:val="642"/>
        </w:trPr>
        <w:tc>
          <w:tcPr>
            <w:cnfStyle w:val="001000000000" w:firstRow="0" w:lastRow="0" w:firstColumn="1" w:lastColumn="0" w:oddVBand="0" w:evenVBand="0" w:oddHBand="0" w:evenHBand="0" w:firstRowFirstColumn="0" w:firstRowLastColumn="0" w:lastRowFirstColumn="0" w:lastRowLastColumn="0"/>
            <w:tcW w:w="2095" w:type="pct"/>
          </w:tcPr>
          <w:p w14:paraId="7C21129D" w14:textId="5CA6E8C0" w:rsidR="007F6474" w:rsidRPr="000275AA" w:rsidRDefault="007F6474" w:rsidP="008F7AC6">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 xml:space="preserve">Recuperación Social de 2000 habitantes de la calle del Distrito </w:t>
            </w:r>
          </w:p>
        </w:tc>
        <w:tc>
          <w:tcPr>
            <w:tcW w:w="547" w:type="pct"/>
          </w:tcPr>
          <w:p w14:paraId="1BD41104" w14:textId="5722D9A1"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1.200 </w:t>
            </w:r>
          </w:p>
        </w:tc>
        <w:tc>
          <w:tcPr>
            <w:tcW w:w="549" w:type="pct"/>
          </w:tcPr>
          <w:p w14:paraId="319D8339" w14:textId="427E90FB"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350 </w:t>
            </w:r>
          </w:p>
        </w:tc>
        <w:tc>
          <w:tcPr>
            <w:tcW w:w="861" w:type="pct"/>
          </w:tcPr>
          <w:p w14:paraId="02BFE11A" w14:textId="60364647"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350</w:t>
            </w:r>
          </w:p>
        </w:tc>
        <w:tc>
          <w:tcPr>
            <w:tcW w:w="948" w:type="pct"/>
          </w:tcPr>
          <w:p w14:paraId="162B4930" w14:textId="1D32FA78"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17.5%</w:t>
            </w:r>
          </w:p>
        </w:tc>
      </w:tr>
      <w:tr w:rsidR="007F6474" w:rsidRPr="000275AA" w14:paraId="1BF2F7D5" w14:textId="77777777" w:rsidTr="005025CA">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095" w:type="pct"/>
          </w:tcPr>
          <w:p w14:paraId="4EA2AD4A" w14:textId="65EF8642" w:rsidR="007F6474" w:rsidRPr="000275AA" w:rsidRDefault="007F6474" w:rsidP="007F6474">
            <w:pPr>
              <w:jc w:val="left"/>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 xml:space="preserve">Implementación de 1 Centro de Acogida Día para Habitantes de y en Calle en el Distrito </w:t>
            </w:r>
          </w:p>
        </w:tc>
        <w:tc>
          <w:tcPr>
            <w:tcW w:w="547" w:type="pct"/>
          </w:tcPr>
          <w:p w14:paraId="51DEC886" w14:textId="7F04E8E4"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6ABF91F2" w14:textId="0C8CC168"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861" w:type="pct"/>
          </w:tcPr>
          <w:p w14:paraId="524EE5E0" w14:textId="47BF9DEB"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37D5B0F8" w14:textId="1D1A0F6C"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7F6474" w:rsidRPr="000275AA" w14:paraId="79A44D39" w14:textId="77777777" w:rsidTr="005025CA">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01CEFFCF" w14:textId="7954F321" w:rsidR="007F6474" w:rsidRPr="000275AA" w:rsidRDefault="007F6474" w:rsidP="007F6474">
            <w:pPr>
              <w:jc w:val="left"/>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lastRenderedPageBreak/>
              <w:t xml:space="preserve">Formulación E Implementación de 1 Política Pública Social Para Habitantes de la Calle del Distrito </w:t>
            </w:r>
          </w:p>
        </w:tc>
        <w:tc>
          <w:tcPr>
            <w:tcW w:w="547" w:type="pct"/>
          </w:tcPr>
          <w:p w14:paraId="7D38608B" w14:textId="6FDCB2D2"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76DCA51D" w14:textId="515D3AD2"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0</w:t>
            </w:r>
          </w:p>
        </w:tc>
        <w:tc>
          <w:tcPr>
            <w:tcW w:w="861" w:type="pct"/>
          </w:tcPr>
          <w:p w14:paraId="09B73A9B" w14:textId="0BCE6DEA"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55500388" w14:textId="095B6F05"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7F6474" w:rsidRPr="000275AA" w14:paraId="10BDC867" w14:textId="77777777" w:rsidTr="005025CA">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2095" w:type="pct"/>
          </w:tcPr>
          <w:p w14:paraId="481792EA" w14:textId="0D76CD93" w:rsidR="007F6474" w:rsidRPr="000275AA" w:rsidRDefault="007F6474" w:rsidP="007F6474">
            <w:pPr>
              <w:jc w:val="left"/>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 xml:space="preserve">Aumentar a 60000 las personas atendidas y orientadas en el Punto y/o Centro Regional de atención </w:t>
            </w:r>
          </w:p>
        </w:tc>
        <w:tc>
          <w:tcPr>
            <w:tcW w:w="547" w:type="pct"/>
          </w:tcPr>
          <w:p w14:paraId="4B6BFDB0" w14:textId="21B93035"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43.335 </w:t>
            </w:r>
          </w:p>
        </w:tc>
        <w:tc>
          <w:tcPr>
            <w:tcW w:w="549" w:type="pct"/>
          </w:tcPr>
          <w:p w14:paraId="08F02B3F" w14:textId="069667C5"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43.500 </w:t>
            </w:r>
          </w:p>
        </w:tc>
        <w:tc>
          <w:tcPr>
            <w:tcW w:w="861" w:type="pct"/>
          </w:tcPr>
          <w:p w14:paraId="00B7CF5B" w14:textId="13BED176"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49.456</w:t>
            </w:r>
          </w:p>
        </w:tc>
        <w:tc>
          <w:tcPr>
            <w:tcW w:w="948" w:type="pct"/>
          </w:tcPr>
          <w:p w14:paraId="269A83C4" w14:textId="1A7649A7"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36.7%</w:t>
            </w:r>
          </w:p>
        </w:tc>
      </w:tr>
      <w:tr w:rsidR="007F6474" w:rsidRPr="000275AA" w14:paraId="5CB38D7D" w14:textId="77777777" w:rsidTr="005025CA">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140D68E7" w14:textId="587B36BF" w:rsidR="007F6474" w:rsidRPr="000275AA" w:rsidRDefault="007F6474" w:rsidP="007F6474">
            <w:pPr>
              <w:jc w:val="left"/>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 xml:space="preserve">Atender a 1000 familias por el Ministerio Público y que se encuentran en alto grado de vulnerabilidad </w:t>
            </w:r>
          </w:p>
        </w:tc>
        <w:tc>
          <w:tcPr>
            <w:tcW w:w="547" w:type="pct"/>
          </w:tcPr>
          <w:p w14:paraId="617E2980" w14:textId="09F020E5"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134 </w:t>
            </w:r>
          </w:p>
        </w:tc>
        <w:tc>
          <w:tcPr>
            <w:tcW w:w="549" w:type="pct"/>
          </w:tcPr>
          <w:p w14:paraId="400B0D8F" w14:textId="5317B666"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160 </w:t>
            </w:r>
          </w:p>
        </w:tc>
        <w:tc>
          <w:tcPr>
            <w:tcW w:w="861" w:type="pct"/>
          </w:tcPr>
          <w:p w14:paraId="0313FCAC" w14:textId="46F43E78"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106</w:t>
            </w:r>
          </w:p>
        </w:tc>
        <w:tc>
          <w:tcPr>
            <w:tcW w:w="948" w:type="pct"/>
          </w:tcPr>
          <w:p w14:paraId="30D0FE2B" w14:textId="230D6147"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10.6%</w:t>
            </w:r>
          </w:p>
        </w:tc>
      </w:tr>
      <w:tr w:rsidR="007F6474" w:rsidRPr="000275AA" w14:paraId="6239F909" w14:textId="77777777" w:rsidTr="005025CA">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2095" w:type="pct"/>
          </w:tcPr>
          <w:p w14:paraId="250A9B1C" w14:textId="0448F5A6" w:rsidR="007F6474" w:rsidRPr="000275AA" w:rsidRDefault="007F6474" w:rsidP="007F6474">
            <w:pPr>
              <w:jc w:val="left"/>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 xml:space="preserve">Atender a 1000 familias en transición que se encuentran en alto grado de vulnerabilidad </w:t>
            </w:r>
          </w:p>
        </w:tc>
        <w:tc>
          <w:tcPr>
            <w:tcW w:w="547" w:type="pct"/>
          </w:tcPr>
          <w:p w14:paraId="22ED4CC7" w14:textId="6C3DF74E"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259 </w:t>
            </w:r>
          </w:p>
        </w:tc>
        <w:tc>
          <w:tcPr>
            <w:tcW w:w="549" w:type="pct"/>
          </w:tcPr>
          <w:p w14:paraId="04A72C56" w14:textId="4FBD4BFC"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sz w:val="20"/>
                <w:szCs w:val="20"/>
              </w:rPr>
              <w:t xml:space="preserve">260 </w:t>
            </w:r>
          </w:p>
        </w:tc>
        <w:tc>
          <w:tcPr>
            <w:tcW w:w="861" w:type="pct"/>
          </w:tcPr>
          <w:p w14:paraId="1C5CA201" w14:textId="5359B8E8"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180</w:t>
            </w:r>
          </w:p>
        </w:tc>
        <w:tc>
          <w:tcPr>
            <w:tcW w:w="948" w:type="pct"/>
          </w:tcPr>
          <w:p w14:paraId="28BFD423" w14:textId="34178D80"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18%</w:t>
            </w:r>
          </w:p>
        </w:tc>
      </w:tr>
      <w:tr w:rsidR="007F6474" w:rsidRPr="000275AA" w14:paraId="591F82D1" w14:textId="77777777" w:rsidTr="005025CA">
        <w:trPr>
          <w:trHeight w:val="705"/>
        </w:trPr>
        <w:tc>
          <w:tcPr>
            <w:cnfStyle w:val="001000000000" w:firstRow="0" w:lastRow="0" w:firstColumn="1" w:lastColumn="0" w:oddVBand="0" w:evenVBand="0" w:oddHBand="0" w:evenHBand="0" w:firstRowFirstColumn="0" w:firstRowLastColumn="0" w:lastRowFirstColumn="0" w:lastRowLastColumn="0"/>
            <w:tcW w:w="2095" w:type="pct"/>
          </w:tcPr>
          <w:p w14:paraId="3292093F" w14:textId="48633855" w:rsidR="007F6474" w:rsidRPr="000275AA" w:rsidRDefault="007F6474" w:rsidP="007F6474">
            <w:pPr>
              <w:jc w:val="left"/>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Entregar 80 auxilios funerarios a las personas o familias que solicitaron de acuerdo a lo planteado en el art 50 de la ley 1448</w:t>
            </w:r>
          </w:p>
        </w:tc>
        <w:tc>
          <w:tcPr>
            <w:tcW w:w="547" w:type="pct"/>
          </w:tcPr>
          <w:p w14:paraId="2779780D" w14:textId="21FC21BA"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10 </w:t>
            </w:r>
          </w:p>
        </w:tc>
        <w:tc>
          <w:tcPr>
            <w:tcW w:w="549" w:type="pct"/>
          </w:tcPr>
          <w:p w14:paraId="79FF4D1B" w14:textId="2C18CFB9"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sz w:val="20"/>
                <w:szCs w:val="20"/>
              </w:rPr>
              <w:t xml:space="preserve">20 </w:t>
            </w:r>
          </w:p>
        </w:tc>
        <w:tc>
          <w:tcPr>
            <w:tcW w:w="861" w:type="pct"/>
          </w:tcPr>
          <w:p w14:paraId="523E0276" w14:textId="069C2C96"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13</w:t>
            </w:r>
          </w:p>
        </w:tc>
        <w:tc>
          <w:tcPr>
            <w:tcW w:w="948" w:type="pct"/>
          </w:tcPr>
          <w:p w14:paraId="2FF15A3C" w14:textId="30673C1A"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16.3%</w:t>
            </w:r>
          </w:p>
        </w:tc>
      </w:tr>
      <w:tr w:rsidR="007F6474" w:rsidRPr="000275AA" w14:paraId="42BD8BEE" w14:textId="77777777" w:rsidTr="005025CA">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95" w:type="pct"/>
          </w:tcPr>
          <w:p w14:paraId="0CABADFE" w14:textId="2021A18F" w:rsidR="007F6474" w:rsidRPr="000275AA" w:rsidRDefault="007F6474" w:rsidP="007F6474">
            <w:pPr>
              <w:jc w:val="left"/>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Apoyar a 2000 personas con acompañamiento psicosocial, remitidas por inmediatez y/o transición</w:t>
            </w:r>
          </w:p>
        </w:tc>
        <w:tc>
          <w:tcPr>
            <w:tcW w:w="547" w:type="pct"/>
          </w:tcPr>
          <w:p w14:paraId="313EA4C5" w14:textId="7401AAB9"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1.662 </w:t>
            </w:r>
          </w:p>
        </w:tc>
        <w:tc>
          <w:tcPr>
            <w:tcW w:w="549" w:type="pct"/>
          </w:tcPr>
          <w:p w14:paraId="4B43D595" w14:textId="4EE5C97E"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sz w:val="20"/>
                <w:szCs w:val="20"/>
              </w:rPr>
              <w:t xml:space="preserve">500 </w:t>
            </w:r>
          </w:p>
        </w:tc>
        <w:tc>
          <w:tcPr>
            <w:tcW w:w="861" w:type="pct"/>
          </w:tcPr>
          <w:p w14:paraId="0465A1EE" w14:textId="03798179"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507</w:t>
            </w:r>
          </w:p>
        </w:tc>
        <w:tc>
          <w:tcPr>
            <w:tcW w:w="948" w:type="pct"/>
          </w:tcPr>
          <w:p w14:paraId="4A01D10C" w14:textId="6768B222"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25.4%</w:t>
            </w:r>
          </w:p>
        </w:tc>
      </w:tr>
      <w:tr w:rsidR="007F6474" w:rsidRPr="000275AA" w14:paraId="6FE48649" w14:textId="77777777" w:rsidTr="005025CA">
        <w:trPr>
          <w:trHeight w:val="785"/>
        </w:trPr>
        <w:tc>
          <w:tcPr>
            <w:cnfStyle w:val="001000000000" w:firstRow="0" w:lastRow="0" w:firstColumn="1" w:lastColumn="0" w:oddVBand="0" w:evenVBand="0" w:oddHBand="0" w:evenHBand="0" w:firstRowFirstColumn="0" w:firstRowLastColumn="0" w:lastRowFirstColumn="0" w:lastRowLastColumn="0"/>
            <w:tcW w:w="2095" w:type="pct"/>
          </w:tcPr>
          <w:p w14:paraId="21E07EB7" w14:textId="59D3A251" w:rsidR="007F6474" w:rsidRPr="000275AA" w:rsidRDefault="007F6474" w:rsidP="007F6474">
            <w:pPr>
              <w:jc w:val="left"/>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Realizar 40 procesos pedagógicos para la divulgación y socialización de la ley 1448 a la población víctima</w:t>
            </w:r>
          </w:p>
        </w:tc>
        <w:tc>
          <w:tcPr>
            <w:tcW w:w="547" w:type="pct"/>
          </w:tcPr>
          <w:p w14:paraId="3C69E50F" w14:textId="2706EA13"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30 </w:t>
            </w:r>
          </w:p>
        </w:tc>
        <w:tc>
          <w:tcPr>
            <w:tcW w:w="549" w:type="pct"/>
          </w:tcPr>
          <w:p w14:paraId="45853B3A" w14:textId="484C5DAF"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5</w:t>
            </w:r>
          </w:p>
        </w:tc>
        <w:tc>
          <w:tcPr>
            <w:tcW w:w="861" w:type="pct"/>
          </w:tcPr>
          <w:p w14:paraId="233E048D" w14:textId="36869E84"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7</w:t>
            </w:r>
          </w:p>
        </w:tc>
        <w:tc>
          <w:tcPr>
            <w:tcW w:w="948" w:type="pct"/>
          </w:tcPr>
          <w:p w14:paraId="1D415EF4" w14:textId="657BF176"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17.5%</w:t>
            </w:r>
          </w:p>
        </w:tc>
      </w:tr>
      <w:tr w:rsidR="007F6474" w:rsidRPr="000275AA" w14:paraId="32CBBEAA" w14:textId="77777777" w:rsidTr="005025CA">
        <w:trPr>
          <w:cnfStyle w:val="000000100000" w:firstRow="0" w:lastRow="0" w:firstColumn="0" w:lastColumn="0" w:oddVBand="0" w:evenVBand="0" w:oddHBand="1" w:evenHBand="0" w:firstRowFirstColumn="0" w:firstRowLastColumn="0" w:lastRowFirstColumn="0" w:lastRowLastColumn="0"/>
          <w:trHeight w:val="1123"/>
        </w:trPr>
        <w:tc>
          <w:tcPr>
            <w:cnfStyle w:val="001000000000" w:firstRow="0" w:lastRow="0" w:firstColumn="1" w:lastColumn="0" w:oddVBand="0" w:evenVBand="0" w:oddHBand="0" w:evenHBand="0" w:firstRowFirstColumn="0" w:firstRowLastColumn="0" w:lastRowFirstColumn="0" w:lastRowLastColumn="0"/>
            <w:tcW w:w="2095" w:type="pct"/>
          </w:tcPr>
          <w:p w14:paraId="79DDC88F" w14:textId="1906C888" w:rsidR="007F6474" w:rsidRPr="000275AA" w:rsidRDefault="007F6474" w:rsidP="007F6474">
            <w:pPr>
              <w:jc w:val="left"/>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Implementar 12 estrategias desde la iniciativa “Métete en el cuento de la sana convivencia y la reconciliación de mi barrio para Barranquilla”, con la participación de víctimas del conflicto.</w:t>
            </w:r>
          </w:p>
        </w:tc>
        <w:tc>
          <w:tcPr>
            <w:tcW w:w="547" w:type="pct"/>
          </w:tcPr>
          <w:p w14:paraId="4C642177" w14:textId="15E697D3"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3864B476" w14:textId="34B2D572"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1</w:t>
            </w:r>
          </w:p>
        </w:tc>
        <w:tc>
          <w:tcPr>
            <w:tcW w:w="861" w:type="pct"/>
          </w:tcPr>
          <w:p w14:paraId="0A6BF1BB" w14:textId="5EEB2EF5"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5</w:t>
            </w:r>
          </w:p>
        </w:tc>
        <w:tc>
          <w:tcPr>
            <w:tcW w:w="948" w:type="pct"/>
          </w:tcPr>
          <w:p w14:paraId="6A2544C2" w14:textId="7F7546D7"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41.7%</w:t>
            </w:r>
          </w:p>
        </w:tc>
      </w:tr>
      <w:tr w:rsidR="007F6474" w:rsidRPr="000275AA" w14:paraId="65748C5D" w14:textId="77777777" w:rsidTr="00826F71">
        <w:trPr>
          <w:trHeight w:val="856"/>
        </w:trPr>
        <w:tc>
          <w:tcPr>
            <w:cnfStyle w:val="001000000000" w:firstRow="0" w:lastRow="0" w:firstColumn="1" w:lastColumn="0" w:oddVBand="0" w:evenVBand="0" w:oddHBand="0" w:evenHBand="0" w:firstRowFirstColumn="0" w:firstRowLastColumn="0" w:lastRowFirstColumn="0" w:lastRowLastColumn="0"/>
            <w:tcW w:w="2095" w:type="pct"/>
          </w:tcPr>
          <w:p w14:paraId="10FE34D8" w14:textId="77777777" w:rsidR="007F6474" w:rsidRPr="005D4539" w:rsidRDefault="007F6474" w:rsidP="007F6474">
            <w:pPr>
              <w:jc w:val="left"/>
              <w:rPr>
                <w:rFonts w:ascii="Times New Roman" w:eastAsiaTheme="minorHAnsi" w:hAnsi="Times New Roman" w:cs="Times New Roman"/>
                <w:b w:val="0"/>
                <w:color w:val="000000"/>
                <w:sz w:val="20"/>
                <w:szCs w:val="20"/>
                <w:lang w:val="es-CO" w:eastAsia="en-US"/>
              </w:rPr>
            </w:pPr>
            <w:r w:rsidRPr="005D4539">
              <w:rPr>
                <w:rFonts w:ascii="Times New Roman" w:eastAsiaTheme="minorHAnsi" w:hAnsi="Times New Roman" w:cs="Times New Roman"/>
                <w:b w:val="0"/>
                <w:color w:val="000000"/>
                <w:sz w:val="20"/>
                <w:szCs w:val="20"/>
                <w:lang w:val="es-CO" w:eastAsia="en-US"/>
              </w:rPr>
              <w:t>Mantener el número de personas víctimas matriculadas en el sistema de gestión escolar</w:t>
            </w:r>
          </w:p>
          <w:p w14:paraId="30795C58" w14:textId="77777777" w:rsidR="007F6474" w:rsidRPr="000275AA" w:rsidRDefault="007F6474" w:rsidP="007F6474">
            <w:pPr>
              <w:jc w:val="left"/>
              <w:rPr>
                <w:rFonts w:ascii="Times New Roman" w:hAnsi="Times New Roman" w:cs="Times New Roman"/>
                <w:b w:val="0"/>
                <w:color w:val="000000"/>
                <w:sz w:val="20"/>
                <w:szCs w:val="20"/>
              </w:rPr>
            </w:pPr>
          </w:p>
        </w:tc>
        <w:tc>
          <w:tcPr>
            <w:tcW w:w="547" w:type="pct"/>
          </w:tcPr>
          <w:p w14:paraId="3AD86D6B" w14:textId="033DEBFC"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4.046</w:t>
            </w:r>
          </w:p>
        </w:tc>
        <w:tc>
          <w:tcPr>
            <w:tcW w:w="549" w:type="pct"/>
          </w:tcPr>
          <w:p w14:paraId="1BEA665C" w14:textId="7992C7C8"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4.046</w:t>
            </w:r>
          </w:p>
        </w:tc>
        <w:tc>
          <w:tcPr>
            <w:tcW w:w="861" w:type="pct"/>
          </w:tcPr>
          <w:p w14:paraId="0A658BA7" w14:textId="0F074E6E" w:rsidR="007F6474"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11.108</w:t>
            </w:r>
          </w:p>
        </w:tc>
        <w:tc>
          <w:tcPr>
            <w:tcW w:w="948" w:type="pct"/>
          </w:tcPr>
          <w:p w14:paraId="74AB29EE" w14:textId="26588570" w:rsidR="007F6474"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7F6474" w:rsidRPr="000275AA" w14:paraId="3AADFAC5" w14:textId="77777777" w:rsidTr="00826F71">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095" w:type="pct"/>
          </w:tcPr>
          <w:p w14:paraId="2D03EB5C" w14:textId="77777777" w:rsidR="007F6474" w:rsidRPr="005D4539" w:rsidRDefault="007F6474" w:rsidP="007F6474">
            <w:pPr>
              <w:jc w:val="left"/>
              <w:rPr>
                <w:rFonts w:ascii="Times New Roman" w:eastAsiaTheme="minorHAnsi" w:hAnsi="Times New Roman" w:cs="Times New Roman"/>
                <w:b w:val="0"/>
                <w:color w:val="000000"/>
                <w:sz w:val="20"/>
                <w:szCs w:val="20"/>
                <w:lang w:val="es-CO" w:eastAsia="en-US"/>
              </w:rPr>
            </w:pPr>
            <w:r w:rsidRPr="005D4539">
              <w:rPr>
                <w:rFonts w:ascii="Times New Roman" w:eastAsiaTheme="minorHAnsi" w:hAnsi="Times New Roman" w:cs="Times New Roman"/>
                <w:b w:val="0"/>
                <w:color w:val="000000"/>
                <w:sz w:val="20"/>
                <w:szCs w:val="20"/>
                <w:lang w:val="es-CO" w:eastAsia="en-US"/>
              </w:rPr>
              <w:t>Aumentar a 100 los cupos asignados a población victima en el programa universidad al barrio</w:t>
            </w:r>
          </w:p>
          <w:p w14:paraId="6AF5D669" w14:textId="77777777" w:rsidR="007F6474" w:rsidRPr="005D4539" w:rsidRDefault="007F6474" w:rsidP="007F6474">
            <w:pPr>
              <w:jc w:val="left"/>
              <w:rPr>
                <w:rFonts w:ascii="Times New Roman" w:eastAsiaTheme="minorHAnsi" w:hAnsi="Times New Roman" w:cs="Times New Roman"/>
                <w:b w:val="0"/>
                <w:color w:val="000000"/>
                <w:sz w:val="20"/>
                <w:szCs w:val="20"/>
                <w:lang w:val="es-CO" w:eastAsia="en-US"/>
              </w:rPr>
            </w:pPr>
          </w:p>
        </w:tc>
        <w:tc>
          <w:tcPr>
            <w:tcW w:w="547" w:type="pct"/>
          </w:tcPr>
          <w:p w14:paraId="742F6D02" w14:textId="0A6901D1" w:rsidR="007F6474"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549" w:type="pct"/>
          </w:tcPr>
          <w:p w14:paraId="5A75D119" w14:textId="797756C9" w:rsidR="007F6474"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63</w:t>
            </w:r>
          </w:p>
        </w:tc>
        <w:tc>
          <w:tcPr>
            <w:tcW w:w="861" w:type="pct"/>
          </w:tcPr>
          <w:p w14:paraId="74E39128" w14:textId="72494F22" w:rsidR="007F6474"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228</w:t>
            </w:r>
          </w:p>
        </w:tc>
        <w:tc>
          <w:tcPr>
            <w:tcW w:w="948" w:type="pct"/>
          </w:tcPr>
          <w:p w14:paraId="5944AD02" w14:textId="016DBDC5" w:rsidR="007F6474"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7F6474" w:rsidRPr="000275AA" w14:paraId="7E28CF40" w14:textId="77777777" w:rsidTr="00826F71">
        <w:trPr>
          <w:trHeight w:val="785"/>
        </w:trPr>
        <w:tc>
          <w:tcPr>
            <w:cnfStyle w:val="001000000000" w:firstRow="0" w:lastRow="0" w:firstColumn="1" w:lastColumn="0" w:oddVBand="0" w:evenVBand="0" w:oddHBand="0" w:evenHBand="0" w:firstRowFirstColumn="0" w:firstRowLastColumn="0" w:lastRowFirstColumn="0" w:lastRowLastColumn="0"/>
            <w:tcW w:w="2095" w:type="pct"/>
          </w:tcPr>
          <w:p w14:paraId="6A15F020" w14:textId="77777777" w:rsidR="007F6474" w:rsidRPr="003F04B5" w:rsidRDefault="007F6474" w:rsidP="007F6474">
            <w:pPr>
              <w:jc w:val="left"/>
              <w:rPr>
                <w:rFonts w:ascii="Times New Roman" w:eastAsiaTheme="minorHAnsi" w:hAnsi="Times New Roman" w:cs="Times New Roman"/>
                <w:b w:val="0"/>
                <w:color w:val="000000"/>
                <w:sz w:val="20"/>
                <w:szCs w:val="20"/>
                <w:lang w:val="es-CO" w:eastAsia="en-US"/>
              </w:rPr>
            </w:pPr>
            <w:r w:rsidRPr="003F04B5">
              <w:rPr>
                <w:rFonts w:ascii="Times New Roman" w:eastAsiaTheme="minorHAnsi" w:hAnsi="Times New Roman" w:cs="Times New Roman"/>
                <w:b w:val="0"/>
                <w:color w:val="000000"/>
                <w:sz w:val="20"/>
                <w:szCs w:val="20"/>
                <w:lang w:val="es-CO" w:eastAsia="en-US"/>
              </w:rPr>
              <w:lastRenderedPageBreak/>
              <w:t>Aumentar a 400 los cupos asignados a población victima que se encuentra por fuera del sistema de gestión escolar</w:t>
            </w:r>
          </w:p>
          <w:p w14:paraId="7CCD1630" w14:textId="77777777" w:rsidR="007F6474" w:rsidRPr="005D4539" w:rsidRDefault="007F6474" w:rsidP="007F6474">
            <w:pPr>
              <w:jc w:val="left"/>
              <w:rPr>
                <w:rFonts w:ascii="Times New Roman" w:eastAsiaTheme="minorHAnsi" w:hAnsi="Times New Roman" w:cs="Times New Roman"/>
                <w:b w:val="0"/>
                <w:color w:val="000000"/>
                <w:sz w:val="20"/>
                <w:szCs w:val="20"/>
                <w:lang w:val="es-CO" w:eastAsia="en-US"/>
              </w:rPr>
            </w:pPr>
          </w:p>
        </w:tc>
        <w:tc>
          <w:tcPr>
            <w:tcW w:w="547" w:type="pct"/>
          </w:tcPr>
          <w:p w14:paraId="62D9217A" w14:textId="66A9F95B" w:rsidR="007F6474"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256</w:t>
            </w:r>
          </w:p>
        </w:tc>
        <w:tc>
          <w:tcPr>
            <w:tcW w:w="549" w:type="pct"/>
          </w:tcPr>
          <w:p w14:paraId="3EE630D8" w14:textId="21CFF56C" w:rsidR="007F6474"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292</w:t>
            </w:r>
          </w:p>
        </w:tc>
        <w:tc>
          <w:tcPr>
            <w:tcW w:w="861" w:type="pct"/>
          </w:tcPr>
          <w:p w14:paraId="1FEC9B0C" w14:textId="4206F026" w:rsidR="007F6474"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915</w:t>
            </w:r>
          </w:p>
        </w:tc>
        <w:tc>
          <w:tcPr>
            <w:tcW w:w="948" w:type="pct"/>
          </w:tcPr>
          <w:p w14:paraId="5304E743" w14:textId="1F37B953" w:rsidR="007F6474"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7F6474" w:rsidRPr="000275AA" w14:paraId="2E7C9A79" w14:textId="77777777" w:rsidTr="00826F71">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095" w:type="pct"/>
          </w:tcPr>
          <w:p w14:paraId="37CD5EA0" w14:textId="77777777" w:rsidR="007F6474" w:rsidRPr="003F04B5" w:rsidRDefault="007F6474" w:rsidP="007F6474">
            <w:pPr>
              <w:jc w:val="left"/>
              <w:rPr>
                <w:rFonts w:ascii="Times New Roman" w:eastAsiaTheme="minorHAnsi" w:hAnsi="Times New Roman" w:cs="Times New Roman"/>
                <w:b w:val="0"/>
                <w:color w:val="000000"/>
                <w:sz w:val="20"/>
                <w:szCs w:val="20"/>
                <w:lang w:val="es-CO" w:eastAsia="en-US"/>
              </w:rPr>
            </w:pPr>
            <w:r w:rsidRPr="003F04B5">
              <w:rPr>
                <w:rFonts w:ascii="Times New Roman" w:eastAsiaTheme="minorHAnsi" w:hAnsi="Times New Roman" w:cs="Times New Roman"/>
                <w:b w:val="0"/>
                <w:color w:val="000000"/>
                <w:sz w:val="20"/>
                <w:szCs w:val="20"/>
                <w:lang w:val="es-CO" w:eastAsia="en-US"/>
              </w:rPr>
              <w:t>Mantener los 1000 NNAJ de sectores priorizados, que son beneficiados con transporte escolar</w:t>
            </w:r>
          </w:p>
          <w:p w14:paraId="2477B25C" w14:textId="77777777" w:rsidR="007F6474" w:rsidRPr="003F04B5" w:rsidRDefault="007F6474" w:rsidP="007F6474">
            <w:pPr>
              <w:jc w:val="left"/>
              <w:rPr>
                <w:rFonts w:ascii="Times New Roman" w:eastAsiaTheme="minorHAnsi" w:hAnsi="Times New Roman" w:cs="Times New Roman"/>
                <w:b w:val="0"/>
                <w:color w:val="000000"/>
                <w:sz w:val="20"/>
                <w:szCs w:val="20"/>
                <w:lang w:val="es-CO" w:eastAsia="en-US"/>
              </w:rPr>
            </w:pPr>
          </w:p>
        </w:tc>
        <w:tc>
          <w:tcPr>
            <w:tcW w:w="547" w:type="pct"/>
          </w:tcPr>
          <w:p w14:paraId="1F0226E6" w14:textId="5CB3DFD0" w:rsidR="007F6474"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549" w:type="pct"/>
          </w:tcPr>
          <w:p w14:paraId="309B173A" w14:textId="7B9E1789" w:rsidR="007F6474"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861" w:type="pct"/>
          </w:tcPr>
          <w:p w14:paraId="48D6E576" w14:textId="7AF9CEF6" w:rsidR="007F6474"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789</w:t>
            </w:r>
          </w:p>
        </w:tc>
        <w:tc>
          <w:tcPr>
            <w:tcW w:w="948" w:type="pct"/>
          </w:tcPr>
          <w:p w14:paraId="772DAE17" w14:textId="5C85BEA8" w:rsidR="007F6474"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19.7%</w:t>
            </w:r>
          </w:p>
        </w:tc>
      </w:tr>
      <w:tr w:rsidR="007F6474" w:rsidRPr="000275AA" w14:paraId="5ACE5C5C" w14:textId="77777777" w:rsidTr="00826F71">
        <w:trPr>
          <w:trHeight w:val="823"/>
        </w:trPr>
        <w:tc>
          <w:tcPr>
            <w:cnfStyle w:val="001000000000" w:firstRow="0" w:lastRow="0" w:firstColumn="1" w:lastColumn="0" w:oddVBand="0" w:evenVBand="0" w:oddHBand="0" w:evenHBand="0" w:firstRowFirstColumn="0" w:firstRowLastColumn="0" w:lastRowFirstColumn="0" w:lastRowLastColumn="0"/>
            <w:tcW w:w="2095" w:type="pct"/>
          </w:tcPr>
          <w:p w14:paraId="11F026A6" w14:textId="77777777" w:rsidR="007F6474" w:rsidRPr="003F04B5" w:rsidRDefault="007F6474" w:rsidP="007F6474">
            <w:pPr>
              <w:jc w:val="left"/>
              <w:rPr>
                <w:rFonts w:ascii="Times New Roman" w:eastAsiaTheme="minorHAnsi" w:hAnsi="Times New Roman" w:cs="Times New Roman"/>
                <w:b w:val="0"/>
                <w:color w:val="000000"/>
                <w:sz w:val="20"/>
                <w:szCs w:val="20"/>
                <w:lang w:val="es-CO" w:eastAsia="en-US"/>
              </w:rPr>
            </w:pPr>
            <w:r w:rsidRPr="003F04B5">
              <w:rPr>
                <w:rFonts w:ascii="Times New Roman" w:eastAsiaTheme="minorHAnsi" w:hAnsi="Times New Roman" w:cs="Times New Roman"/>
                <w:b w:val="0"/>
                <w:color w:val="000000"/>
                <w:sz w:val="20"/>
                <w:szCs w:val="20"/>
                <w:lang w:val="es-CO" w:eastAsia="en-US"/>
              </w:rPr>
              <w:t>Aumentar a 66 los adultos victimar que se benefician de la metodología "A crecer ciclo I"</w:t>
            </w:r>
          </w:p>
          <w:p w14:paraId="308598F8" w14:textId="77777777" w:rsidR="007F6474" w:rsidRPr="003F04B5" w:rsidRDefault="007F6474" w:rsidP="007F6474">
            <w:pPr>
              <w:jc w:val="left"/>
              <w:rPr>
                <w:rFonts w:ascii="Times New Roman" w:eastAsiaTheme="minorHAnsi" w:hAnsi="Times New Roman" w:cs="Times New Roman"/>
                <w:b w:val="0"/>
                <w:color w:val="000000"/>
                <w:sz w:val="20"/>
                <w:szCs w:val="20"/>
                <w:lang w:val="es-CO" w:eastAsia="en-US"/>
              </w:rPr>
            </w:pPr>
          </w:p>
        </w:tc>
        <w:tc>
          <w:tcPr>
            <w:tcW w:w="547" w:type="pct"/>
          </w:tcPr>
          <w:p w14:paraId="104A2276" w14:textId="45076C32" w:rsidR="007F6474"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ND</w:t>
            </w:r>
          </w:p>
        </w:tc>
        <w:tc>
          <w:tcPr>
            <w:tcW w:w="549" w:type="pct"/>
          </w:tcPr>
          <w:p w14:paraId="0718BD78" w14:textId="48CE955A" w:rsidR="007F6474"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861" w:type="pct"/>
          </w:tcPr>
          <w:p w14:paraId="5B296BB3" w14:textId="384479B5" w:rsidR="007F6474"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117</w:t>
            </w:r>
          </w:p>
        </w:tc>
        <w:tc>
          <w:tcPr>
            <w:tcW w:w="948" w:type="pct"/>
          </w:tcPr>
          <w:p w14:paraId="5F159A53" w14:textId="35FDF0B1" w:rsidR="007F6474"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7F6474" w:rsidRPr="000275AA" w14:paraId="34F899C2" w14:textId="77777777" w:rsidTr="00826F71">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2095" w:type="pct"/>
          </w:tcPr>
          <w:p w14:paraId="6A078B44" w14:textId="77777777" w:rsidR="007F6474" w:rsidRPr="00772226" w:rsidRDefault="007F6474" w:rsidP="007F6474">
            <w:pPr>
              <w:jc w:val="left"/>
              <w:rPr>
                <w:rFonts w:ascii="Times New Roman" w:eastAsiaTheme="minorHAnsi" w:hAnsi="Times New Roman" w:cs="Times New Roman"/>
                <w:b w:val="0"/>
                <w:color w:val="000000"/>
                <w:sz w:val="20"/>
                <w:szCs w:val="20"/>
                <w:lang w:val="es-CO" w:eastAsia="en-US"/>
              </w:rPr>
            </w:pPr>
            <w:r w:rsidRPr="00772226">
              <w:rPr>
                <w:rFonts w:ascii="Times New Roman" w:eastAsiaTheme="minorHAnsi" w:hAnsi="Times New Roman" w:cs="Times New Roman"/>
                <w:b w:val="0"/>
                <w:color w:val="000000"/>
                <w:sz w:val="20"/>
                <w:szCs w:val="20"/>
                <w:lang w:val="es-CO" w:eastAsia="en-US"/>
              </w:rPr>
              <w:t xml:space="preserve">Mantener las 150 Instituciones Educativas Distritales que priorizan  el enfoque diferencial </w:t>
            </w:r>
          </w:p>
          <w:p w14:paraId="27BE6758" w14:textId="77777777" w:rsidR="007F6474" w:rsidRPr="00772226" w:rsidRDefault="007F6474" w:rsidP="007F6474">
            <w:pPr>
              <w:jc w:val="left"/>
              <w:rPr>
                <w:rFonts w:ascii="Times New Roman" w:eastAsiaTheme="minorHAnsi" w:hAnsi="Times New Roman" w:cs="Times New Roman"/>
                <w:b w:val="0"/>
                <w:color w:val="000000"/>
                <w:sz w:val="20"/>
                <w:szCs w:val="20"/>
                <w:lang w:val="es-CO" w:eastAsia="en-US"/>
              </w:rPr>
            </w:pPr>
          </w:p>
        </w:tc>
        <w:tc>
          <w:tcPr>
            <w:tcW w:w="547" w:type="pct"/>
          </w:tcPr>
          <w:p w14:paraId="4E8F5018" w14:textId="3E76AF28" w:rsidR="007F6474"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150</w:t>
            </w:r>
          </w:p>
        </w:tc>
        <w:tc>
          <w:tcPr>
            <w:tcW w:w="549" w:type="pct"/>
          </w:tcPr>
          <w:p w14:paraId="6B007A3D" w14:textId="6A2A6A3E" w:rsidR="007F6474"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150</w:t>
            </w:r>
          </w:p>
        </w:tc>
        <w:tc>
          <w:tcPr>
            <w:tcW w:w="861" w:type="pct"/>
          </w:tcPr>
          <w:p w14:paraId="0C5E67FB" w14:textId="783ACF1F" w:rsidR="007F6474"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hAnsi="Times New Roman" w:cs="Times New Roman"/>
                <w:color w:val="000000"/>
                <w:sz w:val="20"/>
                <w:szCs w:val="20"/>
              </w:rPr>
              <w:t>150</w:t>
            </w:r>
          </w:p>
        </w:tc>
        <w:tc>
          <w:tcPr>
            <w:tcW w:w="948" w:type="pct"/>
          </w:tcPr>
          <w:p w14:paraId="1CC7B85D" w14:textId="0328C91C" w:rsidR="007F6474"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7F6474" w:rsidRPr="000275AA" w14:paraId="58A05DD4" w14:textId="77777777" w:rsidTr="007F6474">
        <w:trPr>
          <w:trHeight w:val="787"/>
        </w:trPr>
        <w:tc>
          <w:tcPr>
            <w:cnfStyle w:val="001000000000" w:firstRow="0" w:lastRow="0" w:firstColumn="1" w:lastColumn="0" w:oddVBand="0" w:evenVBand="0" w:oddHBand="0" w:evenHBand="0" w:firstRowFirstColumn="0" w:firstRowLastColumn="0" w:lastRowFirstColumn="0" w:lastRowLastColumn="0"/>
            <w:tcW w:w="2095" w:type="pct"/>
          </w:tcPr>
          <w:p w14:paraId="790137E1" w14:textId="038382D8" w:rsidR="007F6474" w:rsidRPr="00772226" w:rsidRDefault="007F6474" w:rsidP="007F6474">
            <w:pPr>
              <w:rPr>
                <w:rFonts w:ascii="Times New Roman" w:eastAsiaTheme="minorHAnsi" w:hAnsi="Times New Roman" w:cs="Times New Roman"/>
                <w:b w:val="0"/>
                <w:color w:val="000000"/>
                <w:sz w:val="20"/>
                <w:szCs w:val="20"/>
                <w:lang w:val="es-CO" w:eastAsia="en-US"/>
              </w:rPr>
            </w:pPr>
            <w:r w:rsidRPr="007F6474">
              <w:rPr>
                <w:rFonts w:ascii="Times New Roman" w:eastAsiaTheme="minorHAnsi" w:hAnsi="Times New Roman" w:cs="Times New Roman"/>
                <w:b w:val="0"/>
                <w:color w:val="000000"/>
                <w:sz w:val="20"/>
                <w:szCs w:val="20"/>
                <w:lang w:val="es-CO" w:eastAsia="en-US"/>
              </w:rPr>
              <w:t>Lograr socializar la política pública de los Afrocolombianos en las 150 Instituciones Educativas Distritales priorizadas</w:t>
            </w:r>
          </w:p>
        </w:tc>
        <w:tc>
          <w:tcPr>
            <w:tcW w:w="547" w:type="pct"/>
          </w:tcPr>
          <w:p w14:paraId="3EC9A860" w14:textId="673F438D" w:rsidR="007F6474"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549" w:type="pct"/>
          </w:tcPr>
          <w:p w14:paraId="594D4B9B" w14:textId="23717F68" w:rsidR="007F6474"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861" w:type="pct"/>
          </w:tcPr>
          <w:p w14:paraId="055A6642" w14:textId="37515DE5" w:rsidR="007F6474"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948" w:type="pct"/>
          </w:tcPr>
          <w:p w14:paraId="7811A97F" w14:textId="5CF8A147" w:rsidR="007F6474"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20%</w:t>
            </w:r>
          </w:p>
        </w:tc>
      </w:tr>
      <w:tr w:rsidR="007F6474" w:rsidRPr="000275AA" w14:paraId="342A6F61" w14:textId="77777777" w:rsidTr="00826F71">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2095" w:type="pct"/>
          </w:tcPr>
          <w:p w14:paraId="6A36B043" w14:textId="77777777" w:rsidR="007F6474" w:rsidRPr="00BE3A3C" w:rsidRDefault="007F6474" w:rsidP="007F6474">
            <w:pPr>
              <w:rPr>
                <w:rFonts w:ascii="Times New Roman" w:eastAsiaTheme="minorHAnsi" w:hAnsi="Times New Roman" w:cs="Times New Roman"/>
                <w:b w:val="0"/>
                <w:color w:val="000000"/>
                <w:sz w:val="20"/>
                <w:szCs w:val="20"/>
                <w:lang w:val="es-CO" w:eastAsia="en-US"/>
              </w:rPr>
            </w:pPr>
            <w:r w:rsidRPr="00BE3A3C">
              <w:rPr>
                <w:rFonts w:ascii="Times New Roman" w:eastAsiaTheme="minorHAnsi" w:hAnsi="Times New Roman" w:cs="Times New Roman"/>
                <w:b w:val="0"/>
                <w:color w:val="000000"/>
                <w:sz w:val="20"/>
                <w:szCs w:val="20"/>
                <w:lang w:val="es-CO" w:eastAsia="en-US"/>
              </w:rPr>
              <w:t>Aumentar a 100 los NNAJ y/o adultos indígenas víctimas del conflicto que acceden a los cupos escolares</w:t>
            </w:r>
          </w:p>
          <w:p w14:paraId="683871FC" w14:textId="77777777" w:rsidR="007F6474" w:rsidRPr="00831EA6" w:rsidRDefault="007F6474" w:rsidP="007F6474">
            <w:pPr>
              <w:rPr>
                <w:rFonts w:ascii="Times New Roman" w:eastAsiaTheme="minorHAnsi" w:hAnsi="Times New Roman" w:cs="Times New Roman"/>
                <w:b w:val="0"/>
                <w:bCs w:val="0"/>
                <w:color w:val="000000"/>
                <w:sz w:val="20"/>
                <w:szCs w:val="20"/>
                <w:lang w:val="es-CO" w:eastAsia="en-US"/>
              </w:rPr>
            </w:pPr>
          </w:p>
        </w:tc>
        <w:tc>
          <w:tcPr>
            <w:tcW w:w="547" w:type="pct"/>
          </w:tcPr>
          <w:p w14:paraId="5879AC2F" w14:textId="4F14F599" w:rsidR="007F6474"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49" w:type="pct"/>
          </w:tcPr>
          <w:p w14:paraId="4ECF6688" w14:textId="721EC0B3" w:rsidR="007F6474"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861" w:type="pct"/>
          </w:tcPr>
          <w:p w14:paraId="059D58FC" w14:textId="20D3963B" w:rsidR="007F6474"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261</w:t>
            </w:r>
          </w:p>
        </w:tc>
        <w:tc>
          <w:tcPr>
            <w:tcW w:w="948" w:type="pct"/>
          </w:tcPr>
          <w:p w14:paraId="006B6C68" w14:textId="70370B01" w:rsidR="007F6474"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7F6474" w:rsidRPr="000275AA" w14:paraId="00DBE8E0" w14:textId="77777777" w:rsidTr="005025CA">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0D4DD0A2" w14:textId="43DD63DF" w:rsidR="007F6474" w:rsidRPr="000275AA" w:rsidRDefault="007F6474" w:rsidP="007F6474">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 xml:space="preserve">Aumentar a </w:t>
            </w:r>
            <w:r>
              <w:rPr>
                <w:rFonts w:ascii="Times New Roman" w:hAnsi="Times New Roman" w:cs="Times New Roman"/>
                <w:b w:val="0"/>
                <w:color w:val="000000"/>
                <w:sz w:val="20"/>
                <w:szCs w:val="20"/>
              </w:rPr>
              <w:t>7</w:t>
            </w:r>
            <w:r w:rsidRPr="000275AA">
              <w:rPr>
                <w:rFonts w:ascii="Times New Roman" w:hAnsi="Times New Roman" w:cs="Times New Roman"/>
                <w:b w:val="0"/>
                <w:color w:val="000000"/>
                <w:sz w:val="20"/>
                <w:szCs w:val="20"/>
              </w:rPr>
              <w:t xml:space="preserve"> instituciones articuladas para los procesos de retorno y reubicación en los proyectos de vivienda prioritaria en especie</w:t>
            </w:r>
          </w:p>
        </w:tc>
        <w:tc>
          <w:tcPr>
            <w:tcW w:w="547" w:type="pct"/>
          </w:tcPr>
          <w:p w14:paraId="7D498C46" w14:textId="27B992D5"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4 </w:t>
            </w:r>
          </w:p>
        </w:tc>
        <w:tc>
          <w:tcPr>
            <w:tcW w:w="549" w:type="pct"/>
          </w:tcPr>
          <w:p w14:paraId="099746D4" w14:textId="4BB34C35"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4</w:t>
            </w:r>
          </w:p>
        </w:tc>
        <w:tc>
          <w:tcPr>
            <w:tcW w:w="861" w:type="pct"/>
          </w:tcPr>
          <w:p w14:paraId="0B84EDFD" w14:textId="1F4D4478"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4</w:t>
            </w:r>
          </w:p>
        </w:tc>
        <w:tc>
          <w:tcPr>
            <w:tcW w:w="948" w:type="pct"/>
          </w:tcPr>
          <w:p w14:paraId="05AAB484" w14:textId="72487CFE" w:rsidR="007F6474" w:rsidRPr="000275AA" w:rsidRDefault="007F6474" w:rsidP="007F647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7F6474" w:rsidRPr="000275AA" w14:paraId="44A28CD9" w14:textId="77777777" w:rsidTr="007F6474">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2095" w:type="pct"/>
          </w:tcPr>
          <w:p w14:paraId="374E205D" w14:textId="246E8A13" w:rsidR="007F6474" w:rsidRPr="007F6474" w:rsidRDefault="007F6474" w:rsidP="007F6474">
            <w:pPr>
              <w:rPr>
                <w:rFonts w:ascii="Times New Roman" w:hAnsi="Times New Roman" w:cs="Times New Roman"/>
                <w:b w:val="0"/>
                <w:color w:val="000000"/>
                <w:sz w:val="20"/>
                <w:szCs w:val="20"/>
                <w:lang w:val="es-CO"/>
              </w:rPr>
            </w:pPr>
            <w:r w:rsidRPr="007F6474">
              <w:rPr>
                <w:rFonts w:ascii="Times New Roman" w:eastAsiaTheme="minorHAnsi" w:hAnsi="Times New Roman" w:cs="Times New Roman"/>
                <w:b w:val="0"/>
                <w:color w:val="000000" w:themeColor="text1"/>
                <w:sz w:val="20"/>
                <w:szCs w:val="20"/>
                <w:lang w:val="es-CO" w:eastAsia="en-US"/>
              </w:rPr>
              <w:t>Identificar y orientar a 80 personas víctimas del conflicto que pueden acceder a los subsidios de vivienda dispuestos para el Distrito</w:t>
            </w:r>
          </w:p>
        </w:tc>
        <w:tc>
          <w:tcPr>
            <w:tcW w:w="547" w:type="pct"/>
          </w:tcPr>
          <w:p w14:paraId="4B3C6953" w14:textId="455399FB"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ND</w:t>
            </w:r>
          </w:p>
        </w:tc>
        <w:tc>
          <w:tcPr>
            <w:tcW w:w="549" w:type="pct"/>
          </w:tcPr>
          <w:p w14:paraId="67A17150" w14:textId="3346FC5D"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861" w:type="pct"/>
          </w:tcPr>
          <w:p w14:paraId="3784F3F0" w14:textId="64C3CF02"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8</w:t>
            </w:r>
          </w:p>
        </w:tc>
        <w:tc>
          <w:tcPr>
            <w:tcW w:w="948" w:type="pct"/>
          </w:tcPr>
          <w:p w14:paraId="028F0AEB" w14:textId="46E97A76" w:rsidR="007F6474" w:rsidRPr="000275AA" w:rsidRDefault="007F6474" w:rsidP="007F647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w:t>
            </w:r>
          </w:p>
        </w:tc>
      </w:tr>
      <w:tr w:rsidR="00633DBA" w:rsidRPr="000275AA" w14:paraId="6D4A8C96" w14:textId="77777777" w:rsidTr="005025CA">
        <w:trPr>
          <w:trHeight w:val="288"/>
        </w:trPr>
        <w:tc>
          <w:tcPr>
            <w:cnfStyle w:val="001000000000" w:firstRow="0" w:lastRow="0" w:firstColumn="1" w:lastColumn="0" w:oddVBand="0" w:evenVBand="0" w:oddHBand="0" w:evenHBand="0" w:firstRowFirstColumn="0" w:firstRowLastColumn="0" w:lastRowFirstColumn="0" w:lastRowLastColumn="0"/>
            <w:tcW w:w="2095" w:type="pct"/>
          </w:tcPr>
          <w:p w14:paraId="0AA474D4" w14:textId="77777777" w:rsidR="00633DBA" w:rsidRPr="00CD42A8" w:rsidRDefault="00633DBA" w:rsidP="00633DBA">
            <w:pPr>
              <w:jc w:val="left"/>
              <w:rPr>
                <w:rFonts w:ascii="Times New Roman" w:eastAsiaTheme="minorHAnsi" w:hAnsi="Times New Roman" w:cs="Times New Roman"/>
                <w:b w:val="0"/>
                <w:color w:val="000000"/>
                <w:sz w:val="20"/>
                <w:szCs w:val="20"/>
                <w:lang w:val="es-CO" w:eastAsia="en-US"/>
              </w:rPr>
            </w:pPr>
            <w:r w:rsidRPr="00CD42A8">
              <w:rPr>
                <w:rFonts w:ascii="Times New Roman" w:eastAsiaTheme="minorHAnsi" w:hAnsi="Times New Roman" w:cs="Times New Roman"/>
                <w:b w:val="0"/>
                <w:color w:val="000000"/>
                <w:sz w:val="20"/>
                <w:szCs w:val="20"/>
                <w:lang w:val="es-CO" w:eastAsia="en-US"/>
              </w:rPr>
              <w:t xml:space="preserve">Implementar 1 programa de Atención Psicosocial y salud integral a víctimas del conflicto armado (PAPSIVI) </w:t>
            </w:r>
          </w:p>
          <w:p w14:paraId="249FE15E" w14:textId="77777777" w:rsidR="00633DBA" w:rsidRPr="00CD42A8" w:rsidRDefault="00633DBA" w:rsidP="00633DBA">
            <w:pPr>
              <w:jc w:val="left"/>
              <w:rPr>
                <w:rFonts w:ascii="Times New Roman" w:eastAsiaTheme="minorHAnsi" w:hAnsi="Times New Roman" w:cs="Times New Roman"/>
                <w:b w:val="0"/>
                <w:color w:val="000000"/>
                <w:sz w:val="20"/>
                <w:szCs w:val="20"/>
                <w:lang w:val="es-CO" w:eastAsia="en-US"/>
              </w:rPr>
            </w:pPr>
          </w:p>
        </w:tc>
        <w:tc>
          <w:tcPr>
            <w:tcW w:w="547" w:type="pct"/>
          </w:tcPr>
          <w:p w14:paraId="2495A280" w14:textId="6222A69B" w:rsidR="00633DB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ND</w:t>
            </w:r>
          </w:p>
        </w:tc>
        <w:tc>
          <w:tcPr>
            <w:tcW w:w="549" w:type="pct"/>
          </w:tcPr>
          <w:p w14:paraId="1B87C9B1" w14:textId="665E6DFC" w:rsidR="00633DB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861" w:type="pct"/>
          </w:tcPr>
          <w:p w14:paraId="43513FD3" w14:textId="4FAE490B"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w:t>
            </w:r>
          </w:p>
        </w:tc>
        <w:tc>
          <w:tcPr>
            <w:tcW w:w="948" w:type="pct"/>
          </w:tcPr>
          <w:p w14:paraId="1F0A6828" w14:textId="6C35056F"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633DBA" w:rsidRPr="000275AA" w14:paraId="2C945A85" w14:textId="77777777" w:rsidTr="005025C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95" w:type="pct"/>
          </w:tcPr>
          <w:p w14:paraId="491E5661" w14:textId="77777777" w:rsidR="00633DBA" w:rsidRPr="00CD42A8" w:rsidRDefault="00633DBA" w:rsidP="00633DBA">
            <w:pPr>
              <w:jc w:val="left"/>
              <w:rPr>
                <w:rFonts w:ascii="Times New Roman" w:eastAsiaTheme="minorHAnsi" w:hAnsi="Times New Roman" w:cs="Times New Roman"/>
                <w:b w:val="0"/>
                <w:color w:val="000000"/>
                <w:sz w:val="20"/>
                <w:szCs w:val="20"/>
                <w:lang w:val="es-CO" w:eastAsia="en-US"/>
              </w:rPr>
            </w:pPr>
            <w:r w:rsidRPr="00CD42A8">
              <w:rPr>
                <w:rFonts w:ascii="Times New Roman" w:eastAsiaTheme="minorHAnsi" w:hAnsi="Times New Roman" w:cs="Times New Roman"/>
                <w:b w:val="0"/>
                <w:color w:val="000000"/>
                <w:sz w:val="20"/>
                <w:szCs w:val="20"/>
                <w:lang w:val="es-CO" w:eastAsia="en-US"/>
              </w:rPr>
              <w:t>Mantener 9 instituciones articuladas a los programas de atención psicosocial</w:t>
            </w:r>
          </w:p>
          <w:p w14:paraId="24E63FD6" w14:textId="77777777" w:rsidR="00633DBA" w:rsidRPr="00CD42A8" w:rsidRDefault="00633DBA" w:rsidP="00633DBA">
            <w:pPr>
              <w:jc w:val="left"/>
              <w:rPr>
                <w:rFonts w:ascii="Times New Roman" w:eastAsiaTheme="minorHAnsi" w:hAnsi="Times New Roman" w:cs="Times New Roman"/>
                <w:b w:val="0"/>
                <w:color w:val="000000"/>
                <w:sz w:val="20"/>
                <w:szCs w:val="20"/>
                <w:lang w:val="es-CO" w:eastAsia="en-US"/>
              </w:rPr>
            </w:pPr>
          </w:p>
        </w:tc>
        <w:tc>
          <w:tcPr>
            <w:tcW w:w="547" w:type="pct"/>
          </w:tcPr>
          <w:p w14:paraId="302BC30B" w14:textId="2BE4A62D" w:rsidR="00633DB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49" w:type="pct"/>
          </w:tcPr>
          <w:p w14:paraId="19E64FB8" w14:textId="7DC7C524" w:rsidR="00633DB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861" w:type="pct"/>
          </w:tcPr>
          <w:p w14:paraId="338D0DB3" w14:textId="73E2EA24"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9</w:t>
            </w:r>
          </w:p>
        </w:tc>
        <w:tc>
          <w:tcPr>
            <w:tcW w:w="948" w:type="pct"/>
          </w:tcPr>
          <w:p w14:paraId="45536D49" w14:textId="633D4EDA"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633DBA" w:rsidRPr="000275AA" w14:paraId="5C64F828" w14:textId="77777777" w:rsidTr="00826F71">
        <w:trPr>
          <w:trHeight w:val="957"/>
        </w:trPr>
        <w:tc>
          <w:tcPr>
            <w:cnfStyle w:val="001000000000" w:firstRow="0" w:lastRow="0" w:firstColumn="1" w:lastColumn="0" w:oddVBand="0" w:evenVBand="0" w:oddHBand="0" w:evenHBand="0" w:firstRowFirstColumn="0" w:firstRowLastColumn="0" w:lastRowFirstColumn="0" w:lastRowLastColumn="0"/>
            <w:tcW w:w="2095" w:type="pct"/>
          </w:tcPr>
          <w:p w14:paraId="4206F110" w14:textId="77777777" w:rsidR="00633DBA" w:rsidRPr="00CD42A8" w:rsidRDefault="00633DBA" w:rsidP="00633DBA">
            <w:pPr>
              <w:jc w:val="left"/>
              <w:rPr>
                <w:rFonts w:ascii="Times New Roman" w:eastAsiaTheme="minorHAnsi" w:hAnsi="Times New Roman" w:cs="Times New Roman"/>
                <w:b w:val="0"/>
                <w:color w:val="000000"/>
                <w:sz w:val="20"/>
                <w:szCs w:val="20"/>
                <w:lang w:val="es-CO" w:eastAsia="en-US"/>
              </w:rPr>
            </w:pPr>
            <w:r w:rsidRPr="00CD42A8">
              <w:rPr>
                <w:rFonts w:ascii="Times New Roman" w:eastAsiaTheme="minorHAnsi" w:hAnsi="Times New Roman" w:cs="Times New Roman"/>
                <w:b w:val="0"/>
                <w:color w:val="000000"/>
                <w:sz w:val="20"/>
                <w:szCs w:val="20"/>
                <w:lang w:val="es-CO" w:eastAsia="en-US"/>
              </w:rPr>
              <w:lastRenderedPageBreak/>
              <w:t xml:space="preserve">Atender anualmente a 1314 víctimas del conflicto atendidas en el programa de atención psicosocial  y salud integral  (PAPSIVI) </w:t>
            </w:r>
          </w:p>
          <w:p w14:paraId="796D1908" w14:textId="77777777" w:rsidR="00633DBA" w:rsidRPr="00CD42A8" w:rsidRDefault="00633DBA" w:rsidP="00633DBA">
            <w:pPr>
              <w:jc w:val="left"/>
              <w:rPr>
                <w:rFonts w:ascii="Times New Roman" w:eastAsiaTheme="minorHAnsi" w:hAnsi="Times New Roman" w:cs="Times New Roman"/>
                <w:b w:val="0"/>
                <w:color w:val="000000"/>
                <w:sz w:val="20"/>
                <w:szCs w:val="20"/>
                <w:lang w:val="es-CO" w:eastAsia="en-US"/>
              </w:rPr>
            </w:pPr>
          </w:p>
        </w:tc>
        <w:tc>
          <w:tcPr>
            <w:tcW w:w="547" w:type="pct"/>
          </w:tcPr>
          <w:p w14:paraId="696651C6" w14:textId="1F5AD3EC" w:rsidR="00633DB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1.314</w:t>
            </w:r>
          </w:p>
        </w:tc>
        <w:tc>
          <w:tcPr>
            <w:tcW w:w="549" w:type="pct"/>
          </w:tcPr>
          <w:p w14:paraId="155BFB2A" w14:textId="7A80C7CB" w:rsidR="00633DB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1.314</w:t>
            </w:r>
          </w:p>
        </w:tc>
        <w:tc>
          <w:tcPr>
            <w:tcW w:w="861" w:type="pct"/>
          </w:tcPr>
          <w:p w14:paraId="04BF32C2" w14:textId="397DA664"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2.240</w:t>
            </w:r>
          </w:p>
        </w:tc>
        <w:tc>
          <w:tcPr>
            <w:tcW w:w="948" w:type="pct"/>
          </w:tcPr>
          <w:p w14:paraId="360AEE4E" w14:textId="246516AF"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633DBA" w:rsidRPr="000275AA" w14:paraId="2CC9652F" w14:textId="77777777" w:rsidTr="005025C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95" w:type="pct"/>
          </w:tcPr>
          <w:p w14:paraId="5F3731EE" w14:textId="274595E3" w:rsidR="008F7AC6" w:rsidRPr="008F7AC6" w:rsidRDefault="008F7AC6" w:rsidP="008F7AC6">
            <w:pPr>
              <w:rPr>
                <w:rFonts w:eastAsiaTheme="minorHAnsi"/>
                <w:b w:val="0"/>
                <w:color w:val="000000"/>
                <w:sz w:val="20"/>
                <w:szCs w:val="20"/>
                <w:lang w:eastAsia="en-US"/>
              </w:rPr>
            </w:pPr>
            <w:r w:rsidRPr="008F7AC6">
              <w:rPr>
                <w:rFonts w:eastAsiaTheme="minorHAnsi"/>
                <w:b w:val="0"/>
                <w:color w:val="000000"/>
                <w:sz w:val="20"/>
                <w:szCs w:val="20"/>
                <w:lang w:eastAsia="en-US"/>
              </w:rPr>
              <w:t xml:space="preserve">Aumentar a 20 las instituciones  y organizaciones de víctimas sensibilizadas y formadas frente al programa de atención psicosocial y salud integral </w:t>
            </w:r>
          </w:p>
          <w:p w14:paraId="15AF84B0" w14:textId="6383623B" w:rsidR="00633DBA" w:rsidRPr="00CD42A8" w:rsidRDefault="008F7AC6" w:rsidP="008F7AC6">
            <w:pPr>
              <w:jc w:val="left"/>
              <w:rPr>
                <w:rFonts w:ascii="Times New Roman" w:eastAsiaTheme="minorHAnsi" w:hAnsi="Times New Roman" w:cs="Times New Roman"/>
                <w:b w:val="0"/>
                <w:color w:val="000000"/>
                <w:sz w:val="20"/>
                <w:szCs w:val="20"/>
                <w:lang w:val="es-CO" w:eastAsia="en-US"/>
              </w:rPr>
            </w:pPr>
            <w:r w:rsidRPr="008F7AC6">
              <w:rPr>
                <w:rFonts w:ascii="Times New Roman" w:eastAsiaTheme="minorHAnsi" w:hAnsi="Times New Roman" w:cs="Times New Roman"/>
                <w:color w:val="000000"/>
                <w:sz w:val="20"/>
                <w:szCs w:val="20"/>
                <w:lang w:val="es-CO" w:eastAsia="en-US"/>
              </w:rPr>
              <w:t xml:space="preserve"> </w:t>
            </w:r>
          </w:p>
        </w:tc>
        <w:tc>
          <w:tcPr>
            <w:tcW w:w="547" w:type="pct"/>
          </w:tcPr>
          <w:p w14:paraId="0982229E" w14:textId="5E843D51" w:rsidR="00633DB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49" w:type="pct"/>
          </w:tcPr>
          <w:p w14:paraId="6076B03C" w14:textId="123123F2" w:rsidR="00633DB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861" w:type="pct"/>
          </w:tcPr>
          <w:p w14:paraId="4453C769" w14:textId="023CB463"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6</w:t>
            </w:r>
          </w:p>
        </w:tc>
        <w:tc>
          <w:tcPr>
            <w:tcW w:w="948" w:type="pct"/>
          </w:tcPr>
          <w:p w14:paraId="5D15EA46" w14:textId="6DE0F9A7"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33.3%</w:t>
            </w:r>
          </w:p>
        </w:tc>
      </w:tr>
      <w:tr w:rsidR="00633DBA" w:rsidRPr="000275AA" w14:paraId="77CFAC6E" w14:textId="77777777" w:rsidTr="005025CA">
        <w:trPr>
          <w:trHeight w:val="288"/>
        </w:trPr>
        <w:tc>
          <w:tcPr>
            <w:cnfStyle w:val="001000000000" w:firstRow="0" w:lastRow="0" w:firstColumn="1" w:lastColumn="0" w:oddVBand="0" w:evenVBand="0" w:oddHBand="0" w:evenHBand="0" w:firstRowFirstColumn="0" w:firstRowLastColumn="0" w:lastRowFirstColumn="0" w:lastRowLastColumn="0"/>
            <w:tcW w:w="2095" w:type="pct"/>
          </w:tcPr>
          <w:p w14:paraId="6AD664A4" w14:textId="77777777" w:rsidR="00633DBA" w:rsidRPr="00CD42A8" w:rsidRDefault="00633DBA" w:rsidP="00D87F0E">
            <w:pPr>
              <w:rPr>
                <w:rFonts w:ascii="Times New Roman" w:eastAsiaTheme="minorHAnsi" w:hAnsi="Times New Roman" w:cs="Times New Roman"/>
                <w:b w:val="0"/>
                <w:color w:val="000000"/>
                <w:sz w:val="20"/>
                <w:szCs w:val="20"/>
                <w:lang w:val="es-CO" w:eastAsia="en-US"/>
              </w:rPr>
            </w:pPr>
            <w:r w:rsidRPr="00CD42A8">
              <w:rPr>
                <w:rFonts w:ascii="Times New Roman" w:eastAsiaTheme="minorHAnsi" w:hAnsi="Times New Roman" w:cs="Times New Roman"/>
                <w:b w:val="0"/>
                <w:color w:val="000000"/>
                <w:sz w:val="20"/>
                <w:szCs w:val="20"/>
                <w:lang w:val="es-CO" w:eastAsia="en-US"/>
              </w:rPr>
              <w:t>Mantener 9 instituciones de la red pública articuladas para la atención psicosocial a víctimas del conflicto.</w:t>
            </w:r>
          </w:p>
          <w:p w14:paraId="770159E5" w14:textId="77777777" w:rsidR="00633DBA" w:rsidRPr="00CD42A8" w:rsidRDefault="00633DBA" w:rsidP="00D87F0E">
            <w:pPr>
              <w:rPr>
                <w:rFonts w:ascii="Times New Roman" w:eastAsiaTheme="minorHAnsi" w:hAnsi="Times New Roman" w:cs="Times New Roman"/>
                <w:b w:val="0"/>
                <w:color w:val="000000"/>
                <w:sz w:val="20"/>
                <w:szCs w:val="20"/>
                <w:lang w:val="es-CO" w:eastAsia="en-US"/>
              </w:rPr>
            </w:pPr>
          </w:p>
        </w:tc>
        <w:tc>
          <w:tcPr>
            <w:tcW w:w="547" w:type="pct"/>
          </w:tcPr>
          <w:p w14:paraId="09E2A25A" w14:textId="3DDFEAC7" w:rsidR="00633DB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49" w:type="pct"/>
          </w:tcPr>
          <w:p w14:paraId="567B096C" w14:textId="523EB03B" w:rsidR="00633DB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861" w:type="pct"/>
          </w:tcPr>
          <w:p w14:paraId="49254CF3" w14:textId="49FB9C67"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9</w:t>
            </w:r>
          </w:p>
        </w:tc>
        <w:tc>
          <w:tcPr>
            <w:tcW w:w="948" w:type="pct"/>
          </w:tcPr>
          <w:p w14:paraId="3705E284" w14:textId="54ABF482"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633DBA" w:rsidRPr="000275AA" w14:paraId="2A02B77F" w14:textId="77777777" w:rsidTr="005025CA">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095" w:type="pct"/>
          </w:tcPr>
          <w:p w14:paraId="1702674A" w14:textId="55B5B378" w:rsidR="00633DBA" w:rsidRPr="000275AA" w:rsidRDefault="00633DBA" w:rsidP="00D87F0E">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Incrementar y mantener 10  líneas de trabajo implementadas conjuntamente con la Mesa Distrital de Victimas.</w:t>
            </w:r>
          </w:p>
        </w:tc>
        <w:tc>
          <w:tcPr>
            <w:tcW w:w="547" w:type="pct"/>
          </w:tcPr>
          <w:p w14:paraId="52414E75" w14:textId="36B2E1C1"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3 </w:t>
            </w:r>
          </w:p>
        </w:tc>
        <w:tc>
          <w:tcPr>
            <w:tcW w:w="549" w:type="pct"/>
          </w:tcPr>
          <w:p w14:paraId="2E6BD0C5" w14:textId="1AD7C1FE"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10 </w:t>
            </w:r>
          </w:p>
        </w:tc>
        <w:tc>
          <w:tcPr>
            <w:tcW w:w="861" w:type="pct"/>
          </w:tcPr>
          <w:p w14:paraId="7934EF7A" w14:textId="09CCD34C"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7ED41A52" w14:textId="68B92345"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633DBA" w:rsidRPr="000275AA" w14:paraId="6944C37A" w14:textId="77777777" w:rsidTr="005025CA">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199B57E5" w14:textId="078B76D1" w:rsidR="00633DBA" w:rsidRPr="000275AA" w:rsidRDefault="00633DBA" w:rsidP="00D87F0E">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Incrementar y mantener 2 tipos de acciones implementadas para la sostenibilidad de la Mesa Distrital de víctimas</w:t>
            </w:r>
          </w:p>
        </w:tc>
        <w:tc>
          <w:tcPr>
            <w:tcW w:w="547" w:type="pct"/>
          </w:tcPr>
          <w:p w14:paraId="77879C38" w14:textId="0C59F144"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1 </w:t>
            </w:r>
          </w:p>
        </w:tc>
        <w:tc>
          <w:tcPr>
            <w:tcW w:w="549" w:type="pct"/>
          </w:tcPr>
          <w:p w14:paraId="2880FABE" w14:textId="6239F1AE"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2 </w:t>
            </w:r>
          </w:p>
        </w:tc>
        <w:tc>
          <w:tcPr>
            <w:tcW w:w="861" w:type="pct"/>
          </w:tcPr>
          <w:p w14:paraId="77202229" w14:textId="5C02A60C"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26CB889D" w14:textId="20B4DBAC"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633DBA" w:rsidRPr="000275AA" w14:paraId="721511BC" w14:textId="77777777" w:rsidTr="005025CA">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95" w:type="pct"/>
          </w:tcPr>
          <w:p w14:paraId="1A33399E" w14:textId="4789FF23" w:rsidR="00633DBA" w:rsidRPr="000275AA" w:rsidRDefault="00633DBA" w:rsidP="00D87F0E">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Incrementar a 29 las organizaciones de víctimas formadas y fortalecidas en pro de los derechos y deberes de las víctimas del Distrito</w:t>
            </w:r>
          </w:p>
        </w:tc>
        <w:tc>
          <w:tcPr>
            <w:tcW w:w="547" w:type="pct"/>
          </w:tcPr>
          <w:p w14:paraId="3A3616ED" w14:textId="140DB437"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14 </w:t>
            </w:r>
          </w:p>
        </w:tc>
        <w:tc>
          <w:tcPr>
            <w:tcW w:w="549" w:type="pct"/>
          </w:tcPr>
          <w:p w14:paraId="481A423C" w14:textId="681EDABD"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2</w:t>
            </w:r>
          </w:p>
        </w:tc>
        <w:tc>
          <w:tcPr>
            <w:tcW w:w="861" w:type="pct"/>
          </w:tcPr>
          <w:p w14:paraId="326BE438" w14:textId="6D55231C"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701F0BD0" w14:textId="481B282B"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633DBA" w:rsidRPr="000275AA" w14:paraId="67B58152" w14:textId="77777777" w:rsidTr="005025CA">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7A181BE2" w14:textId="6CC754EE" w:rsidR="00633DBA" w:rsidRPr="000275AA" w:rsidRDefault="00633DBA" w:rsidP="00D87F0E">
            <w:pPr>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 xml:space="preserve">Formar a 80 personas en el decreto  0031/2013, política pública que garantiza el respeto de los derechos de la población negra, raizal </w:t>
            </w:r>
            <w:proofErr w:type="spellStart"/>
            <w:r w:rsidRPr="000275AA">
              <w:rPr>
                <w:rFonts w:ascii="Times New Roman" w:hAnsi="Times New Roman" w:cs="Times New Roman"/>
                <w:b w:val="0"/>
                <w:color w:val="000000"/>
                <w:sz w:val="20"/>
                <w:szCs w:val="20"/>
              </w:rPr>
              <w:t>palenquera</w:t>
            </w:r>
            <w:proofErr w:type="spellEnd"/>
            <w:r w:rsidRPr="000275AA">
              <w:rPr>
                <w:rFonts w:ascii="Times New Roman" w:hAnsi="Times New Roman" w:cs="Times New Roman"/>
                <w:b w:val="0"/>
                <w:color w:val="000000"/>
                <w:sz w:val="20"/>
                <w:szCs w:val="20"/>
              </w:rPr>
              <w:t xml:space="preserve"> y   afrocolombiana del Distrito de Barranquilla</w:t>
            </w:r>
          </w:p>
        </w:tc>
        <w:tc>
          <w:tcPr>
            <w:tcW w:w="547" w:type="pct"/>
          </w:tcPr>
          <w:p w14:paraId="09F2A72A" w14:textId="36121C15"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3D03A5B0" w14:textId="02BA73DC"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20</w:t>
            </w:r>
          </w:p>
        </w:tc>
        <w:tc>
          <w:tcPr>
            <w:tcW w:w="861" w:type="pct"/>
          </w:tcPr>
          <w:p w14:paraId="4FF829F4" w14:textId="4C9883A8"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7E6E4762" w14:textId="4E039FB9"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633DBA" w:rsidRPr="000275AA" w14:paraId="0C3C04D3" w14:textId="77777777" w:rsidTr="005025CA">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095" w:type="pct"/>
          </w:tcPr>
          <w:p w14:paraId="075C653E" w14:textId="73C46C95" w:rsidR="00633DBA" w:rsidRPr="000275AA" w:rsidRDefault="00633DBA" w:rsidP="00D87F0E">
            <w:pPr>
              <w:rPr>
                <w:rFonts w:ascii="Times New Roman" w:hAnsi="Times New Roman" w:cs="Times New Roman"/>
                <w:b w:val="0"/>
                <w:color w:val="000000"/>
                <w:sz w:val="20"/>
                <w:szCs w:val="20"/>
              </w:rPr>
            </w:pPr>
            <w:r w:rsidRPr="00633DBA">
              <w:rPr>
                <w:rFonts w:ascii="Times New Roman" w:eastAsiaTheme="minorHAnsi" w:hAnsi="Times New Roman" w:cs="Times New Roman"/>
                <w:b w:val="0"/>
                <w:color w:val="000000" w:themeColor="text1"/>
                <w:sz w:val="20"/>
                <w:szCs w:val="20"/>
                <w:lang w:val="es-CO" w:eastAsia="en-US"/>
              </w:rPr>
              <w:t xml:space="preserve">Conformar y fortalecer 2 organizaciones juveniles de Derechos Humanos </w:t>
            </w:r>
          </w:p>
        </w:tc>
        <w:tc>
          <w:tcPr>
            <w:tcW w:w="547" w:type="pct"/>
          </w:tcPr>
          <w:p w14:paraId="7EA4AA5A" w14:textId="72A5EA13"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9" w:type="pct"/>
          </w:tcPr>
          <w:p w14:paraId="0E282CB2" w14:textId="7172B784"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61" w:type="pct"/>
          </w:tcPr>
          <w:p w14:paraId="36474EA7" w14:textId="58F73D03" w:rsidR="00633DB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68A13A07" w14:textId="0D48F6FE" w:rsidR="00633DB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633DBA" w:rsidRPr="000275AA" w14:paraId="6C9E91FA" w14:textId="77777777" w:rsidTr="005025CA">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77D24D46" w14:textId="6FCC2193" w:rsidR="00633DBA" w:rsidRPr="00E830E9" w:rsidRDefault="00633DBA" w:rsidP="00D87F0E">
            <w:pPr>
              <w:rPr>
                <w:rFonts w:ascii="Times New Roman" w:hAnsi="Times New Roman" w:cs="Times New Roman"/>
                <w:b w:val="0"/>
                <w:color w:val="FF0000"/>
                <w:sz w:val="20"/>
                <w:szCs w:val="20"/>
              </w:rPr>
            </w:pPr>
            <w:r w:rsidRPr="00ED5A77">
              <w:rPr>
                <w:rFonts w:ascii="Times New Roman" w:hAnsi="Times New Roman" w:cs="Times New Roman"/>
                <w:b w:val="0"/>
                <w:color w:val="000000" w:themeColor="text1"/>
                <w:sz w:val="20"/>
                <w:szCs w:val="20"/>
              </w:rPr>
              <w:t>Lograr la participación de 50 mujeres víctimas del conflicto en el programa liderazgo, paz,  participación y construcción de ciudadanía</w:t>
            </w:r>
          </w:p>
        </w:tc>
        <w:tc>
          <w:tcPr>
            <w:tcW w:w="547" w:type="pct"/>
          </w:tcPr>
          <w:p w14:paraId="59EB6626" w14:textId="0530FD57"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36BA930D" w14:textId="45FB6150"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0</w:t>
            </w:r>
          </w:p>
        </w:tc>
        <w:tc>
          <w:tcPr>
            <w:tcW w:w="861" w:type="pct"/>
          </w:tcPr>
          <w:p w14:paraId="2EA82BFF" w14:textId="1FEC71E3"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04AC9A0D" w14:textId="5A4E619D"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633DBA" w:rsidRPr="000275AA" w14:paraId="20E37DA2" w14:textId="77777777" w:rsidTr="005025CA">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2095" w:type="pct"/>
          </w:tcPr>
          <w:p w14:paraId="49FB9E88" w14:textId="205C68BD" w:rsidR="00633DBA" w:rsidRPr="00E830E9" w:rsidRDefault="00633DBA" w:rsidP="00D87F0E">
            <w:pPr>
              <w:rPr>
                <w:rFonts w:ascii="Times New Roman" w:hAnsi="Times New Roman" w:cs="Times New Roman"/>
                <w:b w:val="0"/>
                <w:color w:val="FF0000"/>
                <w:sz w:val="20"/>
                <w:szCs w:val="20"/>
              </w:rPr>
            </w:pPr>
            <w:r w:rsidRPr="00D87F0E">
              <w:rPr>
                <w:rFonts w:ascii="Times New Roman" w:hAnsi="Times New Roman" w:cs="Times New Roman"/>
                <w:b w:val="0"/>
                <w:color w:val="000000" w:themeColor="text1"/>
                <w:sz w:val="20"/>
                <w:szCs w:val="20"/>
              </w:rPr>
              <w:lastRenderedPageBreak/>
              <w:t>Lograr la participación anual de 50 personas en los espacios de  divulgación y defensa de los DDHH y DIH</w:t>
            </w:r>
          </w:p>
        </w:tc>
        <w:tc>
          <w:tcPr>
            <w:tcW w:w="547" w:type="pct"/>
          </w:tcPr>
          <w:p w14:paraId="54FDAC7C" w14:textId="0CDBCD8F"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ND</w:t>
            </w:r>
          </w:p>
        </w:tc>
        <w:tc>
          <w:tcPr>
            <w:tcW w:w="549" w:type="pct"/>
          </w:tcPr>
          <w:p w14:paraId="22CEEC29" w14:textId="4D493750"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861" w:type="pct"/>
          </w:tcPr>
          <w:p w14:paraId="7746B5EF" w14:textId="6769A417"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50</w:t>
            </w:r>
          </w:p>
        </w:tc>
        <w:tc>
          <w:tcPr>
            <w:tcW w:w="948" w:type="pct"/>
          </w:tcPr>
          <w:p w14:paraId="6EBE983E" w14:textId="7380CA1E"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633DBA" w:rsidRPr="000275AA" w14:paraId="68D7641C" w14:textId="77777777" w:rsidTr="005025CA">
        <w:trPr>
          <w:trHeight w:val="1480"/>
        </w:trPr>
        <w:tc>
          <w:tcPr>
            <w:cnfStyle w:val="001000000000" w:firstRow="0" w:lastRow="0" w:firstColumn="1" w:lastColumn="0" w:oddVBand="0" w:evenVBand="0" w:oddHBand="0" w:evenHBand="0" w:firstRowFirstColumn="0" w:firstRowLastColumn="0" w:lastRowFirstColumn="0" w:lastRowLastColumn="0"/>
            <w:tcW w:w="2095" w:type="pct"/>
          </w:tcPr>
          <w:p w14:paraId="6AA79E6D" w14:textId="51869367" w:rsidR="00633DBA" w:rsidRPr="00D87F0E" w:rsidRDefault="00633DBA" w:rsidP="00D87F0E">
            <w:pPr>
              <w:rPr>
                <w:rFonts w:ascii="Times New Roman" w:hAnsi="Times New Roman" w:cs="Times New Roman"/>
                <w:b w:val="0"/>
                <w:color w:val="000000" w:themeColor="text1"/>
                <w:sz w:val="20"/>
                <w:szCs w:val="20"/>
              </w:rPr>
            </w:pPr>
            <w:r w:rsidRPr="00D87F0E">
              <w:rPr>
                <w:rFonts w:ascii="Times New Roman" w:eastAsiaTheme="minorHAnsi" w:hAnsi="Times New Roman" w:cs="Times New Roman"/>
                <w:b w:val="0"/>
                <w:color w:val="000000" w:themeColor="text1"/>
                <w:sz w:val="20"/>
                <w:szCs w:val="20"/>
                <w:lang w:eastAsia="en-US"/>
              </w:rPr>
              <w:t>Continuar atendiendo el 100% de personas que se benefician del programa de protección y seguridad, garantizando el derecho a la vida, la libertad e integridad con relación al total de las personas que solicitan este apoyo</w:t>
            </w:r>
          </w:p>
        </w:tc>
        <w:tc>
          <w:tcPr>
            <w:tcW w:w="547" w:type="pct"/>
          </w:tcPr>
          <w:p w14:paraId="3B75A6E5" w14:textId="58A6FBDC" w:rsidR="00633DB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549" w:type="pct"/>
          </w:tcPr>
          <w:p w14:paraId="2B907D3A" w14:textId="4877BABF" w:rsidR="00633DB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861" w:type="pct"/>
          </w:tcPr>
          <w:p w14:paraId="6120F256" w14:textId="7053A2B3" w:rsidR="00633DB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hAnsi="Times New Roman" w:cs="Times New Roman"/>
                <w:color w:val="000000"/>
                <w:sz w:val="20"/>
                <w:szCs w:val="20"/>
              </w:rPr>
              <w:t>100%</w:t>
            </w:r>
          </w:p>
        </w:tc>
        <w:tc>
          <w:tcPr>
            <w:tcW w:w="948" w:type="pct"/>
          </w:tcPr>
          <w:p w14:paraId="47FDA608" w14:textId="08F43CC9" w:rsidR="00633DB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hAnsi="Times New Roman" w:cs="Times New Roman"/>
                <w:color w:val="000000"/>
                <w:sz w:val="20"/>
                <w:szCs w:val="20"/>
              </w:rPr>
              <w:t>25%</w:t>
            </w:r>
          </w:p>
        </w:tc>
      </w:tr>
      <w:tr w:rsidR="00633DBA" w:rsidRPr="000275AA" w14:paraId="175A9C19" w14:textId="77777777" w:rsidTr="005025CA">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2095" w:type="pct"/>
          </w:tcPr>
          <w:p w14:paraId="1239C99D" w14:textId="41FA42E7" w:rsidR="00633DBA" w:rsidRPr="00D87F0E" w:rsidRDefault="00633DBA" w:rsidP="00D87F0E">
            <w:pPr>
              <w:rPr>
                <w:rFonts w:ascii="Times New Roman" w:eastAsiaTheme="minorHAnsi" w:hAnsi="Times New Roman" w:cs="Times New Roman"/>
                <w:b w:val="0"/>
                <w:bCs w:val="0"/>
                <w:color w:val="000000" w:themeColor="text1"/>
                <w:sz w:val="20"/>
                <w:szCs w:val="20"/>
                <w:lang w:eastAsia="en-US"/>
              </w:rPr>
            </w:pPr>
            <w:r w:rsidRPr="00D87F0E">
              <w:rPr>
                <w:rFonts w:ascii="Times New Roman" w:hAnsi="Times New Roman" w:cs="Times New Roman"/>
                <w:b w:val="0"/>
                <w:color w:val="000000" w:themeColor="text1"/>
                <w:sz w:val="20"/>
                <w:szCs w:val="20"/>
              </w:rPr>
              <w:t>Lograr que 4 instituciones participen en la  implementación de la política de reintegración social y económica en el ámbito comunitario.</w:t>
            </w:r>
          </w:p>
        </w:tc>
        <w:tc>
          <w:tcPr>
            <w:tcW w:w="547" w:type="pct"/>
          </w:tcPr>
          <w:p w14:paraId="4DF8353F" w14:textId="38E57CEC" w:rsidR="00633DB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461F87FB" w14:textId="56F63DE1" w:rsidR="00633DB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0</w:t>
            </w:r>
          </w:p>
        </w:tc>
        <w:tc>
          <w:tcPr>
            <w:tcW w:w="861" w:type="pct"/>
          </w:tcPr>
          <w:p w14:paraId="42B076B5" w14:textId="3FB0B9E7" w:rsidR="00633DB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pct"/>
          </w:tcPr>
          <w:p w14:paraId="06C6E562" w14:textId="017BEFAC" w:rsidR="00633DB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eastAsia="Times New Roman" w:hAnsi="Times New Roman" w:cs="Times New Roman"/>
                <w:sz w:val="20"/>
                <w:szCs w:val="20"/>
                <w:lang w:eastAsia="es-CO"/>
              </w:rPr>
              <w:t>0%</w:t>
            </w:r>
          </w:p>
        </w:tc>
      </w:tr>
      <w:tr w:rsidR="00633DBA" w:rsidRPr="000275AA" w14:paraId="31FDD70E" w14:textId="77777777" w:rsidTr="005025CA">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5B66EC8C" w14:textId="5032EA4A" w:rsidR="00633DBA" w:rsidRPr="000275AA" w:rsidRDefault="00633DBA" w:rsidP="00633DBA">
            <w:pPr>
              <w:jc w:val="left"/>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Lograr vincular a 20 Instituciones Educativas Distritales en la estrategia para la de la prevención del reclutamiento forzado y utilización de NNAJ.</w:t>
            </w:r>
          </w:p>
        </w:tc>
        <w:tc>
          <w:tcPr>
            <w:tcW w:w="547" w:type="pct"/>
          </w:tcPr>
          <w:p w14:paraId="168D8ADB" w14:textId="4C52EBFA"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8 </w:t>
            </w:r>
          </w:p>
        </w:tc>
        <w:tc>
          <w:tcPr>
            <w:tcW w:w="549" w:type="pct"/>
          </w:tcPr>
          <w:p w14:paraId="4F14BEC9" w14:textId="6F36C06F"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0</w:t>
            </w:r>
          </w:p>
        </w:tc>
        <w:tc>
          <w:tcPr>
            <w:tcW w:w="861" w:type="pct"/>
          </w:tcPr>
          <w:p w14:paraId="69E80CF1" w14:textId="79D8B299"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10</w:t>
            </w:r>
          </w:p>
        </w:tc>
        <w:tc>
          <w:tcPr>
            <w:tcW w:w="948" w:type="pct"/>
          </w:tcPr>
          <w:p w14:paraId="06457749" w14:textId="09489611"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83.3%</w:t>
            </w:r>
          </w:p>
        </w:tc>
      </w:tr>
      <w:tr w:rsidR="00633DBA" w:rsidRPr="000275AA" w14:paraId="430FCC6A" w14:textId="77777777" w:rsidTr="005025CA">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95" w:type="pct"/>
          </w:tcPr>
          <w:p w14:paraId="37122D76" w14:textId="2433C085" w:rsidR="00633DBA" w:rsidRPr="000275AA" w:rsidRDefault="00633DBA" w:rsidP="00633DBA">
            <w:pPr>
              <w:jc w:val="left"/>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Participación de 2250 NNAJ de la estrategia de prevención del reclutamiento forzado  y utilización de NNAJ.</w:t>
            </w:r>
          </w:p>
        </w:tc>
        <w:tc>
          <w:tcPr>
            <w:tcW w:w="547" w:type="pct"/>
          </w:tcPr>
          <w:p w14:paraId="4F66E899" w14:textId="706D7AF7"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1.200 </w:t>
            </w:r>
          </w:p>
        </w:tc>
        <w:tc>
          <w:tcPr>
            <w:tcW w:w="549" w:type="pct"/>
          </w:tcPr>
          <w:p w14:paraId="39F62287" w14:textId="22815232"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0</w:t>
            </w:r>
          </w:p>
        </w:tc>
        <w:tc>
          <w:tcPr>
            <w:tcW w:w="861" w:type="pct"/>
          </w:tcPr>
          <w:p w14:paraId="329772EE" w14:textId="40B1AEAB"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330</w:t>
            </w:r>
          </w:p>
        </w:tc>
        <w:tc>
          <w:tcPr>
            <w:tcW w:w="948" w:type="pct"/>
          </w:tcPr>
          <w:p w14:paraId="7720DEC9" w14:textId="7B869B34"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14.7%</w:t>
            </w:r>
          </w:p>
        </w:tc>
      </w:tr>
      <w:tr w:rsidR="00633DBA" w:rsidRPr="000275AA" w14:paraId="4922E9E3" w14:textId="77777777" w:rsidTr="005025CA">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6BC648FD" w14:textId="665F0962" w:rsidR="00633DBA" w:rsidRPr="000275AA" w:rsidRDefault="00633DBA" w:rsidP="00633DBA">
            <w:pPr>
              <w:jc w:val="left"/>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Aumentar a 5 las Instituciones  articuladas para la atención a personas desvinculadas del conflicto armado y/o en proceso de reintegración.</w:t>
            </w:r>
          </w:p>
        </w:tc>
        <w:tc>
          <w:tcPr>
            <w:tcW w:w="547" w:type="pct"/>
          </w:tcPr>
          <w:p w14:paraId="30EB1257" w14:textId="08315D7B"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3</w:t>
            </w:r>
          </w:p>
        </w:tc>
        <w:tc>
          <w:tcPr>
            <w:tcW w:w="549" w:type="pct"/>
          </w:tcPr>
          <w:p w14:paraId="452B53F8" w14:textId="1CE63855"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3 </w:t>
            </w:r>
          </w:p>
        </w:tc>
        <w:tc>
          <w:tcPr>
            <w:tcW w:w="861" w:type="pct"/>
          </w:tcPr>
          <w:p w14:paraId="2A412C0F" w14:textId="75FD05DC"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10</w:t>
            </w:r>
          </w:p>
        </w:tc>
        <w:tc>
          <w:tcPr>
            <w:tcW w:w="948" w:type="pct"/>
          </w:tcPr>
          <w:p w14:paraId="2144028F" w14:textId="06D6BF63"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633DBA" w:rsidRPr="000275AA" w14:paraId="7D1969E9" w14:textId="77777777" w:rsidTr="005025CA">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095" w:type="pct"/>
          </w:tcPr>
          <w:p w14:paraId="5FC64423" w14:textId="50076510" w:rsidR="00633DBA" w:rsidRPr="000275AA" w:rsidRDefault="00633DBA" w:rsidP="00633DBA">
            <w:pPr>
              <w:jc w:val="left"/>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 xml:space="preserve">Implementar 2 acciones en los barrios </w:t>
            </w:r>
            <w:proofErr w:type="spellStart"/>
            <w:r w:rsidRPr="000275AA">
              <w:rPr>
                <w:rFonts w:ascii="Times New Roman" w:hAnsi="Times New Roman" w:cs="Times New Roman"/>
                <w:b w:val="0"/>
                <w:color w:val="000000"/>
                <w:sz w:val="20"/>
                <w:szCs w:val="20"/>
              </w:rPr>
              <w:t>Rebolo</w:t>
            </w:r>
            <w:proofErr w:type="spellEnd"/>
            <w:r w:rsidRPr="000275AA">
              <w:rPr>
                <w:rFonts w:ascii="Times New Roman" w:hAnsi="Times New Roman" w:cs="Times New Roman"/>
                <w:b w:val="0"/>
                <w:color w:val="000000"/>
                <w:sz w:val="20"/>
                <w:szCs w:val="20"/>
              </w:rPr>
              <w:t xml:space="preserve"> y el Bosque en materia de prevención del reclutamiento  y utilización de NNAJ., con acompañamiento de la ACR, en el marco de la estrategia "Mambrú no va a la guerra". </w:t>
            </w:r>
          </w:p>
        </w:tc>
        <w:tc>
          <w:tcPr>
            <w:tcW w:w="547" w:type="pct"/>
          </w:tcPr>
          <w:p w14:paraId="5430E056" w14:textId="68DBE46A" w:rsidR="00633DB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0</w:t>
            </w:r>
          </w:p>
          <w:p w14:paraId="56D6A134" w14:textId="77777777"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49" w:type="pct"/>
          </w:tcPr>
          <w:p w14:paraId="721B131D" w14:textId="470BCC07"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861" w:type="pct"/>
          </w:tcPr>
          <w:p w14:paraId="13B93181" w14:textId="2CF17FFF"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42ACDFFB" w14:textId="28DD8B4D"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633DBA" w:rsidRPr="000275AA" w14:paraId="506F9138" w14:textId="77777777" w:rsidTr="005025CA">
        <w:trPr>
          <w:trHeight w:val="811"/>
        </w:trPr>
        <w:tc>
          <w:tcPr>
            <w:cnfStyle w:val="001000000000" w:firstRow="0" w:lastRow="0" w:firstColumn="1" w:lastColumn="0" w:oddVBand="0" w:evenVBand="0" w:oddHBand="0" w:evenHBand="0" w:firstRowFirstColumn="0" w:firstRowLastColumn="0" w:lastRowFirstColumn="0" w:lastRowLastColumn="0"/>
            <w:tcW w:w="2095" w:type="pct"/>
          </w:tcPr>
          <w:p w14:paraId="318A4395" w14:textId="57E7D9AB" w:rsidR="00633DBA" w:rsidRPr="000275AA" w:rsidRDefault="00633DBA" w:rsidP="00633DBA">
            <w:pPr>
              <w:jc w:val="left"/>
              <w:rPr>
                <w:rFonts w:ascii="Times New Roman" w:hAnsi="Times New Roman" w:cs="Times New Roman"/>
                <w:b w:val="0"/>
                <w:color w:val="000000"/>
                <w:sz w:val="20"/>
                <w:szCs w:val="20"/>
              </w:rPr>
            </w:pPr>
            <w:r w:rsidRPr="000275AA">
              <w:rPr>
                <w:rFonts w:ascii="Times New Roman" w:hAnsi="Times New Roman" w:cs="Times New Roman"/>
                <w:b w:val="0"/>
                <w:color w:val="000000"/>
                <w:sz w:val="20"/>
                <w:szCs w:val="20"/>
              </w:rPr>
              <w:t>Desarrollo de 12 espacios para el diálogo la reflexión ciudadana y construcción de paz en el territorio</w:t>
            </w:r>
          </w:p>
        </w:tc>
        <w:tc>
          <w:tcPr>
            <w:tcW w:w="547" w:type="pct"/>
          </w:tcPr>
          <w:p w14:paraId="204F8C17" w14:textId="5CB3EE59"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1</w:t>
            </w:r>
          </w:p>
        </w:tc>
        <w:tc>
          <w:tcPr>
            <w:tcW w:w="549" w:type="pct"/>
          </w:tcPr>
          <w:p w14:paraId="26BE037B" w14:textId="2A9EF665"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861" w:type="pct"/>
          </w:tcPr>
          <w:p w14:paraId="62985734" w14:textId="47C8180D"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5</w:t>
            </w:r>
          </w:p>
        </w:tc>
        <w:tc>
          <w:tcPr>
            <w:tcW w:w="948" w:type="pct"/>
          </w:tcPr>
          <w:p w14:paraId="095657B6" w14:textId="2160A5AF"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41.7%</w:t>
            </w:r>
          </w:p>
        </w:tc>
      </w:tr>
      <w:tr w:rsidR="00633DBA" w:rsidRPr="000275AA" w14:paraId="588073EC" w14:textId="77777777" w:rsidTr="005025CA">
        <w:trPr>
          <w:cnfStyle w:val="000000100000" w:firstRow="0" w:lastRow="0" w:firstColumn="0" w:lastColumn="0" w:oddVBand="0" w:evenVBand="0" w:oddHBand="1"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2095" w:type="pct"/>
          </w:tcPr>
          <w:p w14:paraId="54FB8A25" w14:textId="3F66B6C6" w:rsidR="00633DBA" w:rsidRPr="000275AA" w:rsidRDefault="00633DBA" w:rsidP="00633DBA">
            <w:pPr>
              <w:jc w:val="left"/>
              <w:rPr>
                <w:rFonts w:ascii="Times New Roman" w:hAnsi="Times New Roman" w:cs="Times New Roman"/>
                <w:b w:val="0"/>
                <w:color w:val="000000"/>
                <w:sz w:val="20"/>
                <w:szCs w:val="20"/>
              </w:rPr>
            </w:pPr>
            <w:r w:rsidRPr="00E73750">
              <w:rPr>
                <w:rFonts w:ascii="Times New Roman" w:eastAsiaTheme="minorHAnsi" w:hAnsi="Times New Roman" w:cs="Times New Roman"/>
                <w:b w:val="0"/>
                <w:color w:val="000000"/>
                <w:sz w:val="20"/>
                <w:szCs w:val="20"/>
                <w:lang w:val="es-CO" w:eastAsia="en-US"/>
              </w:rPr>
              <w:t>Participación de 300 personas en los espacios de construcción y diálogo por la paz</w:t>
            </w:r>
          </w:p>
        </w:tc>
        <w:tc>
          <w:tcPr>
            <w:tcW w:w="547" w:type="pct"/>
          </w:tcPr>
          <w:p w14:paraId="50EF9152" w14:textId="77777777"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549" w:type="pct"/>
          </w:tcPr>
          <w:p w14:paraId="11A6D580" w14:textId="627EB168"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61" w:type="pct"/>
          </w:tcPr>
          <w:p w14:paraId="485959C1" w14:textId="3168C22B" w:rsidR="00633DB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26D51B2E" w14:textId="696F8825" w:rsidR="00633DB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633DBA" w:rsidRPr="000275AA" w14:paraId="3182B4F7" w14:textId="77777777" w:rsidTr="00862B88">
        <w:trPr>
          <w:trHeight w:val="717"/>
        </w:trPr>
        <w:tc>
          <w:tcPr>
            <w:cnfStyle w:val="001000000000" w:firstRow="0" w:lastRow="0" w:firstColumn="1" w:lastColumn="0" w:oddVBand="0" w:evenVBand="0" w:oddHBand="0" w:evenHBand="0" w:firstRowFirstColumn="0" w:firstRowLastColumn="0" w:lastRowFirstColumn="0" w:lastRowLastColumn="0"/>
            <w:tcW w:w="2095" w:type="pct"/>
          </w:tcPr>
          <w:p w14:paraId="5EEC0F12" w14:textId="761514A3" w:rsidR="00633DBA" w:rsidRPr="00ED5A77" w:rsidRDefault="00633DBA" w:rsidP="00633DBA">
            <w:pPr>
              <w:jc w:val="left"/>
              <w:rPr>
                <w:rFonts w:ascii="Times New Roman" w:eastAsiaTheme="minorHAnsi" w:hAnsi="Times New Roman" w:cs="Times New Roman"/>
                <w:b w:val="0"/>
                <w:color w:val="FF0000"/>
                <w:sz w:val="20"/>
                <w:szCs w:val="20"/>
                <w:lang w:val="es-CO" w:eastAsia="en-US"/>
              </w:rPr>
            </w:pPr>
            <w:r w:rsidRPr="00ED5A77">
              <w:rPr>
                <w:rFonts w:ascii="Times New Roman" w:eastAsiaTheme="minorHAnsi" w:hAnsi="Times New Roman" w:cs="Times New Roman"/>
                <w:b w:val="0"/>
                <w:color w:val="000000" w:themeColor="text1"/>
                <w:sz w:val="20"/>
                <w:szCs w:val="20"/>
                <w:lang w:val="es-CO" w:eastAsia="en-US"/>
              </w:rPr>
              <w:lastRenderedPageBreak/>
              <w:t>Lograr la participación de 20 colegios en la construcción de diálogo por la paz</w:t>
            </w:r>
          </w:p>
        </w:tc>
        <w:tc>
          <w:tcPr>
            <w:tcW w:w="547" w:type="pct"/>
          </w:tcPr>
          <w:p w14:paraId="210B1DA7" w14:textId="4714E5F8"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49" w:type="pct"/>
          </w:tcPr>
          <w:p w14:paraId="427D49AA" w14:textId="07C73217" w:rsidR="00633DB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61" w:type="pct"/>
          </w:tcPr>
          <w:p w14:paraId="5B7FC8DC" w14:textId="5F452C8F" w:rsidR="00633DB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50499269" w14:textId="487DFE20" w:rsidR="00633DB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633DBA" w:rsidRPr="00E73750" w14:paraId="19E1F4EA" w14:textId="77777777" w:rsidTr="00862B88">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095" w:type="pct"/>
          </w:tcPr>
          <w:p w14:paraId="280F0A26" w14:textId="06747248" w:rsidR="00633DBA" w:rsidRPr="00D87F0E" w:rsidRDefault="00633DBA" w:rsidP="00D87F0E">
            <w:pPr>
              <w:rPr>
                <w:rFonts w:ascii="Times New Roman" w:eastAsiaTheme="minorHAnsi" w:hAnsi="Times New Roman" w:cs="Times New Roman"/>
                <w:b w:val="0"/>
                <w:color w:val="000000" w:themeColor="text1"/>
                <w:sz w:val="20"/>
                <w:szCs w:val="20"/>
                <w:lang w:val="es-CO" w:eastAsia="en-US"/>
              </w:rPr>
            </w:pPr>
            <w:r w:rsidRPr="00D87F0E">
              <w:rPr>
                <w:rFonts w:ascii="Times New Roman" w:eastAsiaTheme="minorHAnsi" w:hAnsi="Times New Roman" w:cs="Times New Roman"/>
                <w:b w:val="0"/>
                <w:color w:val="000000" w:themeColor="text1"/>
                <w:sz w:val="20"/>
                <w:szCs w:val="20"/>
                <w:lang w:val="es-CO" w:eastAsia="en-US"/>
              </w:rPr>
              <w:t>Desarrollar anualmente 2 estrategias culturales para la paz</w:t>
            </w:r>
          </w:p>
        </w:tc>
        <w:tc>
          <w:tcPr>
            <w:tcW w:w="547" w:type="pct"/>
          </w:tcPr>
          <w:p w14:paraId="64052433" w14:textId="65A01466"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1</w:t>
            </w:r>
          </w:p>
        </w:tc>
        <w:tc>
          <w:tcPr>
            <w:tcW w:w="549" w:type="pct"/>
          </w:tcPr>
          <w:p w14:paraId="344AB4E9" w14:textId="493B773A"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2</w:t>
            </w:r>
          </w:p>
        </w:tc>
        <w:tc>
          <w:tcPr>
            <w:tcW w:w="861" w:type="pct"/>
          </w:tcPr>
          <w:p w14:paraId="310B1634" w14:textId="6C8DB4BC"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w:t>
            </w:r>
          </w:p>
        </w:tc>
        <w:tc>
          <w:tcPr>
            <w:tcW w:w="948" w:type="pct"/>
          </w:tcPr>
          <w:p w14:paraId="115F8E47" w14:textId="135B8171"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25%</w:t>
            </w:r>
          </w:p>
        </w:tc>
      </w:tr>
      <w:tr w:rsidR="00633DBA" w:rsidRPr="00E73750" w14:paraId="638472DF" w14:textId="77777777" w:rsidTr="005025CA">
        <w:trPr>
          <w:trHeight w:val="875"/>
        </w:trPr>
        <w:tc>
          <w:tcPr>
            <w:cnfStyle w:val="001000000000" w:firstRow="0" w:lastRow="0" w:firstColumn="1" w:lastColumn="0" w:oddVBand="0" w:evenVBand="0" w:oddHBand="0" w:evenHBand="0" w:firstRowFirstColumn="0" w:firstRowLastColumn="0" w:lastRowFirstColumn="0" w:lastRowLastColumn="0"/>
            <w:tcW w:w="2095" w:type="pct"/>
          </w:tcPr>
          <w:p w14:paraId="52FAAA22" w14:textId="052D0647" w:rsidR="00633DBA" w:rsidRPr="00D87F0E" w:rsidRDefault="00633DBA" w:rsidP="00D87F0E">
            <w:pPr>
              <w:rPr>
                <w:rFonts w:ascii="Times New Roman" w:eastAsiaTheme="minorHAnsi" w:hAnsi="Times New Roman" w:cs="Times New Roman"/>
                <w:b w:val="0"/>
                <w:color w:val="000000" w:themeColor="text1"/>
                <w:sz w:val="20"/>
                <w:szCs w:val="20"/>
                <w:lang w:val="es-CO" w:eastAsia="en-US"/>
              </w:rPr>
            </w:pPr>
            <w:r w:rsidRPr="00D87F0E">
              <w:rPr>
                <w:rFonts w:ascii="Times New Roman" w:eastAsiaTheme="minorHAnsi" w:hAnsi="Times New Roman" w:cs="Times New Roman"/>
                <w:b w:val="0"/>
                <w:color w:val="000000" w:themeColor="text1"/>
                <w:sz w:val="20"/>
                <w:szCs w:val="20"/>
                <w:lang w:val="es-CO" w:eastAsia="en-US"/>
              </w:rPr>
              <w:t>Realizar 2 torneos de futbol de integración barrial por la paz en los sectores de Gardenias y Villas de San Pablo</w:t>
            </w:r>
          </w:p>
        </w:tc>
        <w:tc>
          <w:tcPr>
            <w:tcW w:w="547" w:type="pct"/>
          </w:tcPr>
          <w:p w14:paraId="755DA919" w14:textId="027D02C7" w:rsidR="00633DBA" w:rsidRPr="00862B88"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0</w:t>
            </w:r>
          </w:p>
        </w:tc>
        <w:tc>
          <w:tcPr>
            <w:tcW w:w="549" w:type="pct"/>
          </w:tcPr>
          <w:p w14:paraId="252D209D" w14:textId="10E03103" w:rsidR="00633DBA" w:rsidRPr="00862B88"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0</w:t>
            </w:r>
          </w:p>
        </w:tc>
        <w:tc>
          <w:tcPr>
            <w:tcW w:w="861" w:type="pct"/>
          </w:tcPr>
          <w:p w14:paraId="4F48FCAD" w14:textId="7A57760F" w:rsidR="00633DBA" w:rsidRPr="00862B88"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sz w:val="20"/>
                <w:szCs w:val="20"/>
                <w:lang w:eastAsia="en-US"/>
              </w:rPr>
            </w:pPr>
            <w:r w:rsidRPr="00862B88">
              <w:rPr>
                <w:rFonts w:ascii="Times New Roman" w:eastAsiaTheme="minorHAnsi" w:hAnsi="Times New Roman" w:cs="Times New Roman"/>
                <w:color w:val="000000"/>
                <w:sz w:val="20"/>
                <w:szCs w:val="20"/>
                <w:lang w:eastAsia="en-US"/>
              </w:rPr>
              <w:t>0</w:t>
            </w:r>
          </w:p>
        </w:tc>
        <w:tc>
          <w:tcPr>
            <w:tcW w:w="948" w:type="pct"/>
          </w:tcPr>
          <w:p w14:paraId="3E126A4A" w14:textId="0859162A" w:rsidR="00633DBA" w:rsidRPr="00862B88"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sz w:val="20"/>
                <w:szCs w:val="20"/>
                <w:lang w:eastAsia="en-US"/>
              </w:rPr>
            </w:pPr>
            <w:r w:rsidRPr="00862B88">
              <w:rPr>
                <w:rFonts w:ascii="Times New Roman" w:eastAsiaTheme="minorHAnsi" w:hAnsi="Times New Roman" w:cs="Times New Roman"/>
                <w:color w:val="000000"/>
                <w:sz w:val="20"/>
                <w:szCs w:val="20"/>
                <w:lang w:eastAsia="en-US"/>
              </w:rPr>
              <w:t>0</w:t>
            </w:r>
          </w:p>
        </w:tc>
      </w:tr>
      <w:tr w:rsidR="00633DBA" w:rsidRPr="00E73750" w14:paraId="5DF92629" w14:textId="77777777" w:rsidTr="005025CA">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2095" w:type="pct"/>
          </w:tcPr>
          <w:p w14:paraId="5ECCBA56" w14:textId="67B31A3A" w:rsidR="00633DBA" w:rsidRPr="00D87F0E" w:rsidRDefault="00633DBA" w:rsidP="00D87F0E">
            <w:pPr>
              <w:rPr>
                <w:rFonts w:ascii="Times New Roman" w:eastAsiaTheme="minorHAnsi" w:hAnsi="Times New Roman" w:cs="Times New Roman"/>
                <w:b w:val="0"/>
                <w:color w:val="000000" w:themeColor="text1"/>
                <w:sz w:val="20"/>
                <w:szCs w:val="20"/>
                <w:lang w:val="es-CO" w:eastAsia="en-US"/>
              </w:rPr>
            </w:pPr>
            <w:r w:rsidRPr="00D87F0E">
              <w:rPr>
                <w:rFonts w:ascii="Times New Roman" w:eastAsiaTheme="minorHAnsi" w:hAnsi="Times New Roman" w:cs="Times New Roman"/>
                <w:b w:val="0"/>
                <w:color w:val="000000" w:themeColor="text1"/>
                <w:sz w:val="20"/>
                <w:szCs w:val="20"/>
                <w:lang w:val="es-CO" w:eastAsia="en-US"/>
              </w:rPr>
              <w:t xml:space="preserve">Implementar anualmente 4 estrategias para el fomento de la convivencia y la cultura de la no violencia </w:t>
            </w:r>
          </w:p>
        </w:tc>
        <w:tc>
          <w:tcPr>
            <w:tcW w:w="547" w:type="pct"/>
          </w:tcPr>
          <w:p w14:paraId="6F155DFD" w14:textId="408BB666"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3</w:t>
            </w:r>
          </w:p>
        </w:tc>
        <w:tc>
          <w:tcPr>
            <w:tcW w:w="549" w:type="pct"/>
          </w:tcPr>
          <w:p w14:paraId="21C3B091" w14:textId="4AE13ECC"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4</w:t>
            </w:r>
          </w:p>
        </w:tc>
        <w:tc>
          <w:tcPr>
            <w:tcW w:w="861" w:type="pct"/>
          </w:tcPr>
          <w:p w14:paraId="6B5975AD" w14:textId="3E32E67C"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sz w:val="20"/>
                <w:szCs w:val="20"/>
                <w:lang w:eastAsia="en-US"/>
              </w:rPr>
            </w:pPr>
            <w:r w:rsidRPr="00862B88">
              <w:rPr>
                <w:rFonts w:ascii="Times New Roman" w:hAnsi="Times New Roman" w:cs="Times New Roman"/>
                <w:color w:val="000000"/>
                <w:sz w:val="20"/>
                <w:szCs w:val="20"/>
              </w:rPr>
              <w:t>4</w:t>
            </w:r>
          </w:p>
        </w:tc>
        <w:tc>
          <w:tcPr>
            <w:tcW w:w="948" w:type="pct"/>
          </w:tcPr>
          <w:p w14:paraId="6204673B" w14:textId="41C0FCBC"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sz w:val="20"/>
                <w:szCs w:val="20"/>
                <w:lang w:eastAsia="en-US"/>
              </w:rPr>
            </w:pPr>
            <w:r w:rsidRPr="00862B88">
              <w:rPr>
                <w:rFonts w:ascii="Times New Roman" w:hAnsi="Times New Roman" w:cs="Times New Roman"/>
                <w:color w:val="000000"/>
                <w:sz w:val="20"/>
                <w:szCs w:val="20"/>
              </w:rPr>
              <w:t>25%</w:t>
            </w:r>
          </w:p>
        </w:tc>
      </w:tr>
      <w:tr w:rsidR="00633DBA" w:rsidRPr="00E73750" w14:paraId="29127A76" w14:textId="77777777" w:rsidTr="005025CA">
        <w:trPr>
          <w:trHeight w:val="875"/>
        </w:trPr>
        <w:tc>
          <w:tcPr>
            <w:cnfStyle w:val="001000000000" w:firstRow="0" w:lastRow="0" w:firstColumn="1" w:lastColumn="0" w:oddVBand="0" w:evenVBand="0" w:oddHBand="0" w:evenHBand="0" w:firstRowFirstColumn="0" w:firstRowLastColumn="0" w:lastRowFirstColumn="0" w:lastRowLastColumn="0"/>
            <w:tcW w:w="2095" w:type="pct"/>
          </w:tcPr>
          <w:p w14:paraId="1F00FAB8" w14:textId="77777777" w:rsidR="00633DBA" w:rsidRPr="00D87F0E" w:rsidRDefault="00633DBA" w:rsidP="00D87F0E">
            <w:pPr>
              <w:rPr>
                <w:rFonts w:ascii="Times New Roman" w:eastAsiaTheme="minorHAnsi" w:hAnsi="Times New Roman" w:cs="Times New Roman"/>
                <w:b w:val="0"/>
                <w:color w:val="000000" w:themeColor="text1"/>
                <w:sz w:val="20"/>
                <w:szCs w:val="20"/>
                <w:lang w:val="es-CO" w:eastAsia="en-US"/>
              </w:rPr>
            </w:pPr>
            <w:r w:rsidRPr="00D87F0E">
              <w:rPr>
                <w:rFonts w:ascii="Times New Roman" w:eastAsiaTheme="minorHAnsi" w:hAnsi="Times New Roman" w:cs="Times New Roman"/>
                <w:b w:val="0"/>
                <w:color w:val="000000" w:themeColor="text1"/>
                <w:sz w:val="20"/>
                <w:szCs w:val="20"/>
                <w:lang w:val="es-CO" w:eastAsia="en-US"/>
              </w:rPr>
              <w:t xml:space="preserve">Desarrollar anualmente 3 iniciativas fortalecidas para la prevención comunitaria del delito y la violencia </w:t>
            </w:r>
          </w:p>
          <w:p w14:paraId="34EC89FA" w14:textId="77777777" w:rsidR="00633DBA" w:rsidRPr="00D87F0E" w:rsidRDefault="00633DBA" w:rsidP="00D87F0E">
            <w:pPr>
              <w:rPr>
                <w:rFonts w:ascii="Times New Roman" w:eastAsiaTheme="minorHAnsi" w:hAnsi="Times New Roman" w:cs="Times New Roman"/>
                <w:b w:val="0"/>
                <w:color w:val="000000" w:themeColor="text1"/>
                <w:sz w:val="20"/>
                <w:szCs w:val="20"/>
                <w:lang w:val="es-CO" w:eastAsia="en-US"/>
              </w:rPr>
            </w:pPr>
          </w:p>
        </w:tc>
        <w:tc>
          <w:tcPr>
            <w:tcW w:w="547" w:type="pct"/>
          </w:tcPr>
          <w:p w14:paraId="71760912" w14:textId="6F3426BF" w:rsidR="00633DBA" w:rsidRPr="00862B88"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2</w:t>
            </w:r>
          </w:p>
        </w:tc>
        <w:tc>
          <w:tcPr>
            <w:tcW w:w="549" w:type="pct"/>
          </w:tcPr>
          <w:p w14:paraId="5846DBCB" w14:textId="3EBF59F5" w:rsidR="00633DBA" w:rsidRPr="00862B88"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3</w:t>
            </w:r>
          </w:p>
        </w:tc>
        <w:tc>
          <w:tcPr>
            <w:tcW w:w="861" w:type="pct"/>
          </w:tcPr>
          <w:p w14:paraId="316AD616" w14:textId="4DEAED7C" w:rsidR="00633DBA" w:rsidRPr="00862B88"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3</w:t>
            </w:r>
          </w:p>
        </w:tc>
        <w:tc>
          <w:tcPr>
            <w:tcW w:w="948" w:type="pct"/>
          </w:tcPr>
          <w:p w14:paraId="6AA3CD93" w14:textId="48A593F3" w:rsidR="00633DBA" w:rsidRPr="00862B88"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25%</w:t>
            </w:r>
          </w:p>
        </w:tc>
      </w:tr>
      <w:tr w:rsidR="00633DBA" w:rsidRPr="00E73750" w14:paraId="64C2C462" w14:textId="77777777" w:rsidTr="00862B88">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0BC4FC48" w14:textId="0F1F3C5D" w:rsidR="00633DBA" w:rsidRPr="00D87F0E" w:rsidRDefault="00633DBA" w:rsidP="00D87F0E">
            <w:pPr>
              <w:rPr>
                <w:rFonts w:ascii="Times New Roman" w:eastAsiaTheme="minorHAnsi" w:hAnsi="Times New Roman" w:cs="Times New Roman"/>
                <w:b w:val="0"/>
                <w:color w:val="000000" w:themeColor="text1"/>
                <w:sz w:val="20"/>
                <w:szCs w:val="20"/>
                <w:lang w:val="es-CO" w:eastAsia="en-US"/>
              </w:rPr>
            </w:pPr>
            <w:r w:rsidRPr="00D87F0E">
              <w:rPr>
                <w:rFonts w:ascii="Times New Roman" w:eastAsiaTheme="minorHAnsi" w:hAnsi="Times New Roman" w:cs="Times New Roman"/>
                <w:b w:val="0"/>
                <w:color w:val="000000" w:themeColor="text1"/>
                <w:sz w:val="20"/>
                <w:szCs w:val="20"/>
                <w:lang w:val="es-CO" w:eastAsia="en-US"/>
              </w:rPr>
              <w:t xml:space="preserve">Realizar anualmente 2 estrategias para la reducción de la conflictividad juvenil </w:t>
            </w:r>
          </w:p>
        </w:tc>
        <w:tc>
          <w:tcPr>
            <w:tcW w:w="547" w:type="pct"/>
          </w:tcPr>
          <w:p w14:paraId="1F0F188C" w14:textId="3C5B758E"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1</w:t>
            </w:r>
          </w:p>
        </w:tc>
        <w:tc>
          <w:tcPr>
            <w:tcW w:w="549" w:type="pct"/>
          </w:tcPr>
          <w:p w14:paraId="212D63CA" w14:textId="1BB9A427"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2</w:t>
            </w:r>
          </w:p>
        </w:tc>
        <w:tc>
          <w:tcPr>
            <w:tcW w:w="861" w:type="pct"/>
          </w:tcPr>
          <w:p w14:paraId="655A074F" w14:textId="3BDB1E4C"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2</w:t>
            </w:r>
          </w:p>
        </w:tc>
        <w:tc>
          <w:tcPr>
            <w:tcW w:w="948" w:type="pct"/>
          </w:tcPr>
          <w:p w14:paraId="49D7541D" w14:textId="602610F1"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25%</w:t>
            </w:r>
          </w:p>
        </w:tc>
      </w:tr>
      <w:tr w:rsidR="00633DBA" w:rsidRPr="00E73750" w14:paraId="28795CE4" w14:textId="77777777" w:rsidTr="005025CA">
        <w:trPr>
          <w:trHeight w:val="875"/>
        </w:trPr>
        <w:tc>
          <w:tcPr>
            <w:cnfStyle w:val="001000000000" w:firstRow="0" w:lastRow="0" w:firstColumn="1" w:lastColumn="0" w:oddVBand="0" w:evenVBand="0" w:oddHBand="0" w:evenHBand="0" w:firstRowFirstColumn="0" w:firstRowLastColumn="0" w:lastRowFirstColumn="0" w:lastRowLastColumn="0"/>
            <w:tcW w:w="2095" w:type="pct"/>
          </w:tcPr>
          <w:p w14:paraId="5A138854" w14:textId="155B5AFA" w:rsidR="00633DBA" w:rsidRPr="00D87F0E" w:rsidRDefault="00633DBA" w:rsidP="00D87F0E">
            <w:pPr>
              <w:rPr>
                <w:rFonts w:ascii="Times New Roman" w:eastAsiaTheme="minorHAnsi" w:hAnsi="Times New Roman" w:cs="Times New Roman"/>
                <w:b w:val="0"/>
                <w:color w:val="000000" w:themeColor="text1"/>
                <w:sz w:val="20"/>
                <w:szCs w:val="20"/>
                <w:lang w:val="es-CO" w:eastAsia="en-US"/>
              </w:rPr>
            </w:pPr>
            <w:r w:rsidRPr="00D87F0E">
              <w:rPr>
                <w:rFonts w:ascii="Times New Roman" w:eastAsiaTheme="minorHAnsi" w:hAnsi="Times New Roman" w:cs="Times New Roman"/>
                <w:b w:val="0"/>
                <w:color w:val="000000" w:themeColor="text1"/>
                <w:sz w:val="20"/>
                <w:szCs w:val="20"/>
                <w:lang w:val="es-CO" w:eastAsia="en-US"/>
              </w:rPr>
              <w:t xml:space="preserve">Aumentar a 500 las </w:t>
            </w:r>
            <w:r w:rsidRPr="00D87F0E">
              <w:rPr>
                <w:rFonts w:ascii="Times New Roman" w:hAnsi="Times New Roman" w:cs="Times New Roman"/>
                <w:b w:val="0"/>
                <w:color w:val="000000" w:themeColor="text1"/>
                <w:sz w:val="20"/>
                <w:szCs w:val="20"/>
              </w:rPr>
              <w:t>víctimas</w:t>
            </w:r>
            <w:r w:rsidRPr="00D87F0E">
              <w:rPr>
                <w:rFonts w:ascii="Times New Roman" w:eastAsiaTheme="minorHAnsi" w:hAnsi="Times New Roman" w:cs="Times New Roman"/>
                <w:b w:val="0"/>
                <w:color w:val="000000" w:themeColor="text1"/>
                <w:sz w:val="20"/>
                <w:szCs w:val="20"/>
                <w:lang w:val="es-CO" w:eastAsia="en-US"/>
              </w:rPr>
              <w:t xml:space="preserve"> que  participan en las asesorías y acompañamientos  de las   rutas de  desarrollo empresarial </w:t>
            </w:r>
          </w:p>
        </w:tc>
        <w:tc>
          <w:tcPr>
            <w:tcW w:w="547" w:type="pct"/>
          </w:tcPr>
          <w:p w14:paraId="3A61D1D6" w14:textId="6CBDF1B9" w:rsidR="00633DBA" w:rsidRPr="00862B88"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400</w:t>
            </w:r>
          </w:p>
        </w:tc>
        <w:tc>
          <w:tcPr>
            <w:tcW w:w="549" w:type="pct"/>
          </w:tcPr>
          <w:p w14:paraId="55BBD7FB" w14:textId="4DEF3C4B" w:rsidR="00633DBA" w:rsidRPr="00862B88"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25</w:t>
            </w:r>
          </w:p>
        </w:tc>
        <w:tc>
          <w:tcPr>
            <w:tcW w:w="861" w:type="pct"/>
          </w:tcPr>
          <w:p w14:paraId="22599ED6" w14:textId="6DE8ED46" w:rsidR="00633DBA" w:rsidRPr="00862B88"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107</w:t>
            </w:r>
          </w:p>
        </w:tc>
        <w:tc>
          <w:tcPr>
            <w:tcW w:w="948" w:type="pct"/>
          </w:tcPr>
          <w:p w14:paraId="632F4BBC" w14:textId="1BE38314" w:rsidR="00633DBA" w:rsidRPr="00862B88"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100%</w:t>
            </w:r>
          </w:p>
        </w:tc>
      </w:tr>
      <w:tr w:rsidR="00633DBA" w:rsidRPr="00E73750" w14:paraId="0BBCE29D" w14:textId="77777777" w:rsidTr="005025CA">
        <w:trPr>
          <w:cnfStyle w:val="000000100000" w:firstRow="0" w:lastRow="0" w:firstColumn="0" w:lastColumn="0" w:oddVBand="0" w:evenVBand="0" w:oddHBand="1"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2095" w:type="pct"/>
          </w:tcPr>
          <w:p w14:paraId="7CB2D7DE" w14:textId="1F7DF469" w:rsidR="00633DBA" w:rsidRPr="00D87F0E" w:rsidRDefault="00633DBA" w:rsidP="00D87F0E">
            <w:pPr>
              <w:rPr>
                <w:rFonts w:ascii="Times New Roman" w:eastAsiaTheme="minorHAnsi" w:hAnsi="Times New Roman" w:cs="Times New Roman"/>
                <w:b w:val="0"/>
                <w:color w:val="000000" w:themeColor="text1"/>
                <w:sz w:val="20"/>
                <w:szCs w:val="20"/>
                <w:lang w:val="es-CO" w:eastAsia="en-US"/>
              </w:rPr>
            </w:pPr>
            <w:r w:rsidRPr="00D87F0E">
              <w:rPr>
                <w:rFonts w:ascii="Times New Roman" w:hAnsi="Times New Roman" w:cs="Times New Roman"/>
                <w:b w:val="0"/>
                <w:color w:val="000000" w:themeColor="text1"/>
                <w:sz w:val="20"/>
                <w:szCs w:val="20"/>
              </w:rPr>
              <w:t>Promover 50 acciones públicas para la convivencia pacífica que faciliten la reconstrucción del capital social para la reconciliación y la paz</w:t>
            </w:r>
          </w:p>
        </w:tc>
        <w:tc>
          <w:tcPr>
            <w:tcW w:w="547" w:type="pct"/>
          </w:tcPr>
          <w:p w14:paraId="74105236" w14:textId="09CF4B18"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0</w:t>
            </w:r>
          </w:p>
        </w:tc>
        <w:tc>
          <w:tcPr>
            <w:tcW w:w="549" w:type="pct"/>
          </w:tcPr>
          <w:p w14:paraId="312ED77B" w14:textId="708082CD"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62B88">
              <w:rPr>
                <w:rFonts w:ascii="Times New Roman" w:hAnsi="Times New Roman" w:cs="Times New Roman"/>
                <w:color w:val="000000"/>
                <w:sz w:val="20"/>
                <w:szCs w:val="20"/>
              </w:rPr>
              <w:t>0</w:t>
            </w:r>
          </w:p>
        </w:tc>
        <w:tc>
          <w:tcPr>
            <w:tcW w:w="861" w:type="pct"/>
          </w:tcPr>
          <w:p w14:paraId="6D0D58E1" w14:textId="2ED239A6"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pct"/>
          </w:tcPr>
          <w:p w14:paraId="3417AFB8" w14:textId="5CA41D17" w:rsidR="00633DBA" w:rsidRPr="00862B88"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eastAsia="Times New Roman" w:hAnsi="Times New Roman" w:cs="Times New Roman"/>
                <w:sz w:val="20"/>
                <w:szCs w:val="20"/>
                <w:lang w:eastAsia="es-CO"/>
              </w:rPr>
              <w:t>0%</w:t>
            </w:r>
          </w:p>
        </w:tc>
      </w:tr>
      <w:tr w:rsidR="00633DBA" w:rsidRPr="000275AA" w14:paraId="2DC059FB" w14:textId="77777777" w:rsidTr="005025CA">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6760F8BD" w14:textId="7770E19A" w:rsidR="00633DBA" w:rsidRPr="00D87F0E" w:rsidRDefault="00633DBA" w:rsidP="00D87F0E">
            <w:pPr>
              <w:rPr>
                <w:rFonts w:ascii="Times New Roman" w:hAnsi="Times New Roman" w:cs="Times New Roman"/>
                <w:b w:val="0"/>
                <w:color w:val="000000" w:themeColor="text1"/>
                <w:sz w:val="20"/>
                <w:szCs w:val="20"/>
              </w:rPr>
            </w:pPr>
            <w:r w:rsidRPr="00D87F0E">
              <w:rPr>
                <w:rFonts w:ascii="Times New Roman" w:hAnsi="Times New Roman" w:cs="Times New Roman"/>
                <w:b w:val="0"/>
                <w:color w:val="000000" w:themeColor="text1"/>
                <w:sz w:val="20"/>
                <w:szCs w:val="20"/>
              </w:rPr>
              <w:t xml:space="preserve">Implementación de 8 estrategias de memoria histórica desde la casa y la plazoleta de la memoria ubicada en la Parque Universal. </w:t>
            </w:r>
          </w:p>
        </w:tc>
        <w:tc>
          <w:tcPr>
            <w:tcW w:w="547" w:type="pct"/>
          </w:tcPr>
          <w:p w14:paraId="0E334A59" w14:textId="6D1DBCB0"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49" w:type="pct"/>
          </w:tcPr>
          <w:p w14:paraId="60B7EA15" w14:textId="749C5277"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861" w:type="pct"/>
          </w:tcPr>
          <w:p w14:paraId="0A9C18D9" w14:textId="27056D87"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217201EB" w14:textId="67884E6F"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633DBA" w:rsidRPr="000275AA" w14:paraId="7644A651" w14:textId="77777777" w:rsidTr="005025CA">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95" w:type="pct"/>
          </w:tcPr>
          <w:p w14:paraId="63F1497D" w14:textId="4946E4FF" w:rsidR="00633DBA" w:rsidRPr="00D87F0E" w:rsidRDefault="00633DBA" w:rsidP="00D87F0E">
            <w:pPr>
              <w:rPr>
                <w:rFonts w:ascii="Times New Roman" w:hAnsi="Times New Roman" w:cs="Times New Roman"/>
                <w:b w:val="0"/>
                <w:color w:val="000000" w:themeColor="text1"/>
                <w:sz w:val="20"/>
                <w:szCs w:val="20"/>
              </w:rPr>
            </w:pPr>
            <w:r w:rsidRPr="00D87F0E">
              <w:rPr>
                <w:rFonts w:ascii="Times New Roman" w:hAnsi="Times New Roman" w:cs="Times New Roman"/>
                <w:b w:val="0"/>
                <w:color w:val="000000" w:themeColor="text1"/>
                <w:sz w:val="20"/>
                <w:szCs w:val="20"/>
              </w:rPr>
              <w:t>Participación de 8 organismos en los espacios para la recuperación y fortalecimiento de saberes ancestrales.</w:t>
            </w:r>
          </w:p>
        </w:tc>
        <w:tc>
          <w:tcPr>
            <w:tcW w:w="547" w:type="pct"/>
          </w:tcPr>
          <w:p w14:paraId="3A9D2856" w14:textId="100DAE0A"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0</w:t>
            </w:r>
          </w:p>
        </w:tc>
        <w:tc>
          <w:tcPr>
            <w:tcW w:w="549" w:type="pct"/>
          </w:tcPr>
          <w:p w14:paraId="3A21429C" w14:textId="2C14A79A"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861" w:type="pct"/>
          </w:tcPr>
          <w:p w14:paraId="29052C92" w14:textId="0D26DD53"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468BA4F8" w14:textId="752DCB82" w:rsidR="00633DBA" w:rsidRPr="000275A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633DBA" w:rsidRPr="000275AA" w14:paraId="026B7027" w14:textId="77777777" w:rsidTr="005025CA">
        <w:trPr>
          <w:trHeight w:val="1209"/>
        </w:trPr>
        <w:tc>
          <w:tcPr>
            <w:cnfStyle w:val="001000000000" w:firstRow="0" w:lastRow="0" w:firstColumn="1" w:lastColumn="0" w:oddVBand="0" w:evenVBand="0" w:oddHBand="0" w:evenHBand="0" w:firstRowFirstColumn="0" w:firstRowLastColumn="0" w:lastRowFirstColumn="0" w:lastRowLastColumn="0"/>
            <w:tcW w:w="2095" w:type="pct"/>
          </w:tcPr>
          <w:p w14:paraId="292EC27D" w14:textId="48668996" w:rsidR="00633DBA" w:rsidRPr="00D87F0E" w:rsidRDefault="00633DBA" w:rsidP="00D87F0E">
            <w:pPr>
              <w:rPr>
                <w:rFonts w:ascii="Times New Roman" w:hAnsi="Times New Roman" w:cs="Times New Roman"/>
                <w:b w:val="0"/>
                <w:color w:val="000000" w:themeColor="text1"/>
                <w:sz w:val="20"/>
                <w:szCs w:val="20"/>
              </w:rPr>
            </w:pPr>
            <w:r w:rsidRPr="00D87F0E">
              <w:rPr>
                <w:rFonts w:ascii="Times New Roman" w:eastAsiaTheme="minorHAnsi" w:hAnsi="Times New Roman" w:cs="Times New Roman"/>
                <w:b w:val="0"/>
                <w:color w:val="000000" w:themeColor="text1"/>
                <w:sz w:val="20"/>
                <w:szCs w:val="20"/>
                <w:lang w:val="es-CO" w:eastAsia="en-US"/>
              </w:rPr>
              <w:lastRenderedPageBreak/>
              <w:t>Realizar seguimiento a 2 sentencias  de la Corte Constitucional en materia de reparación de víctimas del conflicto armado a las que se les hace seguimiento y acompañamiento</w:t>
            </w:r>
          </w:p>
        </w:tc>
        <w:tc>
          <w:tcPr>
            <w:tcW w:w="547" w:type="pct"/>
          </w:tcPr>
          <w:p w14:paraId="01E81074" w14:textId="77777777"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549" w:type="pct"/>
          </w:tcPr>
          <w:p w14:paraId="3ECBD9DA" w14:textId="3BE919EA"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61" w:type="pct"/>
          </w:tcPr>
          <w:p w14:paraId="2D716461" w14:textId="7893FC79" w:rsidR="00633DB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7224A218" w14:textId="0E41513A" w:rsidR="00633DBA" w:rsidRPr="000275A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633DBA" w:rsidRPr="00346770" w14:paraId="6CA63143" w14:textId="77777777" w:rsidTr="00D3300A">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2095" w:type="pct"/>
          </w:tcPr>
          <w:p w14:paraId="5E96C17C" w14:textId="15462195" w:rsidR="00633DBA" w:rsidRPr="00D87F0E" w:rsidRDefault="00633DBA" w:rsidP="00D87F0E">
            <w:pPr>
              <w:rPr>
                <w:rFonts w:ascii="Times New Roman" w:eastAsiaTheme="minorHAnsi" w:hAnsi="Times New Roman" w:cs="Times New Roman"/>
                <w:b w:val="0"/>
                <w:color w:val="000000" w:themeColor="text1"/>
                <w:sz w:val="20"/>
                <w:szCs w:val="20"/>
                <w:lang w:val="es-CO" w:eastAsia="en-US"/>
              </w:rPr>
            </w:pPr>
            <w:r w:rsidRPr="00D87F0E">
              <w:rPr>
                <w:rFonts w:ascii="Times New Roman" w:eastAsiaTheme="minorHAnsi" w:hAnsi="Times New Roman" w:cs="Times New Roman"/>
                <w:b w:val="0"/>
                <w:color w:val="000000" w:themeColor="text1"/>
                <w:sz w:val="20"/>
                <w:szCs w:val="20"/>
                <w:lang w:val="es-CO" w:eastAsia="en-US"/>
              </w:rPr>
              <w:t xml:space="preserve">Lograr la participación de 50 </w:t>
            </w:r>
            <w:r w:rsidRPr="00D87F0E">
              <w:rPr>
                <w:rFonts w:ascii="Times New Roman" w:hAnsi="Times New Roman" w:cs="Times New Roman"/>
                <w:b w:val="0"/>
                <w:color w:val="000000" w:themeColor="text1"/>
                <w:sz w:val="20"/>
                <w:szCs w:val="20"/>
              </w:rPr>
              <w:t>víctimas</w:t>
            </w:r>
            <w:r w:rsidRPr="00D87F0E">
              <w:rPr>
                <w:rFonts w:ascii="Times New Roman" w:eastAsiaTheme="minorHAnsi" w:hAnsi="Times New Roman" w:cs="Times New Roman"/>
                <w:b w:val="0"/>
                <w:color w:val="000000" w:themeColor="text1"/>
                <w:sz w:val="20"/>
                <w:szCs w:val="20"/>
                <w:lang w:val="es-CO" w:eastAsia="en-US"/>
              </w:rPr>
              <w:t xml:space="preserve"> en  acciones conmemorativas en materia de memoria Histórica</w:t>
            </w:r>
          </w:p>
        </w:tc>
        <w:tc>
          <w:tcPr>
            <w:tcW w:w="547" w:type="pct"/>
          </w:tcPr>
          <w:p w14:paraId="588988E3" w14:textId="6E1AC348" w:rsidR="00633DBA" w:rsidRPr="00D3300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300A">
              <w:rPr>
                <w:rFonts w:ascii="Times New Roman" w:hAnsi="Times New Roman" w:cs="Times New Roman"/>
                <w:sz w:val="20"/>
                <w:szCs w:val="20"/>
              </w:rPr>
              <w:t>0</w:t>
            </w:r>
          </w:p>
        </w:tc>
        <w:tc>
          <w:tcPr>
            <w:tcW w:w="549" w:type="pct"/>
          </w:tcPr>
          <w:p w14:paraId="2F555A50" w14:textId="13C28C3B" w:rsidR="00633DBA" w:rsidRPr="00D3300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300A">
              <w:rPr>
                <w:rFonts w:ascii="Times New Roman" w:hAnsi="Times New Roman" w:cs="Times New Roman"/>
                <w:sz w:val="20"/>
                <w:szCs w:val="20"/>
              </w:rPr>
              <w:t>0</w:t>
            </w:r>
          </w:p>
        </w:tc>
        <w:tc>
          <w:tcPr>
            <w:tcW w:w="861" w:type="pct"/>
          </w:tcPr>
          <w:p w14:paraId="78766D7A" w14:textId="298A7CA4" w:rsidR="00633DBA" w:rsidRPr="00D3300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r w:rsidRPr="00D3300A">
              <w:rPr>
                <w:rFonts w:ascii="Times New Roman" w:eastAsiaTheme="minorHAnsi" w:hAnsi="Times New Roman" w:cs="Times New Roman"/>
                <w:sz w:val="20"/>
                <w:szCs w:val="20"/>
                <w:lang w:eastAsia="en-US"/>
              </w:rPr>
              <w:t>0</w:t>
            </w:r>
          </w:p>
        </w:tc>
        <w:tc>
          <w:tcPr>
            <w:tcW w:w="948" w:type="pct"/>
          </w:tcPr>
          <w:p w14:paraId="7252C6EC" w14:textId="78A3B037" w:rsidR="00633DBA" w:rsidRPr="00D3300A" w:rsidRDefault="00633DBA" w:rsidP="00633DBA">
            <w:pPr>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r>
              <w:rPr>
                <w:rFonts w:ascii="Times New Roman" w:eastAsia="Times New Roman" w:hAnsi="Times New Roman" w:cs="Times New Roman"/>
                <w:sz w:val="20"/>
                <w:szCs w:val="20"/>
                <w:lang w:eastAsia="es-CO"/>
              </w:rPr>
              <w:t>0%</w:t>
            </w:r>
          </w:p>
        </w:tc>
      </w:tr>
      <w:tr w:rsidR="00633DBA" w:rsidRPr="00346770" w14:paraId="5A14807E" w14:textId="77777777" w:rsidTr="005025CA">
        <w:trPr>
          <w:trHeight w:val="1209"/>
        </w:trPr>
        <w:tc>
          <w:tcPr>
            <w:cnfStyle w:val="001000000000" w:firstRow="0" w:lastRow="0" w:firstColumn="1" w:lastColumn="0" w:oddVBand="0" w:evenVBand="0" w:oddHBand="0" w:evenHBand="0" w:firstRowFirstColumn="0" w:firstRowLastColumn="0" w:lastRowFirstColumn="0" w:lastRowLastColumn="0"/>
            <w:tcW w:w="2095" w:type="pct"/>
          </w:tcPr>
          <w:p w14:paraId="2A76EE9F" w14:textId="77777777" w:rsidR="00633DBA" w:rsidRPr="00D87F0E" w:rsidRDefault="00633DBA" w:rsidP="00D87F0E">
            <w:pPr>
              <w:rPr>
                <w:rFonts w:ascii="Times New Roman" w:eastAsiaTheme="minorHAnsi" w:hAnsi="Times New Roman" w:cs="Times New Roman"/>
                <w:b w:val="0"/>
                <w:color w:val="000000" w:themeColor="text1"/>
                <w:sz w:val="20"/>
                <w:szCs w:val="20"/>
                <w:lang w:val="es-CO" w:eastAsia="en-US"/>
              </w:rPr>
            </w:pPr>
            <w:r w:rsidRPr="00D87F0E">
              <w:rPr>
                <w:rFonts w:ascii="Times New Roman" w:eastAsiaTheme="minorHAnsi" w:hAnsi="Times New Roman" w:cs="Times New Roman"/>
                <w:b w:val="0"/>
                <w:color w:val="000000" w:themeColor="text1"/>
                <w:sz w:val="20"/>
                <w:szCs w:val="20"/>
                <w:lang w:val="es-CO" w:eastAsia="en-US"/>
              </w:rPr>
              <w:t>Aumentar a 30 las Instituciones educativas que participan  en acciones pedagógicas y culturales para la difusión sobre los procesos de construcción de memoria histórica del municipio</w:t>
            </w:r>
          </w:p>
          <w:p w14:paraId="36B10C09" w14:textId="77777777" w:rsidR="00633DBA" w:rsidRPr="00D87F0E" w:rsidRDefault="00633DBA" w:rsidP="00D87F0E">
            <w:pPr>
              <w:rPr>
                <w:rFonts w:ascii="Times New Roman" w:eastAsiaTheme="minorHAnsi" w:hAnsi="Times New Roman" w:cs="Times New Roman"/>
                <w:b w:val="0"/>
                <w:color w:val="000000" w:themeColor="text1"/>
                <w:sz w:val="20"/>
                <w:szCs w:val="20"/>
                <w:lang w:val="es-CO" w:eastAsia="en-US"/>
              </w:rPr>
            </w:pPr>
          </w:p>
        </w:tc>
        <w:tc>
          <w:tcPr>
            <w:tcW w:w="547" w:type="pct"/>
          </w:tcPr>
          <w:p w14:paraId="41278691" w14:textId="1FBA4270" w:rsidR="00633DBA" w:rsidRPr="00346770"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46770">
              <w:rPr>
                <w:rFonts w:ascii="Times New Roman" w:hAnsi="Times New Roman" w:cs="Times New Roman"/>
                <w:sz w:val="20"/>
                <w:szCs w:val="20"/>
              </w:rPr>
              <w:t>14</w:t>
            </w:r>
          </w:p>
        </w:tc>
        <w:tc>
          <w:tcPr>
            <w:tcW w:w="549" w:type="pct"/>
          </w:tcPr>
          <w:p w14:paraId="24624597" w14:textId="479395B5" w:rsidR="00633DBA" w:rsidRPr="00346770"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46770">
              <w:rPr>
                <w:rFonts w:ascii="Times New Roman" w:hAnsi="Times New Roman" w:cs="Times New Roman"/>
                <w:sz w:val="20"/>
                <w:szCs w:val="20"/>
              </w:rPr>
              <w:t>20</w:t>
            </w:r>
          </w:p>
        </w:tc>
        <w:tc>
          <w:tcPr>
            <w:tcW w:w="861" w:type="pct"/>
          </w:tcPr>
          <w:p w14:paraId="69146E52" w14:textId="1EAE2EF8" w:rsidR="00633DBA" w:rsidRPr="00D3300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D3300A">
              <w:rPr>
                <w:rFonts w:ascii="Times New Roman" w:eastAsiaTheme="minorHAnsi" w:hAnsi="Times New Roman" w:cs="Times New Roman"/>
                <w:sz w:val="20"/>
                <w:szCs w:val="20"/>
                <w:lang w:eastAsia="en-US"/>
              </w:rPr>
              <w:t>20</w:t>
            </w:r>
          </w:p>
        </w:tc>
        <w:tc>
          <w:tcPr>
            <w:tcW w:w="948" w:type="pct"/>
          </w:tcPr>
          <w:p w14:paraId="4FD93008" w14:textId="1B4CB1C5" w:rsidR="00633DBA" w:rsidRPr="00D3300A" w:rsidRDefault="00633DBA" w:rsidP="00633DBA">
            <w:pPr>
              <w:jc w:val="righ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D3300A">
              <w:rPr>
                <w:rFonts w:ascii="Times New Roman" w:eastAsiaTheme="minorHAnsi" w:hAnsi="Times New Roman" w:cs="Times New Roman"/>
                <w:sz w:val="20"/>
                <w:szCs w:val="20"/>
                <w:lang w:eastAsia="en-US"/>
              </w:rPr>
              <w:t>37.5%</w:t>
            </w:r>
          </w:p>
        </w:tc>
      </w:tr>
    </w:tbl>
    <w:p w14:paraId="712A0ECF" w14:textId="77777777" w:rsidR="00792C00" w:rsidRPr="00A20E4B" w:rsidRDefault="00792C00" w:rsidP="008D024C">
      <w:pPr>
        <w:rPr>
          <w:rFonts w:ascii="Times New Roman" w:hAnsi="Times New Roman" w:cs="Times New Roman"/>
        </w:rPr>
      </w:pPr>
    </w:p>
    <w:p w14:paraId="4FA6BEE4" w14:textId="4A153CC2" w:rsidR="00220B31" w:rsidRDefault="00C9670D" w:rsidP="00C9670D">
      <w:pPr>
        <w:rPr>
          <w:rFonts w:ascii="Times New Roman" w:hAnsi="Times New Roman" w:cs="Times New Roman"/>
        </w:rPr>
      </w:pPr>
      <w:r w:rsidRPr="00D1105D">
        <w:rPr>
          <w:rFonts w:ascii="Times New Roman" w:hAnsi="Times New Roman" w:cs="Times New Roman"/>
        </w:rPr>
        <w:t xml:space="preserve">En </w:t>
      </w:r>
      <w:r w:rsidR="00611E40">
        <w:rPr>
          <w:rFonts w:ascii="Times New Roman" w:hAnsi="Times New Roman" w:cs="Times New Roman"/>
        </w:rPr>
        <w:t xml:space="preserve">la Política </w:t>
      </w:r>
      <w:r w:rsidR="00611E40" w:rsidRPr="00611E40">
        <w:rPr>
          <w:rFonts w:ascii="Times New Roman" w:hAnsi="Times New Roman" w:cs="Times New Roman"/>
          <w:b/>
          <w:u w:val="single"/>
        </w:rPr>
        <w:t>Paz, Lucha contra la Pobreza e Inclusión Social</w:t>
      </w:r>
      <w:r w:rsidR="00146A21" w:rsidRPr="00D1105D">
        <w:rPr>
          <w:rFonts w:ascii="Times New Roman" w:hAnsi="Times New Roman" w:cs="Times New Roman"/>
        </w:rPr>
        <w:t xml:space="preserve"> </w:t>
      </w:r>
      <w:r w:rsidRPr="00D1105D">
        <w:rPr>
          <w:rFonts w:ascii="Times New Roman" w:hAnsi="Times New Roman" w:cs="Times New Roman"/>
        </w:rPr>
        <w:t xml:space="preserve">de acuerdo </w:t>
      </w:r>
      <w:r w:rsidR="00C70F0A">
        <w:rPr>
          <w:rFonts w:ascii="Times New Roman" w:hAnsi="Times New Roman" w:cs="Times New Roman"/>
        </w:rPr>
        <w:t>con</w:t>
      </w:r>
      <w:r w:rsidRPr="00D1105D">
        <w:rPr>
          <w:rFonts w:ascii="Times New Roman" w:hAnsi="Times New Roman" w:cs="Times New Roman"/>
        </w:rPr>
        <w:t xml:space="preserve"> lo programado </w:t>
      </w:r>
      <w:r w:rsidR="005846FB">
        <w:rPr>
          <w:rFonts w:ascii="Times New Roman" w:hAnsi="Times New Roman" w:cs="Times New Roman"/>
        </w:rPr>
        <w:t xml:space="preserve">por realizar </w:t>
      </w:r>
      <w:r w:rsidRPr="00D1105D">
        <w:rPr>
          <w:rFonts w:ascii="Times New Roman" w:hAnsi="Times New Roman" w:cs="Times New Roman"/>
        </w:rPr>
        <w:t xml:space="preserve">para el 2016, </w:t>
      </w:r>
      <w:r w:rsidR="00220B31">
        <w:rPr>
          <w:rFonts w:ascii="Times New Roman" w:hAnsi="Times New Roman" w:cs="Times New Roman"/>
        </w:rPr>
        <w:t xml:space="preserve">el </w:t>
      </w:r>
      <w:r w:rsidR="005846FB">
        <w:rPr>
          <w:rFonts w:ascii="Times New Roman" w:hAnsi="Times New Roman" w:cs="Times New Roman"/>
        </w:rPr>
        <w:t>75.5</w:t>
      </w:r>
      <w:r w:rsidR="00220B31">
        <w:rPr>
          <w:rFonts w:ascii="Times New Roman" w:hAnsi="Times New Roman" w:cs="Times New Roman"/>
        </w:rPr>
        <w:t>%</w:t>
      </w:r>
      <w:r w:rsidRPr="00D1105D">
        <w:rPr>
          <w:rFonts w:ascii="Times New Roman" w:hAnsi="Times New Roman" w:cs="Times New Roman"/>
        </w:rPr>
        <w:t xml:space="preserve"> de las metas </w:t>
      </w:r>
      <w:r w:rsidR="00220B31">
        <w:rPr>
          <w:rFonts w:ascii="Times New Roman" w:hAnsi="Times New Roman" w:cs="Times New Roman"/>
        </w:rPr>
        <w:t xml:space="preserve">alcanzó </w:t>
      </w:r>
      <w:r w:rsidR="00C70F0A">
        <w:rPr>
          <w:rFonts w:ascii="Times New Roman" w:hAnsi="Times New Roman" w:cs="Times New Roman"/>
        </w:rPr>
        <w:t xml:space="preserve">un logro igual o </w:t>
      </w:r>
      <w:r w:rsidR="005846FB">
        <w:rPr>
          <w:rFonts w:ascii="Times New Roman" w:hAnsi="Times New Roman" w:cs="Times New Roman"/>
        </w:rPr>
        <w:t xml:space="preserve">superior del 100% de cumplimiento. Vale la pena mencionar, que esta </w:t>
      </w:r>
      <w:r w:rsidR="0011067E">
        <w:rPr>
          <w:rFonts w:ascii="Times New Roman" w:hAnsi="Times New Roman" w:cs="Times New Roman"/>
        </w:rPr>
        <w:t>política</w:t>
      </w:r>
      <w:r w:rsidR="00220B31">
        <w:rPr>
          <w:rFonts w:ascii="Times New Roman" w:hAnsi="Times New Roman" w:cs="Times New Roman"/>
        </w:rPr>
        <w:t xml:space="preserve"> </w:t>
      </w:r>
      <w:r w:rsidR="005846FB">
        <w:rPr>
          <w:rFonts w:ascii="Times New Roman" w:hAnsi="Times New Roman" w:cs="Times New Roman"/>
        </w:rPr>
        <w:t xml:space="preserve">es de las que tiene </w:t>
      </w:r>
      <w:r w:rsidR="00220B31">
        <w:rPr>
          <w:rFonts w:ascii="Times New Roman" w:hAnsi="Times New Roman" w:cs="Times New Roman"/>
        </w:rPr>
        <w:t xml:space="preserve"> mayor número de metas</w:t>
      </w:r>
      <w:r w:rsidR="005846FB">
        <w:rPr>
          <w:rFonts w:ascii="Times New Roman" w:hAnsi="Times New Roman" w:cs="Times New Roman"/>
        </w:rPr>
        <w:t xml:space="preserve"> </w:t>
      </w:r>
      <w:r w:rsidR="00220B31">
        <w:rPr>
          <w:rFonts w:ascii="Times New Roman" w:hAnsi="Times New Roman" w:cs="Times New Roman"/>
        </w:rPr>
        <w:t>90</w:t>
      </w:r>
      <w:r w:rsidR="00F918D9">
        <w:rPr>
          <w:rFonts w:ascii="Times New Roman" w:hAnsi="Times New Roman" w:cs="Times New Roman"/>
        </w:rPr>
        <w:t xml:space="preserve"> en total</w:t>
      </w:r>
      <w:r w:rsidR="00220B31">
        <w:rPr>
          <w:rFonts w:ascii="Times New Roman" w:hAnsi="Times New Roman" w:cs="Times New Roman"/>
        </w:rPr>
        <w:t>.</w:t>
      </w:r>
    </w:p>
    <w:p w14:paraId="5A4967B5" w14:textId="77777777" w:rsidR="00220B31" w:rsidRDefault="00220B31" w:rsidP="00C9670D">
      <w:pPr>
        <w:rPr>
          <w:rFonts w:ascii="Times New Roman" w:hAnsi="Times New Roman" w:cs="Times New Roman"/>
        </w:rPr>
      </w:pPr>
    </w:p>
    <w:p w14:paraId="31334765" w14:textId="76EAEFA9" w:rsidR="00C9670D" w:rsidRDefault="00F918D9" w:rsidP="00C9670D">
      <w:pPr>
        <w:rPr>
          <w:rFonts w:ascii="Times New Roman" w:hAnsi="Times New Roman" w:cs="Times New Roman"/>
        </w:rPr>
      </w:pPr>
      <w:r w:rsidRPr="00F918D9">
        <w:rPr>
          <w:rFonts w:ascii="Times New Roman" w:hAnsi="Times New Roman" w:cs="Times New Roman"/>
        </w:rPr>
        <w:t>L</w:t>
      </w:r>
      <w:r w:rsidR="0011067E">
        <w:rPr>
          <w:rFonts w:ascii="Times New Roman" w:hAnsi="Times New Roman" w:cs="Times New Roman"/>
        </w:rPr>
        <w:t>a</w:t>
      </w:r>
      <w:r w:rsidRPr="00F918D9">
        <w:rPr>
          <w:rFonts w:ascii="Times New Roman" w:hAnsi="Times New Roman" w:cs="Times New Roman"/>
        </w:rPr>
        <w:t xml:space="preserve">s </w:t>
      </w:r>
      <w:r w:rsidR="0011067E">
        <w:rPr>
          <w:rFonts w:ascii="Times New Roman" w:hAnsi="Times New Roman" w:cs="Times New Roman"/>
        </w:rPr>
        <w:t>políticas</w:t>
      </w:r>
      <w:r w:rsidRPr="00F918D9">
        <w:rPr>
          <w:rFonts w:ascii="Times New Roman" w:hAnsi="Times New Roman" w:cs="Times New Roman"/>
        </w:rPr>
        <w:t xml:space="preserve"> hasta ahora analizad</w:t>
      </w:r>
      <w:r w:rsidR="0011067E">
        <w:rPr>
          <w:rFonts w:ascii="Times New Roman" w:hAnsi="Times New Roman" w:cs="Times New Roman"/>
        </w:rPr>
        <w:t>a</w:t>
      </w:r>
      <w:r w:rsidRPr="00F918D9">
        <w:rPr>
          <w:rFonts w:ascii="Times New Roman" w:hAnsi="Times New Roman" w:cs="Times New Roman"/>
        </w:rPr>
        <w:t xml:space="preserve">s </w:t>
      </w:r>
      <w:r>
        <w:rPr>
          <w:rFonts w:ascii="Times New Roman" w:hAnsi="Times New Roman" w:cs="Times New Roman"/>
        </w:rPr>
        <w:t>son l</w:t>
      </w:r>
      <w:r w:rsidR="0011067E">
        <w:rPr>
          <w:rFonts w:ascii="Times New Roman" w:hAnsi="Times New Roman" w:cs="Times New Roman"/>
        </w:rPr>
        <w:t>a</w:t>
      </w:r>
      <w:r>
        <w:rPr>
          <w:rFonts w:ascii="Times New Roman" w:hAnsi="Times New Roman" w:cs="Times New Roman"/>
        </w:rPr>
        <w:t>s que contribuyen a las metas y objetivos del Eje Capital de Bienestar, primero de los cuatro que contiene el Plan de Desarrollo Distrital 2016-2019.</w:t>
      </w:r>
    </w:p>
    <w:p w14:paraId="63B58E67" w14:textId="77777777" w:rsidR="00F918D9" w:rsidRPr="00F918D9" w:rsidRDefault="00F918D9" w:rsidP="00C9670D">
      <w:pPr>
        <w:rPr>
          <w:rFonts w:ascii="Times New Roman" w:hAnsi="Times New Roman" w:cs="Times New Roman"/>
        </w:rPr>
      </w:pPr>
    </w:p>
    <w:p w14:paraId="75871D0C" w14:textId="77777777" w:rsidR="00792C00" w:rsidRPr="00A20E4B" w:rsidRDefault="00792C00" w:rsidP="008D024C">
      <w:pPr>
        <w:rPr>
          <w:rFonts w:ascii="Times New Roman" w:hAnsi="Times New Roman" w:cs="Times New Roman"/>
        </w:rPr>
      </w:pPr>
    </w:p>
    <w:p w14:paraId="0D62ECD7" w14:textId="77777777" w:rsidR="008F412D" w:rsidRPr="00A20E4B" w:rsidRDefault="008F412D" w:rsidP="00F3484C">
      <w:pPr>
        <w:rPr>
          <w:rFonts w:ascii="Times New Roman" w:hAnsi="Times New Roman" w:cs="Times New Roman"/>
        </w:rPr>
      </w:pPr>
    </w:p>
    <w:p w14:paraId="47B04919" w14:textId="32906EC7" w:rsidR="008F412D" w:rsidRDefault="008F412D" w:rsidP="006C3593">
      <w:pPr>
        <w:widowControl w:val="0"/>
        <w:autoSpaceDE w:val="0"/>
        <w:autoSpaceDN w:val="0"/>
        <w:adjustRightInd w:val="0"/>
        <w:rPr>
          <w:rFonts w:ascii="Times New Roman" w:hAnsi="Times New Roman" w:cs="Times New Roman"/>
        </w:rPr>
      </w:pPr>
      <w:r w:rsidRPr="006C3593">
        <w:rPr>
          <w:rFonts w:ascii="Times New Roman" w:hAnsi="Times New Roman" w:cs="Times New Roman"/>
          <w:b/>
          <w:color w:val="FF0000"/>
        </w:rPr>
        <w:t>EJE CAPITAL DEL PROGRESO</w:t>
      </w:r>
      <w:r w:rsidRPr="006C3593">
        <w:rPr>
          <w:rFonts w:ascii="Times New Roman" w:hAnsi="Times New Roman" w:cs="Times New Roman"/>
          <w:b/>
        </w:rPr>
        <w:t>:</w:t>
      </w:r>
      <w:r w:rsidRPr="006C3593">
        <w:rPr>
          <w:rFonts w:ascii="Times New Roman" w:hAnsi="Times New Roman" w:cs="Times New Roman"/>
        </w:rPr>
        <w:t xml:space="preserve"> </w:t>
      </w:r>
      <w:r w:rsidR="007A3375" w:rsidRPr="006C3593">
        <w:rPr>
          <w:rFonts w:ascii="Times New Roman" w:hAnsi="Times New Roman" w:cs="Times New Roman"/>
        </w:rPr>
        <w:t xml:space="preserve">Este eje propende porque Barranquilla sea más productiva y competitiva, que aproveche sus características diferenciadoras y continúe ampliando su transformación en la promoción de la cultura emprendedora, el desarrollo empresarial y el fortalecimiento económico con igualdad de oportunidades. Así mismo busca que la ciudad </w:t>
      </w:r>
      <w:r w:rsidR="007A3375" w:rsidRPr="006C3593">
        <w:rPr>
          <w:rFonts w:ascii="Times New Roman" w:hAnsi="Times New Roman" w:cs="Times New Roman"/>
          <w:bCs/>
        </w:rPr>
        <w:t xml:space="preserve">sea </w:t>
      </w:r>
      <w:r w:rsidR="007A3375" w:rsidRPr="006C3593">
        <w:rPr>
          <w:rFonts w:ascii="Times New Roman" w:hAnsi="Times New Roman" w:cs="Times New Roman"/>
        </w:rPr>
        <w:t xml:space="preserve"> reconocida  como centro de producción y prestador de servicios para la región y un lugar atractivo para la inversión.</w:t>
      </w:r>
      <w:r w:rsidR="005854EC" w:rsidRPr="006C3593">
        <w:rPr>
          <w:rFonts w:ascii="Times New Roman" w:hAnsi="Times New Roman" w:cs="Times New Roman"/>
        </w:rPr>
        <w:t xml:space="preserve"> Este Eje está compuesto por las siguientes políticas: </w:t>
      </w:r>
    </w:p>
    <w:p w14:paraId="69F6A6C6" w14:textId="77777777" w:rsidR="006C3593" w:rsidRPr="006C3593" w:rsidRDefault="006C3593" w:rsidP="006C3593">
      <w:pPr>
        <w:widowControl w:val="0"/>
        <w:autoSpaceDE w:val="0"/>
        <w:autoSpaceDN w:val="0"/>
        <w:adjustRightInd w:val="0"/>
        <w:rPr>
          <w:rFonts w:ascii="Times New Roman" w:hAnsi="Times New Roman" w:cs="Times New Roman"/>
        </w:rPr>
      </w:pPr>
    </w:p>
    <w:p w14:paraId="3B455E30" w14:textId="77777777" w:rsidR="005854EC" w:rsidRPr="006C3593" w:rsidRDefault="005854EC" w:rsidP="00587D00">
      <w:pPr>
        <w:pStyle w:val="Prrafodelista"/>
        <w:numPr>
          <w:ilvl w:val="0"/>
          <w:numId w:val="8"/>
        </w:numPr>
        <w:spacing w:after="0" w:line="240" w:lineRule="auto"/>
        <w:jc w:val="left"/>
        <w:rPr>
          <w:rFonts w:ascii="Times New Roman" w:hAnsi="Times New Roman" w:cs="Times New Roman"/>
          <w:b/>
          <w:sz w:val="24"/>
          <w:szCs w:val="24"/>
        </w:rPr>
      </w:pPr>
      <w:r w:rsidRPr="006C3593">
        <w:rPr>
          <w:rFonts w:ascii="Times New Roman" w:hAnsi="Times New Roman" w:cs="Times New Roman"/>
          <w:b/>
          <w:sz w:val="24"/>
          <w:szCs w:val="24"/>
        </w:rPr>
        <w:t>Política de infraestructura para la competitividad</w:t>
      </w:r>
      <w:r w:rsidRPr="006C3593">
        <w:rPr>
          <w:rFonts w:ascii="Times New Roman" w:hAnsi="Times New Roman" w:cs="Times New Roman"/>
          <w:b/>
          <w:sz w:val="24"/>
          <w:szCs w:val="24"/>
        </w:rPr>
        <w:tab/>
      </w:r>
    </w:p>
    <w:p w14:paraId="6F3B3013" w14:textId="77777777" w:rsidR="005854EC" w:rsidRPr="006C3593" w:rsidRDefault="005854EC" w:rsidP="00587D00">
      <w:pPr>
        <w:pStyle w:val="Prrafodelista"/>
        <w:numPr>
          <w:ilvl w:val="0"/>
          <w:numId w:val="8"/>
        </w:numPr>
        <w:spacing w:after="0" w:line="240" w:lineRule="auto"/>
        <w:jc w:val="left"/>
        <w:rPr>
          <w:rFonts w:ascii="Times New Roman" w:hAnsi="Times New Roman" w:cs="Times New Roman"/>
          <w:b/>
          <w:sz w:val="24"/>
          <w:szCs w:val="24"/>
        </w:rPr>
      </w:pPr>
      <w:r w:rsidRPr="006C3593">
        <w:rPr>
          <w:rFonts w:ascii="Times New Roman" w:hAnsi="Times New Roman" w:cs="Times New Roman"/>
          <w:b/>
          <w:sz w:val="24"/>
          <w:szCs w:val="24"/>
        </w:rPr>
        <w:lastRenderedPageBreak/>
        <w:t>Política de  emprendimiento y empleo para la gente</w:t>
      </w:r>
      <w:r w:rsidRPr="006C3593">
        <w:rPr>
          <w:rFonts w:ascii="Times New Roman" w:hAnsi="Times New Roman" w:cs="Times New Roman"/>
          <w:b/>
          <w:sz w:val="24"/>
          <w:szCs w:val="24"/>
        </w:rPr>
        <w:tab/>
      </w:r>
    </w:p>
    <w:p w14:paraId="4CB04489" w14:textId="5222B4B1" w:rsidR="005854EC" w:rsidRPr="00A20E4B" w:rsidRDefault="005854EC" w:rsidP="00587D00">
      <w:pPr>
        <w:pStyle w:val="Prrafodelista"/>
        <w:numPr>
          <w:ilvl w:val="0"/>
          <w:numId w:val="8"/>
        </w:numPr>
        <w:spacing w:after="0" w:line="240" w:lineRule="auto"/>
        <w:jc w:val="left"/>
        <w:rPr>
          <w:rFonts w:ascii="Times New Roman" w:hAnsi="Times New Roman" w:cs="Times New Roman"/>
          <w:sz w:val="24"/>
          <w:szCs w:val="24"/>
        </w:rPr>
      </w:pPr>
      <w:r w:rsidRPr="006C3593">
        <w:rPr>
          <w:rFonts w:ascii="Times New Roman" w:hAnsi="Times New Roman" w:cs="Times New Roman"/>
          <w:b/>
          <w:sz w:val="24"/>
          <w:szCs w:val="24"/>
        </w:rPr>
        <w:t>Política de  Atracción de la Inversión.</w:t>
      </w:r>
      <w:r w:rsidRPr="00A20E4B">
        <w:rPr>
          <w:rFonts w:ascii="Times New Roman" w:hAnsi="Times New Roman" w:cs="Times New Roman"/>
          <w:sz w:val="24"/>
          <w:szCs w:val="24"/>
        </w:rPr>
        <w:t xml:space="preserve">  </w:t>
      </w:r>
      <w:r w:rsidRPr="00A20E4B">
        <w:rPr>
          <w:rFonts w:ascii="Times New Roman" w:hAnsi="Times New Roman" w:cs="Times New Roman"/>
          <w:sz w:val="24"/>
          <w:szCs w:val="24"/>
        </w:rPr>
        <w:tab/>
      </w:r>
    </w:p>
    <w:p w14:paraId="12593166" w14:textId="77777777" w:rsidR="000F0C9B" w:rsidRPr="00A20E4B" w:rsidRDefault="000F0C9B" w:rsidP="00F3484C">
      <w:pPr>
        <w:rPr>
          <w:rFonts w:ascii="Times New Roman" w:hAnsi="Times New Roman" w:cs="Times New Roman"/>
        </w:rPr>
      </w:pPr>
    </w:p>
    <w:p w14:paraId="4D2417C2" w14:textId="3ED0B739" w:rsidR="008F412D" w:rsidRPr="00E664BC" w:rsidRDefault="00E664BC" w:rsidP="00E664BC">
      <w:pPr>
        <w:widowControl w:val="0"/>
        <w:autoSpaceDE w:val="0"/>
        <w:autoSpaceDN w:val="0"/>
        <w:adjustRightInd w:val="0"/>
        <w:rPr>
          <w:rFonts w:ascii="Times New Roman" w:hAnsi="Times New Roman" w:cs="Times New Roman"/>
        </w:rPr>
      </w:pPr>
      <w:r w:rsidRPr="00E664BC">
        <w:rPr>
          <w:rFonts w:ascii="Times New Roman" w:hAnsi="Times New Roman" w:cs="Times New Roman"/>
          <w:b/>
        </w:rPr>
        <w:t>Política</w:t>
      </w:r>
      <w:r>
        <w:rPr>
          <w:rFonts w:ascii="Times New Roman" w:hAnsi="Times New Roman" w:cs="Times New Roman"/>
          <w:b/>
        </w:rPr>
        <w:t>:</w:t>
      </w:r>
      <w:r w:rsidRPr="00E664BC">
        <w:rPr>
          <w:rFonts w:ascii="Times New Roman" w:hAnsi="Times New Roman" w:cs="Times New Roman"/>
          <w:b/>
        </w:rPr>
        <w:t xml:space="preserve"> Infraestructura Para La Competitividad</w:t>
      </w:r>
      <w:r w:rsidR="008F412D" w:rsidRPr="00E664BC">
        <w:rPr>
          <w:rFonts w:ascii="Times New Roman" w:hAnsi="Times New Roman" w:cs="Times New Roman"/>
          <w:b/>
        </w:rPr>
        <w:t>:</w:t>
      </w:r>
      <w:r w:rsidR="008F412D" w:rsidRPr="00E664BC">
        <w:rPr>
          <w:rFonts w:ascii="Times New Roman" w:hAnsi="Times New Roman" w:cs="Times New Roman"/>
        </w:rPr>
        <w:t xml:space="preserve"> </w:t>
      </w:r>
      <w:r w:rsidR="001A6C2A" w:rsidRPr="00E664BC">
        <w:rPr>
          <w:rFonts w:ascii="Times New Roman" w:hAnsi="Times New Roman" w:cs="Times New Roman"/>
        </w:rPr>
        <w:t>Esta política busca construir y mejorar la  Infraestructura para la competitividad, haciendo de Barranquilla una ciudad más conectada e integrada al mercado regional, nacional e internacional, donde se disminuyan tiempos de desplazamiento de la carga,  optimizando el funcionamiento de las zonas productivas. Es de suma importancia tener en cuenta la proyección de estrategias que impidan la erosión y faciliten la navegabilidad por el rio Magdalena, especialmente en las zonas referentes a los puertos.</w:t>
      </w:r>
    </w:p>
    <w:p w14:paraId="7CB0589F" w14:textId="77777777" w:rsidR="008F412D" w:rsidRPr="00A20E4B" w:rsidRDefault="008F412D" w:rsidP="00C01603">
      <w:pPr>
        <w:jc w:val="center"/>
        <w:rPr>
          <w:rFonts w:ascii="Times New Roman" w:hAnsi="Times New Roman" w:cs="Times New Roman"/>
          <w:b/>
        </w:rPr>
      </w:pPr>
    </w:p>
    <w:p w14:paraId="64D2C0BB" w14:textId="77777777" w:rsidR="005677E2" w:rsidRPr="00A20E4B" w:rsidRDefault="005677E2" w:rsidP="005677E2">
      <w:pPr>
        <w:rPr>
          <w:rFonts w:ascii="Times New Roman" w:hAnsi="Times New Roman" w:cs="Times New Roman"/>
        </w:rPr>
      </w:pPr>
    </w:p>
    <w:p w14:paraId="320749B7" w14:textId="77777777" w:rsidR="00A348E7" w:rsidRPr="00E664BC" w:rsidRDefault="00A348E7" w:rsidP="00A348E7">
      <w:pPr>
        <w:rPr>
          <w:rFonts w:ascii="Times New Roman" w:hAnsi="Times New Roman" w:cs="Times New Roman"/>
        </w:rPr>
      </w:pPr>
      <w:r w:rsidRPr="00A20E4B">
        <w:rPr>
          <w:rFonts w:ascii="Times New Roman" w:hAnsi="Times New Roman" w:cs="Times New Roman"/>
        </w:rPr>
        <w:t xml:space="preserve">La </w:t>
      </w:r>
      <w:r w:rsidRPr="00E664BC">
        <w:rPr>
          <w:rFonts w:ascii="Times New Roman" w:hAnsi="Times New Roman" w:cs="Times New Roman"/>
        </w:rPr>
        <w:t>Política “Infraestructura Para La Competitividad” comprende los siguientes programas:</w:t>
      </w:r>
    </w:p>
    <w:p w14:paraId="5CA3CB78" w14:textId="77777777" w:rsidR="00A348E7" w:rsidRPr="00E664BC" w:rsidRDefault="00A348E7" w:rsidP="00A348E7">
      <w:pPr>
        <w:rPr>
          <w:rFonts w:ascii="Times New Roman" w:hAnsi="Times New Roman" w:cs="Times New Roman"/>
        </w:rPr>
      </w:pPr>
    </w:p>
    <w:p w14:paraId="12C19A35" w14:textId="77777777" w:rsidR="00A348E7" w:rsidRPr="00E664BC" w:rsidRDefault="00A348E7" w:rsidP="00A348E7">
      <w:pPr>
        <w:rPr>
          <w:rFonts w:ascii="Times New Roman" w:hAnsi="Times New Roman" w:cs="Times New Roman"/>
        </w:rPr>
      </w:pPr>
      <w:r w:rsidRPr="00E664BC">
        <w:rPr>
          <w:rFonts w:ascii="Times New Roman" w:hAnsi="Times New Roman" w:cs="Times New Roman"/>
        </w:rPr>
        <w:t>- Barranquilla Capital Logística de Colombia</w:t>
      </w:r>
    </w:p>
    <w:p w14:paraId="28458E0A" w14:textId="77777777" w:rsidR="00A348E7" w:rsidRPr="00A20E4B" w:rsidRDefault="00A348E7" w:rsidP="00A348E7">
      <w:pPr>
        <w:rPr>
          <w:rFonts w:ascii="Times New Roman" w:hAnsi="Times New Roman" w:cs="Times New Roman"/>
        </w:rPr>
      </w:pPr>
    </w:p>
    <w:p w14:paraId="005C7EAB" w14:textId="77777777" w:rsidR="003F2700" w:rsidRPr="00A20E4B" w:rsidRDefault="003F2700" w:rsidP="003F2700">
      <w:pPr>
        <w:widowControl w:val="0"/>
        <w:autoSpaceDE w:val="0"/>
        <w:autoSpaceDN w:val="0"/>
        <w:adjustRightInd w:val="0"/>
        <w:outlineLvl w:val="0"/>
        <w:rPr>
          <w:rFonts w:ascii="Times New Roman" w:hAnsi="Times New Roman" w:cs="Times New Roman"/>
          <w:color w:val="FF0000"/>
        </w:rPr>
      </w:pPr>
    </w:p>
    <w:p w14:paraId="7774152C" w14:textId="3B5D3BE3" w:rsidR="003F2700" w:rsidRDefault="003F2700" w:rsidP="003F2700">
      <w:pPr>
        <w:widowControl w:val="0"/>
        <w:autoSpaceDE w:val="0"/>
        <w:autoSpaceDN w:val="0"/>
        <w:adjustRightInd w:val="0"/>
        <w:outlineLvl w:val="0"/>
        <w:rPr>
          <w:rFonts w:ascii="Times New Roman" w:hAnsi="Times New Roman" w:cs="Times New Roman"/>
          <w:b/>
          <w:color w:val="FF0000"/>
        </w:rPr>
      </w:pPr>
      <w:r w:rsidRPr="00A20E4B">
        <w:rPr>
          <w:rFonts w:ascii="Times New Roman" w:hAnsi="Times New Roman" w:cs="Times New Roman"/>
          <w:b/>
          <w:color w:val="FF0000"/>
        </w:rPr>
        <w:t>Resultados</w:t>
      </w:r>
    </w:p>
    <w:p w14:paraId="63039FC2" w14:textId="77777777" w:rsidR="004770E9" w:rsidRDefault="004770E9" w:rsidP="003F2700">
      <w:pPr>
        <w:widowControl w:val="0"/>
        <w:autoSpaceDE w:val="0"/>
        <w:autoSpaceDN w:val="0"/>
        <w:adjustRightInd w:val="0"/>
        <w:outlineLvl w:val="0"/>
        <w:rPr>
          <w:rFonts w:ascii="Times New Roman" w:hAnsi="Times New Roman" w:cs="Times New Roman"/>
          <w:b/>
          <w:color w:val="FF0000"/>
        </w:rPr>
      </w:pPr>
    </w:p>
    <w:p w14:paraId="50CC5520" w14:textId="7094FF8D" w:rsidR="003749B1" w:rsidRPr="00A72BD6" w:rsidRDefault="003749B1" w:rsidP="003F2700">
      <w:pPr>
        <w:widowControl w:val="0"/>
        <w:autoSpaceDE w:val="0"/>
        <w:autoSpaceDN w:val="0"/>
        <w:adjustRightInd w:val="0"/>
        <w:outlineLvl w:val="0"/>
        <w:rPr>
          <w:rFonts w:ascii="Times New Roman" w:hAnsi="Times New Roman" w:cs="Times New Roman"/>
        </w:rPr>
      </w:pPr>
      <w:r w:rsidRPr="00A72BD6">
        <w:rPr>
          <w:rFonts w:ascii="Times New Roman" w:hAnsi="Times New Roman" w:cs="Times New Roman"/>
        </w:rPr>
        <w:t>Para mejorar la competitividad el Distrito ha desarrollado proyectos de infraestructura vial, legando al 100% de ejecución en un primer proyecto y un 66% en el segundo.</w:t>
      </w:r>
    </w:p>
    <w:p w14:paraId="23939A59" w14:textId="77777777" w:rsidR="003749B1" w:rsidRPr="00A72BD6" w:rsidRDefault="003749B1" w:rsidP="003F2700">
      <w:pPr>
        <w:widowControl w:val="0"/>
        <w:autoSpaceDE w:val="0"/>
        <w:autoSpaceDN w:val="0"/>
        <w:adjustRightInd w:val="0"/>
        <w:outlineLvl w:val="0"/>
        <w:rPr>
          <w:rFonts w:ascii="Times New Roman" w:hAnsi="Times New Roman" w:cs="Times New Roman"/>
        </w:rPr>
      </w:pPr>
    </w:p>
    <w:p w14:paraId="1F1CBF68" w14:textId="525488C8" w:rsidR="003749B1" w:rsidRPr="00A72BD6" w:rsidRDefault="003749B1" w:rsidP="003F2700">
      <w:pPr>
        <w:widowControl w:val="0"/>
        <w:autoSpaceDE w:val="0"/>
        <w:autoSpaceDN w:val="0"/>
        <w:adjustRightInd w:val="0"/>
        <w:outlineLvl w:val="0"/>
        <w:rPr>
          <w:rFonts w:ascii="Times New Roman" w:hAnsi="Times New Roman" w:cs="Times New Roman"/>
        </w:rPr>
      </w:pPr>
      <w:r w:rsidRPr="00A72BD6">
        <w:rPr>
          <w:rFonts w:ascii="Times New Roman" w:hAnsi="Times New Roman" w:cs="Times New Roman"/>
        </w:rPr>
        <w:t>El siguiente cuadro muestra en detalle la situación inicial y el avance:</w:t>
      </w:r>
    </w:p>
    <w:p w14:paraId="40AD3B64" w14:textId="77777777" w:rsidR="003749B1" w:rsidRDefault="003749B1" w:rsidP="003F2700">
      <w:pPr>
        <w:widowControl w:val="0"/>
        <w:autoSpaceDE w:val="0"/>
        <w:autoSpaceDN w:val="0"/>
        <w:adjustRightInd w:val="0"/>
        <w:outlineLvl w:val="0"/>
        <w:rPr>
          <w:rFonts w:ascii="Times New Roman" w:hAnsi="Times New Roman" w:cs="Times New Roman"/>
          <w:b/>
          <w:color w:val="FF0000"/>
        </w:rPr>
      </w:pPr>
    </w:p>
    <w:tbl>
      <w:tblPr>
        <w:tblStyle w:val="Tabladecuadrcula4-nfasis2"/>
        <w:tblW w:w="5000" w:type="pct"/>
        <w:tblLayout w:type="fixed"/>
        <w:tblLook w:val="04A0" w:firstRow="1" w:lastRow="0" w:firstColumn="1" w:lastColumn="0" w:noHBand="0" w:noVBand="1"/>
      </w:tblPr>
      <w:tblGrid>
        <w:gridCol w:w="3699"/>
        <w:gridCol w:w="966"/>
        <w:gridCol w:w="969"/>
        <w:gridCol w:w="1520"/>
        <w:gridCol w:w="1674"/>
      </w:tblGrid>
      <w:tr w:rsidR="004770E9" w:rsidRPr="000275AA" w14:paraId="29B69701" w14:textId="77777777" w:rsidTr="00351BFF">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095" w:type="pct"/>
            <w:noWrap/>
            <w:hideMark/>
          </w:tcPr>
          <w:p w14:paraId="209B8CC5" w14:textId="77777777" w:rsidR="000275AA" w:rsidRDefault="000275AA" w:rsidP="000275AA">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t>META</w:t>
            </w:r>
          </w:p>
          <w:p w14:paraId="3E70FE45" w14:textId="0A7422D5" w:rsidR="004770E9" w:rsidRPr="000275AA" w:rsidRDefault="000275AA" w:rsidP="000275AA">
            <w:pPr>
              <w:jc w:val="center"/>
              <w:rPr>
                <w:rFonts w:ascii="Times New Roman" w:eastAsia="Times New Roman" w:hAnsi="Times New Roman" w:cs="Times New Roman"/>
                <w:sz w:val="20"/>
                <w:szCs w:val="20"/>
                <w:lang w:eastAsia="es-CO"/>
              </w:rPr>
            </w:pPr>
            <w:r w:rsidRPr="00BF1E52">
              <w:rPr>
                <w:rFonts w:ascii="Times New Roman" w:hAnsi="Times New Roman" w:cs="Times New Roman"/>
                <w:sz w:val="20"/>
                <w:szCs w:val="20"/>
                <w:lang w:eastAsia="es-CO"/>
              </w:rPr>
              <w:t>PLAN DE DESARROLLO</w:t>
            </w:r>
          </w:p>
        </w:tc>
        <w:tc>
          <w:tcPr>
            <w:tcW w:w="547" w:type="pct"/>
            <w:noWrap/>
            <w:hideMark/>
          </w:tcPr>
          <w:p w14:paraId="0FD7702A" w14:textId="77777777" w:rsidR="004770E9" w:rsidRPr="000275AA" w:rsidRDefault="004770E9" w:rsidP="001643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LINEA BASE</w:t>
            </w:r>
          </w:p>
        </w:tc>
        <w:tc>
          <w:tcPr>
            <w:tcW w:w="549" w:type="pct"/>
            <w:noWrap/>
            <w:hideMark/>
          </w:tcPr>
          <w:p w14:paraId="56F6BF97" w14:textId="77777777" w:rsidR="004770E9" w:rsidRPr="000275AA" w:rsidRDefault="004770E9" w:rsidP="001643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 xml:space="preserve">META </w:t>
            </w:r>
          </w:p>
          <w:p w14:paraId="5320F6DF" w14:textId="77777777" w:rsidR="004770E9" w:rsidRPr="000275AA" w:rsidRDefault="004770E9" w:rsidP="001643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2016</w:t>
            </w:r>
          </w:p>
        </w:tc>
        <w:tc>
          <w:tcPr>
            <w:tcW w:w="861" w:type="pct"/>
            <w:noWrap/>
            <w:hideMark/>
          </w:tcPr>
          <w:p w14:paraId="32AB9BE2" w14:textId="77777777" w:rsidR="004770E9" w:rsidRPr="000275AA" w:rsidRDefault="004770E9" w:rsidP="001643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 xml:space="preserve">RESULTADO </w:t>
            </w:r>
          </w:p>
          <w:p w14:paraId="7C8802E4" w14:textId="77777777" w:rsidR="004770E9" w:rsidRPr="000275AA" w:rsidRDefault="004770E9" w:rsidP="001643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2016</w:t>
            </w:r>
          </w:p>
        </w:tc>
        <w:tc>
          <w:tcPr>
            <w:tcW w:w="948" w:type="pct"/>
          </w:tcPr>
          <w:p w14:paraId="08E3E436" w14:textId="77777777" w:rsidR="004770E9" w:rsidRPr="000275AA" w:rsidRDefault="004770E9" w:rsidP="001643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AVANCE PLAN DE DESARROLLO</w:t>
            </w:r>
          </w:p>
        </w:tc>
      </w:tr>
      <w:tr w:rsidR="001B2FF1" w:rsidRPr="000275AA" w14:paraId="7AA300E8" w14:textId="77777777" w:rsidTr="00351BFF">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095" w:type="pct"/>
          </w:tcPr>
          <w:p w14:paraId="5CCBBB5B" w14:textId="794115FB" w:rsidR="001B2FF1" w:rsidRPr="000275AA" w:rsidRDefault="001B2FF1" w:rsidP="001B2FF1">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sz w:val="20"/>
                <w:szCs w:val="20"/>
              </w:rPr>
              <w:t>Construir 5.4 Km2 de la Carrera 38</w:t>
            </w:r>
          </w:p>
        </w:tc>
        <w:tc>
          <w:tcPr>
            <w:tcW w:w="547" w:type="pct"/>
          </w:tcPr>
          <w:p w14:paraId="0EDF8287" w14:textId="77777777" w:rsidR="001B2FF1" w:rsidRPr="000275AA" w:rsidRDefault="001B2FF1"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549" w:type="pct"/>
          </w:tcPr>
          <w:p w14:paraId="2F9F412C" w14:textId="77777777" w:rsidR="001B2FF1" w:rsidRPr="000275AA" w:rsidRDefault="001B2FF1"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0,4</w:t>
            </w:r>
          </w:p>
        </w:tc>
        <w:tc>
          <w:tcPr>
            <w:tcW w:w="861" w:type="pct"/>
          </w:tcPr>
          <w:p w14:paraId="0B93FD72" w14:textId="317A91F0" w:rsidR="001B2FF1" w:rsidRPr="000275AA" w:rsidRDefault="001B2FF1"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0.98</w:t>
            </w:r>
          </w:p>
        </w:tc>
        <w:tc>
          <w:tcPr>
            <w:tcW w:w="948" w:type="pct"/>
          </w:tcPr>
          <w:p w14:paraId="476EA454" w14:textId="3D4164EF" w:rsidR="001B2FF1" w:rsidRPr="000275AA" w:rsidRDefault="001B2FF1"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18.1%</w:t>
            </w:r>
          </w:p>
        </w:tc>
      </w:tr>
      <w:tr w:rsidR="004770E9" w:rsidRPr="000275AA" w14:paraId="42D4DE07" w14:textId="77777777" w:rsidTr="00E0748E">
        <w:trPr>
          <w:trHeight w:val="588"/>
        </w:trPr>
        <w:tc>
          <w:tcPr>
            <w:cnfStyle w:val="001000000000" w:firstRow="0" w:lastRow="0" w:firstColumn="1" w:lastColumn="0" w:oddVBand="0" w:evenVBand="0" w:oddHBand="0" w:evenHBand="0" w:firstRowFirstColumn="0" w:firstRowLastColumn="0" w:lastRowFirstColumn="0" w:lastRowLastColumn="0"/>
            <w:tcW w:w="2095" w:type="pct"/>
          </w:tcPr>
          <w:p w14:paraId="5A66AEAE" w14:textId="77777777" w:rsidR="004770E9" w:rsidRPr="000275AA" w:rsidRDefault="004770E9" w:rsidP="001643D1">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sz w:val="20"/>
                <w:szCs w:val="20"/>
              </w:rPr>
              <w:t>Construir 1.5 Km de conexión terrestre Avenida Hamburgo</w:t>
            </w:r>
          </w:p>
        </w:tc>
        <w:tc>
          <w:tcPr>
            <w:tcW w:w="547" w:type="pct"/>
          </w:tcPr>
          <w:p w14:paraId="3048205B" w14:textId="77777777" w:rsidR="004770E9" w:rsidRPr="000275AA" w:rsidRDefault="004770E9"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NA</w:t>
            </w:r>
          </w:p>
        </w:tc>
        <w:tc>
          <w:tcPr>
            <w:tcW w:w="549" w:type="pct"/>
            <w:noWrap/>
          </w:tcPr>
          <w:p w14:paraId="5A0E000D" w14:textId="77777777" w:rsidR="004770E9" w:rsidRPr="000275AA" w:rsidRDefault="004770E9"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0,08</w:t>
            </w:r>
          </w:p>
        </w:tc>
        <w:tc>
          <w:tcPr>
            <w:tcW w:w="861" w:type="pct"/>
          </w:tcPr>
          <w:p w14:paraId="6624C704" w14:textId="10CA0509" w:rsidR="004770E9" w:rsidRPr="000275AA" w:rsidRDefault="001B2FF1"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2BF3CB8E" w14:textId="312FE670" w:rsidR="004770E9" w:rsidRPr="000275AA" w:rsidRDefault="001B2FF1"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66.7%</w:t>
            </w:r>
          </w:p>
        </w:tc>
      </w:tr>
      <w:tr w:rsidR="004770E9" w:rsidRPr="000275AA" w14:paraId="3E4ACE3A" w14:textId="77777777" w:rsidTr="00351BF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095" w:type="pct"/>
          </w:tcPr>
          <w:p w14:paraId="7B568B68" w14:textId="77777777" w:rsidR="004770E9" w:rsidRPr="000275AA" w:rsidRDefault="004770E9" w:rsidP="001643D1">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sz w:val="20"/>
                <w:szCs w:val="20"/>
              </w:rPr>
              <w:t>Construcción de 1 Km lineal de acceso al puente</w:t>
            </w:r>
          </w:p>
        </w:tc>
        <w:tc>
          <w:tcPr>
            <w:tcW w:w="547" w:type="pct"/>
          </w:tcPr>
          <w:p w14:paraId="422EFEF4" w14:textId="77777777" w:rsidR="004770E9" w:rsidRPr="000275AA" w:rsidRDefault="004770E9"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549" w:type="pct"/>
            <w:noWrap/>
          </w:tcPr>
          <w:p w14:paraId="1FF7BF51" w14:textId="77777777" w:rsidR="004770E9" w:rsidRPr="000275AA" w:rsidRDefault="004770E9"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0 </w:t>
            </w:r>
          </w:p>
        </w:tc>
        <w:tc>
          <w:tcPr>
            <w:tcW w:w="861" w:type="pct"/>
            <w:noWrap/>
          </w:tcPr>
          <w:p w14:paraId="7E7356BF" w14:textId="0FD22955" w:rsidR="004770E9" w:rsidRPr="000275AA" w:rsidRDefault="00E3029D"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29D3D2CD" w14:textId="0C884F97" w:rsidR="004770E9" w:rsidRPr="000275AA" w:rsidRDefault="00E3029D"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bl>
    <w:p w14:paraId="1D14B503" w14:textId="77777777" w:rsidR="004770E9" w:rsidRPr="00A20E4B" w:rsidRDefault="004770E9" w:rsidP="003F2700">
      <w:pPr>
        <w:widowControl w:val="0"/>
        <w:autoSpaceDE w:val="0"/>
        <w:autoSpaceDN w:val="0"/>
        <w:adjustRightInd w:val="0"/>
        <w:outlineLvl w:val="0"/>
        <w:rPr>
          <w:rFonts w:ascii="Times New Roman" w:hAnsi="Times New Roman" w:cs="Times New Roman"/>
          <w:b/>
          <w:color w:val="FF0000"/>
        </w:rPr>
      </w:pPr>
    </w:p>
    <w:p w14:paraId="0C26CF56" w14:textId="367C5244" w:rsidR="00B80D20" w:rsidRDefault="00B80D20" w:rsidP="00B80D20">
      <w:pPr>
        <w:rPr>
          <w:rFonts w:ascii="Times New Roman" w:hAnsi="Times New Roman" w:cs="Times New Roman"/>
        </w:rPr>
      </w:pPr>
      <w:r w:rsidRPr="005A0AE1">
        <w:rPr>
          <w:rFonts w:ascii="Times New Roman" w:hAnsi="Times New Roman" w:cs="Times New Roman"/>
        </w:rPr>
        <w:lastRenderedPageBreak/>
        <w:t xml:space="preserve">En </w:t>
      </w:r>
      <w:r>
        <w:rPr>
          <w:rFonts w:ascii="Times New Roman" w:hAnsi="Times New Roman" w:cs="Times New Roman"/>
        </w:rPr>
        <w:t xml:space="preserve">la Política </w:t>
      </w:r>
      <w:r w:rsidRPr="00B80D20">
        <w:rPr>
          <w:rFonts w:ascii="Times New Roman" w:hAnsi="Times New Roman" w:cs="Times New Roman"/>
          <w:b/>
          <w:u w:val="single"/>
        </w:rPr>
        <w:t>Infraestructura Para La Competitividad</w:t>
      </w:r>
      <w:r w:rsidRPr="005A0AE1">
        <w:rPr>
          <w:rFonts w:ascii="Times New Roman" w:hAnsi="Times New Roman" w:cs="Times New Roman"/>
        </w:rPr>
        <w:t xml:space="preserve"> </w:t>
      </w:r>
      <w:r>
        <w:rPr>
          <w:rFonts w:ascii="Times New Roman" w:hAnsi="Times New Roman" w:cs="Times New Roman"/>
        </w:rPr>
        <w:t xml:space="preserve"> donde se desarrollan acciones por una</w:t>
      </w:r>
      <w:r w:rsidRPr="006C3593">
        <w:rPr>
          <w:rFonts w:ascii="Times New Roman" w:hAnsi="Times New Roman" w:cs="Times New Roman"/>
        </w:rPr>
        <w:t xml:space="preserve"> Barranquilla más productiva y competitiva, </w:t>
      </w:r>
      <w:r>
        <w:rPr>
          <w:rFonts w:ascii="Times New Roman" w:hAnsi="Times New Roman" w:cs="Times New Roman"/>
        </w:rPr>
        <w:t>conforme</w:t>
      </w:r>
      <w:r w:rsidRPr="005A0AE1">
        <w:rPr>
          <w:rFonts w:ascii="Times New Roman" w:hAnsi="Times New Roman" w:cs="Times New Roman"/>
        </w:rPr>
        <w:t xml:space="preserve"> </w:t>
      </w:r>
      <w:r w:rsidR="003E3C32">
        <w:rPr>
          <w:rFonts w:ascii="Times New Roman" w:hAnsi="Times New Roman" w:cs="Times New Roman"/>
        </w:rPr>
        <w:t>con</w:t>
      </w:r>
      <w:r w:rsidRPr="005A0AE1">
        <w:rPr>
          <w:rFonts w:ascii="Times New Roman" w:hAnsi="Times New Roman" w:cs="Times New Roman"/>
        </w:rPr>
        <w:t xml:space="preserve"> lo programado para </w:t>
      </w:r>
      <w:r>
        <w:rPr>
          <w:rFonts w:ascii="Times New Roman" w:hAnsi="Times New Roman" w:cs="Times New Roman"/>
        </w:rPr>
        <w:t>la vigencia</w:t>
      </w:r>
      <w:r w:rsidRPr="005A0AE1">
        <w:rPr>
          <w:rFonts w:ascii="Times New Roman" w:hAnsi="Times New Roman" w:cs="Times New Roman"/>
        </w:rPr>
        <w:t xml:space="preserve"> 2016, </w:t>
      </w:r>
      <w:r w:rsidR="005846FB">
        <w:rPr>
          <w:rFonts w:ascii="Times New Roman" w:hAnsi="Times New Roman" w:cs="Times New Roman"/>
        </w:rPr>
        <w:t>el 100</w:t>
      </w:r>
      <w:r>
        <w:rPr>
          <w:rFonts w:ascii="Times New Roman" w:hAnsi="Times New Roman" w:cs="Times New Roman"/>
        </w:rPr>
        <w:t>%</w:t>
      </w:r>
      <w:r w:rsidR="00C70F0A">
        <w:rPr>
          <w:rFonts w:ascii="Times New Roman" w:hAnsi="Times New Roman" w:cs="Times New Roman"/>
        </w:rPr>
        <w:t xml:space="preserve"> </w:t>
      </w:r>
      <w:r w:rsidR="005846FB">
        <w:rPr>
          <w:rFonts w:ascii="Times New Roman" w:hAnsi="Times New Roman" w:cs="Times New Roman"/>
        </w:rPr>
        <w:t xml:space="preserve">de las metas alcanzaron con lo propuesto para </w:t>
      </w:r>
      <w:r w:rsidR="003E3C32">
        <w:rPr>
          <w:rFonts w:ascii="Times New Roman" w:hAnsi="Times New Roman" w:cs="Times New Roman"/>
        </w:rPr>
        <w:t>el año</w:t>
      </w:r>
      <w:r w:rsidR="005846FB">
        <w:rPr>
          <w:rFonts w:ascii="Times New Roman" w:hAnsi="Times New Roman" w:cs="Times New Roman"/>
        </w:rPr>
        <w:t xml:space="preserve">. </w:t>
      </w:r>
    </w:p>
    <w:p w14:paraId="47ECDBB3" w14:textId="76FDFBF3" w:rsidR="00B80D20" w:rsidRDefault="00B80D20" w:rsidP="007D0165">
      <w:pPr>
        <w:tabs>
          <w:tab w:val="left" w:pos="3919"/>
        </w:tabs>
        <w:rPr>
          <w:rFonts w:ascii="Times New Roman" w:hAnsi="Times New Roman" w:cs="Times New Roman"/>
        </w:rPr>
      </w:pPr>
      <w:r>
        <w:rPr>
          <w:rFonts w:ascii="Times New Roman" w:hAnsi="Times New Roman" w:cs="Times New Roman"/>
        </w:rPr>
        <w:t xml:space="preserve"> </w:t>
      </w:r>
      <w:r w:rsidR="007D0165">
        <w:rPr>
          <w:rFonts w:ascii="Times New Roman" w:hAnsi="Times New Roman" w:cs="Times New Roman"/>
        </w:rPr>
        <w:tab/>
      </w:r>
    </w:p>
    <w:p w14:paraId="370AECF9" w14:textId="762D130F" w:rsidR="008F412D" w:rsidRPr="00E664BC" w:rsidRDefault="00E664BC" w:rsidP="00E664BC">
      <w:pPr>
        <w:widowControl w:val="0"/>
        <w:autoSpaceDE w:val="0"/>
        <w:autoSpaceDN w:val="0"/>
        <w:adjustRightInd w:val="0"/>
        <w:rPr>
          <w:rFonts w:ascii="Times New Roman" w:hAnsi="Times New Roman" w:cs="Times New Roman"/>
          <w:b/>
        </w:rPr>
      </w:pPr>
      <w:r w:rsidRPr="00E664BC">
        <w:rPr>
          <w:rFonts w:ascii="Times New Roman" w:hAnsi="Times New Roman" w:cs="Times New Roman"/>
          <w:b/>
        </w:rPr>
        <w:t>Política</w:t>
      </w:r>
      <w:r>
        <w:rPr>
          <w:rFonts w:ascii="Times New Roman" w:hAnsi="Times New Roman" w:cs="Times New Roman"/>
          <w:b/>
        </w:rPr>
        <w:t>:</w:t>
      </w:r>
      <w:r w:rsidRPr="00E664BC">
        <w:rPr>
          <w:rFonts w:ascii="Times New Roman" w:hAnsi="Times New Roman" w:cs="Times New Roman"/>
          <w:b/>
        </w:rPr>
        <w:t xml:space="preserve"> De  Emprendimiento Y Empleo Para La Gente</w:t>
      </w:r>
      <w:proofErr w:type="gramStart"/>
      <w:r w:rsidR="008F412D" w:rsidRPr="00E664BC">
        <w:rPr>
          <w:rFonts w:ascii="Times New Roman" w:hAnsi="Times New Roman" w:cs="Times New Roman"/>
          <w:b/>
        </w:rPr>
        <w:t>:</w:t>
      </w:r>
      <w:r w:rsidR="008F412D" w:rsidRPr="00E664BC">
        <w:rPr>
          <w:rFonts w:ascii="Times New Roman" w:hAnsi="Times New Roman" w:cs="Times New Roman"/>
        </w:rPr>
        <w:t xml:space="preserve">  Esta</w:t>
      </w:r>
      <w:proofErr w:type="gramEnd"/>
      <w:r w:rsidR="008F412D" w:rsidRPr="00E664BC">
        <w:rPr>
          <w:rFonts w:ascii="Times New Roman" w:hAnsi="Times New Roman" w:cs="Times New Roman"/>
        </w:rPr>
        <w:t xml:space="preserve"> política propende por </w:t>
      </w:r>
      <w:r w:rsidR="00591D9F" w:rsidRPr="00E664BC">
        <w:rPr>
          <w:rFonts w:ascii="Times New Roman" w:hAnsi="Times New Roman" w:cs="Times New Roman"/>
        </w:rPr>
        <w:t>el fomento al emprendim</w:t>
      </w:r>
      <w:r w:rsidR="00BB1C67" w:rsidRPr="00E664BC">
        <w:rPr>
          <w:rFonts w:ascii="Times New Roman" w:hAnsi="Times New Roman" w:cs="Times New Roman"/>
        </w:rPr>
        <w:t>i</w:t>
      </w:r>
      <w:r w:rsidR="00591D9F" w:rsidRPr="00E664BC">
        <w:rPr>
          <w:rFonts w:ascii="Times New Roman" w:hAnsi="Times New Roman" w:cs="Times New Roman"/>
        </w:rPr>
        <w:t>e</w:t>
      </w:r>
      <w:r w:rsidR="00BB1C67" w:rsidRPr="00E664BC">
        <w:rPr>
          <w:rFonts w:ascii="Times New Roman" w:hAnsi="Times New Roman" w:cs="Times New Roman"/>
        </w:rPr>
        <w:t xml:space="preserve">nto y  el desarrollo empresarial así como </w:t>
      </w:r>
      <w:r w:rsidR="00591D9F" w:rsidRPr="00E664BC">
        <w:rPr>
          <w:rFonts w:ascii="Times New Roman" w:hAnsi="Times New Roman" w:cs="Times New Roman"/>
        </w:rPr>
        <w:t xml:space="preserve">mejorar el mercado laboral acercando la oferta y la demanda y capacitando a la gente en las </w:t>
      </w:r>
      <w:r w:rsidR="006C0216" w:rsidRPr="00E664BC">
        <w:rPr>
          <w:rFonts w:ascii="Times New Roman" w:hAnsi="Times New Roman" w:cs="Times New Roman"/>
        </w:rPr>
        <w:t>áreas</w:t>
      </w:r>
      <w:r w:rsidR="00591D9F" w:rsidRPr="00E664BC">
        <w:rPr>
          <w:rFonts w:ascii="Times New Roman" w:hAnsi="Times New Roman" w:cs="Times New Roman"/>
        </w:rPr>
        <w:t xml:space="preserve"> de interés para el sector empresarial, con el fin de brin</w:t>
      </w:r>
      <w:r w:rsidR="00AA4A81" w:rsidRPr="00E664BC">
        <w:rPr>
          <w:rFonts w:ascii="Times New Roman" w:hAnsi="Times New Roman" w:cs="Times New Roman"/>
        </w:rPr>
        <w:t xml:space="preserve">dar mayores oportunidades para nuestra </w:t>
      </w:r>
      <w:r w:rsidR="006C0216" w:rsidRPr="00E664BC">
        <w:rPr>
          <w:rFonts w:ascii="Times New Roman" w:hAnsi="Times New Roman" w:cs="Times New Roman"/>
        </w:rPr>
        <w:t>gente</w:t>
      </w:r>
      <w:r w:rsidR="00AA4A81" w:rsidRPr="00E664BC">
        <w:rPr>
          <w:rFonts w:ascii="Times New Roman" w:hAnsi="Times New Roman" w:cs="Times New Roman"/>
        </w:rPr>
        <w:t>,</w:t>
      </w:r>
      <w:r w:rsidR="00591D9F" w:rsidRPr="00E664BC">
        <w:rPr>
          <w:rFonts w:ascii="Times New Roman" w:hAnsi="Times New Roman" w:cs="Times New Roman"/>
        </w:rPr>
        <w:t xml:space="preserve"> </w:t>
      </w:r>
      <w:r w:rsidR="00AA4A81" w:rsidRPr="00E664BC">
        <w:rPr>
          <w:rFonts w:ascii="Times New Roman" w:hAnsi="Times New Roman" w:cs="Times New Roman"/>
        </w:rPr>
        <w:t xml:space="preserve"> en especial, aquellos</w:t>
      </w:r>
      <w:r w:rsidR="00591D9F" w:rsidRPr="00E664BC">
        <w:rPr>
          <w:rFonts w:ascii="Times New Roman" w:hAnsi="Times New Roman" w:cs="Times New Roman"/>
        </w:rPr>
        <w:t xml:space="preserve"> de menores recursos.</w:t>
      </w:r>
      <w:r w:rsidR="00591D9F" w:rsidRPr="00E664BC">
        <w:rPr>
          <w:rFonts w:ascii="Times New Roman" w:hAnsi="Times New Roman" w:cs="Times New Roman"/>
          <w:b/>
        </w:rPr>
        <w:t xml:space="preserve"> </w:t>
      </w:r>
    </w:p>
    <w:p w14:paraId="3931ED7D" w14:textId="77777777" w:rsidR="008F412D" w:rsidRPr="00A20E4B" w:rsidRDefault="008F412D" w:rsidP="00F3484C">
      <w:pPr>
        <w:rPr>
          <w:rFonts w:ascii="Times New Roman" w:eastAsiaTheme="minorHAnsi" w:hAnsi="Times New Roman" w:cs="Times New Roman"/>
          <w:b/>
          <w:lang w:val="es-CO" w:eastAsia="en-US"/>
        </w:rPr>
      </w:pPr>
    </w:p>
    <w:p w14:paraId="27448675" w14:textId="77777777" w:rsidR="008F412D" w:rsidRPr="00A20E4B" w:rsidRDefault="008F412D" w:rsidP="00F3484C">
      <w:pPr>
        <w:rPr>
          <w:rFonts w:ascii="Times New Roman" w:eastAsiaTheme="minorHAnsi" w:hAnsi="Times New Roman" w:cs="Times New Roman"/>
          <w:b/>
          <w:lang w:eastAsia="en-US"/>
        </w:rPr>
      </w:pPr>
    </w:p>
    <w:p w14:paraId="0342D97D" w14:textId="77777777" w:rsidR="00A348E7" w:rsidRPr="00E664BC" w:rsidRDefault="00A348E7" w:rsidP="00A348E7">
      <w:pPr>
        <w:rPr>
          <w:rFonts w:ascii="Times New Roman" w:hAnsi="Times New Roman" w:cs="Times New Roman"/>
        </w:rPr>
      </w:pPr>
      <w:r w:rsidRPr="00A20E4B">
        <w:rPr>
          <w:rFonts w:ascii="Times New Roman" w:hAnsi="Times New Roman" w:cs="Times New Roman"/>
        </w:rPr>
        <w:t xml:space="preserve">La </w:t>
      </w:r>
      <w:r w:rsidRPr="00E664BC">
        <w:rPr>
          <w:rFonts w:ascii="Times New Roman" w:hAnsi="Times New Roman" w:cs="Times New Roman"/>
        </w:rPr>
        <w:t>Política de “Emprendimiento y Empleo para la Gente” comprende los siguientes programas:</w:t>
      </w:r>
    </w:p>
    <w:p w14:paraId="369E46E2" w14:textId="77777777" w:rsidR="00A348E7" w:rsidRPr="00E664BC" w:rsidRDefault="00A348E7" w:rsidP="00A348E7">
      <w:pPr>
        <w:rPr>
          <w:rFonts w:ascii="Times New Roman" w:hAnsi="Times New Roman" w:cs="Times New Roman"/>
        </w:rPr>
      </w:pPr>
    </w:p>
    <w:p w14:paraId="711227F7" w14:textId="77777777" w:rsidR="00A348E7" w:rsidRPr="00E664BC" w:rsidRDefault="00A348E7" w:rsidP="00A348E7">
      <w:pPr>
        <w:rPr>
          <w:rFonts w:ascii="Times New Roman" w:hAnsi="Times New Roman" w:cs="Times New Roman"/>
        </w:rPr>
      </w:pPr>
      <w:r w:rsidRPr="00E664BC">
        <w:rPr>
          <w:rFonts w:ascii="Times New Roman" w:hAnsi="Times New Roman" w:cs="Times New Roman"/>
        </w:rPr>
        <w:t>- Programa Integral de Empleo</w:t>
      </w:r>
    </w:p>
    <w:p w14:paraId="609413BB" w14:textId="77777777" w:rsidR="00A348E7" w:rsidRPr="00E664BC" w:rsidRDefault="00A348E7" w:rsidP="00A348E7">
      <w:pPr>
        <w:rPr>
          <w:rFonts w:ascii="Times New Roman" w:hAnsi="Times New Roman" w:cs="Times New Roman"/>
        </w:rPr>
      </w:pPr>
      <w:r w:rsidRPr="00E664BC">
        <w:rPr>
          <w:rFonts w:ascii="Times New Roman" w:hAnsi="Times New Roman" w:cs="Times New Roman"/>
        </w:rPr>
        <w:t>- Programa Apoyo al Desarrollo Empresarial</w:t>
      </w:r>
    </w:p>
    <w:p w14:paraId="2BC5E771" w14:textId="77777777" w:rsidR="00A348E7" w:rsidRPr="00A20E4B" w:rsidRDefault="00A348E7" w:rsidP="00A348E7">
      <w:pPr>
        <w:rPr>
          <w:rFonts w:ascii="Times New Roman" w:hAnsi="Times New Roman" w:cs="Times New Roman"/>
        </w:rPr>
      </w:pPr>
    </w:p>
    <w:p w14:paraId="4E8AD4E4" w14:textId="1D786AEC" w:rsidR="00A348E7" w:rsidRPr="00A20E4B" w:rsidRDefault="003F2700" w:rsidP="00A348E7">
      <w:pPr>
        <w:rPr>
          <w:rFonts w:ascii="Times New Roman" w:hAnsi="Times New Roman" w:cs="Times New Roman"/>
          <w:b/>
          <w:color w:val="FF0000"/>
        </w:rPr>
      </w:pPr>
      <w:r w:rsidRPr="00A20E4B">
        <w:rPr>
          <w:rFonts w:ascii="Times New Roman" w:hAnsi="Times New Roman" w:cs="Times New Roman"/>
          <w:b/>
          <w:color w:val="FF0000"/>
        </w:rPr>
        <w:t>Resultados</w:t>
      </w:r>
    </w:p>
    <w:p w14:paraId="2FAA904A" w14:textId="77777777" w:rsidR="003F2700" w:rsidRDefault="003F2700" w:rsidP="00A348E7">
      <w:pPr>
        <w:rPr>
          <w:rFonts w:ascii="Times New Roman" w:eastAsiaTheme="minorHAnsi" w:hAnsi="Times New Roman" w:cs="Times New Roman"/>
          <w:b/>
          <w:lang w:eastAsia="en-US"/>
        </w:rPr>
      </w:pPr>
    </w:p>
    <w:p w14:paraId="0A88C4A8" w14:textId="6352882E" w:rsidR="00E0748E" w:rsidRDefault="00F31877" w:rsidP="00A348E7">
      <w:pP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Para fomentar el desarrollo empresarial el Distrito continúa capacitando personas y crenado nuevos puntos de servicio público de empleo. </w:t>
      </w:r>
    </w:p>
    <w:p w14:paraId="703F2EF0" w14:textId="77777777" w:rsidR="00F31877" w:rsidRDefault="00F31877" w:rsidP="00A348E7">
      <w:pPr>
        <w:rPr>
          <w:rFonts w:ascii="Times New Roman" w:eastAsiaTheme="minorHAnsi" w:hAnsi="Times New Roman" w:cs="Times New Roman"/>
          <w:lang w:eastAsia="en-US"/>
        </w:rPr>
      </w:pPr>
    </w:p>
    <w:p w14:paraId="4F2C072C" w14:textId="7E8CA70E" w:rsidR="00F31877" w:rsidRDefault="00F31877" w:rsidP="00A348E7">
      <w:pPr>
        <w:rPr>
          <w:rFonts w:ascii="Times New Roman" w:eastAsiaTheme="minorHAnsi" w:hAnsi="Times New Roman" w:cs="Times New Roman"/>
          <w:lang w:eastAsia="en-US"/>
        </w:rPr>
      </w:pPr>
      <w:r>
        <w:rPr>
          <w:rFonts w:ascii="Times New Roman" w:eastAsiaTheme="minorHAnsi" w:hAnsi="Times New Roman" w:cs="Times New Roman"/>
          <w:lang w:eastAsia="en-US"/>
        </w:rPr>
        <w:t>En metas de apoyo a iniciativas y l</w:t>
      </w:r>
      <w:r w:rsidRPr="00F31877">
        <w:rPr>
          <w:rFonts w:ascii="Times New Roman" w:eastAsiaTheme="minorHAnsi" w:hAnsi="Times New Roman" w:cs="Times New Roman"/>
          <w:lang w:eastAsia="en-US"/>
        </w:rPr>
        <w:t>ograr que personas y negocios generen ingresos con acceso a microcréditos</w:t>
      </w:r>
      <w:r>
        <w:rPr>
          <w:rFonts w:ascii="Times New Roman" w:eastAsiaTheme="minorHAnsi" w:hAnsi="Times New Roman" w:cs="Times New Roman"/>
          <w:lang w:eastAsia="en-US"/>
        </w:rPr>
        <w:t xml:space="preserve"> se ha alcanzado la meta de los cuatro años de gobierno.</w:t>
      </w:r>
    </w:p>
    <w:p w14:paraId="118F62B4" w14:textId="77777777" w:rsidR="00F31877" w:rsidRDefault="00F31877" w:rsidP="00A348E7">
      <w:pPr>
        <w:rPr>
          <w:rFonts w:ascii="Times New Roman" w:eastAsiaTheme="minorHAnsi" w:hAnsi="Times New Roman" w:cs="Times New Roman"/>
          <w:lang w:eastAsia="en-US"/>
        </w:rPr>
      </w:pPr>
    </w:p>
    <w:p w14:paraId="44CA44FE" w14:textId="2D21948C" w:rsidR="00F31877" w:rsidRPr="00F31877" w:rsidRDefault="00F30E63" w:rsidP="00A348E7">
      <w:pPr>
        <w:rPr>
          <w:rFonts w:ascii="Times New Roman" w:eastAsiaTheme="minorHAnsi" w:hAnsi="Times New Roman" w:cs="Times New Roman"/>
          <w:lang w:eastAsia="en-US"/>
        </w:rPr>
      </w:pPr>
      <w:r>
        <w:rPr>
          <w:rFonts w:ascii="Times New Roman" w:eastAsiaTheme="minorHAnsi" w:hAnsi="Times New Roman" w:cs="Times New Roman"/>
          <w:lang w:eastAsia="en-US"/>
        </w:rPr>
        <w:t>El presente cuadro contempla los resultados esperados para la vigencia 2016 y el cumplimiento:</w:t>
      </w:r>
    </w:p>
    <w:p w14:paraId="3BED200C" w14:textId="77777777" w:rsidR="00E0748E" w:rsidRPr="00A20E4B" w:rsidRDefault="00E0748E" w:rsidP="00A348E7">
      <w:pPr>
        <w:rPr>
          <w:rFonts w:ascii="Times New Roman" w:eastAsiaTheme="minorHAnsi" w:hAnsi="Times New Roman" w:cs="Times New Roman"/>
          <w:b/>
          <w:lang w:eastAsia="en-US"/>
        </w:rPr>
      </w:pPr>
    </w:p>
    <w:tbl>
      <w:tblPr>
        <w:tblStyle w:val="Tabladecuadrcula4-nfasis2"/>
        <w:tblW w:w="5000" w:type="pct"/>
        <w:tblLayout w:type="fixed"/>
        <w:tblLook w:val="04A0" w:firstRow="1" w:lastRow="0" w:firstColumn="1" w:lastColumn="0" w:noHBand="0" w:noVBand="1"/>
      </w:tblPr>
      <w:tblGrid>
        <w:gridCol w:w="3699"/>
        <w:gridCol w:w="964"/>
        <w:gridCol w:w="971"/>
        <w:gridCol w:w="1520"/>
        <w:gridCol w:w="1674"/>
      </w:tblGrid>
      <w:tr w:rsidR="001834B5" w:rsidRPr="000275AA" w14:paraId="68E9DCB1" w14:textId="77777777" w:rsidTr="005846FB">
        <w:trPr>
          <w:cnfStyle w:val="100000000000" w:firstRow="1" w:lastRow="0" w:firstColumn="0" w:lastColumn="0" w:oddVBand="0" w:evenVBand="0" w:oddHBand="0" w:evenHBand="0" w:firstRowFirstColumn="0" w:firstRowLastColumn="0" w:lastRowFirstColumn="0" w:lastRowLastColumn="0"/>
          <w:trHeight w:val="435"/>
          <w:tblHeader/>
        </w:trPr>
        <w:tc>
          <w:tcPr>
            <w:cnfStyle w:val="001000000000" w:firstRow="0" w:lastRow="0" w:firstColumn="1" w:lastColumn="0" w:oddVBand="0" w:evenVBand="0" w:oddHBand="0" w:evenHBand="0" w:firstRowFirstColumn="0" w:firstRowLastColumn="0" w:lastRowFirstColumn="0" w:lastRowLastColumn="0"/>
            <w:tcW w:w="2095" w:type="pct"/>
            <w:noWrap/>
            <w:hideMark/>
          </w:tcPr>
          <w:p w14:paraId="0BD95EDA" w14:textId="77777777" w:rsidR="001834B5" w:rsidRPr="000275AA" w:rsidRDefault="001834B5" w:rsidP="001643D1">
            <w:pPr>
              <w:jc w:val="center"/>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META</w:t>
            </w:r>
          </w:p>
        </w:tc>
        <w:tc>
          <w:tcPr>
            <w:tcW w:w="546" w:type="pct"/>
            <w:noWrap/>
            <w:hideMark/>
          </w:tcPr>
          <w:p w14:paraId="2D1888DE" w14:textId="77777777" w:rsidR="001834B5" w:rsidRPr="000275AA" w:rsidRDefault="001834B5" w:rsidP="001643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LINEA BASE</w:t>
            </w:r>
          </w:p>
        </w:tc>
        <w:tc>
          <w:tcPr>
            <w:tcW w:w="550" w:type="pct"/>
            <w:noWrap/>
            <w:hideMark/>
          </w:tcPr>
          <w:p w14:paraId="214784EB" w14:textId="77777777" w:rsidR="001834B5" w:rsidRPr="000275AA" w:rsidRDefault="001834B5" w:rsidP="001643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 xml:space="preserve">META </w:t>
            </w:r>
          </w:p>
          <w:p w14:paraId="4FC2DDCC" w14:textId="77777777" w:rsidR="001834B5" w:rsidRPr="000275AA" w:rsidRDefault="001834B5" w:rsidP="001643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2016</w:t>
            </w:r>
          </w:p>
        </w:tc>
        <w:tc>
          <w:tcPr>
            <w:tcW w:w="861" w:type="pct"/>
            <w:noWrap/>
            <w:hideMark/>
          </w:tcPr>
          <w:p w14:paraId="01C3BE52" w14:textId="77777777" w:rsidR="001834B5" w:rsidRPr="000275AA" w:rsidRDefault="001834B5" w:rsidP="001643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 xml:space="preserve">RESULTADO </w:t>
            </w:r>
          </w:p>
          <w:p w14:paraId="4D68EFC8" w14:textId="77777777" w:rsidR="001834B5" w:rsidRPr="000275AA" w:rsidRDefault="001834B5" w:rsidP="001643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2016</w:t>
            </w:r>
          </w:p>
        </w:tc>
        <w:tc>
          <w:tcPr>
            <w:tcW w:w="948" w:type="pct"/>
          </w:tcPr>
          <w:p w14:paraId="4DC3BB00" w14:textId="77777777" w:rsidR="001834B5" w:rsidRPr="000275AA" w:rsidRDefault="001834B5" w:rsidP="001643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eastAsia="Times New Roman" w:hAnsi="Times New Roman" w:cs="Times New Roman"/>
                <w:sz w:val="20"/>
                <w:szCs w:val="20"/>
                <w:lang w:eastAsia="es-CO"/>
              </w:rPr>
              <w:t>AVANCE PLAN DE DESARROLLO</w:t>
            </w:r>
          </w:p>
        </w:tc>
      </w:tr>
      <w:tr w:rsidR="001834B5" w:rsidRPr="000275AA" w14:paraId="7A561AC3" w14:textId="77777777" w:rsidTr="00351BFF">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095" w:type="pct"/>
          </w:tcPr>
          <w:p w14:paraId="6EC46F81" w14:textId="733B87A5" w:rsidR="001834B5" w:rsidRPr="000275AA" w:rsidRDefault="001834B5" w:rsidP="001834B5">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sz w:val="20"/>
                <w:szCs w:val="20"/>
              </w:rPr>
              <w:t>Capacitar a 9</w:t>
            </w:r>
            <w:r w:rsidR="00F80C6C">
              <w:rPr>
                <w:rFonts w:ascii="Times New Roman" w:hAnsi="Times New Roman" w:cs="Times New Roman"/>
                <w:b w:val="0"/>
                <w:sz w:val="20"/>
                <w:szCs w:val="20"/>
              </w:rPr>
              <w:t>.</w:t>
            </w:r>
            <w:r w:rsidRPr="000275AA">
              <w:rPr>
                <w:rFonts w:ascii="Times New Roman" w:hAnsi="Times New Roman" w:cs="Times New Roman"/>
                <w:b w:val="0"/>
                <w:sz w:val="20"/>
                <w:szCs w:val="20"/>
              </w:rPr>
              <w:t xml:space="preserve">000 personas en formación </w:t>
            </w:r>
          </w:p>
        </w:tc>
        <w:tc>
          <w:tcPr>
            <w:tcW w:w="546" w:type="pct"/>
          </w:tcPr>
          <w:p w14:paraId="00F695B6" w14:textId="49B6EFCB" w:rsidR="001834B5" w:rsidRPr="000275AA" w:rsidRDefault="001834B5"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4.500 </w:t>
            </w:r>
          </w:p>
        </w:tc>
        <w:tc>
          <w:tcPr>
            <w:tcW w:w="550" w:type="pct"/>
          </w:tcPr>
          <w:p w14:paraId="0EDA25B0" w14:textId="539F2CB0" w:rsidR="001834B5" w:rsidRPr="000275AA" w:rsidRDefault="001834B5"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2.250 </w:t>
            </w:r>
          </w:p>
        </w:tc>
        <w:tc>
          <w:tcPr>
            <w:tcW w:w="861" w:type="pct"/>
          </w:tcPr>
          <w:p w14:paraId="61E477C0" w14:textId="7B1189C7" w:rsidR="001834B5" w:rsidRPr="000275AA" w:rsidRDefault="00763B8E"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2.141</w:t>
            </w:r>
          </w:p>
        </w:tc>
        <w:tc>
          <w:tcPr>
            <w:tcW w:w="948" w:type="pct"/>
          </w:tcPr>
          <w:p w14:paraId="14D2E98A" w14:textId="6ADF8164" w:rsidR="001834B5" w:rsidRPr="000275AA" w:rsidRDefault="00763B8E"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23.8%</w:t>
            </w:r>
          </w:p>
        </w:tc>
      </w:tr>
      <w:tr w:rsidR="001834B5" w:rsidRPr="000275AA" w14:paraId="1E132E66" w14:textId="77777777" w:rsidTr="00351BFF">
        <w:trPr>
          <w:trHeight w:val="659"/>
        </w:trPr>
        <w:tc>
          <w:tcPr>
            <w:cnfStyle w:val="001000000000" w:firstRow="0" w:lastRow="0" w:firstColumn="1" w:lastColumn="0" w:oddVBand="0" w:evenVBand="0" w:oddHBand="0" w:evenHBand="0" w:firstRowFirstColumn="0" w:firstRowLastColumn="0" w:lastRowFirstColumn="0" w:lastRowLastColumn="0"/>
            <w:tcW w:w="2095" w:type="pct"/>
          </w:tcPr>
          <w:p w14:paraId="544D9D8E" w14:textId="0A1A1E35" w:rsidR="001834B5" w:rsidRPr="000275AA" w:rsidRDefault="001834B5" w:rsidP="001834B5">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sz w:val="20"/>
                <w:szCs w:val="20"/>
              </w:rPr>
              <w:t>Aumentar a 5 los puntos de servicio público de empleo</w:t>
            </w:r>
          </w:p>
        </w:tc>
        <w:tc>
          <w:tcPr>
            <w:tcW w:w="546" w:type="pct"/>
          </w:tcPr>
          <w:p w14:paraId="40A22E06" w14:textId="27059A77" w:rsidR="001834B5" w:rsidRPr="000275AA" w:rsidRDefault="001834B5"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1 </w:t>
            </w:r>
          </w:p>
        </w:tc>
        <w:tc>
          <w:tcPr>
            <w:tcW w:w="550" w:type="pct"/>
            <w:noWrap/>
          </w:tcPr>
          <w:p w14:paraId="28CC6310" w14:textId="1C823AA6" w:rsidR="001834B5" w:rsidRPr="000275AA" w:rsidRDefault="001834B5"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1 </w:t>
            </w:r>
          </w:p>
        </w:tc>
        <w:tc>
          <w:tcPr>
            <w:tcW w:w="861" w:type="pct"/>
          </w:tcPr>
          <w:p w14:paraId="44013035" w14:textId="1B73BAF6" w:rsidR="001834B5" w:rsidRPr="000275AA" w:rsidRDefault="00763B8E"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w:t>
            </w:r>
          </w:p>
        </w:tc>
        <w:tc>
          <w:tcPr>
            <w:tcW w:w="948" w:type="pct"/>
          </w:tcPr>
          <w:p w14:paraId="7CA34175" w14:textId="41D83CEB" w:rsidR="001834B5" w:rsidRPr="000275AA" w:rsidRDefault="00763B8E"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50%</w:t>
            </w:r>
          </w:p>
        </w:tc>
      </w:tr>
      <w:tr w:rsidR="001834B5" w:rsidRPr="000275AA" w14:paraId="0B2B1BD3" w14:textId="77777777" w:rsidTr="00F31877">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2095" w:type="pct"/>
          </w:tcPr>
          <w:p w14:paraId="60E7D37F" w14:textId="01CC4D94" w:rsidR="001834B5" w:rsidRPr="000275AA" w:rsidRDefault="001834B5" w:rsidP="001834B5">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sz w:val="20"/>
                <w:szCs w:val="20"/>
              </w:rPr>
              <w:lastRenderedPageBreak/>
              <w:t xml:space="preserve">Desarrollar 4 estrategias de sensibilización para  negocios informales </w:t>
            </w:r>
          </w:p>
        </w:tc>
        <w:tc>
          <w:tcPr>
            <w:tcW w:w="546" w:type="pct"/>
          </w:tcPr>
          <w:p w14:paraId="38A9A42D" w14:textId="2EE265BD" w:rsidR="001834B5" w:rsidRPr="000275AA" w:rsidRDefault="001834B5"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1 </w:t>
            </w:r>
          </w:p>
        </w:tc>
        <w:tc>
          <w:tcPr>
            <w:tcW w:w="550" w:type="pct"/>
            <w:noWrap/>
          </w:tcPr>
          <w:p w14:paraId="5F0C218C" w14:textId="4B10BC8F" w:rsidR="001834B5" w:rsidRPr="000275AA" w:rsidRDefault="001834B5"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1 </w:t>
            </w:r>
          </w:p>
        </w:tc>
        <w:tc>
          <w:tcPr>
            <w:tcW w:w="861" w:type="pct"/>
            <w:noWrap/>
          </w:tcPr>
          <w:p w14:paraId="6F6FD179" w14:textId="1FA5DD23" w:rsidR="001834B5" w:rsidRPr="000275AA" w:rsidRDefault="00763B8E"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2FC3F217" w14:textId="3921526B" w:rsidR="001834B5" w:rsidRPr="000275AA" w:rsidRDefault="00763B8E"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1834B5" w:rsidRPr="000275AA" w14:paraId="0208FEA1" w14:textId="77777777" w:rsidTr="00F31877">
        <w:trPr>
          <w:trHeight w:val="694"/>
        </w:trPr>
        <w:tc>
          <w:tcPr>
            <w:cnfStyle w:val="001000000000" w:firstRow="0" w:lastRow="0" w:firstColumn="1" w:lastColumn="0" w:oddVBand="0" w:evenVBand="0" w:oddHBand="0" w:evenHBand="0" w:firstRowFirstColumn="0" w:firstRowLastColumn="0" w:lastRowFirstColumn="0" w:lastRowLastColumn="0"/>
            <w:tcW w:w="2095" w:type="pct"/>
          </w:tcPr>
          <w:p w14:paraId="2A10EB56" w14:textId="3E65D3D5" w:rsidR="001834B5" w:rsidRPr="000275AA" w:rsidRDefault="001834B5" w:rsidP="001834B5">
            <w:pPr>
              <w:jc w:val="left"/>
              <w:rPr>
                <w:rFonts w:ascii="Times New Roman" w:eastAsia="Times New Roman" w:hAnsi="Times New Roman" w:cs="Times New Roman"/>
                <w:b w:val="0"/>
                <w:sz w:val="20"/>
                <w:szCs w:val="20"/>
                <w:lang w:eastAsia="es-CO"/>
              </w:rPr>
            </w:pPr>
            <w:r w:rsidRPr="000275AA">
              <w:rPr>
                <w:rFonts w:ascii="Times New Roman" w:hAnsi="Times New Roman" w:cs="Times New Roman"/>
                <w:b w:val="0"/>
                <w:color w:val="000000"/>
                <w:sz w:val="20"/>
                <w:szCs w:val="20"/>
              </w:rPr>
              <w:t>Lograr que 10000 personas y negocios generen ingresos con acceso a microcréditos</w:t>
            </w:r>
          </w:p>
        </w:tc>
        <w:tc>
          <w:tcPr>
            <w:tcW w:w="546" w:type="pct"/>
          </w:tcPr>
          <w:p w14:paraId="6620FF9B" w14:textId="637C79DA" w:rsidR="001834B5" w:rsidRPr="000275AA" w:rsidRDefault="001834B5"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159 </w:t>
            </w:r>
          </w:p>
        </w:tc>
        <w:tc>
          <w:tcPr>
            <w:tcW w:w="550" w:type="pct"/>
            <w:noWrap/>
          </w:tcPr>
          <w:p w14:paraId="1AFAD472" w14:textId="5C1E9403" w:rsidR="001834B5" w:rsidRPr="000275AA" w:rsidRDefault="001834B5"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275AA">
              <w:rPr>
                <w:rFonts w:ascii="Times New Roman" w:hAnsi="Times New Roman" w:cs="Times New Roman"/>
                <w:color w:val="000000"/>
                <w:sz w:val="20"/>
                <w:szCs w:val="20"/>
              </w:rPr>
              <w:t xml:space="preserve">2.500 </w:t>
            </w:r>
          </w:p>
        </w:tc>
        <w:tc>
          <w:tcPr>
            <w:tcW w:w="861" w:type="pct"/>
            <w:noWrap/>
          </w:tcPr>
          <w:p w14:paraId="23B4EBEA" w14:textId="4E63B062" w:rsidR="001834B5" w:rsidRPr="000275AA" w:rsidRDefault="00763B8E"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12.421</w:t>
            </w:r>
          </w:p>
        </w:tc>
        <w:tc>
          <w:tcPr>
            <w:tcW w:w="948" w:type="pct"/>
          </w:tcPr>
          <w:p w14:paraId="6ECB22F5" w14:textId="61726D73" w:rsidR="001834B5" w:rsidRPr="000275AA" w:rsidRDefault="00763B8E"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1834B5" w:rsidRPr="000275AA" w14:paraId="3BE48D8F" w14:textId="77777777" w:rsidTr="00351BFF">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095" w:type="pct"/>
          </w:tcPr>
          <w:p w14:paraId="5C7283A8" w14:textId="0EAA33D0" w:rsidR="001834B5" w:rsidRPr="000275AA" w:rsidRDefault="001834B5" w:rsidP="001834B5">
            <w:pPr>
              <w:jc w:val="left"/>
              <w:rPr>
                <w:rFonts w:ascii="Times New Roman" w:hAnsi="Times New Roman" w:cs="Times New Roman"/>
                <w:b w:val="0"/>
                <w:color w:val="000000"/>
                <w:sz w:val="20"/>
                <w:szCs w:val="20"/>
              </w:rPr>
            </w:pPr>
            <w:r w:rsidRPr="000275AA">
              <w:rPr>
                <w:rFonts w:ascii="Times New Roman" w:hAnsi="Times New Roman" w:cs="Times New Roman"/>
                <w:b w:val="0"/>
                <w:sz w:val="20"/>
                <w:szCs w:val="20"/>
              </w:rPr>
              <w:t>Apoyar 4000 iniciativas</w:t>
            </w:r>
          </w:p>
        </w:tc>
        <w:tc>
          <w:tcPr>
            <w:tcW w:w="546" w:type="pct"/>
          </w:tcPr>
          <w:p w14:paraId="30319BA0" w14:textId="329263B7" w:rsidR="001834B5" w:rsidRPr="000275AA" w:rsidRDefault="001834B5" w:rsidP="00F80C6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833 </w:t>
            </w:r>
          </w:p>
        </w:tc>
        <w:tc>
          <w:tcPr>
            <w:tcW w:w="550" w:type="pct"/>
            <w:noWrap/>
          </w:tcPr>
          <w:p w14:paraId="7A2C098F" w14:textId="29AF9309" w:rsidR="001834B5" w:rsidRPr="000275AA" w:rsidRDefault="001834B5" w:rsidP="00F80C6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1.000 </w:t>
            </w:r>
          </w:p>
        </w:tc>
        <w:tc>
          <w:tcPr>
            <w:tcW w:w="861" w:type="pct"/>
            <w:noWrap/>
          </w:tcPr>
          <w:p w14:paraId="0677BB3F" w14:textId="7DDDCA69" w:rsidR="001834B5" w:rsidRPr="000275AA" w:rsidRDefault="00763B8E"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5.413</w:t>
            </w:r>
          </w:p>
        </w:tc>
        <w:tc>
          <w:tcPr>
            <w:tcW w:w="948" w:type="pct"/>
          </w:tcPr>
          <w:p w14:paraId="3A5722F3" w14:textId="40AB2517" w:rsidR="001834B5" w:rsidRPr="000275AA" w:rsidRDefault="00763B8E"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1834B5" w:rsidRPr="000275AA" w14:paraId="7CC54A72" w14:textId="77777777" w:rsidTr="00351BFF">
        <w:trPr>
          <w:trHeight w:val="416"/>
        </w:trPr>
        <w:tc>
          <w:tcPr>
            <w:cnfStyle w:val="001000000000" w:firstRow="0" w:lastRow="0" w:firstColumn="1" w:lastColumn="0" w:oddVBand="0" w:evenVBand="0" w:oddHBand="0" w:evenHBand="0" w:firstRowFirstColumn="0" w:firstRowLastColumn="0" w:lastRowFirstColumn="0" w:lastRowLastColumn="0"/>
            <w:tcW w:w="2095" w:type="pct"/>
          </w:tcPr>
          <w:p w14:paraId="7EEF0D6C" w14:textId="610B7D08" w:rsidR="001834B5" w:rsidRPr="000275AA" w:rsidRDefault="001834B5" w:rsidP="001834B5">
            <w:pPr>
              <w:jc w:val="left"/>
              <w:rPr>
                <w:rFonts w:ascii="Times New Roman" w:hAnsi="Times New Roman" w:cs="Times New Roman"/>
                <w:b w:val="0"/>
                <w:color w:val="000000"/>
                <w:sz w:val="20"/>
                <w:szCs w:val="20"/>
              </w:rPr>
            </w:pPr>
            <w:r w:rsidRPr="000275AA">
              <w:rPr>
                <w:rFonts w:ascii="Times New Roman" w:hAnsi="Times New Roman" w:cs="Times New Roman"/>
                <w:b w:val="0"/>
                <w:sz w:val="20"/>
                <w:szCs w:val="20"/>
              </w:rPr>
              <w:t xml:space="preserve">Construir y apoyar 7 </w:t>
            </w:r>
            <w:r w:rsidR="001E4AE3" w:rsidRPr="000275AA">
              <w:rPr>
                <w:rFonts w:ascii="Times New Roman" w:hAnsi="Times New Roman" w:cs="Times New Roman"/>
                <w:b w:val="0"/>
                <w:sz w:val="20"/>
                <w:szCs w:val="20"/>
              </w:rPr>
              <w:t>clústeres</w:t>
            </w:r>
          </w:p>
        </w:tc>
        <w:tc>
          <w:tcPr>
            <w:tcW w:w="546" w:type="pct"/>
          </w:tcPr>
          <w:p w14:paraId="33E2F6AD" w14:textId="190B3A1E" w:rsidR="001834B5" w:rsidRPr="000275AA" w:rsidRDefault="001834B5" w:rsidP="00F80C6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5 </w:t>
            </w:r>
          </w:p>
        </w:tc>
        <w:tc>
          <w:tcPr>
            <w:tcW w:w="550" w:type="pct"/>
            <w:noWrap/>
          </w:tcPr>
          <w:p w14:paraId="251E09DD" w14:textId="4FA88D5F" w:rsidR="001834B5" w:rsidRPr="000275AA" w:rsidRDefault="001834B5" w:rsidP="00F80C6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1 </w:t>
            </w:r>
          </w:p>
        </w:tc>
        <w:tc>
          <w:tcPr>
            <w:tcW w:w="861" w:type="pct"/>
            <w:noWrap/>
          </w:tcPr>
          <w:p w14:paraId="0C6D33E9" w14:textId="00BAC272" w:rsidR="001834B5" w:rsidRPr="000275AA" w:rsidRDefault="00763B8E"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546D3634" w14:textId="17C22FC9" w:rsidR="001834B5" w:rsidRPr="000275AA" w:rsidRDefault="00763B8E"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14.3%</w:t>
            </w:r>
          </w:p>
        </w:tc>
      </w:tr>
      <w:tr w:rsidR="001834B5" w:rsidRPr="000275AA" w14:paraId="5D3B1547" w14:textId="77777777" w:rsidTr="00351BFF">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2095" w:type="pct"/>
          </w:tcPr>
          <w:p w14:paraId="3413D770" w14:textId="5EC15382" w:rsidR="001834B5" w:rsidRPr="000275AA" w:rsidRDefault="001834B5" w:rsidP="001834B5">
            <w:pPr>
              <w:jc w:val="left"/>
              <w:rPr>
                <w:rFonts w:ascii="Times New Roman" w:hAnsi="Times New Roman" w:cs="Times New Roman"/>
                <w:b w:val="0"/>
                <w:color w:val="000000"/>
                <w:sz w:val="20"/>
                <w:szCs w:val="20"/>
              </w:rPr>
            </w:pPr>
            <w:r w:rsidRPr="000275AA">
              <w:rPr>
                <w:rFonts w:ascii="Times New Roman" w:hAnsi="Times New Roman" w:cs="Times New Roman"/>
                <w:b w:val="0"/>
                <w:sz w:val="20"/>
                <w:szCs w:val="20"/>
              </w:rPr>
              <w:t xml:space="preserve">Formular y adoptar 1 Plan de Ciencia Tecnología e Innovación </w:t>
            </w:r>
          </w:p>
        </w:tc>
        <w:tc>
          <w:tcPr>
            <w:tcW w:w="546" w:type="pct"/>
          </w:tcPr>
          <w:p w14:paraId="783CA9BE" w14:textId="39AD8E6C" w:rsidR="001834B5" w:rsidRPr="000275AA" w:rsidRDefault="001834B5" w:rsidP="00F80C6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550" w:type="pct"/>
            <w:noWrap/>
          </w:tcPr>
          <w:p w14:paraId="4A48D7DB" w14:textId="10444BD5" w:rsidR="001834B5" w:rsidRPr="000275AA" w:rsidRDefault="001834B5" w:rsidP="00F80C6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275AA">
              <w:rPr>
                <w:rFonts w:ascii="Times New Roman" w:hAnsi="Times New Roman" w:cs="Times New Roman"/>
                <w:color w:val="000000"/>
                <w:sz w:val="20"/>
                <w:szCs w:val="20"/>
              </w:rPr>
              <w:t xml:space="preserve">0 </w:t>
            </w:r>
          </w:p>
        </w:tc>
        <w:tc>
          <w:tcPr>
            <w:tcW w:w="861" w:type="pct"/>
            <w:noWrap/>
          </w:tcPr>
          <w:p w14:paraId="678DD3E2" w14:textId="0FAFF77C" w:rsidR="001834B5" w:rsidRPr="000275AA" w:rsidRDefault="00763B8E"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47067173" w14:textId="15A82B0F" w:rsidR="001834B5" w:rsidRPr="000275AA" w:rsidRDefault="00763B8E"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r w:rsidR="001B2FF1">
              <w:rPr>
                <w:rFonts w:ascii="Times New Roman" w:eastAsia="Times New Roman" w:hAnsi="Times New Roman" w:cs="Times New Roman"/>
                <w:sz w:val="20"/>
                <w:szCs w:val="20"/>
                <w:lang w:eastAsia="es-CO"/>
              </w:rPr>
              <w:t>%</w:t>
            </w:r>
          </w:p>
        </w:tc>
      </w:tr>
    </w:tbl>
    <w:p w14:paraId="01F13593" w14:textId="493BFD7C" w:rsidR="00833EA9" w:rsidRPr="00A20E4B" w:rsidRDefault="00833EA9" w:rsidP="001834B5">
      <w:pPr>
        <w:widowControl w:val="0"/>
        <w:autoSpaceDE w:val="0"/>
        <w:autoSpaceDN w:val="0"/>
        <w:adjustRightInd w:val="0"/>
        <w:outlineLvl w:val="0"/>
        <w:rPr>
          <w:rFonts w:ascii="Times New Roman" w:hAnsi="Times New Roman" w:cs="Times New Roman"/>
          <w:b/>
          <w:bCs/>
        </w:rPr>
      </w:pPr>
    </w:p>
    <w:p w14:paraId="3DEDEE78" w14:textId="583DF21A" w:rsidR="00C53977" w:rsidRPr="00A20E4B" w:rsidRDefault="007D0165">
      <w:pPr>
        <w:rPr>
          <w:rFonts w:ascii="Times New Roman" w:hAnsi="Times New Roman" w:cs="Times New Roman"/>
        </w:rPr>
      </w:pPr>
      <w:r w:rsidRPr="005A0AE1">
        <w:rPr>
          <w:rFonts w:ascii="Times New Roman" w:hAnsi="Times New Roman" w:cs="Times New Roman"/>
        </w:rPr>
        <w:t xml:space="preserve">En </w:t>
      </w:r>
      <w:r>
        <w:rPr>
          <w:rFonts w:ascii="Times New Roman" w:hAnsi="Times New Roman" w:cs="Times New Roman"/>
        </w:rPr>
        <w:t xml:space="preserve">la Política </w:t>
      </w:r>
      <w:r w:rsidRPr="007D0165">
        <w:rPr>
          <w:rFonts w:ascii="Times New Roman" w:hAnsi="Times New Roman" w:cs="Times New Roman"/>
          <w:b/>
          <w:u w:val="single"/>
        </w:rPr>
        <w:t>Emprendimiento Y Empleo Para La Gente</w:t>
      </w:r>
      <w:r>
        <w:rPr>
          <w:rFonts w:ascii="Times New Roman" w:hAnsi="Times New Roman" w:cs="Times New Roman"/>
        </w:rPr>
        <w:t xml:space="preserve"> conforme</w:t>
      </w:r>
      <w:r w:rsidRPr="005A0AE1">
        <w:rPr>
          <w:rFonts w:ascii="Times New Roman" w:hAnsi="Times New Roman" w:cs="Times New Roman"/>
        </w:rPr>
        <w:t xml:space="preserve"> </w:t>
      </w:r>
      <w:r w:rsidR="003E3C32">
        <w:rPr>
          <w:rFonts w:ascii="Times New Roman" w:hAnsi="Times New Roman" w:cs="Times New Roman"/>
        </w:rPr>
        <w:t>con</w:t>
      </w:r>
      <w:r w:rsidRPr="005A0AE1">
        <w:rPr>
          <w:rFonts w:ascii="Times New Roman" w:hAnsi="Times New Roman" w:cs="Times New Roman"/>
        </w:rPr>
        <w:t xml:space="preserve"> lo programado para </w:t>
      </w:r>
      <w:r>
        <w:rPr>
          <w:rFonts w:ascii="Times New Roman" w:hAnsi="Times New Roman" w:cs="Times New Roman"/>
        </w:rPr>
        <w:t>la vigencia</w:t>
      </w:r>
      <w:r w:rsidRPr="005A0AE1">
        <w:rPr>
          <w:rFonts w:ascii="Times New Roman" w:hAnsi="Times New Roman" w:cs="Times New Roman"/>
        </w:rPr>
        <w:t xml:space="preserve"> 2016, </w:t>
      </w:r>
      <w:r w:rsidR="003E3C32">
        <w:rPr>
          <w:rFonts w:ascii="Times New Roman" w:hAnsi="Times New Roman" w:cs="Times New Roman"/>
        </w:rPr>
        <w:t>todas</w:t>
      </w:r>
      <w:r>
        <w:rPr>
          <w:rFonts w:ascii="Times New Roman" w:hAnsi="Times New Roman" w:cs="Times New Roman"/>
        </w:rPr>
        <w:t xml:space="preserve"> las metas </w:t>
      </w:r>
      <w:r w:rsidR="003E3C32">
        <w:rPr>
          <w:rFonts w:ascii="Times New Roman" w:hAnsi="Times New Roman" w:cs="Times New Roman"/>
        </w:rPr>
        <w:t xml:space="preserve">presentaron un </w:t>
      </w:r>
      <w:r>
        <w:rPr>
          <w:rFonts w:ascii="Times New Roman" w:hAnsi="Times New Roman" w:cs="Times New Roman"/>
        </w:rPr>
        <w:t xml:space="preserve">cumplimiento </w:t>
      </w:r>
      <w:r w:rsidR="003E3C32">
        <w:rPr>
          <w:rFonts w:ascii="Times New Roman" w:hAnsi="Times New Roman" w:cs="Times New Roman"/>
        </w:rPr>
        <w:t>igual o superior a</w:t>
      </w:r>
      <w:r>
        <w:rPr>
          <w:rFonts w:ascii="Times New Roman" w:hAnsi="Times New Roman" w:cs="Times New Roman"/>
        </w:rPr>
        <w:t>l 100%</w:t>
      </w:r>
      <w:r w:rsidR="003E3C32">
        <w:rPr>
          <w:rFonts w:ascii="Times New Roman" w:hAnsi="Times New Roman" w:cs="Times New Roman"/>
        </w:rPr>
        <w:t xml:space="preserve"> de lo propuesto. </w:t>
      </w:r>
    </w:p>
    <w:p w14:paraId="6BE24D87" w14:textId="77777777" w:rsidR="00C53977" w:rsidRPr="00A20E4B" w:rsidRDefault="00C53977">
      <w:pPr>
        <w:rPr>
          <w:rFonts w:ascii="Times New Roman" w:hAnsi="Times New Roman" w:cs="Times New Roman"/>
        </w:rPr>
      </w:pPr>
    </w:p>
    <w:p w14:paraId="398A54AF" w14:textId="778F1017" w:rsidR="008F412D" w:rsidRPr="00E664BC" w:rsidRDefault="00E664BC" w:rsidP="00E664BC">
      <w:pPr>
        <w:widowControl w:val="0"/>
        <w:autoSpaceDE w:val="0"/>
        <w:autoSpaceDN w:val="0"/>
        <w:adjustRightInd w:val="0"/>
        <w:rPr>
          <w:rFonts w:ascii="Times New Roman" w:hAnsi="Times New Roman" w:cs="Times New Roman"/>
        </w:rPr>
      </w:pPr>
      <w:r w:rsidRPr="00E664BC">
        <w:rPr>
          <w:rFonts w:ascii="Times New Roman" w:hAnsi="Times New Roman" w:cs="Times New Roman"/>
          <w:b/>
        </w:rPr>
        <w:t>Política</w:t>
      </w:r>
      <w:r>
        <w:rPr>
          <w:rFonts w:ascii="Times New Roman" w:hAnsi="Times New Roman" w:cs="Times New Roman"/>
          <w:b/>
        </w:rPr>
        <w:t>:</w:t>
      </w:r>
      <w:r w:rsidRPr="00E664BC">
        <w:rPr>
          <w:rFonts w:ascii="Times New Roman" w:hAnsi="Times New Roman" w:cs="Times New Roman"/>
          <w:b/>
        </w:rPr>
        <w:t xml:space="preserve"> De Atracción De La Inversión</w:t>
      </w:r>
      <w:r w:rsidR="006719D5" w:rsidRPr="00E664BC">
        <w:rPr>
          <w:rFonts w:ascii="Times New Roman" w:hAnsi="Times New Roman" w:cs="Times New Roman"/>
          <w:b/>
        </w:rPr>
        <w:t>:</w:t>
      </w:r>
      <w:r w:rsidR="006719D5" w:rsidRPr="00E664BC">
        <w:rPr>
          <w:rFonts w:ascii="Times New Roman" w:hAnsi="Times New Roman" w:cs="Times New Roman"/>
        </w:rPr>
        <w:t xml:space="preserve">  Esta política se enfoca a fortalecer a Barranquilla como una ciudad atractiva para los inversionistas, generando condiciones adecuadas  que beneficien el desarrollo de nuevos proyectos empresariales y actividades económicas que le brinden a la ciudad un valor competitivo en áreas  donde busque posicionarse, trabajando para lograr  un gobierno local confiable, desarrollando proyectos estratégicos de importante impacto sobre la ciudad y la región y mejorando la imagen urbana y la calidad de vida de los habitantes.</w:t>
      </w:r>
    </w:p>
    <w:p w14:paraId="0ADF8B21" w14:textId="77777777" w:rsidR="008F412D" w:rsidRPr="00A20E4B" w:rsidRDefault="008F412D" w:rsidP="00F3484C">
      <w:pPr>
        <w:rPr>
          <w:rFonts w:ascii="Times New Roman" w:hAnsi="Times New Roman" w:cs="Times New Roman"/>
        </w:rPr>
      </w:pPr>
    </w:p>
    <w:p w14:paraId="070E6480" w14:textId="77777777" w:rsidR="009C3B21" w:rsidRPr="00A20E4B" w:rsidRDefault="009C3B21" w:rsidP="00F3484C">
      <w:pPr>
        <w:rPr>
          <w:rFonts w:ascii="Times New Roman" w:hAnsi="Times New Roman" w:cs="Times New Roman"/>
        </w:rPr>
      </w:pPr>
    </w:p>
    <w:p w14:paraId="1B0E4F60" w14:textId="2123788D" w:rsidR="00A348E7" w:rsidRPr="00E664BC" w:rsidRDefault="00A348E7" w:rsidP="00A348E7">
      <w:pPr>
        <w:rPr>
          <w:rFonts w:ascii="Times New Roman" w:hAnsi="Times New Roman" w:cs="Times New Roman"/>
        </w:rPr>
      </w:pPr>
      <w:r w:rsidRPr="00A20E4B">
        <w:rPr>
          <w:rFonts w:ascii="Times New Roman" w:hAnsi="Times New Roman" w:cs="Times New Roman"/>
        </w:rPr>
        <w:t xml:space="preserve">La </w:t>
      </w:r>
      <w:r w:rsidRPr="00E664BC">
        <w:rPr>
          <w:rFonts w:ascii="Times New Roman" w:hAnsi="Times New Roman" w:cs="Times New Roman"/>
        </w:rPr>
        <w:t>Política de “Atracción de la Inversión” comprende los siguientes programas:</w:t>
      </w:r>
    </w:p>
    <w:p w14:paraId="0F07CA67" w14:textId="77777777" w:rsidR="00A348E7" w:rsidRPr="00E664BC" w:rsidRDefault="00A348E7" w:rsidP="00A348E7">
      <w:pPr>
        <w:rPr>
          <w:rFonts w:ascii="Times New Roman" w:hAnsi="Times New Roman" w:cs="Times New Roman"/>
        </w:rPr>
      </w:pPr>
    </w:p>
    <w:p w14:paraId="6698E101" w14:textId="77777777" w:rsidR="00A348E7" w:rsidRPr="00E664BC" w:rsidRDefault="00A348E7" w:rsidP="00A348E7">
      <w:pPr>
        <w:rPr>
          <w:rFonts w:ascii="Times New Roman" w:hAnsi="Times New Roman" w:cs="Times New Roman"/>
        </w:rPr>
      </w:pPr>
      <w:r w:rsidRPr="00E664BC">
        <w:rPr>
          <w:rFonts w:ascii="Times New Roman" w:eastAsiaTheme="majorEastAsia" w:hAnsi="Times New Roman" w:cs="Times New Roman"/>
          <w:bCs/>
        </w:rPr>
        <w:t>- Programa Promoción de Ciudad</w:t>
      </w:r>
    </w:p>
    <w:p w14:paraId="11FCDD33" w14:textId="3E300306" w:rsidR="00A348E7" w:rsidRPr="00E664BC" w:rsidRDefault="00A348E7" w:rsidP="00A348E7">
      <w:pPr>
        <w:pStyle w:val="Ttulo3"/>
        <w:rPr>
          <w:rFonts w:ascii="Times New Roman" w:hAnsi="Times New Roman" w:cs="Times New Roman"/>
          <w:b w:val="0"/>
        </w:rPr>
      </w:pPr>
      <w:r w:rsidRPr="00E664BC">
        <w:rPr>
          <w:rFonts w:ascii="Times New Roman" w:hAnsi="Times New Roman" w:cs="Times New Roman"/>
          <w:b w:val="0"/>
          <w:bCs/>
        </w:rPr>
        <w:t xml:space="preserve">- Programa </w:t>
      </w:r>
      <w:r w:rsidRPr="00E664BC">
        <w:rPr>
          <w:rFonts w:ascii="Times New Roman" w:hAnsi="Times New Roman" w:cs="Times New Roman"/>
          <w:b w:val="0"/>
        </w:rPr>
        <w:t>Barranquilla Capital De Eventos</w:t>
      </w:r>
    </w:p>
    <w:p w14:paraId="7A1447E7" w14:textId="77777777" w:rsidR="00A348E7" w:rsidRPr="00E664BC" w:rsidRDefault="00A348E7" w:rsidP="00A348E7">
      <w:pPr>
        <w:pStyle w:val="Ttulo3"/>
        <w:rPr>
          <w:rFonts w:ascii="Times New Roman" w:hAnsi="Times New Roman" w:cs="Times New Roman"/>
          <w:b w:val="0"/>
        </w:rPr>
      </w:pPr>
    </w:p>
    <w:p w14:paraId="77175FFA" w14:textId="77777777" w:rsidR="00A348E7" w:rsidRPr="00A20E4B" w:rsidRDefault="00A348E7" w:rsidP="00A348E7">
      <w:pPr>
        <w:pStyle w:val="Ttulo3"/>
        <w:rPr>
          <w:rFonts w:ascii="Times New Roman" w:hAnsi="Times New Roman" w:cs="Times New Roman"/>
        </w:rPr>
      </w:pPr>
    </w:p>
    <w:p w14:paraId="646613BF" w14:textId="7F81B4A4" w:rsidR="003F2700" w:rsidRPr="00A20E4B" w:rsidRDefault="003F2700" w:rsidP="003F2700">
      <w:pPr>
        <w:rPr>
          <w:rFonts w:ascii="Times New Roman" w:hAnsi="Times New Roman" w:cs="Times New Roman"/>
          <w:b/>
          <w:color w:val="FF0000"/>
        </w:rPr>
      </w:pPr>
      <w:r w:rsidRPr="00A20E4B">
        <w:rPr>
          <w:rFonts w:ascii="Times New Roman" w:hAnsi="Times New Roman" w:cs="Times New Roman"/>
          <w:b/>
          <w:color w:val="FF0000"/>
        </w:rPr>
        <w:t>Resultados</w:t>
      </w:r>
    </w:p>
    <w:p w14:paraId="3B106865" w14:textId="77777777" w:rsidR="003F2700" w:rsidRDefault="003F2700" w:rsidP="003F2700">
      <w:pPr>
        <w:rPr>
          <w:rFonts w:ascii="Times New Roman" w:hAnsi="Times New Roman" w:cs="Times New Roman"/>
          <w:b/>
        </w:rPr>
      </w:pPr>
    </w:p>
    <w:p w14:paraId="366EACA3" w14:textId="70679D67" w:rsidR="00427F71" w:rsidRDefault="00427F71" w:rsidP="003F2700">
      <w:pPr>
        <w:rPr>
          <w:rFonts w:ascii="Times New Roman" w:hAnsi="Times New Roman" w:cs="Times New Roman"/>
        </w:rPr>
      </w:pPr>
      <w:r>
        <w:rPr>
          <w:rFonts w:ascii="Times New Roman" w:hAnsi="Times New Roman" w:cs="Times New Roman"/>
        </w:rPr>
        <w:lastRenderedPageBreak/>
        <w:t>Se sigue promoviendo a la ciudad como destino de inversión</w:t>
      </w:r>
      <w:r w:rsidR="00D70BB6">
        <w:rPr>
          <w:rFonts w:ascii="Times New Roman" w:hAnsi="Times New Roman" w:cs="Times New Roman"/>
        </w:rPr>
        <w:t xml:space="preserve"> y de realización de eventos, generando las condiciones necesarias tal y como lo muestran los resultados de las metas del Plan de Desarrollo en la primera vigencia.</w:t>
      </w:r>
    </w:p>
    <w:p w14:paraId="7E647EF6" w14:textId="77777777" w:rsidR="00D70BB6" w:rsidRDefault="00D70BB6" w:rsidP="003F2700">
      <w:pPr>
        <w:rPr>
          <w:rFonts w:ascii="Times New Roman" w:hAnsi="Times New Roman" w:cs="Times New Roman"/>
        </w:rPr>
      </w:pPr>
    </w:p>
    <w:p w14:paraId="520E7C5E" w14:textId="76FDA9C1" w:rsidR="00D70BB6" w:rsidRPr="00427F71" w:rsidRDefault="00D70BB6" w:rsidP="003F2700">
      <w:pPr>
        <w:rPr>
          <w:rFonts w:ascii="Times New Roman" w:hAnsi="Times New Roman" w:cs="Times New Roman"/>
        </w:rPr>
      </w:pPr>
      <w:r>
        <w:rPr>
          <w:rFonts w:ascii="Times New Roman" w:hAnsi="Times New Roman" w:cs="Times New Roman"/>
        </w:rPr>
        <w:t>Se ha alcanzado la meta en la vinculación de nuevos inversionistas y en la suscripción de convenios de cooperación se ha logrado lo propuesto para los cuatro años.</w:t>
      </w:r>
    </w:p>
    <w:p w14:paraId="7DF1AF77" w14:textId="77777777" w:rsidR="00F74B08" w:rsidRPr="00A20E4B" w:rsidRDefault="00F74B08" w:rsidP="00C53977">
      <w:pPr>
        <w:rPr>
          <w:rFonts w:ascii="Times New Roman" w:hAnsi="Times New Roman" w:cs="Times New Roman"/>
          <w:b/>
        </w:rPr>
      </w:pPr>
    </w:p>
    <w:tbl>
      <w:tblPr>
        <w:tblStyle w:val="Tabladecuadrcula4-nfasis2"/>
        <w:tblW w:w="5000" w:type="pct"/>
        <w:tblLayout w:type="fixed"/>
        <w:tblLook w:val="04A0" w:firstRow="1" w:lastRow="0" w:firstColumn="1" w:lastColumn="0" w:noHBand="0" w:noVBand="1"/>
      </w:tblPr>
      <w:tblGrid>
        <w:gridCol w:w="3699"/>
        <w:gridCol w:w="966"/>
        <w:gridCol w:w="969"/>
        <w:gridCol w:w="1520"/>
        <w:gridCol w:w="1674"/>
      </w:tblGrid>
      <w:tr w:rsidR="00C53977" w:rsidRPr="00B70989" w14:paraId="268DE16C" w14:textId="77777777" w:rsidTr="00665BED">
        <w:trPr>
          <w:cnfStyle w:val="100000000000" w:firstRow="1" w:lastRow="0" w:firstColumn="0" w:lastColumn="0" w:oddVBand="0" w:evenVBand="0" w:oddHBand="0" w:evenHBand="0" w:firstRowFirstColumn="0" w:firstRowLastColumn="0" w:lastRowFirstColumn="0" w:lastRowLastColumn="0"/>
          <w:trHeight w:val="435"/>
          <w:tblHeader/>
        </w:trPr>
        <w:tc>
          <w:tcPr>
            <w:cnfStyle w:val="001000000000" w:firstRow="0" w:lastRow="0" w:firstColumn="1" w:lastColumn="0" w:oddVBand="0" w:evenVBand="0" w:oddHBand="0" w:evenHBand="0" w:firstRowFirstColumn="0" w:firstRowLastColumn="0" w:lastRowFirstColumn="0" w:lastRowLastColumn="0"/>
            <w:tcW w:w="2095" w:type="pct"/>
            <w:noWrap/>
            <w:hideMark/>
          </w:tcPr>
          <w:p w14:paraId="5325002B" w14:textId="77777777" w:rsidR="00B70989" w:rsidRDefault="00B70989" w:rsidP="00B70989">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t>META</w:t>
            </w:r>
          </w:p>
          <w:p w14:paraId="0BD38A15" w14:textId="4D844158" w:rsidR="00C53977" w:rsidRPr="00B70989" w:rsidRDefault="00B70989" w:rsidP="00B70989">
            <w:pPr>
              <w:jc w:val="center"/>
              <w:rPr>
                <w:rFonts w:ascii="Times New Roman" w:eastAsia="Times New Roman" w:hAnsi="Times New Roman" w:cs="Times New Roman"/>
                <w:sz w:val="20"/>
                <w:szCs w:val="20"/>
                <w:lang w:eastAsia="es-CO"/>
              </w:rPr>
            </w:pPr>
            <w:r w:rsidRPr="00BF1E52">
              <w:rPr>
                <w:rFonts w:ascii="Times New Roman" w:hAnsi="Times New Roman" w:cs="Times New Roman"/>
                <w:sz w:val="20"/>
                <w:szCs w:val="20"/>
                <w:lang w:eastAsia="es-CO"/>
              </w:rPr>
              <w:t>PLAN DE DESARROLLO</w:t>
            </w:r>
          </w:p>
        </w:tc>
        <w:tc>
          <w:tcPr>
            <w:tcW w:w="547" w:type="pct"/>
            <w:noWrap/>
            <w:hideMark/>
          </w:tcPr>
          <w:p w14:paraId="4D6502BF" w14:textId="77777777" w:rsidR="00C53977" w:rsidRPr="00B70989" w:rsidRDefault="00C53977"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LINEA BASE</w:t>
            </w:r>
          </w:p>
        </w:tc>
        <w:tc>
          <w:tcPr>
            <w:tcW w:w="549" w:type="pct"/>
            <w:noWrap/>
            <w:hideMark/>
          </w:tcPr>
          <w:p w14:paraId="37273F4A" w14:textId="77777777" w:rsidR="00C53977" w:rsidRPr="00B70989" w:rsidRDefault="00C53977"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 xml:space="preserve">META </w:t>
            </w:r>
          </w:p>
          <w:p w14:paraId="77B3D4EB" w14:textId="77777777" w:rsidR="00C53977" w:rsidRPr="00B70989" w:rsidRDefault="00C53977"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2016</w:t>
            </w:r>
          </w:p>
        </w:tc>
        <w:tc>
          <w:tcPr>
            <w:tcW w:w="861" w:type="pct"/>
            <w:noWrap/>
            <w:hideMark/>
          </w:tcPr>
          <w:p w14:paraId="48FC2FCF" w14:textId="77777777" w:rsidR="00C53977" w:rsidRPr="00B70989" w:rsidRDefault="00C53977"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 xml:space="preserve">RESULTADO </w:t>
            </w:r>
          </w:p>
          <w:p w14:paraId="0DC2FC88" w14:textId="77777777" w:rsidR="00C53977" w:rsidRPr="00B70989" w:rsidRDefault="00C53977"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2016</w:t>
            </w:r>
          </w:p>
        </w:tc>
        <w:tc>
          <w:tcPr>
            <w:tcW w:w="948" w:type="pct"/>
          </w:tcPr>
          <w:p w14:paraId="0C5EA934" w14:textId="77777777" w:rsidR="00C53977" w:rsidRPr="00B70989" w:rsidRDefault="00C53977"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AVANCE PLAN DE DESARROLLO</w:t>
            </w:r>
          </w:p>
        </w:tc>
      </w:tr>
      <w:tr w:rsidR="0003208B" w:rsidRPr="00B70989" w14:paraId="40251869" w14:textId="77777777" w:rsidTr="00351BFF">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095" w:type="pct"/>
          </w:tcPr>
          <w:p w14:paraId="2C0DA22F" w14:textId="19372A6A" w:rsidR="0003208B" w:rsidRPr="00B70989" w:rsidRDefault="0003208B" w:rsidP="0003208B">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 xml:space="preserve">Vincular 224 </w:t>
            </w:r>
            <w:r w:rsidR="001834B5" w:rsidRPr="00B70989">
              <w:rPr>
                <w:rFonts w:ascii="Times New Roman" w:hAnsi="Times New Roman" w:cs="Times New Roman"/>
                <w:b w:val="0"/>
                <w:sz w:val="20"/>
                <w:szCs w:val="20"/>
              </w:rPr>
              <w:t>inversionistas</w:t>
            </w:r>
          </w:p>
        </w:tc>
        <w:tc>
          <w:tcPr>
            <w:tcW w:w="547" w:type="pct"/>
          </w:tcPr>
          <w:p w14:paraId="2213B686" w14:textId="10DA39D0" w:rsidR="0003208B" w:rsidRPr="00B70989" w:rsidRDefault="0003208B"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224</w:t>
            </w:r>
          </w:p>
        </w:tc>
        <w:tc>
          <w:tcPr>
            <w:tcW w:w="549" w:type="pct"/>
          </w:tcPr>
          <w:p w14:paraId="694DF729" w14:textId="31484E1A" w:rsidR="0003208B" w:rsidRPr="00B70989" w:rsidRDefault="0003208B"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56</w:t>
            </w:r>
          </w:p>
        </w:tc>
        <w:tc>
          <w:tcPr>
            <w:tcW w:w="861" w:type="pct"/>
          </w:tcPr>
          <w:p w14:paraId="6F0FE0D8" w14:textId="0B6E1C9E" w:rsidR="0003208B" w:rsidRPr="00B70989" w:rsidRDefault="00482A72"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55</w:t>
            </w:r>
          </w:p>
        </w:tc>
        <w:tc>
          <w:tcPr>
            <w:tcW w:w="948" w:type="pct"/>
          </w:tcPr>
          <w:p w14:paraId="4F31AF76" w14:textId="1A4C957E" w:rsidR="0003208B" w:rsidRPr="00B70989" w:rsidRDefault="00482A72"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24.6%</w:t>
            </w:r>
          </w:p>
        </w:tc>
      </w:tr>
      <w:tr w:rsidR="0003208B" w:rsidRPr="00B70989" w14:paraId="0F6DC621" w14:textId="77777777" w:rsidTr="00351BFF">
        <w:trPr>
          <w:trHeight w:val="542"/>
        </w:trPr>
        <w:tc>
          <w:tcPr>
            <w:cnfStyle w:val="001000000000" w:firstRow="0" w:lastRow="0" w:firstColumn="1" w:lastColumn="0" w:oddVBand="0" w:evenVBand="0" w:oddHBand="0" w:evenHBand="0" w:firstRowFirstColumn="0" w:firstRowLastColumn="0" w:lastRowFirstColumn="0" w:lastRowLastColumn="0"/>
            <w:tcW w:w="2095" w:type="pct"/>
          </w:tcPr>
          <w:p w14:paraId="6A26461D" w14:textId="1EE8A98C" w:rsidR="0003208B" w:rsidRPr="00B70989" w:rsidRDefault="0003208B" w:rsidP="0003208B">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 xml:space="preserve">Simplificar o automatizar 10 tramites </w:t>
            </w:r>
          </w:p>
        </w:tc>
        <w:tc>
          <w:tcPr>
            <w:tcW w:w="547" w:type="pct"/>
          </w:tcPr>
          <w:p w14:paraId="595CBBCC" w14:textId="5EBD1030" w:rsidR="0003208B" w:rsidRPr="00B70989" w:rsidRDefault="0003208B"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13</w:t>
            </w:r>
          </w:p>
        </w:tc>
        <w:tc>
          <w:tcPr>
            <w:tcW w:w="549" w:type="pct"/>
            <w:noWrap/>
          </w:tcPr>
          <w:p w14:paraId="559D6536" w14:textId="3DE90301" w:rsidR="0003208B" w:rsidRPr="00B70989" w:rsidRDefault="0003208B"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0</w:t>
            </w:r>
          </w:p>
        </w:tc>
        <w:tc>
          <w:tcPr>
            <w:tcW w:w="861" w:type="pct"/>
          </w:tcPr>
          <w:p w14:paraId="1240BC3C" w14:textId="04B21A2E" w:rsidR="0003208B" w:rsidRPr="00B70989" w:rsidRDefault="00482A72"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588207B0" w14:textId="6F88A627" w:rsidR="0003208B" w:rsidRPr="00B70989" w:rsidRDefault="00482A72"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r w:rsidR="001B2FF1">
              <w:rPr>
                <w:rFonts w:ascii="Times New Roman" w:eastAsia="Times New Roman" w:hAnsi="Times New Roman" w:cs="Times New Roman"/>
                <w:sz w:val="20"/>
                <w:szCs w:val="20"/>
                <w:lang w:eastAsia="es-CO"/>
              </w:rPr>
              <w:t>%</w:t>
            </w:r>
          </w:p>
        </w:tc>
      </w:tr>
      <w:tr w:rsidR="0003208B" w:rsidRPr="00B70989" w14:paraId="2AA125C6" w14:textId="77777777" w:rsidTr="00351BF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095" w:type="pct"/>
          </w:tcPr>
          <w:p w14:paraId="015695A4" w14:textId="1622E159" w:rsidR="0003208B" w:rsidRPr="00B70989" w:rsidRDefault="0003208B" w:rsidP="0003208B">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Suscribir 4 convenios de cooperación</w:t>
            </w:r>
          </w:p>
        </w:tc>
        <w:tc>
          <w:tcPr>
            <w:tcW w:w="547" w:type="pct"/>
          </w:tcPr>
          <w:p w14:paraId="71B76A26" w14:textId="532BD9FD" w:rsidR="0003208B" w:rsidRPr="00B70989" w:rsidRDefault="0003208B"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0</w:t>
            </w:r>
          </w:p>
        </w:tc>
        <w:tc>
          <w:tcPr>
            <w:tcW w:w="549" w:type="pct"/>
            <w:noWrap/>
          </w:tcPr>
          <w:p w14:paraId="24702F24" w14:textId="2F2502C0" w:rsidR="0003208B" w:rsidRPr="00B70989" w:rsidRDefault="0003208B"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1</w:t>
            </w:r>
          </w:p>
        </w:tc>
        <w:tc>
          <w:tcPr>
            <w:tcW w:w="861" w:type="pct"/>
            <w:noWrap/>
          </w:tcPr>
          <w:p w14:paraId="7ECD3657" w14:textId="13DEEEA0" w:rsidR="0003208B" w:rsidRPr="00B70989" w:rsidRDefault="00482A72"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w:t>
            </w:r>
          </w:p>
        </w:tc>
        <w:tc>
          <w:tcPr>
            <w:tcW w:w="948" w:type="pct"/>
          </w:tcPr>
          <w:p w14:paraId="21AAA5A3" w14:textId="6A751BF5" w:rsidR="0003208B" w:rsidRPr="00B70989" w:rsidRDefault="00482A72"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03208B" w:rsidRPr="00B70989" w14:paraId="090CB85D"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0332E251" w14:textId="5456A3C3" w:rsidR="0003208B" w:rsidRPr="00B70989" w:rsidRDefault="0003208B" w:rsidP="0003208B">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color w:val="000000"/>
                <w:sz w:val="20"/>
                <w:szCs w:val="20"/>
              </w:rPr>
              <w:t>Estructurar 1 Programa Cooperación Internacional del Distrito</w:t>
            </w:r>
          </w:p>
        </w:tc>
        <w:tc>
          <w:tcPr>
            <w:tcW w:w="547" w:type="pct"/>
          </w:tcPr>
          <w:p w14:paraId="5220F88B" w14:textId="1AD55C6A" w:rsidR="0003208B" w:rsidRPr="00B70989" w:rsidRDefault="0003208B"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0</w:t>
            </w:r>
          </w:p>
        </w:tc>
        <w:tc>
          <w:tcPr>
            <w:tcW w:w="549" w:type="pct"/>
          </w:tcPr>
          <w:p w14:paraId="55EBD266" w14:textId="39E73ADE" w:rsidR="0003208B" w:rsidRPr="00B70989" w:rsidRDefault="0003208B"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0</w:t>
            </w:r>
          </w:p>
        </w:tc>
        <w:tc>
          <w:tcPr>
            <w:tcW w:w="861" w:type="pct"/>
          </w:tcPr>
          <w:p w14:paraId="52F38518" w14:textId="29BE69CF" w:rsidR="0003208B" w:rsidRPr="00B70989" w:rsidRDefault="00482A72"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6345D517" w14:textId="08EE01F2" w:rsidR="0003208B" w:rsidRPr="00B70989" w:rsidRDefault="00482A72"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03208B" w:rsidRPr="00B70989" w14:paraId="50D66924" w14:textId="77777777" w:rsidTr="00351BFF">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095" w:type="pct"/>
          </w:tcPr>
          <w:p w14:paraId="48097591" w14:textId="65E05A1E" w:rsidR="0003208B" w:rsidRPr="00B70989" w:rsidRDefault="0003208B" w:rsidP="0003208B">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 xml:space="preserve">Diseñar 1 plan estratégico </w:t>
            </w:r>
            <w:r w:rsidR="00482A72">
              <w:rPr>
                <w:rFonts w:ascii="Times New Roman" w:hAnsi="Times New Roman" w:cs="Times New Roman"/>
                <w:b w:val="0"/>
                <w:sz w:val="20"/>
                <w:szCs w:val="20"/>
              </w:rPr>
              <w:t xml:space="preserve">para el </w:t>
            </w:r>
            <w:r w:rsidR="00482A72" w:rsidRPr="00482A72">
              <w:rPr>
                <w:rFonts w:ascii="Times New Roman" w:hAnsi="Times New Roman" w:cs="Times New Roman"/>
                <w:b w:val="0"/>
                <w:sz w:val="20"/>
                <w:szCs w:val="20"/>
              </w:rPr>
              <w:t>Desarrollo Turístico de la Ciudad</w:t>
            </w:r>
          </w:p>
        </w:tc>
        <w:tc>
          <w:tcPr>
            <w:tcW w:w="547" w:type="pct"/>
          </w:tcPr>
          <w:p w14:paraId="2DF014D8" w14:textId="54471281" w:rsidR="0003208B" w:rsidRPr="00B70989" w:rsidRDefault="0003208B"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0 </w:t>
            </w:r>
          </w:p>
        </w:tc>
        <w:tc>
          <w:tcPr>
            <w:tcW w:w="549" w:type="pct"/>
          </w:tcPr>
          <w:p w14:paraId="6E5C5BC9" w14:textId="459DC5E4" w:rsidR="0003208B" w:rsidRPr="00B70989" w:rsidRDefault="0003208B"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1</w:t>
            </w:r>
          </w:p>
        </w:tc>
        <w:tc>
          <w:tcPr>
            <w:tcW w:w="861" w:type="pct"/>
            <w:noWrap/>
          </w:tcPr>
          <w:p w14:paraId="683A2C7F" w14:textId="07EBAD28" w:rsidR="0003208B" w:rsidRPr="00B70989" w:rsidRDefault="00AB735D"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1AC9F55B" w14:textId="775E8A68" w:rsidR="0003208B" w:rsidRPr="00B70989" w:rsidRDefault="00AB735D"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03208B" w:rsidRPr="00B70989" w14:paraId="5A2008BD" w14:textId="77777777" w:rsidTr="00351BFF">
        <w:trPr>
          <w:trHeight w:val="552"/>
        </w:trPr>
        <w:tc>
          <w:tcPr>
            <w:cnfStyle w:val="001000000000" w:firstRow="0" w:lastRow="0" w:firstColumn="1" w:lastColumn="0" w:oddVBand="0" w:evenVBand="0" w:oddHBand="0" w:evenHBand="0" w:firstRowFirstColumn="0" w:firstRowLastColumn="0" w:lastRowFirstColumn="0" w:lastRowLastColumn="0"/>
            <w:tcW w:w="2095" w:type="pct"/>
          </w:tcPr>
          <w:p w14:paraId="4C8C760D" w14:textId="7F2CBBB5" w:rsidR="0003208B" w:rsidRPr="00B70989" w:rsidRDefault="001834B5" w:rsidP="001834B5">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Actualizar</w:t>
            </w:r>
            <w:r w:rsidR="0003208B" w:rsidRPr="00B70989">
              <w:rPr>
                <w:rFonts w:ascii="Times New Roman" w:hAnsi="Times New Roman" w:cs="Times New Roman"/>
                <w:b w:val="0"/>
                <w:sz w:val="20"/>
                <w:szCs w:val="20"/>
              </w:rPr>
              <w:t xml:space="preserve"> 1 inventario y definir 4 rutas turísticas</w:t>
            </w:r>
          </w:p>
        </w:tc>
        <w:tc>
          <w:tcPr>
            <w:tcW w:w="547" w:type="pct"/>
          </w:tcPr>
          <w:p w14:paraId="4399A0BF" w14:textId="78217C50" w:rsidR="0003208B" w:rsidRPr="00B70989" w:rsidRDefault="0003208B"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1 </w:t>
            </w:r>
          </w:p>
        </w:tc>
        <w:tc>
          <w:tcPr>
            <w:tcW w:w="549" w:type="pct"/>
          </w:tcPr>
          <w:p w14:paraId="77B898EC" w14:textId="5BAA6336" w:rsidR="0003208B" w:rsidRPr="00B70989" w:rsidRDefault="0003208B"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1</w:t>
            </w:r>
          </w:p>
        </w:tc>
        <w:tc>
          <w:tcPr>
            <w:tcW w:w="861" w:type="pct"/>
            <w:noWrap/>
          </w:tcPr>
          <w:p w14:paraId="7FCF9842" w14:textId="00F09E70" w:rsidR="0003208B" w:rsidRPr="00B70989" w:rsidRDefault="00AB735D"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5A110600" w14:textId="29FADC78" w:rsidR="0003208B" w:rsidRPr="00B70989" w:rsidRDefault="00AB735D" w:rsidP="00F80C6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20%</w:t>
            </w:r>
          </w:p>
        </w:tc>
      </w:tr>
      <w:tr w:rsidR="0003208B" w:rsidRPr="00B70989" w14:paraId="2AFE7E3F" w14:textId="77777777" w:rsidTr="00351BFF">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095" w:type="pct"/>
          </w:tcPr>
          <w:p w14:paraId="19FC133A" w14:textId="37AB0272" w:rsidR="0003208B" w:rsidRPr="00B70989" w:rsidRDefault="0003208B" w:rsidP="001834B5">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color w:val="000000"/>
                <w:sz w:val="20"/>
                <w:szCs w:val="20"/>
              </w:rPr>
              <w:t>Realizar 24 eventos de promoción</w:t>
            </w:r>
          </w:p>
        </w:tc>
        <w:tc>
          <w:tcPr>
            <w:tcW w:w="547" w:type="pct"/>
          </w:tcPr>
          <w:p w14:paraId="767A665E" w14:textId="3689B325" w:rsidR="0003208B" w:rsidRPr="00B70989" w:rsidRDefault="0003208B"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12 </w:t>
            </w:r>
          </w:p>
        </w:tc>
        <w:tc>
          <w:tcPr>
            <w:tcW w:w="549" w:type="pct"/>
          </w:tcPr>
          <w:p w14:paraId="50B61D3B" w14:textId="32AD077A" w:rsidR="0003208B" w:rsidRPr="00B70989" w:rsidRDefault="0003208B"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3</w:t>
            </w:r>
          </w:p>
        </w:tc>
        <w:tc>
          <w:tcPr>
            <w:tcW w:w="861" w:type="pct"/>
          </w:tcPr>
          <w:p w14:paraId="758C4EA6" w14:textId="17E8C0C3" w:rsidR="0003208B" w:rsidRPr="00B70989" w:rsidRDefault="00AB735D"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w:t>
            </w:r>
          </w:p>
        </w:tc>
        <w:tc>
          <w:tcPr>
            <w:tcW w:w="948" w:type="pct"/>
          </w:tcPr>
          <w:p w14:paraId="22B23DED" w14:textId="5737BDA9" w:rsidR="0003208B" w:rsidRPr="00B70989" w:rsidRDefault="00AB735D" w:rsidP="00F80C6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20.8%</w:t>
            </w:r>
          </w:p>
        </w:tc>
      </w:tr>
    </w:tbl>
    <w:p w14:paraId="794FF76A" w14:textId="77777777" w:rsidR="00C53977" w:rsidRPr="00A20E4B" w:rsidRDefault="00C53977" w:rsidP="00C53977">
      <w:pPr>
        <w:rPr>
          <w:rFonts w:ascii="Times New Roman" w:hAnsi="Times New Roman" w:cs="Times New Roman"/>
          <w:b/>
        </w:rPr>
      </w:pPr>
    </w:p>
    <w:p w14:paraId="3BE55D7E" w14:textId="77777777" w:rsidR="00F74B08" w:rsidRPr="00A20E4B" w:rsidRDefault="00F74B08" w:rsidP="00495575">
      <w:pPr>
        <w:jc w:val="center"/>
        <w:rPr>
          <w:rFonts w:ascii="Times New Roman" w:hAnsi="Times New Roman" w:cs="Times New Roman"/>
          <w:b/>
        </w:rPr>
      </w:pPr>
    </w:p>
    <w:p w14:paraId="5CA6BE2E" w14:textId="6FB96D36" w:rsidR="00703FC4" w:rsidRDefault="00C9670D" w:rsidP="00C9670D">
      <w:pPr>
        <w:rPr>
          <w:rFonts w:ascii="Times New Roman" w:hAnsi="Times New Roman" w:cs="Times New Roman"/>
        </w:rPr>
      </w:pPr>
      <w:r w:rsidRPr="005A0AE1">
        <w:rPr>
          <w:rFonts w:ascii="Times New Roman" w:hAnsi="Times New Roman" w:cs="Times New Roman"/>
        </w:rPr>
        <w:t xml:space="preserve">En </w:t>
      </w:r>
      <w:r w:rsidR="007D0165">
        <w:rPr>
          <w:rFonts w:ascii="Times New Roman" w:hAnsi="Times New Roman" w:cs="Times New Roman"/>
        </w:rPr>
        <w:t xml:space="preserve">la Política </w:t>
      </w:r>
      <w:r w:rsidR="007D0165" w:rsidRPr="007D0165">
        <w:rPr>
          <w:rFonts w:ascii="Times New Roman" w:hAnsi="Times New Roman" w:cs="Times New Roman"/>
          <w:b/>
          <w:u w:val="single"/>
        </w:rPr>
        <w:t>De Atracción De La Inversión</w:t>
      </w:r>
      <w:r w:rsidR="00146A21" w:rsidRPr="005A0AE1">
        <w:rPr>
          <w:rFonts w:ascii="Times New Roman" w:hAnsi="Times New Roman" w:cs="Times New Roman"/>
        </w:rPr>
        <w:t xml:space="preserve"> </w:t>
      </w:r>
      <w:r w:rsidR="00F80C6C">
        <w:rPr>
          <w:rFonts w:ascii="Times New Roman" w:hAnsi="Times New Roman" w:cs="Times New Roman"/>
        </w:rPr>
        <w:t xml:space="preserve"> </w:t>
      </w:r>
      <w:r w:rsidR="003E3C32">
        <w:rPr>
          <w:rFonts w:ascii="Times New Roman" w:hAnsi="Times New Roman" w:cs="Times New Roman"/>
        </w:rPr>
        <w:t>teniendo en cuenta lo propuesto</w:t>
      </w:r>
      <w:r w:rsidRPr="005A0AE1">
        <w:rPr>
          <w:rFonts w:ascii="Times New Roman" w:hAnsi="Times New Roman" w:cs="Times New Roman"/>
        </w:rPr>
        <w:t xml:space="preserve"> para </w:t>
      </w:r>
      <w:r w:rsidR="00F80C6C">
        <w:rPr>
          <w:rFonts w:ascii="Times New Roman" w:hAnsi="Times New Roman" w:cs="Times New Roman"/>
        </w:rPr>
        <w:t>la vigencia</w:t>
      </w:r>
      <w:r w:rsidRPr="005A0AE1">
        <w:rPr>
          <w:rFonts w:ascii="Times New Roman" w:hAnsi="Times New Roman" w:cs="Times New Roman"/>
        </w:rPr>
        <w:t xml:space="preserve"> 2016, </w:t>
      </w:r>
      <w:r w:rsidR="007D0165">
        <w:rPr>
          <w:rFonts w:ascii="Times New Roman" w:hAnsi="Times New Roman" w:cs="Times New Roman"/>
        </w:rPr>
        <w:t xml:space="preserve"> el </w:t>
      </w:r>
      <w:r w:rsidR="003E3C32">
        <w:rPr>
          <w:rFonts w:ascii="Times New Roman" w:hAnsi="Times New Roman" w:cs="Times New Roman"/>
        </w:rPr>
        <w:t>71.4% d</w:t>
      </w:r>
      <w:r w:rsidRPr="005A0AE1">
        <w:rPr>
          <w:rFonts w:ascii="Times New Roman" w:hAnsi="Times New Roman" w:cs="Times New Roman"/>
        </w:rPr>
        <w:t>e las metas</w:t>
      </w:r>
      <w:r w:rsidR="003E3C32">
        <w:rPr>
          <w:rFonts w:ascii="Times New Roman" w:hAnsi="Times New Roman" w:cs="Times New Roman"/>
        </w:rPr>
        <w:t xml:space="preserve"> presentaron un </w:t>
      </w:r>
      <w:r w:rsidR="00EA1091">
        <w:rPr>
          <w:rFonts w:ascii="Times New Roman" w:hAnsi="Times New Roman" w:cs="Times New Roman"/>
        </w:rPr>
        <w:t>logro</w:t>
      </w:r>
      <w:r w:rsidR="00A2028E">
        <w:rPr>
          <w:rFonts w:ascii="Times New Roman" w:hAnsi="Times New Roman" w:cs="Times New Roman"/>
        </w:rPr>
        <w:t xml:space="preserve"> igual o superior al 10</w:t>
      </w:r>
      <w:r w:rsidR="00703FC4">
        <w:rPr>
          <w:rFonts w:ascii="Times New Roman" w:hAnsi="Times New Roman" w:cs="Times New Roman"/>
        </w:rPr>
        <w:t>0</w:t>
      </w:r>
      <w:r w:rsidR="00EA1091">
        <w:rPr>
          <w:rFonts w:ascii="Times New Roman" w:hAnsi="Times New Roman" w:cs="Times New Roman"/>
        </w:rPr>
        <w:t>%.</w:t>
      </w:r>
    </w:p>
    <w:p w14:paraId="21D0BCFD" w14:textId="379FAB33" w:rsidR="00C9670D" w:rsidRPr="0014577B" w:rsidRDefault="00703FC4" w:rsidP="00C9670D">
      <w:pPr>
        <w:rPr>
          <w:rFonts w:ascii="Times New Roman" w:hAnsi="Times New Roman" w:cs="Times New Roman"/>
          <w:highlight w:val="yellow"/>
        </w:rPr>
      </w:pPr>
      <w:r>
        <w:rPr>
          <w:rFonts w:ascii="Times New Roman" w:hAnsi="Times New Roman" w:cs="Times New Roman"/>
        </w:rPr>
        <w:t xml:space="preserve"> </w:t>
      </w:r>
    </w:p>
    <w:p w14:paraId="103FC355" w14:textId="77777777" w:rsidR="00F74B08" w:rsidRPr="00A20E4B" w:rsidRDefault="00F74B08" w:rsidP="00F3484C">
      <w:pPr>
        <w:jc w:val="center"/>
        <w:rPr>
          <w:rFonts w:ascii="Times New Roman" w:hAnsi="Times New Roman" w:cs="Times New Roman"/>
          <w:b/>
        </w:rPr>
      </w:pPr>
    </w:p>
    <w:p w14:paraId="32C92991" w14:textId="4669384B" w:rsidR="00C26747" w:rsidRDefault="00500B9E" w:rsidP="00C26747">
      <w:pPr>
        <w:pStyle w:val="Ttulo1"/>
        <w:spacing w:before="0"/>
        <w:rPr>
          <w:rFonts w:ascii="Times New Roman" w:hAnsi="Times New Roman" w:cs="Times New Roman"/>
          <w:b w:val="0"/>
        </w:rPr>
      </w:pPr>
      <w:r w:rsidRPr="00E664BC">
        <w:rPr>
          <w:rFonts w:ascii="Times New Roman" w:hAnsi="Times New Roman" w:cs="Times New Roman"/>
          <w:color w:val="FF0000"/>
        </w:rPr>
        <w:t xml:space="preserve">EJE </w:t>
      </w:r>
      <w:r w:rsidR="00EA2C2B" w:rsidRPr="00E664BC">
        <w:rPr>
          <w:rFonts w:ascii="Times New Roman" w:hAnsi="Times New Roman" w:cs="Times New Roman"/>
          <w:color w:val="FF0000"/>
        </w:rPr>
        <w:t xml:space="preserve"> CAPITAL </w:t>
      </w:r>
      <w:r w:rsidR="0043581D" w:rsidRPr="00E664BC">
        <w:rPr>
          <w:rFonts w:ascii="Times New Roman" w:hAnsi="Times New Roman" w:cs="Times New Roman"/>
          <w:color w:val="FF0000"/>
        </w:rPr>
        <w:t>DE</w:t>
      </w:r>
      <w:r w:rsidR="00EA2C2B" w:rsidRPr="00E664BC">
        <w:rPr>
          <w:rFonts w:ascii="Times New Roman" w:hAnsi="Times New Roman" w:cs="Times New Roman"/>
          <w:color w:val="FF0000"/>
        </w:rPr>
        <w:t xml:space="preserve"> ESPACIOS </w:t>
      </w:r>
      <w:r w:rsidR="0043581D" w:rsidRPr="00E664BC">
        <w:rPr>
          <w:rFonts w:ascii="Times New Roman" w:hAnsi="Times New Roman" w:cs="Times New Roman"/>
          <w:color w:val="FF0000"/>
        </w:rPr>
        <w:t>PARA LA GENTE</w:t>
      </w:r>
      <w:r w:rsidRPr="00A20E4B">
        <w:rPr>
          <w:rFonts w:ascii="Times New Roman" w:hAnsi="Times New Roman" w:cs="Times New Roman"/>
        </w:rPr>
        <w:t xml:space="preserve">: </w:t>
      </w:r>
      <w:r w:rsidRPr="00A20E4B">
        <w:rPr>
          <w:rFonts w:ascii="Times New Roman" w:hAnsi="Times New Roman" w:cs="Times New Roman"/>
          <w:b w:val="0"/>
        </w:rPr>
        <w:t xml:space="preserve">Este programa se enfoca a </w:t>
      </w:r>
      <w:r w:rsidR="0043581D" w:rsidRPr="00A20E4B">
        <w:rPr>
          <w:rFonts w:ascii="Times New Roman" w:hAnsi="Times New Roman" w:cs="Times New Roman"/>
          <w:b w:val="0"/>
        </w:rPr>
        <w:t>crear espacios que les permita a la gente el desarrollo adecuado de sus actividades, la interacción entre las personas, de manera que cada una tenga su espacio ambientalmente armónico  y lo disfrute plenamente, en relación con sus objetivos y deseos personales o colectivos.</w:t>
      </w:r>
      <w:r w:rsidR="00C26747" w:rsidRPr="00A20E4B">
        <w:rPr>
          <w:rFonts w:ascii="Times New Roman" w:hAnsi="Times New Roman" w:cs="Times New Roman"/>
          <w:b w:val="0"/>
        </w:rPr>
        <w:t xml:space="preserve"> Esta política se estructura sobre la base de las siguientes políticas: </w:t>
      </w:r>
    </w:p>
    <w:p w14:paraId="0F9E3671" w14:textId="77777777" w:rsidR="00DC7302" w:rsidRPr="00DC7302" w:rsidRDefault="00DC7302" w:rsidP="00DC7302"/>
    <w:p w14:paraId="4E6B4B86" w14:textId="0E31545E" w:rsidR="00C26747" w:rsidRPr="00E664BC" w:rsidRDefault="00C26747" w:rsidP="00587D00">
      <w:pPr>
        <w:pStyle w:val="Prrafodelista"/>
        <w:numPr>
          <w:ilvl w:val="0"/>
          <w:numId w:val="9"/>
        </w:numPr>
        <w:spacing w:after="0" w:line="240" w:lineRule="auto"/>
        <w:jc w:val="left"/>
        <w:rPr>
          <w:rFonts w:ascii="Times New Roman" w:hAnsi="Times New Roman" w:cs="Times New Roman"/>
          <w:b/>
          <w:sz w:val="24"/>
          <w:szCs w:val="24"/>
        </w:rPr>
      </w:pPr>
      <w:r w:rsidRPr="00E664BC">
        <w:rPr>
          <w:rFonts w:ascii="Times New Roman" w:hAnsi="Times New Roman" w:cs="Times New Roman"/>
          <w:b/>
          <w:sz w:val="24"/>
          <w:szCs w:val="24"/>
        </w:rPr>
        <w:t xml:space="preserve">Política Espacio público para todos.  </w:t>
      </w:r>
      <w:r w:rsidRPr="00E664BC">
        <w:rPr>
          <w:rFonts w:ascii="Times New Roman" w:hAnsi="Times New Roman" w:cs="Times New Roman"/>
          <w:b/>
          <w:sz w:val="24"/>
          <w:szCs w:val="24"/>
        </w:rPr>
        <w:tab/>
      </w:r>
    </w:p>
    <w:p w14:paraId="053D3DA2" w14:textId="32400AF3" w:rsidR="00C26747" w:rsidRPr="00E664BC" w:rsidRDefault="00C26747" w:rsidP="00587D00">
      <w:pPr>
        <w:pStyle w:val="Prrafodelista"/>
        <w:numPr>
          <w:ilvl w:val="0"/>
          <w:numId w:val="9"/>
        </w:numPr>
        <w:spacing w:after="0" w:line="240" w:lineRule="auto"/>
        <w:jc w:val="left"/>
        <w:rPr>
          <w:rFonts w:ascii="Times New Roman" w:hAnsi="Times New Roman" w:cs="Times New Roman"/>
          <w:b/>
          <w:sz w:val="24"/>
          <w:szCs w:val="24"/>
        </w:rPr>
      </w:pPr>
      <w:r w:rsidRPr="00E664BC">
        <w:rPr>
          <w:rFonts w:ascii="Times New Roman" w:hAnsi="Times New Roman" w:cs="Times New Roman"/>
          <w:b/>
          <w:sz w:val="24"/>
          <w:szCs w:val="24"/>
        </w:rPr>
        <w:lastRenderedPageBreak/>
        <w:t xml:space="preserve">Política Volver al rio.  </w:t>
      </w:r>
      <w:r w:rsidRPr="00E664BC">
        <w:rPr>
          <w:rFonts w:ascii="Times New Roman" w:hAnsi="Times New Roman" w:cs="Times New Roman"/>
          <w:b/>
          <w:sz w:val="24"/>
          <w:szCs w:val="24"/>
        </w:rPr>
        <w:tab/>
      </w:r>
    </w:p>
    <w:p w14:paraId="19721D30" w14:textId="1F7320B3" w:rsidR="00C26747" w:rsidRPr="00E664BC" w:rsidRDefault="00C26747" w:rsidP="00587D00">
      <w:pPr>
        <w:pStyle w:val="Prrafodelista"/>
        <w:numPr>
          <w:ilvl w:val="0"/>
          <w:numId w:val="9"/>
        </w:numPr>
        <w:spacing w:after="0" w:line="240" w:lineRule="auto"/>
        <w:jc w:val="left"/>
        <w:rPr>
          <w:rFonts w:ascii="Times New Roman" w:hAnsi="Times New Roman" w:cs="Times New Roman"/>
          <w:b/>
          <w:sz w:val="24"/>
          <w:szCs w:val="24"/>
        </w:rPr>
      </w:pPr>
      <w:r w:rsidRPr="00E664BC">
        <w:rPr>
          <w:rFonts w:ascii="Times New Roman" w:hAnsi="Times New Roman" w:cs="Times New Roman"/>
          <w:b/>
          <w:sz w:val="24"/>
          <w:szCs w:val="24"/>
        </w:rPr>
        <w:t xml:space="preserve">Política de Recuperación del centro histórico.  </w:t>
      </w:r>
      <w:r w:rsidRPr="00E664BC">
        <w:rPr>
          <w:rFonts w:ascii="Times New Roman" w:hAnsi="Times New Roman" w:cs="Times New Roman"/>
          <w:b/>
          <w:sz w:val="24"/>
          <w:szCs w:val="24"/>
        </w:rPr>
        <w:tab/>
      </w:r>
    </w:p>
    <w:p w14:paraId="69A82960" w14:textId="1784FE23" w:rsidR="00C26747" w:rsidRPr="00E664BC" w:rsidRDefault="00C26747" w:rsidP="00587D00">
      <w:pPr>
        <w:pStyle w:val="Prrafodelista"/>
        <w:numPr>
          <w:ilvl w:val="0"/>
          <w:numId w:val="9"/>
        </w:numPr>
        <w:spacing w:after="0" w:line="240" w:lineRule="auto"/>
        <w:jc w:val="left"/>
        <w:rPr>
          <w:rFonts w:ascii="Times New Roman" w:hAnsi="Times New Roman" w:cs="Times New Roman"/>
          <w:b/>
          <w:sz w:val="24"/>
          <w:szCs w:val="24"/>
        </w:rPr>
      </w:pPr>
      <w:r w:rsidRPr="00E664BC">
        <w:rPr>
          <w:rFonts w:ascii="Times New Roman" w:hAnsi="Times New Roman" w:cs="Times New Roman"/>
          <w:b/>
          <w:sz w:val="24"/>
          <w:szCs w:val="24"/>
        </w:rPr>
        <w:t xml:space="preserve">Política de Adaptación al cambio climático y gestión del riesgo. </w:t>
      </w:r>
    </w:p>
    <w:p w14:paraId="25E0C28E" w14:textId="73482BE7" w:rsidR="00002EA9" w:rsidRPr="00E664BC" w:rsidRDefault="00C26747" w:rsidP="00587D00">
      <w:pPr>
        <w:pStyle w:val="Prrafodelista"/>
        <w:numPr>
          <w:ilvl w:val="0"/>
          <w:numId w:val="9"/>
        </w:numPr>
        <w:spacing w:after="0" w:line="240" w:lineRule="auto"/>
        <w:jc w:val="left"/>
        <w:rPr>
          <w:rFonts w:ascii="Times New Roman" w:hAnsi="Times New Roman" w:cs="Times New Roman"/>
          <w:b/>
          <w:sz w:val="24"/>
          <w:szCs w:val="24"/>
        </w:rPr>
      </w:pPr>
      <w:r w:rsidRPr="00E664BC">
        <w:rPr>
          <w:rFonts w:ascii="Times New Roman" w:hAnsi="Times New Roman" w:cs="Times New Roman"/>
          <w:b/>
          <w:sz w:val="24"/>
          <w:szCs w:val="24"/>
        </w:rPr>
        <w:t>Política techo digno para todos.</w:t>
      </w:r>
    </w:p>
    <w:p w14:paraId="64AE7FE0" w14:textId="77777777" w:rsidR="007628CC" w:rsidRPr="00A20E4B" w:rsidRDefault="007628CC" w:rsidP="00F3484C">
      <w:pPr>
        <w:rPr>
          <w:rFonts w:ascii="Times New Roman" w:hAnsi="Times New Roman" w:cs="Times New Roman"/>
          <w:b/>
        </w:rPr>
      </w:pPr>
    </w:p>
    <w:p w14:paraId="1A592AE0" w14:textId="77777777" w:rsidR="00E41ADF" w:rsidRPr="00A20E4B" w:rsidRDefault="00E41ADF" w:rsidP="00F3484C">
      <w:pPr>
        <w:rPr>
          <w:rFonts w:ascii="Times New Roman" w:hAnsi="Times New Roman" w:cs="Times New Roman"/>
          <w:b/>
        </w:rPr>
      </w:pPr>
    </w:p>
    <w:p w14:paraId="6549183E" w14:textId="71F08D4B" w:rsidR="00241E9D" w:rsidRPr="00A20E4B" w:rsidRDefault="00E664BC" w:rsidP="00241E9D">
      <w:pPr>
        <w:rPr>
          <w:rFonts w:ascii="Times New Roman" w:hAnsi="Times New Roman" w:cs="Times New Roman"/>
        </w:rPr>
      </w:pPr>
      <w:r w:rsidRPr="00A20E4B">
        <w:rPr>
          <w:rFonts w:ascii="Times New Roman" w:hAnsi="Times New Roman" w:cs="Times New Roman"/>
          <w:b/>
        </w:rPr>
        <w:t>Política</w:t>
      </w:r>
      <w:r>
        <w:rPr>
          <w:rFonts w:ascii="Times New Roman" w:hAnsi="Times New Roman" w:cs="Times New Roman"/>
          <w:b/>
        </w:rPr>
        <w:t>:</w:t>
      </w:r>
      <w:r w:rsidRPr="00A20E4B">
        <w:rPr>
          <w:rFonts w:ascii="Times New Roman" w:hAnsi="Times New Roman" w:cs="Times New Roman"/>
          <w:b/>
        </w:rPr>
        <w:t xml:space="preserve"> Espacio Público Para Todos</w:t>
      </w:r>
      <w:r w:rsidR="0043581D" w:rsidRPr="00A20E4B">
        <w:rPr>
          <w:rFonts w:ascii="Times New Roman" w:hAnsi="Times New Roman" w:cs="Times New Roman"/>
          <w:b/>
        </w:rPr>
        <w:t xml:space="preserve">.  </w:t>
      </w:r>
      <w:r w:rsidR="00241E9D" w:rsidRPr="00A20E4B">
        <w:rPr>
          <w:rFonts w:ascii="Times New Roman" w:hAnsi="Times New Roman" w:cs="Times New Roman"/>
        </w:rPr>
        <w:t>Esta política busca</w:t>
      </w:r>
      <w:r w:rsidR="00241E9D" w:rsidRPr="00A20E4B">
        <w:rPr>
          <w:rFonts w:ascii="Times New Roman" w:hAnsi="Times New Roman" w:cs="Times New Roman"/>
          <w:b/>
        </w:rPr>
        <w:t xml:space="preserve"> </w:t>
      </w:r>
      <w:r w:rsidR="00241E9D" w:rsidRPr="00A20E4B">
        <w:rPr>
          <w:rFonts w:ascii="Times New Roman" w:hAnsi="Times New Roman" w:cs="Times New Roman"/>
        </w:rPr>
        <w:t>el mejoramiento del indicador cuantitativo y</w:t>
      </w:r>
      <w:r w:rsidR="00241E9D" w:rsidRPr="00A20E4B">
        <w:rPr>
          <w:rFonts w:ascii="Times New Roman" w:hAnsi="Times New Roman" w:cs="Times New Roman"/>
          <w:b/>
        </w:rPr>
        <w:t xml:space="preserve"> </w:t>
      </w:r>
      <w:r w:rsidR="00241E9D" w:rsidRPr="00A20E4B">
        <w:rPr>
          <w:rFonts w:ascii="Times New Roman" w:hAnsi="Times New Roman" w:cs="Times New Roman"/>
        </w:rPr>
        <w:t xml:space="preserve">la cualificación del espacio público, con base en tres directrices: a) Espacio público en Parques, el cual busca establecer una red de conexiones (corredores verdes) entre los espacios públicos existentes y la generación de nuevos espacios, como oportunidad de inversión relacionada con las distintas sedes de los juegos Centroamericanos y del Caribe 2018; b) Espacio público </w:t>
      </w:r>
      <w:r w:rsidR="00B23C90" w:rsidRPr="00A20E4B">
        <w:rPr>
          <w:rFonts w:ascii="Times New Roman" w:hAnsi="Times New Roman" w:cs="Times New Roman"/>
        </w:rPr>
        <w:t>en convergencia</w:t>
      </w:r>
      <w:r w:rsidR="00241E9D" w:rsidRPr="00A20E4B">
        <w:rPr>
          <w:rFonts w:ascii="Times New Roman" w:hAnsi="Times New Roman" w:cs="Times New Roman"/>
        </w:rPr>
        <w:t xml:space="preserve"> el Río, donde se potenciarán los valores urbanos ya existentes atendiendo especialmente el proceso de transformación sobre el frente del rio Magdalena, y la consolidación del proceso de renovación y/o recuperación del Centro Histórico, y c) Espacio público de Arroyos, con lo cual se propone la consolidación del espacio público como mecanismo de oportunidad para el fortalecimiento de aspectos ambientales, de mitigación del riesgo y de soporte ecológico. </w:t>
      </w:r>
    </w:p>
    <w:p w14:paraId="4033F46A" w14:textId="77777777" w:rsidR="00241E9D" w:rsidRPr="00A20E4B" w:rsidRDefault="00241E9D" w:rsidP="00241E9D">
      <w:pPr>
        <w:rPr>
          <w:rFonts w:ascii="Times New Roman" w:hAnsi="Times New Roman" w:cs="Times New Roman"/>
        </w:rPr>
      </w:pPr>
    </w:p>
    <w:p w14:paraId="411908AC" w14:textId="77777777" w:rsidR="00F35833" w:rsidRPr="00A20E4B" w:rsidRDefault="00F35833" w:rsidP="00241E9D">
      <w:pPr>
        <w:rPr>
          <w:rFonts w:ascii="Times New Roman" w:hAnsi="Times New Roman" w:cs="Times New Roman"/>
        </w:rPr>
      </w:pPr>
    </w:p>
    <w:p w14:paraId="116DDD31" w14:textId="77777777" w:rsidR="00866D4F" w:rsidRPr="00E664BC" w:rsidRDefault="00866D4F" w:rsidP="00866D4F">
      <w:pPr>
        <w:rPr>
          <w:rFonts w:ascii="Times New Roman" w:hAnsi="Times New Roman" w:cs="Times New Roman"/>
        </w:rPr>
      </w:pPr>
      <w:r w:rsidRPr="00A20E4B">
        <w:rPr>
          <w:rFonts w:ascii="Times New Roman" w:hAnsi="Times New Roman" w:cs="Times New Roman"/>
        </w:rPr>
        <w:t xml:space="preserve">La </w:t>
      </w:r>
      <w:r w:rsidRPr="00E664BC">
        <w:rPr>
          <w:rFonts w:ascii="Times New Roman" w:hAnsi="Times New Roman" w:cs="Times New Roman"/>
        </w:rPr>
        <w:t>Política de “Espacio Público para Todos” comprende los siguientes programas:</w:t>
      </w:r>
    </w:p>
    <w:p w14:paraId="3ECB61D7" w14:textId="77777777" w:rsidR="00866D4F" w:rsidRPr="00E664BC" w:rsidRDefault="00866D4F" w:rsidP="00866D4F">
      <w:pPr>
        <w:rPr>
          <w:rFonts w:ascii="Times New Roman" w:hAnsi="Times New Roman" w:cs="Times New Roman"/>
        </w:rPr>
      </w:pPr>
    </w:p>
    <w:p w14:paraId="1B75420F" w14:textId="5EE54B1C" w:rsidR="00866D4F" w:rsidRPr="00E664BC" w:rsidRDefault="00866D4F" w:rsidP="00866D4F">
      <w:pPr>
        <w:rPr>
          <w:rFonts w:ascii="Times New Roman" w:hAnsi="Times New Roman" w:cs="Times New Roman"/>
        </w:rPr>
      </w:pPr>
      <w:r w:rsidRPr="00E664BC">
        <w:rPr>
          <w:rFonts w:ascii="Times New Roman" w:hAnsi="Times New Roman" w:cs="Times New Roman"/>
        </w:rPr>
        <w:t>- Programa Espacio Público para Todos</w:t>
      </w:r>
    </w:p>
    <w:p w14:paraId="7C7401D4" w14:textId="77777777" w:rsidR="00866D4F" w:rsidRPr="00E664BC" w:rsidRDefault="00866D4F" w:rsidP="00866D4F">
      <w:pPr>
        <w:rPr>
          <w:rFonts w:ascii="Times New Roman" w:hAnsi="Times New Roman" w:cs="Times New Roman"/>
        </w:rPr>
      </w:pPr>
      <w:r w:rsidRPr="00E664BC">
        <w:rPr>
          <w:rFonts w:ascii="Times New Roman" w:hAnsi="Times New Roman" w:cs="Times New Roman"/>
        </w:rPr>
        <w:t>- Programa Andenes para que Andemos</w:t>
      </w:r>
    </w:p>
    <w:p w14:paraId="09770DB1" w14:textId="77777777" w:rsidR="00866D4F" w:rsidRPr="00A20E4B" w:rsidRDefault="00866D4F" w:rsidP="00866D4F">
      <w:pPr>
        <w:rPr>
          <w:rFonts w:ascii="Times New Roman" w:hAnsi="Times New Roman" w:cs="Times New Roman"/>
          <w:b/>
        </w:rPr>
      </w:pPr>
      <w:r w:rsidRPr="00E664BC">
        <w:rPr>
          <w:rFonts w:ascii="Times New Roman" w:hAnsi="Times New Roman" w:cs="Times New Roman"/>
        </w:rPr>
        <w:t>- Programa Todos al Parque</w:t>
      </w:r>
    </w:p>
    <w:p w14:paraId="3754F387" w14:textId="4F3E409F" w:rsidR="00866D4F" w:rsidRPr="00A20E4B" w:rsidRDefault="00866D4F" w:rsidP="00866D4F">
      <w:pPr>
        <w:rPr>
          <w:rFonts w:ascii="Times New Roman" w:hAnsi="Times New Roman" w:cs="Times New Roman"/>
          <w:b/>
        </w:rPr>
      </w:pPr>
    </w:p>
    <w:p w14:paraId="37F892FC" w14:textId="63B2F348" w:rsidR="003F2700" w:rsidRPr="00A20E4B" w:rsidRDefault="003F2700" w:rsidP="003F2700">
      <w:pPr>
        <w:rPr>
          <w:rFonts w:ascii="Times New Roman" w:hAnsi="Times New Roman" w:cs="Times New Roman"/>
          <w:b/>
          <w:color w:val="FF0000"/>
        </w:rPr>
      </w:pPr>
      <w:r w:rsidRPr="00A20E4B">
        <w:rPr>
          <w:rFonts w:ascii="Times New Roman" w:hAnsi="Times New Roman" w:cs="Times New Roman"/>
          <w:b/>
          <w:color w:val="FF0000"/>
        </w:rPr>
        <w:t>Resultados</w:t>
      </w:r>
    </w:p>
    <w:p w14:paraId="562BA703" w14:textId="77777777" w:rsidR="003F2700" w:rsidRDefault="003F2700" w:rsidP="003F2700">
      <w:pPr>
        <w:rPr>
          <w:rFonts w:ascii="Times New Roman" w:hAnsi="Times New Roman" w:cs="Times New Roman"/>
          <w:b/>
        </w:rPr>
      </w:pPr>
    </w:p>
    <w:p w14:paraId="7C66573B" w14:textId="38497375" w:rsidR="00D70BB6" w:rsidRDefault="00D70BB6" w:rsidP="003F2700">
      <w:pPr>
        <w:rPr>
          <w:rFonts w:ascii="Times New Roman" w:hAnsi="Times New Roman" w:cs="Times New Roman"/>
        </w:rPr>
      </w:pPr>
      <w:r>
        <w:rPr>
          <w:rFonts w:ascii="Times New Roman" w:hAnsi="Times New Roman" w:cs="Times New Roman"/>
        </w:rPr>
        <w:t>En la generación y recuperación de espacio público para el disfrute de todos los ciudadanos se han recuperado en el 2016 12.793 metros superando la meta propuesta de 5.000.</w:t>
      </w:r>
    </w:p>
    <w:p w14:paraId="65CC1B3A" w14:textId="77777777" w:rsidR="006D3C45" w:rsidRDefault="006D3C45" w:rsidP="003F2700">
      <w:pPr>
        <w:rPr>
          <w:rFonts w:ascii="Times New Roman" w:hAnsi="Times New Roman" w:cs="Times New Roman"/>
        </w:rPr>
      </w:pPr>
    </w:p>
    <w:p w14:paraId="623D64D9" w14:textId="124795F1" w:rsidR="006D3C45" w:rsidRDefault="00E814B8" w:rsidP="003F2700">
      <w:pPr>
        <w:rPr>
          <w:rFonts w:ascii="Times New Roman" w:hAnsi="Times New Roman" w:cs="Times New Roman"/>
        </w:rPr>
      </w:pPr>
      <w:r>
        <w:rPr>
          <w:rFonts w:ascii="Times New Roman" w:hAnsi="Times New Roman" w:cs="Times New Roman"/>
        </w:rPr>
        <w:t>En el proyecto de recuperación de</w:t>
      </w:r>
      <w:r w:rsidR="006D3C45">
        <w:rPr>
          <w:rFonts w:ascii="Times New Roman" w:hAnsi="Times New Roman" w:cs="Times New Roman"/>
        </w:rPr>
        <w:t xml:space="preserve">  parques y zonas verdes</w:t>
      </w:r>
      <w:r>
        <w:rPr>
          <w:rFonts w:ascii="Times New Roman" w:hAnsi="Times New Roman" w:cs="Times New Roman"/>
        </w:rPr>
        <w:t xml:space="preserve">, </w:t>
      </w:r>
      <w:r w:rsidR="006D3C45">
        <w:rPr>
          <w:rFonts w:ascii="Times New Roman" w:hAnsi="Times New Roman" w:cs="Times New Roman"/>
        </w:rPr>
        <w:t xml:space="preserve"> </w:t>
      </w:r>
      <w:r>
        <w:rPr>
          <w:rFonts w:ascii="Times New Roman" w:hAnsi="Times New Roman" w:cs="Times New Roman"/>
        </w:rPr>
        <w:t xml:space="preserve">que </w:t>
      </w:r>
      <w:proofErr w:type="gramStart"/>
      <w:r>
        <w:rPr>
          <w:rFonts w:ascii="Times New Roman" w:hAnsi="Times New Roman" w:cs="Times New Roman"/>
        </w:rPr>
        <w:t>tenido</w:t>
      </w:r>
      <w:proofErr w:type="gramEnd"/>
      <w:r>
        <w:rPr>
          <w:rFonts w:ascii="Times New Roman" w:hAnsi="Times New Roman" w:cs="Times New Roman"/>
        </w:rPr>
        <w:t xml:space="preserve"> gran aceptación en la ciudadanía, el número </w:t>
      </w:r>
      <w:r w:rsidR="006D3C45">
        <w:rPr>
          <w:rFonts w:ascii="Times New Roman" w:hAnsi="Times New Roman" w:cs="Times New Roman"/>
        </w:rPr>
        <w:t>recuperado</w:t>
      </w:r>
      <w:r>
        <w:rPr>
          <w:rFonts w:ascii="Times New Roman" w:hAnsi="Times New Roman" w:cs="Times New Roman"/>
        </w:rPr>
        <w:t xml:space="preserve"> en el 2016</w:t>
      </w:r>
      <w:r w:rsidR="006D3C45">
        <w:rPr>
          <w:rFonts w:ascii="Times New Roman" w:hAnsi="Times New Roman" w:cs="Times New Roman"/>
        </w:rPr>
        <w:t xml:space="preserve"> </w:t>
      </w:r>
      <w:r>
        <w:rPr>
          <w:rFonts w:ascii="Times New Roman" w:hAnsi="Times New Roman" w:cs="Times New Roman"/>
        </w:rPr>
        <w:t>corresponde a 24.</w:t>
      </w:r>
    </w:p>
    <w:p w14:paraId="7D2D7807" w14:textId="77777777" w:rsidR="00D70BB6" w:rsidRPr="00D70BB6" w:rsidRDefault="00D70BB6" w:rsidP="003F2700">
      <w:pPr>
        <w:rPr>
          <w:rFonts w:ascii="Times New Roman" w:hAnsi="Times New Roman" w:cs="Times New Roman"/>
        </w:rPr>
      </w:pPr>
    </w:p>
    <w:tbl>
      <w:tblPr>
        <w:tblStyle w:val="Tabladecuadrcula4-nfasis2"/>
        <w:tblW w:w="5000" w:type="pct"/>
        <w:tblLayout w:type="fixed"/>
        <w:tblLook w:val="04A0" w:firstRow="1" w:lastRow="0" w:firstColumn="1" w:lastColumn="0" w:noHBand="0" w:noVBand="1"/>
      </w:tblPr>
      <w:tblGrid>
        <w:gridCol w:w="3699"/>
        <w:gridCol w:w="966"/>
        <w:gridCol w:w="969"/>
        <w:gridCol w:w="1522"/>
        <w:gridCol w:w="1672"/>
      </w:tblGrid>
      <w:tr w:rsidR="00583CDB" w:rsidRPr="00B70989" w14:paraId="18429E16" w14:textId="77777777" w:rsidTr="005024AA">
        <w:trPr>
          <w:cnfStyle w:val="100000000000" w:firstRow="1" w:lastRow="0" w:firstColumn="0" w:lastColumn="0" w:oddVBand="0" w:evenVBand="0" w:oddHBand="0" w:evenHBand="0" w:firstRowFirstColumn="0" w:firstRowLastColumn="0" w:lastRowFirstColumn="0" w:lastRowLastColumn="0"/>
          <w:trHeight w:val="435"/>
          <w:tblHeader/>
        </w:trPr>
        <w:tc>
          <w:tcPr>
            <w:cnfStyle w:val="001000000000" w:firstRow="0" w:lastRow="0" w:firstColumn="1" w:lastColumn="0" w:oddVBand="0" w:evenVBand="0" w:oddHBand="0" w:evenHBand="0" w:firstRowFirstColumn="0" w:firstRowLastColumn="0" w:lastRowFirstColumn="0" w:lastRowLastColumn="0"/>
            <w:tcW w:w="2095" w:type="pct"/>
            <w:noWrap/>
            <w:hideMark/>
          </w:tcPr>
          <w:p w14:paraId="2990FEBE" w14:textId="77777777" w:rsidR="00B70989" w:rsidRDefault="00B70989" w:rsidP="00B70989">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lastRenderedPageBreak/>
              <w:t>META</w:t>
            </w:r>
          </w:p>
          <w:p w14:paraId="6BB2D51F" w14:textId="3A8982AF" w:rsidR="00583CDB" w:rsidRPr="00B70989" w:rsidRDefault="00B70989" w:rsidP="00B70989">
            <w:pPr>
              <w:jc w:val="center"/>
              <w:rPr>
                <w:rFonts w:ascii="Times New Roman" w:eastAsia="Times New Roman" w:hAnsi="Times New Roman" w:cs="Times New Roman"/>
                <w:sz w:val="20"/>
                <w:szCs w:val="20"/>
                <w:lang w:eastAsia="es-CO"/>
              </w:rPr>
            </w:pPr>
            <w:r w:rsidRPr="00BF1E52">
              <w:rPr>
                <w:rFonts w:ascii="Times New Roman" w:hAnsi="Times New Roman" w:cs="Times New Roman"/>
                <w:sz w:val="20"/>
                <w:szCs w:val="20"/>
                <w:lang w:eastAsia="es-CO"/>
              </w:rPr>
              <w:t>PLAN DE DESARROLLO</w:t>
            </w:r>
          </w:p>
        </w:tc>
        <w:tc>
          <w:tcPr>
            <w:tcW w:w="547" w:type="pct"/>
            <w:noWrap/>
            <w:hideMark/>
          </w:tcPr>
          <w:p w14:paraId="46A70710" w14:textId="77777777" w:rsidR="00583CDB" w:rsidRPr="00B70989" w:rsidRDefault="00583CDB"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LINEA BASE</w:t>
            </w:r>
          </w:p>
        </w:tc>
        <w:tc>
          <w:tcPr>
            <w:tcW w:w="549" w:type="pct"/>
            <w:noWrap/>
            <w:hideMark/>
          </w:tcPr>
          <w:p w14:paraId="10C6D3F2" w14:textId="77777777" w:rsidR="00583CDB" w:rsidRPr="00B70989" w:rsidRDefault="00583CDB"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 xml:space="preserve">META </w:t>
            </w:r>
          </w:p>
          <w:p w14:paraId="36BDAA4E" w14:textId="77777777" w:rsidR="00583CDB" w:rsidRPr="00B70989" w:rsidRDefault="00583CDB"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2016</w:t>
            </w:r>
          </w:p>
        </w:tc>
        <w:tc>
          <w:tcPr>
            <w:tcW w:w="862" w:type="pct"/>
            <w:noWrap/>
            <w:hideMark/>
          </w:tcPr>
          <w:p w14:paraId="253B3F70" w14:textId="77777777" w:rsidR="00583CDB" w:rsidRPr="00B70989" w:rsidRDefault="00583CDB"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 xml:space="preserve">RESULTADO </w:t>
            </w:r>
          </w:p>
          <w:p w14:paraId="6CFD8201" w14:textId="77777777" w:rsidR="00583CDB" w:rsidRPr="00B70989" w:rsidRDefault="00583CDB"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2016</w:t>
            </w:r>
          </w:p>
        </w:tc>
        <w:tc>
          <w:tcPr>
            <w:tcW w:w="947" w:type="pct"/>
          </w:tcPr>
          <w:p w14:paraId="547143CB" w14:textId="77777777" w:rsidR="00583CDB" w:rsidRPr="00B70989" w:rsidRDefault="00583CDB"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AVANCE PLAN DE DESARROLLO</w:t>
            </w:r>
          </w:p>
        </w:tc>
      </w:tr>
      <w:tr w:rsidR="00583CDB" w:rsidRPr="00B70989" w14:paraId="291B35FC" w14:textId="77777777" w:rsidTr="002E39D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095" w:type="pct"/>
          </w:tcPr>
          <w:p w14:paraId="4EB77594" w14:textId="62615366" w:rsidR="00583CDB" w:rsidRPr="00B70989" w:rsidRDefault="00583CDB" w:rsidP="00583CDB">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Plan maestro regulado y en ejecución</w:t>
            </w:r>
          </w:p>
        </w:tc>
        <w:tc>
          <w:tcPr>
            <w:tcW w:w="547" w:type="pct"/>
          </w:tcPr>
          <w:p w14:paraId="6F268275" w14:textId="26F6A9EF" w:rsidR="00583CDB" w:rsidRPr="00B70989" w:rsidRDefault="00583CDB"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0</w:t>
            </w:r>
          </w:p>
        </w:tc>
        <w:tc>
          <w:tcPr>
            <w:tcW w:w="549" w:type="pct"/>
          </w:tcPr>
          <w:p w14:paraId="3367BE96" w14:textId="17AE53C4" w:rsidR="00583CDB" w:rsidRPr="00B70989" w:rsidRDefault="00583CDB"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1</w:t>
            </w:r>
          </w:p>
        </w:tc>
        <w:tc>
          <w:tcPr>
            <w:tcW w:w="862" w:type="pct"/>
          </w:tcPr>
          <w:p w14:paraId="2E07528A" w14:textId="09A13682" w:rsidR="00583CDB" w:rsidRPr="00B70989" w:rsidRDefault="00654BAA"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7" w:type="pct"/>
          </w:tcPr>
          <w:p w14:paraId="69F64E00" w14:textId="08B4C1C4" w:rsidR="00583CDB" w:rsidRPr="00B70989" w:rsidRDefault="00654BAA"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583CDB" w:rsidRPr="00B70989" w14:paraId="7D9AE758" w14:textId="77777777" w:rsidTr="002E39DA">
        <w:trPr>
          <w:trHeight w:val="699"/>
        </w:trPr>
        <w:tc>
          <w:tcPr>
            <w:cnfStyle w:val="001000000000" w:firstRow="0" w:lastRow="0" w:firstColumn="1" w:lastColumn="0" w:oddVBand="0" w:evenVBand="0" w:oddHBand="0" w:evenHBand="0" w:firstRowFirstColumn="0" w:firstRowLastColumn="0" w:lastRowFirstColumn="0" w:lastRowLastColumn="0"/>
            <w:tcW w:w="2095" w:type="pct"/>
          </w:tcPr>
          <w:p w14:paraId="70BA40A0" w14:textId="72DB2D49" w:rsidR="00583CDB" w:rsidRPr="00B70989" w:rsidRDefault="00583CDB" w:rsidP="00583CDB">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 xml:space="preserve">Aumentar a 90,000 m2 el </w:t>
            </w:r>
            <w:r w:rsidR="008B1526" w:rsidRPr="00B70989">
              <w:rPr>
                <w:rFonts w:ascii="Times New Roman" w:hAnsi="Times New Roman" w:cs="Times New Roman"/>
                <w:b w:val="0"/>
                <w:sz w:val="20"/>
                <w:szCs w:val="20"/>
              </w:rPr>
              <w:t>área de espacio público</w:t>
            </w:r>
            <w:r w:rsidRPr="00B70989">
              <w:rPr>
                <w:rFonts w:ascii="Times New Roman" w:hAnsi="Times New Roman" w:cs="Times New Roman"/>
                <w:b w:val="0"/>
                <w:sz w:val="20"/>
                <w:szCs w:val="20"/>
              </w:rPr>
              <w:t xml:space="preserve"> recuperada</w:t>
            </w:r>
          </w:p>
        </w:tc>
        <w:tc>
          <w:tcPr>
            <w:tcW w:w="547" w:type="pct"/>
          </w:tcPr>
          <w:p w14:paraId="344E2E44" w14:textId="14C27142" w:rsidR="00583CDB" w:rsidRPr="00B70989" w:rsidRDefault="00583CDB"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60.829 M2</w:t>
            </w:r>
          </w:p>
        </w:tc>
        <w:tc>
          <w:tcPr>
            <w:tcW w:w="549" w:type="pct"/>
            <w:noWrap/>
          </w:tcPr>
          <w:p w14:paraId="3651AF29" w14:textId="73D690A0" w:rsidR="00583CDB" w:rsidRPr="00B70989" w:rsidRDefault="00583CDB"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5.000 </w:t>
            </w:r>
          </w:p>
        </w:tc>
        <w:tc>
          <w:tcPr>
            <w:tcW w:w="862" w:type="pct"/>
            <w:noWrap/>
          </w:tcPr>
          <w:p w14:paraId="76B9842B" w14:textId="197A39F2" w:rsidR="00583CDB" w:rsidRPr="00B70989" w:rsidRDefault="00654BAA"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12.793</w:t>
            </w:r>
          </w:p>
        </w:tc>
        <w:tc>
          <w:tcPr>
            <w:tcW w:w="947" w:type="pct"/>
          </w:tcPr>
          <w:p w14:paraId="46106260" w14:textId="010DC62B" w:rsidR="00583CDB" w:rsidRPr="00B70989" w:rsidRDefault="00654BAA"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43.9%</w:t>
            </w:r>
          </w:p>
        </w:tc>
      </w:tr>
      <w:tr w:rsidR="00583CDB" w:rsidRPr="00B70989" w14:paraId="5B785268" w14:textId="77777777" w:rsidTr="00351BF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3AAA1F71" w14:textId="5D653CD5" w:rsidR="00583CDB" w:rsidRPr="00B70989" w:rsidRDefault="00583CDB" w:rsidP="008B1526">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Aumentar a 2m2 el espacio público efectivo construido por habitante</w:t>
            </w:r>
          </w:p>
        </w:tc>
        <w:tc>
          <w:tcPr>
            <w:tcW w:w="547" w:type="pct"/>
          </w:tcPr>
          <w:p w14:paraId="2B851149" w14:textId="5013EC35" w:rsidR="00583CDB" w:rsidRPr="00B70989" w:rsidRDefault="00583CDB"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1,02M2</w:t>
            </w:r>
          </w:p>
        </w:tc>
        <w:tc>
          <w:tcPr>
            <w:tcW w:w="549" w:type="pct"/>
          </w:tcPr>
          <w:p w14:paraId="2AF4F231" w14:textId="09773F9E" w:rsidR="00583CDB" w:rsidRPr="00B70989" w:rsidRDefault="00583CDB"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0 </w:t>
            </w:r>
          </w:p>
        </w:tc>
        <w:tc>
          <w:tcPr>
            <w:tcW w:w="862" w:type="pct"/>
          </w:tcPr>
          <w:p w14:paraId="11FBFF05" w14:textId="08781D84" w:rsidR="00583CDB" w:rsidRPr="00B70989" w:rsidRDefault="00654BAA"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7" w:type="pct"/>
          </w:tcPr>
          <w:p w14:paraId="0B7325A8" w14:textId="4771D64D" w:rsidR="00583CDB" w:rsidRPr="00B70989" w:rsidRDefault="00752F6D"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583CDB" w:rsidRPr="00B70989" w14:paraId="1408DBF2" w14:textId="77777777" w:rsidTr="002E39DA">
        <w:trPr>
          <w:trHeight w:val="463"/>
        </w:trPr>
        <w:tc>
          <w:tcPr>
            <w:cnfStyle w:val="001000000000" w:firstRow="0" w:lastRow="0" w:firstColumn="1" w:lastColumn="0" w:oddVBand="0" w:evenVBand="0" w:oddHBand="0" w:evenHBand="0" w:firstRowFirstColumn="0" w:firstRowLastColumn="0" w:lastRowFirstColumn="0" w:lastRowLastColumn="0"/>
            <w:tcW w:w="2095" w:type="pct"/>
          </w:tcPr>
          <w:p w14:paraId="31FE3859" w14:textId="2FD17EB4" w:rsidR="00583CDB" w:rsidRPr="00B70989" w:rsidRDefault="00583CDB" w:rsidP="00583CDB">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Realizar mantenimiento a 2000 m2</w:t>
            </w:r>
          </w:p>
        </w:tc>
        <w:tc>
          <w:tcPr>
            <w:tcW w:w="547" w:type="pct"/>
          </w:tcPr>
          <w:p w14:paraId="00C47CA3" w14:textId="17C91079" w:rsidR="00583CDB" w:rsidRPr="00B70989" w:rsidRDefault="00583CDB"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NA</w:t>
            </w:r>
          </w:p>
        </w:tc>
        <w:tc>
          <w:tcPr>
            <w:tcW w:w="549" w:type="pct"/>
          </w:tcPr>
          <w:p w14:paraId="0CEE2593" w14:textId="5692E42A" w:rsidR="00583CDB" w:rsidRPr="00B70989" w:rsidRDefault="00583CDB"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200 </w:t>
            </w:r>
          </w:p>
        </w:tc>
        <w:tc>
          <w:tcPr>
            <w:tcW w:w="862" w:type="pct"/>
            <w:noWrap/>
          </w:tcPr>
          <w:p w14:paraId="27244043" w14:textId="031105C8" w:rsidR="00583CDB" w:rsidRPr="00B70989" w:rsidRDefault="00654BAA"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1.360</w:t>
            </w:r>
          </w:p>
        </w:tc>
        <w:tc>
          <w:tcPr>
            <w:tcW w:w="947" w:type="pct"/>
          </w:tcPr>
          <w:p w14:paraId="34C210BC" w14:textId="3F178ACF" w:rsidR="00583CDB" w:rsidRPr="00B70989" w:rsidRDefault="00654BAA"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68%</w:t>
            </w:r>
          </w:p>
        </w:tc>
      </w:tr>
      <w:tr w:rsidR="00583CDB" w:rsidRPr="00B70989" w14:paraId="6CC6C294" w14:textId="77777777" w:rsidTr="00351BFF">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2095" w:type="pct"/>
          </w:tcPr>
          <w:p w14:paraId="32EA945D" w14:textId="2CF1D4AF" w:rsidR="00583CDB" w:rsidRPr="00B70989" w:rsidRDefault="00583CDB" w:rsidP="008B1526">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 xml:space="preserve">Recuperar 9700 m2 </w:t>
            </w:r>
            <w:r w:rsidR="008B1526" w:rsidRPr="00B70989">
              <w:rPr>
                <w:rFonts w:ascii="Times New Roman" w:hAnsi="Times New Roman" w:cs="Times New Roman"/>
                <w:b w:val="0"/>
                <w:sz w:val="20"/>
                <w:szCs w:val="20"/>
              </w:rPr>
              <w:t xml:space="preserve">de andenes y </w:t>
            </w:r>
            <w:proofErr w:type="spellStart"/>
            <w:r w:rsidR="008B1526" w:rsidRPr="00B70989">
              <w:rPr>
                <w:rFonts w:ascii="Times New Roman" w:hAnsi="Times New Roman" w:cs="Times New Roman"/>
                <w:b w:val="0"/>
                <w:sz w:val="20"/>
                <w:szCs w:val="20"/>
              </w:rPr>
              <w:t>boulevares</w:t>
            </w:r>
            <w:proofErr w:type="spellEnd"/>
          </w:p>
        </w:tc>
        <w:tc>
          <w:tcPr>
            <w:tcW w:w="547" w:type="pct"/>
          </w:tcPr>
          <w:p w14:paraId="6C4A93E1" w14:textId="2BF63F94" w:rsidR="00583CDB" w:rsidRPr="00B70989" w:rsidRDefault="00583CDB"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NA</w:t>
            </w:r>
          </w:p>
        </w:tc>
        <w:tc>
          <w:tcPr>
            <w:tcW w:w="549" w:type="pct"/>
          </w:tcPr>
          <w:p w14:paraId="04180A01" w14:textId="5C48036F" w:rsidR="00583CDB" w:rsidRPr="00B70989" w:rsidRDefault="00583CDB"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0 </w:t>
            </w:r>
          </w:p>
        </w:tc>
        <w:tc>
          <w:tcPr>
            <w:tcW w:w="862" w:type="pct"/>
            <w:noWrap/>
          </w:tcPr>
          <w:p w14:paraId="29446969" w14:textId="08C9CDEB" w:rsidR="00583CDB" w:rsidRPr="00B70989" w:rsidRDefault="009C223C"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7" w:type="pct"/>
          </w:tcPr>
          <w:p w14:paraId="408C9897" w14:textId="75373451" w:rsidR="00583CDB" w:rsidRPr="00B70989" w:rsidRDefault="00752F6D"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r>
      <w:tr w:rsidR="00583CDB" w:rsidRPr="00B70989" w14:paraId="6555EB1C" w14:textId="77777777" w:rsidTr="00351BFF">
        <w:trPr>
          <w:trHeight w:val="559"/>
        </w:trPr>
        <w:tc>
          <w:tcPr>
            <w:cnfStyle w:val="001000000000" w:firstRow="0" w:lastRow="0" w:firstColumn="1" w:lastColumn="0" w:oddVBand="0" w:evenVBand="0" w:oddHBand="0" w:evenHBand="0" w:firstRowFirstColumn="0" w:firstRowLastColumn="0" w:lastRowFirstColumn="0" w:lastRowLastColumn="0"/>
            <w:tcW w:w="2095" w:type="pct"/>
          </w:tcPr>
          <w:p w14:paraId="20238CEC" w14:textId="3D313A3C" w:rsidR="00583CDB" w:rsidRPr="00B70989" w:rsidRDefault="00583CDB" w:rsidP="001834B5">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Recu</w:t>
            </w:r>
            <w:r w:rsidR="001834B5" w:rsidRPr="00B70989">
              <w:rPr>
                <w:rFonts w:ascii="Times New Roman" w:hAnsi="Times New Roman" w:cs="Times New Roman"/>
                <w:b w:val="0"/>
                <w:sz w:val="20"/>
                <w:szCs w:val="20"/>
              </w:rPr>
              <w:t>perar 160 parques y zonas verdes</w:t>
            </w:r>
          </w:p>
        </w:tc>
        <w:tc>
          <w:tcPr>
            <w:tcW w:w="547" w:type="pct"/>
          </w:tcPr>
          <w:p w14:paraId="0EE1F59B" w14:textId="7824779F" w:rsidR="00583CDB" w:rsidRPr="00B70989" w:rsidRDefault="00583CDB"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90 </w:t>
            </w:r>
          </w:p>
        </w:tc>
        <w:tc>
          <w:tcPr>
            <w:tcW w:w="549" w:type="pct"/>
          </w:tcPr>
          <w:p w14:paraId="0D97F3CF" w14:textId="51B8B3E8" w:rsidR="00583CDB" w:rsidRPr="00B70989" w:rsidRDefault="00583CDB"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36 </w:t>
            </w:r>
          </w:p>
        </w:tc>
        <w:tc>
          <w:tcPr>
            <w:tcW w:w="862" w:type="pct"/>
          </w:tcPr>
          <w:p w14:paraId="1970FE07" w14:textId="40ED68F1" w:rsidR="00583CDB" w:rsidRPr="00B70989" w:rsidRDefault="009C223C"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24</w:t>
            </w:r>
          </w:p>
        </w:tc>
        <w:tc>
          <w:tcPr>
            <w:tcW w:w="947" w:type="pct"/>
          </w:tcPr>
          <w:p w14:paraId="1ECE245E" w14:textId="6EDFC4B5" w:rsidR="00583CDB" w:rsidRPr="00B70989" w:rsidRDefault="009C223C"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15%</w:t>
            </w:r>
          </w:p>
        </w:tc>
      </w:tr>
    </w:tbl>
    <w:p w14:paraId="45DB997F" w14:textId="77777777" w:rsidR="00241E9D" w:rsidRPr="00A20E4B" w:rsidRDefault="00241E9D" w:rsidP="00241E9D">
      <w:pPr>
        <w:rPr>
          <w:rFonts w:ascii="Times New Roman" w:hAnsi="Times New Roman" w:cs="Times New Roman"/>
          <w:b/>
        </w:rPr>
      </w:pPr>
    </w:p>
    <w:p w14:paraId="37558BED" w14:textId="3CD939D4" w:rsidR="00204A6C" w:rsidRDefault="005024AA" w:rsidP="005024AA">
      <w:pPr>
        <w:rPr>
          <w:rFonts w:ascii="Times New Roman" w:hAnsi="Times New Roman" w:cs="Times New Roman"/>
        </w:rPr>
      </w:pPr>
      <w:r w:rsidRPr="005A0AE1">
        <w:rPr>
          <w:rFonts w:ascii="Times New Roman" w:hAnsi="Times New Roman" w:cs="Times New Roman"/>
        </w:rPr>
        <w:t xml:space="preserve">En </w:t>
      </w:r>
      <w:r>
        <w:rPr>
          <w:rFonts w:ascii="Times New Roman" w:hAnsi="Times New Roman" w:cs="Times New Roman"/>
        </w:rPr>
        <w:t xml:space="preserve">la Política </w:t>
      </w:r>
      <w:r w:rsidRPr="007D0165">
        <w:rPr>
          <w:rFonts w:ascii="Times New Roman" w:hAnsi="Times New Roman" w:cs="Times New Roman"/>
          <w:b/>
          <w:u w:val="single"/>
        </w:rPr>
        <w:t xml:space="preserve">De </w:t>
      </w:r>
      <w:r w:rsidRPr="005024AA">
        <w:rPr>
          <w:rFonts w:ascii="Times New Roman" w:hAnsi="Times New Roman" w:cs="Times New Roman"/>
          <w:b/>
          <w:u w:val="single"/>
        </w:rPr>
        <w:t>Espacio Público Para Todos</w:t>
      </w:r>
      <w:r w:rsidRPr="005A0AE1">
        <w:rPr>
          <w:rFonts w:ascii="Times New Roman" w:hAnsi="Times New Roman" w:cs="Times New Roman"/>
        </w:rPr>
        <w:t xml:space="preserve"> </w:t>
      </w:r>
      <w:r>
        <w:rPr>
          <w:rFonts w:ascii="Times New Roman" w:hAnsi="Times New Roman" w:cs="Times New Roman"/>
        </w:rPr>
        <w:t xml:space="preserve"> conforme</w:t>
      </w:r>
      <w:r w:rsidRPr="005A0AE1">
        <w:rPr>
          <w:rFonts w:ascii="Times New Roman" w:hAnsi="Times New Roman" w:cs="Times New Roman"/>
        </w:rPr>
        <w:t xml:space="preserve"> </w:t>
      </w:r>
      <w:r w:rsidR="00A2028E">
        <w:rPr>
          <w:rFonts w:ascii="Times New Roman" w:hAnsi="Times New Roman" w:cs="Times New Roman"/>
        </w:rPr>
        <w:t>con</w:t>
      </w:r>
      <w:r w:rsidRPr="005A0AE1">
        <w:rPr>
          <w:rFonts w:ascii="Times New Roman" w:hAnsi="Times New Roman" w:cs="Times New Roman"/>
        </w:rPr>
        <w:t xml:space="preserve"> lo programado para </w:t>
      </w:r>
      <w:r>
        <w:rPr>
          <w:rFonts w:ascii="Times New Roman" w:hAnsi="Times New Roman" w:cs="Times New Roman"/>
        </w:rPr>
        <w:t>la vigencia</w:t>
      </w:r>
      <w:r w:rsidRPr="005A0AE1">
        <w:rPr>
          <w:rFonts w:ascii="Times New Roman" w:hAnsi="Times New Roman" w:cs="Times New Roman"/>
        </w:rPr>
        <w:t xml:space="preserve"> 2016, </w:t>
      </w:r>
      <w:r w:rsidR="00A2028E">
        <w:rPr>
          <w:rFonts w:ascii="Times New Roman" w:hAnsi="Times New Roman" w:cs="Times New Roman"/>
        </w:rPr>
        <w:t xml:space="preserve"> el 83.3</w:t>
      </w:r>
      <w:r>
        <w:rPr>
          <w:rFonts w:ascii="Times New Roman" w:hAnsi="Times New Roman" w:cs="Times New Roman"/>
        </w:rPr>
        <w:t>%</w:t>
      </w:r>
      <w:r w:rsidR="00A2028E">
        <w:rPr>
          <w:rFonts w:ascii="Times New Roman" w:hAnsi="Times New Roman" w:cs="Times New Roman"/>
        </w:rPr>
        <w:t xml:space="preserve"> </w:t>
      </w:r>
      <w:r w:rsidRPr="005A0AE1">
        <w:rPr>
          <w:rFonts w:ascii="Times New Roman" w:hAnsi="Times New Roman" w:cs="Times New Roman"/>
        </w:rPr>
        <w:t xml:space="preserve">de las metas </w:t>
      </w:r>
      <w:r w:rsidR="00A2028E">
        <w:rPr>
          <w:rFonts w:ascii="Times New Roman" w:hAnsi="Times New Roman" w:cs="Times New Roman"/>
        </w:rPr>
        <w:t>presentaron</w:t>
      </w:r>
      <w:r>
        <w:rPr>
          <w:rFonts w:ascii="Times New Roman" w:hAnsi="Times New Roman" w:cs="Times New Roman"/>
        </w:rPr>
        <w:t xml:space="preserve"> un nivel igual o superior al </w:t>
      </w:r>
      <w:r w:rsidR="00A2028E">
        <w:rPr>
          <w:rFonts w:ascii="Times New Roman" w:hAnsi="Times New Roman" w:cs="Times New Roman"/>
        </w:rPr>
        <w:t>100%.</w:t>
      </w:r>
    </w:p>
    <w:p w14:paraId="023572D0" w14:textId="77777777" w:rsidR="005024AA" w:rsidRPr="00A20E4B" w:rsidRDefault="005024AA" w:rsidP="005024AA">
      <w:pPr>
        <w:rPr>
          <w:rFonts w:ascii="Times New Roman" w:hAnsi="Times New Roman" w:cs="Times New Roman"/>
        </w:rPr>
      </w:pPr>
    </w:p>
    <w:p w14:paraId="0F46025A" w14:textId="39C322F8" w:rsidR="00141D79" w:rsidRPr="00A20E4B" w:rsidRDefault="00E664BC" w:rsidP="00141D79">
      <w:pPr>
        <w:rPr>
          <w:rFonts w:ascii="Times New Roman" w:hAnsi="Times New Roman" w:cs="Times New Roman"/>
        </w:rPr>
      </w:pPr>
      <w:r w:rsidRPr="00A20E4B">
        <w:rPr>
          <w:rFonts w:ascii="Times New Roman" w:eastAsiaTheme="minorHAnsi" w:hAnsi="Times New Roman" w:cs="Times New Roman"/>
          <w:b/>
          <w:lang w:val="es-CO" w:eastAsia="en-US"/>
        </w:rPr>
        <w:t>Política</w:t>
      </w:r>
      <w:r>
        <w:rPr>
          <w:rFonts w:ascii="Times New Roman" w:eastAsiaTheme="minorHAnsi" w:hAnsi="Times New Roman" w:cs="Times New Roman"/>
          <w:b/>
          <w:lang w:val="es-CO" w:eastAsia="en-US"/>
        </w:rPr>
        <w:t>:</w:t>
      </w:r>
      <w:r w:rsidRPr="00A20E4B">
        <w:rPr>
          <w:rFonts w:ascii="Times New Roman" w:eastAsiaTheme="minorHAnsi" w:hAnsi="Times New Roman" w:cs="Times New Roman"/>
          <w:b/>
          <w:lang w:val="es-CO" w:eastAsia="en-US"/>
        </w:rPr>
        <w:t xml:space="preserve"> Volver Al Rio</w:t>
      </w:r>
      <w:r w:rsidR="001B6567" w:rsidRPr="00A20E4B">
        <w:rPr>
          <w:rFonts w:ascii="Times New Roman" w:eastAsiaTheme="minorHAnsi" w:hAnsi="Times New Roman" w:cs="Times New Roman"/>
          <w:b/>
          <w:lang w:val="es-CO" w:eastAsia="en-US"/>
        </w:rPr>
        <w:t xml:space="preserve">.  </w:t>
      </w:r>
      <w:r w:rsidR="00141D79" w:rsidRPr="00A20E4B">
        <w:rPr>
          <w:rFonts w:ascii="Times New Roman" w:eastAsiaTheme="minorHAnsi" w:hAnsi="Times New Roman" w:cs="Times New Roman"/>
          <w:lang w:val="es-CO" w:eastAsia="en-US"/>
        </w:rPr>
        <w:t xml:space="preserve">Esta política </w:t>
      </w:r>
      <w:r w:rsidR="00141D79" w:rsidRPr="00A20E4B">
        <w:rPr>
          <w:rFonts w:ascii="Times New Roman" w:hAnsi="Times New Roman" w:cs="Times New Roman"/>
        </w:rPr>
        <w:t xml:space="preserve">consolida el modelo de ordenamiento territorial sobre la ribera occidental del rio Magdalena, sus canales y el Distrito Central, generando más zonas verdes y espacios públicos escénicos entorno al río que contribuyen con el mejoramiento de la calidad de vida de los ciudadanos, así como el adecuado aprovechamiento del mismo para impulsar la competitividad de la ciudad en términos logísticos y portuarios, a partir de la ejecución y formulación de los diferentes instrumentos de planificación y gestión del suelo establecidos en el Plan de Ordenamiento Territorial. </w:t>
      </w:r>
    </w:p>
    <w:p w14:paraId="7A3CB87B" w14:textId="77777777" w:rsidR="001C7C4A" w:rsidRPr="00A20E4B" w:rsidRDefault="001C7C4A" w:rsidP="00F3484C">
      <w:pPr>
        <w:rPr>
          <w:rFonts w:ascii="Times New Roman" w:hAnsi="Times New Roman" w:cs="Times New Roman"/>
        </w:rPr>
      </w:pPr>
    </w:p>
    <w:p w14:paraId="3CD53844" w14:textId="77777777" w:rsidR="00CC5AA2" w:rsidRPr="00E664BC" w:rsidRDefault="00CC5AA2" w:rsidP="00CC5AA2">
      <w:pPr>
        <w:rPr>
          <w:rFonts w:ascii="Times New Roman" w:hAnsi="Times New Roman" w:cs="Times New Roman"/>
        </w:rPr>
      </w:pPr>
      <w:r w:rsidRPr="00A20E4B">
        <w:rPr>
          <w:rFonts w:ascii="Times New Roman" w:hAnsi="Times New Roman" w:cs="Times New Roman"/>
        </w:rPr>
        <w:t xml:space="preserve">La </w:t>
      </w:r>
      <w:r w:rsidRPr="00E664BC">
        <w:rPr>
          <w:rFonts w:ascii="Times New Roman" w:hAnsi="Times New Roman" w:cs="Times New Roman"/>
        </w:rPr>
        <w:t>Política de “Volver al Río” comprende los siguientes programas:</w:t>
      </w:r>
    </w:p>
    <w:p w14:paraId="5ADC5E1F" w14:textId="77777777" w:rsidR="00CC5AA2" w:rsidRPr="00E664BC" w:rsidRDefault="00CC5AA2" w:rsidP="00CC5AA2">
      <w:pPr>
        <w:rPr>
          <w:rFonts w:ascii="Times New Roman" w:hAnsi="Times New Roman" w:cs="Times New Roman"/>
        </w:rPr>
      </w:pPr>
    </w:p>
    <w:p w14:paraId="5313B343" w14:textId="77777777" w:rsidR="00CC5AA2" w:rsidRPr="00E664BC" w:rsidRDefault="00CC5AA2" w:rsidP="00CC5AA2">
      <w:pPr>
        <w:rPr>
          <w:rFonts w:ascii="Times New Roman" w:hAnsi="Times New Roman" w:cs="Times New Roman"/>
        </w:rPr>
      </w:pPr>
      <w:r w:rsidRPr="00E664BC">
        <w:rPr>
          <w:rFonts w:ascii="Times New Roman" w:hAnsi="Times New Roman" w:cs="Times New Roman"/>
        </w:rPr>
        <w:t>- Programa Ciudad Frente al Río</w:t>
      </w:r>
    </w:p>
    <w:p w14:paraId="35D0EFAD" w14:textId="77777777" w:rsidR="00CC5AA2" w:rsidRPr="00E664BC" w:rsidRDefault="00CC5AA2" w:rsidP="00CC5AA2">
      <w:pPr>
        <w:rPr>
          <w:rFonts w:ascii="Times New Roman" w:hAnsi="Times New Roman" w:cs="Times New Roman"/>
        </w:rPr>
      </w:pPr>
      <w:r w:rsidRPr="00E664BC">
        <w:rPr>
          <w:rFonts w:ascii="Times New Roman" w:hAnsi="Times New Roman" w:cs="Times New Roman"/>
        </w:rPr>
        <w:t>- Programa Recuperemos el Rio</w:t>
      </w:r>
    </w:p>
    <w:p w14:paraId="2B878DA0" w14:textId="77777777" w:rsidR="00CC5AA2" w:rsidRPr="00A20E4B" w:rsidRDefault="00CC5AA2" w:rsidP="00CC5AA2">
      <w:pPr>
        <w:pStyle w:val="Ttulo3"/>
        <w:rPr>
          <w:rFonts w:ascii="Times New Roman" w:hAnsi="Times New Roman" w:cs="Times New Roman"/>
        </w:rPr>
      </w:pPr>
    </w:p>
    <w:p w14:paraId="702C351F" w14:textId="6AFED5D4" w:rsidR="003F2700" w:rsidRPr="00A20E4B" w:rsidRDefault="003F2700" w:rsidP="00F3484C">
      <w:pPr>
        <w:rPr>
          <w:rFonts w:ascii="Times New Roman" w:eastAsiaTheme="minorHAnsi" w:hAnsi="Times New Roman" w:cs="Times New Roman"/>
          <w:color w:val="FF0000"/>
          <w:lang w:val="es-CO" w:eastAsia="en-US"/>
        </w:rPr>
      </w:pPr>
      <w:r w:rsidRPr="00A20E4B">
        <w:rPr>
          <w:rFonts w:ascii="Times New Roman" w:hAnsi="Times New Roman" w:cs="Times New Roman"/>
          <w:b/>
          <w:color w:val="FF0000"/>
        </w:rPr>
        <w:t>Resultados</w:t>
      </w:r>
    </w:p>
    <w:p w14:paraId="46812236" w14:textId="4D5E11B0" w:rsidR="001B6567" w:rsidRDefault="001B6567" w:rsidP="00E814B8">
      <w:pPr>
        <w:rPr>
          <w:rFonts w:ascii="Times New Roman" w:hAnsi="Times New Roman" w:cs="Times New Roman"/>
          <w:b/>
        </w:rPr>
      </w:pPr>
    </w:p>
    <w:p w14:paraId="45A60E25" w14:textId="4AFFF5D3" w:rsidR="00E814B8" w:rsidRDefault="00E814B8" w:rsidP="00E814B8">
      <w:pPr>
        <w:rPr>
          <w:rFonts w:ascii="Times New Roman" w:hAnsi="Times New Roman" w:cs="Times New Roman"/>
        </w:rPr>
      </w:pPr>
      <w:r>
        <w:rPr>
          <w:rFonts w:ascii="Times New Roman" w:hAnsi="Times New Roman" w:cs="Times New Roman"/>
        </w:rPr>
        <w:lastRenderedPageBreak/>
        <w:t>La puesta en operación del Centro de Eventos y Exposiciones y la Unidad de Actuación Urbanística mediante la cual se desarrolla el sector de La Loma, son una muestra del gran avance que tenido la administración distrital en su política de Volver al Río.</w:t>
      </w:r>
    </w:p>
    <w:p w14:paraId="2CD96787" w14:textId="77777777" w:rsidR="003F2700" w:rsidRPr="00A20E4B" w:rsidRDefault="003F2700" w:rsidP="00B00B3C">
      <w:pPr>
        <w:rPr>
          <w:rFonts w:ascii="Times New Roman" w:hAnsi="Times New Roman" w:cs="Times New Roman"/>
          <w:b/>
        </w:rPr>
      </w:pPr>
    </w:p>
    <w:tbl>
      <w:tblPr>
        <w:tblStyle w:val="Tabladecuadrcula4-nfasis2"/>
        <w:tblW w:w="5000" w:type="pct"/>
        <w:tblLayout w:type="fixed"/>
        <w:tblLook w:val="04A0" w:firstRow="1" w:lastRow="0" w:firstColumn="1" w:lastColumn="0" w:noHBand="0" w:noVBand="1"/>
      </w:tblPr>
      <w:tblGrid>
        <w:gridCol w:w="3699"/>
        <w:gridCol w:w="966"/>
        <w:gridCol w:w="969"/>
        <w:gridCol w:w="1520"/>
        <w:gridCol w:w="1674"/>
      </w:tblGrid>
      <w:tr w:rsidR="00B00B3C" w:rsidRPr="00B70989" w14:paraId="42F8AE28" w14:textId="77777777" w:rsidTr="00351BFF">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095" w:type="pct"/>
            <w:noWrap/>
            <w:hideMark/>
          </w:tcPr>
          <w:p w14:paraId="7A73069A" w14:textId="77777777" w:rsidR="00B70989" w:rsidRDefault="00B70989" w:rsidP="00B70989">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t>META</w:t>
            </w:r>
          </w:p>
          <w:p w14:paraId="33C284A3" w14:textId="29D12E12" w:rsidR="00B00B3C" w:rsidRPr="00B70989" w:rsidRDefault="00B70989" w:rsidP="00B70989">
            <w:pPr>
              <w:jc w:val="center"/>
              <w:rPr>
                <w:rFonts w:ascii="Times New Roman" w:eastAsia="Times New Roman" w:hAnsi="Times New Roman" w:cs="Times New Roman"/>
                <w:sz w:val="20"/>
                <w:szCs w:val="20"/>
                <w:lang w:eastAsia="es-CO"/>
              </w:rPr>
            </w:pPr>
            <w:r w:rsidRPr="00BF1E52">
              <w:rPr>
                <w:rFonts w:ascii="Times New Roman" w:hAnsi="Times New Roman" w:cs="Times New Roman"/>
                <w:sz w:val="20"/>
                <w:szCs w:val="20"/>
                <w:lang w:eastAsia="es-CO"/>
              </w:rPr>
              <w:t>PLAN DE DESARROLLO</w:t>
            </w:r>
          </w:p>
        </w:tc>
        <w:tc>
          <w:tcPr>
            <w:tcW w:w="547" w:type="pct"/>
            <w:noWrap/>
            <w:hideMark/>
          </w:tcPr>
          <w:p w14:paraId="48673BCE" w14:textId="77777777" w:rsidR="00B00B3C" w:rsidRPr="00B70989" w:rsidRDefault="00B00B3C"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LINEA BASE</w:t>
            </w:r>
          </w:p>
        </w:tc>
        <w:tc>
          <w:tcPr>
            <w:tcW w:w="549" w:type="pct"/>
            <w:noWrap/>
            <w:hideMark/>
          </w:tcPr>
          <w:p w14:paraId="3B6E1877" w14:textId="77777777" w:rsidR="00B00B3C" w:rsidRPr="00B70989" w:rsidRDefault="00B00B3C"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 xml:space="preserve">META </w:t>
            </w:r>
          </w:p>
          <w:p w14:paraId="09AD63C7" w14:textId="77777777" w:rsidR="00B00B3C" w:rsidRPr="00B70989" w:rsidRDefault="00B00B3C"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2016</w:t>
            </w:r>
          </w:p>
        </w:tc>
        <w:tc>
          <w:tcPr>
            <w:tcW w:w="861" w:type="pct"/>
            <w:noWrap/>
            <w:hideMark/>
          </w:tcPr>
          <w:p w14:paraId="5BD974E6" w14:textId="77777777" w:rsidR="00B00B3C" w:rsidRPr="00B70989" w:rsidRDefault="00B00B3C"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 xml:space="preserve">RESULTADO </w:t>
            </w:r>
          </w:p>
          <w:p w14:paraId="406690D1" w14:textId="77777777" w:rsidR="00B00B3C" w:rsidRPr="00B70989" w:rsidRDefault="00B00B3C"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2016</w:t>
            </w:r>
          </w:p>
        </w:tc>
        <w:tc>
          <w:tcPr>
            <w:tcW w:w="948" w:type="pct"/>
          </w:tcPr>
          <w:p w14:paraId="39CE8608" w14:textId="77777777" w:rsidR="00B00B3C" w:rsidRPr="00B70989" w:rsidRDefault="00B00B3C"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AVANCE PLAN DE DESARROLLO</w:t>
            </w:r>
          </w:p>
        </w:tc>
      </w:tr>
      <w:tr w:rsidR="00B00B3C" w:rsidRPr="00B70989" w14:paraId="41755AF3" w14:textId="77777777" w:rsidTr="002E39DA">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095" w:type="pct"/>
          </w:tcPr>
          <w:p w14:paraId="593E18C9" w14:textId="50855C7B" w:rsidR="00B00B3C" w:rsidRPr="00B70989" w:rsidRDefault="00B00B3C" w:rsidP="00DC7302">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 xml:space="preserve">Formulación de un plan de Recuperación del </w:t>
            </w:r>
            <w:r w:rsidR="00DC7302" w:rsidRPr="00B70989">
              <w:rPr>
                <w:rFonts w:ascii="Times New Roman" w:hAnsi="Times New Roman" w:cs="Times New Roman"/>
                <w:b w:val="0"/>
                <w:sz w:val="20"/>
                <w:szCs w:val="20"/>
              </w:rPr>
              <w:t>S</w:t>
            </w:r>
            <w:r w:rsidRPr="00B70989">
              <w:rPr>
                <w:rFonts w:ascii="Times New Roman" w:hAnsi="Times New Roman" w:cs="Times New Roman"/>
                <w:b w:val="0"/>
                <w:sz w:val="20"/>
                <w:szCs w:val="20"/>
              </w:rPr>
              <w:t xml:space="preserve">ector de Barlovento </w:t>
            </w:r>
          </w:p>
        </w:tc>
        <w:tc>
          <w:tcPr>
            <w:tcW w:w="547" w:type="pct"/>
          </w:tcPr>
          <w:p w14:paraId="3E49B235" w14:textId="0F334906" w:rsidR="00B00B3C" w:rsidRPr="00B70989" w:rsidRDefault="00B00B3C"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0</w:t>
            </w:r>
          </w:p>
        </w:tc>
        <w:tc>
          <w:tcPr>
            <w:tcW w:w="549" w:type="pct"/>
          </w:tcPr>
          <w:p w14:paraId="2C467744" w14:textId="625A0F8B" w:rsidR="00B00B3C" w:rsidRPr="00B70989" w:rsidRDefault="00B00B3C"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0</w:t>
            </w:r>
          </w:p>
        </w:tc>
        <w:tc>
          <w:tcPr>
            <w:tcW w:w="861" w:type="pct"/>
          </w:tcPr>
          <w:p w14:paraId="265A47A4" w14:textId="64AE7324" w:rsidR="00B00B3C" w:rsidRPr="00B70989" w:rsidRDefault="009C223C"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707B338B" w14:textId="13841B80" w:rsidR="00B00B3C" w:rsidRPr="00B70989" w:rsidRDefault="009C223C"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9C223C" w:rsidRPr="00B70989" w14:paraId="1AA697FB" w14:textId="77777777" w:rsidTr="00A31F73">
        <w:trPr>
          <w:trHeight w:val="478"/>
        </w:trPr>
        <w:tc>
          <w:tcPr>
            <w:cnfStyle w:val="001000000000" w:firstRow="0" w:lastRow="0" w:firstColumn="1" w:lastColumn="0" w:oddVBand="0" w:evenVBand="0" w:oddHBand="0" w:evenHBand="0" w:firstRowFirstColumn="0" w:firstRowLastColumn="0" w:lastRowFirstColumn="0" w:lastRowLastColumn="0"/>
            <w:tcW w:w="2095" w:type="pct"/>
          </w:tcPr>
          <w:p w14:paraId="4E2EF511" w14:textId="6C084D05" w:rsidR="009C223C" w:rsidRPr="00B70989" w:rsidRDefault="009C223C" w:rsidP="009C223C">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Construir 5 Km de la Avenida del Río</w:t>
            </w:r>
          </w:p>
        </w:tc>
        <w:tc>
          <w:tcPr>
            <w:tcW w:w="547" w:type="pct"/>
          </w:tcPr>
          <w:p w14:paraId="7A7C7061" w14:textId="370CE3AB" w:rsidR="009C223C" w:rsidRPr="00B70989" w:rsidRDefault="009C223C"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1,5 Km</w:t>
            </w:r>
          </w:p>
        </w:tc>
        <w:tc>
          <w:tcPr>
            <w:tcW w:w="549" w:type="pct"/>
            <w:noWrap/>
          </w:tcPr>
          <w:p w14:paraId="12F025F6" w14:textId="34133C63" w:rsidR="009C223C" w:rsidRPr="00B70989" w:rsidRDefault="009C223C"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0,00</w:t>
            </w:r>
          </w:p>
        </w:tc>
        <w:tc>
          <w:tcPr>
            <w:tcW w:w="861" w:type="pct"/>
          </w:tcPr>
          <w:p w14:paraId="21ED176D" w14:textId="77F27799" w:rsidR="009C223C" w:rsidRPr="00B70989" w:rsidRDefault="009C223C"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EB5D50">
              <w:rPr>
                <w:rFonts w:ascii="Times New Roman" w:eastAsia="Times New Roman" w:hAnsi="Times New Roman" w:cs="Times New Roman"/>
                <w:sz w:val="20"/>
                <w:szCs w:val="20"/>
                <w:lang w:eastAsia="es-CO"/>
              </w:rPr>
              <w:t>0</w:t>
            </w:r>
          </w:p>
        </w:tc>
        <w:tc>
          <w:tcPr>
            <w:tcW w:w="948" w:type="pct"/>
          </w:tcPr>
          <w:p w14:paraId="1FA867E6" w14:textId="431F4A19" w:rsidR="009C223C" w:rsidRPr="00B70989" w:rsidRDefault="009C223C"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EB5D50">
              <w:rPr>
                <w:rFonts w:ascii="Times New Roman" w:eastAsia="Times New Roman" w:hAnsi="Times New Roman" w:cs="Times New Roman"/>
                <w:sz w:val="20"/>
                <w:szCs w:val="20"/>
                <w:lang w:eastAsia="es-CO"/>
              </w:rPr>
              <w:t>0</w:t>
            </w:r>
          </w:p>
        </w:tc>
      </w:tr>
      <w:tr w:rsidR="009C223C" w:rsidRPr="00B70989" w14:paraId="7241B30A" w14:textId="77777777" w:rsidTr="002E39DA">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2095" w:type="pct"/>
          </w:tcPr>
          <w:p w14:paraId="04213F38" w14:textId="0486F5E9" w:rsidR="009C223C" w:rsidRPr="00B70989" w:rsidRDefault="009C223C" w:rsidP="009C223C">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Formulación de un plan de  Renovación Urbana del entorno del río</w:t>
            </w:r>
          </w:p>
        </w:tc>
        <w:tc>
          <w:tcPr>
            <w:tcW w:w="547" w:type="pct"/>
          </w:tcPr>
          <w:p w14:paraId="0A830251" w14:textId="48949681" w:rsidR="009C223C" w:rsidRPr="00B70989" w:rsidRDefault="009C223C"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0</w:t>
            </w:r>
          </w:p>
        </w:tc>
        <w:tc>
          <w:tcPr>
            <w:tcW w:w="549" w:type="pct"/>
            <w:noWrap/>
          </w:tcPr>
          <w:p w14:paraId="5EFC8F07" w14:textId="61007A3B" w:rsidR="009C223C" w:rsidRPr="00B70989" w:rsidRDefault="009C223C"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0</w:t>
            </w:r>
          </w:p>
        </w:tc>
        <w:tc>
          <w:tcPr>
            <w:tcW w:w="861" w:type="pct"/>
            <w:noWrap/>
          </w:tcPr>
          <w:p w14:paraId="1A07E2D3" w14:textId="2BE31EBF" w:rsidR="009C223C" w:rsidRPr="00B70989" w:rsidRDefault="009C223C"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EB5D50">
              <w:rPr>
                <w:rFonts w:ascii="Times New Roman" w:eastAsia="Times New Roman" w:hAnsi="Times New Roman" w:cs="Times New Roman"/>
                <w:sz w:val="20"/>
                <w:szCs w:val="20"/>
                <w:lang w:eastAsia="es-CO"/>
              </w:rPr>
              <w:t>0</w:t>
            </w:r>
          </w:p>
        </w:tc>
        <w:tc>
          <w:tcPr>
            <w:tcW w:w="948" w:type="pct"/>
          </w:tcPr>
          <w:p w14:paraId="3B9585FB" w14:textId="226A6A37" w:rsidR="009C223C" w:rsidRPr="00B70989" w:rsidRDefault="009C223C"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EB5D50">
              <w:rPr>
                <w:rFonts w:ascii="Times New Roman" w:eastAsia="Times New Roman" w:hAnsi="Times New Roman" w:cs="Times New Roman"/>
                <w:sz w:val="20"/>
                <w:szCs w:val="20"/>
                <w:lang w:eastAsia="es-CO"/>
              </w:rPr>
              <w:t>0</w:t>
            </w:r>
          </w:p>
        </w:tc>
      </w:tr>
      <w:tr w:rsidR="009C223C" w:rsidRPr="00B70989" w14:paraId="6874D431" w14:textId="77777777" w:rsidTr="00A31F73">
        <w:trPr>
          <w:trHeight w:val="414"/>
        </w:trPr>
        <w:tc>
          <w:tcPr>
            <w:cnfStyle w:val="001000000000" w:firstRow="0" w:lastRow="0" w:firstColumn="1" w:lastColumn="0" w:oddVBand="0" w:evenVBand="0" w:oddHBand="0" w:evenHBand="0" w:firstRowFirstColumn="0" w:firstRowLastColumn="0" w:lastRowFirstColumn="0" w:lastRowLastColumn="0"/>
            <w:tcW w:w="2095" w:type="pct"/>
          </w:tcPr>
          <w:p w14:paraId="5D7E8410" w14:textId="50763041" w:rsidR="009C223C" w:rsidRPr="00B70989" w:rsidRDefault="009C223C" w:rsidP="009C223C">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Construcción de una sede de la Alcaldía</w:t>
            </w:r>
          </w:p>
        </w:tc>
        <w:tc>
          <w:tcPr>
            <w:tcW w:w="547" w:type="pct"/>
          </w:tcPr>
          <w:p w14:paraId="599D3659" w14:textId="612613BD" w:rsidR="009C223C" w:rsidRPr="00B70989" w:rsidRDefault="009C223C"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0</w:t>
            </w:r>
          </w:p>
        </w:tc>
        <w:tc>
          <w:tcPr>
            <w:tcW w:w="549" w:type="pct"/>
          </w:tcPr>
          <w:p w14:paraId="7F3ADAAE" w14:textId="0E5AFC5E" w:rsidR="009C223C" w:rsidRPr="00B70989" w:rsidRDefault="009C223C"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0</w:t>
            </w:r>
          </w:p>
        </w:tc>
        <w:tc>
          <w:tcPr>
            <w:tcW w:w="861" w:type="pct"/>
          </w:tcPr>
          <w:p w14:paraId="0FE44A10" w14:textId="550A9CBD" w:rsidR="009C223C" w:rsidRPr="00B70989" w:rsidRDefault="009C223C"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533E1B">
              <w:rPr>
                <w:rFonts w:ascii="Times New Roman" w:eastAsia="Times New Roman" w:hAnsi="Times New Roman" w:cs="Times New Roman"/>
                <w:sz w:val="20"/>
                <w:szCs w:val="20"/>
                <w:lang w:eastAsia="es-CO"/>
              </w:rPr>
              <w:t>0</w:t>
            </w:r>
          </w:p>
        </w:tc>
        <w:tc>
          <w:tcPr>
            <w:tcW w:w="948" w:type="pct"/>
          </w:tcPr>
          <w:p w14:paraId="43F9FD3D" w14:textId="132BEE88" w:rsidR="009C223C" w:rsidRPr="00B70989" w:rsidRDefault="009C223C"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533E1B">
              <w:rPr>
                <w:rFonts w:ascii="Times New Roman" w:eastAsia="Times New Roman" w:hAnsi="Times New Roman" w:cs="Times New Roman"/>
                <w:sz w:val="20"/>
                <w:szCs w:val="20"/>
                <w:lang w:eastAsia="es-CO"/>
              </w:rPr>
              <w:t>0</w:t>
            </w:r>
          </w:p>
        </w:tc>
      </w:tr>
      <w:tr w:rsidR="00B00B3C" w:rsidRPr="00B70989" w14:paraId="3095307A" w14:textId="77777777" w:rsidTr="00351BFF">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095" w:type="pct"/>
          </w:tcPr>
          <w:p w14:paraId="64FD3D21" w14:textId="1E8A197D" w:rsidR="00B00B3C" w:rsidRPr="00B70989" w:rsidRDefault="00B00B3C" w:rsidP="001834B5">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 xml:space="preserve">Construcción del </w:t>
            </w:r>
            <w:r w:rsidR="001834B5" w:rsidRPr="00B70989">
              <w:rPr>
                <w:rFonts w:ascii="Times New Roman" w:hAnsi="Times New Roman" w:cs="Times New Roman"/>
                <w:b w:val="0"/>
                <w:sz w:val="20"/>
                <w:szCs w:val="20"/>
              </w:rPr>
              <w:t>C</w:t>
            </w:r>
            <w:r w:rsidRPr="00B70989">
              <w:rPr>
                <w:rFonts w:ascii="Times New Roman" w:hAnsi="Times New Roman" w:cs="Times New Roman"/>
                <w:b w:val="0"/>
                <w:sz w:val="20"/>
                <w:szCs w:val="20"/>
              </w:rPr>
              <w:t xml:space="preserve">entro </w:t>
            </w:r>
            <w:r w:rsidR="001834B5" w:rsidRPr="00B70989">
              <w:rPr>
                <w:rFonts w:ascii="Times New Roman" w:hAnsi="Times New Roman" w:cs="Times New Roman"/>
                <w:b w:val="0"/>
                <w:sz w:val="20"/>
                <w:szCs w:val="20"/>
              </w:rPr>
              <w:t>E</w:t>
            </w:r>
            <w:r w:rsidRPr="00B70989">
              <w:rPr>
                <w:rFonts w:ascii="Times New Roman" w:hAnsi="Times New Roman" w:cs="Times New Roman"/>
                <w:b w:val="0"/>
                <w:sz w:val="20"/>
                <w:szCs w:val="20"/>
              </w:rPr>
              <w:t>ventos</w:t>
            </w:r>
          </w:p>
        </w:tc>
        <w:tc>
          <w:tcPr>
            <w:tcW w:w="547" w:type="pct"/>
          </w:tcPr>
          <w:p w14:paraId="621F1951" w14:textId="28D8E106" w:rsidR="00B00B3C" w:rsidRPr="00B70989" w:rsidRDefault="00B00B3C"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NA</w:t>
            </w:r>
          </w:p>
        </w:tc>
        <w:tc>
          <w:tcPr>
            <w:tcW w:w="549" w:type="pct"/>
          </w:tcPr>
          <w:p w14:paraId="5E1B1BB4" w14:textId="5390522D" w:rsidR="00B00B3C" w:rsidRPr="00B70989" w:rsidRDefault="00B00B3C"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0</w:t>
            </w:r>
          </w:p>
        </w:tc>
        <w:tc>
          <w:tcPr>
            <w:tcW w:w="861" w:type="pct"/>
            <w:noWrap/>
          </w:tcPr>
          <w:p w14:paraId="5102BC14" w14:textId="176A9227" w:rsidR="00B00B3C" w:rsidRPr="00B70989" w:rsidRDefault="009C223C"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70F6367C" w14:textId="6E75A53A" w:rsidR="00B00B3C" w:rsidRPr="00B70989" w:rsidRDefault="009C223C"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B00B3C" w:rsidRPr="00B70989" w14:paraId="0B15C9AC" w14:textId="77777777" w:rsidTr="00351BFF">
        <w:trPr>
          <w:trHeight w:val="824"/>
        </w:trPr>
        <w:tc>
          <w:tcPr>
            <w:cnfStyle w:val="001000000000" w:firstRow="0" w:lastRow="0" w:firstColumn="1" w:lastColumn="0" w:oddVBand="0" w:evenVBand="0" w:oddHBand="0" w:evenHBand="0" w:firstRowFirstColumn="0" w:firstRowLastColumn="0" w:lastRowFirstColumn="0" w:lastRowLastColumn="0"/>
            <w:tcW w:w="2095" w:type="pct"/>
          </w:tcPr>
          <w:p w14:paraId="667194DB" w14:textId="599DA3B5" w:rsidR="00B00B3C" w:rsidRPr="00B70989" w:rsidRDefault="00B00B3C" w:rsidP="00DC7302">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Diseñar y poner en ejecución un</w:t>
            </w:r>
            <w:r w:rsidR="00DC7302" w:rsidRPr="00B70989">
              <w:rPr>
                <w:rFonts w:ascii="Times New Roman" w:hAnsi="Times New Roman" w:cs="Times New Roman"/>
                <w:b w:val="0"/>
                <w:sz w:val="20"/>
                <w:szCs w:val="20"/>
              </w:rPr>
              <w:t>a</w:t>
            </w:r>
            <w:r w:rsidRPr="00B70989">
              <w:rPr>
                <w:rFonts w:ascii="Times New Roman" w:hAnsi="Times New Roman" w:cs="Times New Roman"/>
                <w:b w:val="0"/>
                <w:sz w:val="20"/>
                <w:szCs w:val="20"/>
              </w:rPr>
              <w:t xml:space="preserve"> Unidad </w:t>
            </w:r>
            <w:r w:rsidR="00DC7302" w:rsidRPr="00B70989">
              <w:rPr>
                <w:rFonts w:ascii="Times New Roman" w:hAnsi="Times New Roman" w:cs="Times New Roman"/>
                <w:b w:val="0"/>
                <w:sz w:val="20"/>
                <w:szCs w:val="20"/>
              </w:rPr>
              <w:t xml:space="preserve">de Actuación </w:t>
            </w:r>
            <w:r w:rsidR="001834B5" w:rsidRPr="00B70989">
              <w:rPr>
                <w:rFonts w:ascii="Times New Roman" w:hAnsi="Times New Roman" w:cs="Times New Roman"/>
                <w:b w:val="0"/>
                <w:sz w:val="20"/>
                <w:szCs w:val="20"/>
              </w:rPr>
              <w:t>Urbanística</w:t>
            </w:r>
            <w:r w:rsidRPr="00B70989">
              <w:rPr>
                <w:rFonts w:ascii="Times New Roman" w:hAnsi="Times New Roman" w:cs="Times New Roman"/>
                <w:b w:val="0"/>
                <w:sz w:val="20"/>
                <w:szCs w:val="20"/>
              </w:rPr>
              <w:t xml:space="preserve"> en el </w:t>
            </w:r>
            <w:r w:rsidR="001834B5" w:rsidRPr="00B70989">
              <w:rPr>
                <w:rFonts w:ascii="Times New Roman" w:hAnsi="Times New Roman" w:cs="Times New Roman"/>
                <w:b w:val="0"/>
                <w:sz w:val="20"/>
                <w:szCs w:val="20"/>
              </w:rPr>
              <w:t>M</w:t>
            </w:r>
            <w:r w:rsidRPr="00B70989">
              <w:rPr>
                <w:rFonts w:ascii="Times New Roman" w:hAnsi="Times New Roman" w:cs="Times New Roman"/>
                <w:b w:val="0"/>
                <w:sz w:val="20"/>
                <w:szCs w:val="20"/>
              </w:rPr>
              <w:t xml:space="preserve">alecón de </w:t>
            </w:r>
            <w:r w:rsidR="001834B5" w:rsidRPr="00B70989">
              <w:rPr>
                <w:rFonts w:ascii="Times New Roman" w:hAnsi="Times New Roman" w:cs="Times New Roman"/>
                <w:b w:val="0"/>
                <w:sz w:val="20"/>
                <w:szCs w:val="20"/>
              </w:rPr>
              <w:t>L</w:t>
            </w:r>
            <w:r w:rsidRPr="00B70989">
              <w:rPr>
                <w:rFonts w:ascii="Times New Roman" w:hAnsi="Times New Roman" w:cs="Times New Roman"/>
                <w:b w:val="0"/>
                <w:sz w:val="20"/>
                <w:szCs w:val="20"/>
              </w:rPr>
              <w:t>as Flores</w:t>
            </w:r>
          </w:p>
        </w:tc>
        <w:tc>
          <w:tcPr>
            <w:tcW w:w="547" w:type="pct"/>
          </w:tcPr>
          <w:p w14:paraId="2E687BE9" w14:textId="37271BE8" w:rsidR="00B00B3C" w:rsidRPr="00B70989" w:rsidRDefault="00B00B3C"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NA</w:t>
            </w:r>
          </w:p>
        </w:tc>
        <w:tc>
          <w:tcPr>
            <w:tcW w:w="549" w:type="pct"/>
          </w:tcPr>
          <w:p w14:paraId="79667820" w14:textId="3EAD030E" w:rsidR="00B00B3C" w:rsidRPr="00B70989" w:rsidRDefault="00B00B3C"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1</w:t>
            </w:r>
          </w:p>
        </w:tc>
        <w:tc>
          <w:tcPr>
            <w:tcW w:w="861" w:type="pct"/>
            <w:noWrap/>
          </w:tcPr>
          <w:p w14:paraId="6B1B65B3" w14:textId="61DEFA4A" w:rsidR="00B00B3C" w:rsidRPr="00B70989" w:rsidRDefault="00752F6D"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15196A75" w14:textId="24ACAE36" w:rsidR="00B00B3C" w:rsidRPr="00B70989" w:rsidRDefault="00900313"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25%</w:t>
            </w:r>
          </w:p>
        </w:tc>
      </w:tr>
      <w:tr w:rsidR="00DC7302" w:rsidRPr="00B70989" w14:paraId="43B9F051" w14:textId="77777777" w:rsidTr="00CF547B">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2095" w:type="pct"/>
          </w:tcPr>
          <w:p w14:paraId="5580FFFD" w14:textId="25DB6F94" w:rsidR="00DC7302" w:rsidRPr="00B70989" w:rsidRDefault="00DC7302" w:rsidP="00900313">
            <w:pPr>
              <w:jc w:val="left"/>
              <w:rPr>
                <w:rFonts w:ascii="Times New Roman" w:hAnsi="Times New Roman" w:cs="Times New Roman"/>
                <w:b w:val="0"/>
                <w:sz w:val="20"/>
                <w:szCs w:val="20"/>
              </w:rPr>
            </w:pPr>
            <w:r w:rsidRPr="00B70989">
              <w:rPr>
                <w:rFonts w:ascii="Times New Roman" w:hAnsi="Times New Roman" w:cs="Times New Roman"/>
                <w:b w:val="0"/>
                <w:sz w:val="20"/>
                <w:szCs w:val="20"/>
              </w:rPr>
              <w:t xml:space="preserve">Mantener la navegabilidad del río </w:t>
            </w:r>
            <w:r w:rsidR="00E814B8">
              <w:rPr>
                <w:rFonts w:ascii="Times New Roman" w:hAnsi="Times New Roman" w:cs="Times New Roman"/>
                <w:b w:val="0"/>
                <w:sz w:val="20"/>
                <w:szCs w:val="20"/>
              </w:rPr>
              <w:t>en 10 metros de calado</w:t>
            </w:r>
          </w:p>
        </w:tc>
        <w:tc>
          <w:tcPr>
            <w:tcW w:w="547" w:type="pct"/>
          </w:tcPr>
          <w:p w14:paraId="50E977FB" w14:textId="2473F7E2" w:rsidR="00DC7302" w:rsidRPr="00B70989" w:rsidRDefault="00E814B8" w:rsidP="00752F6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w:t>
            </w:r>
          </w:p>
        </w:tc>
        <w:tc>
          <w:tcPr>
            <w:tcW w:w="549" w:type="pct"/>
          </w:tcPr>
          <w:p w14:paraId="27ACC7AE" w14:textId="0FF95F76" w:rsidR="00DC7302" w:rsidRPr="00B70989" w:rsidRDefault="00E814B8"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w:t>
            </w:r>
          </w:p>
        </w:tc>
        <w:tc>
          <w:tcPr>
            <w:tcW w:w="861" w:type="pct"/>
            <w:noWrap/>
          </w:tcPr>
          <w:p w14:paraId="2A751C7A" w14:textId="76F0B50B" w:rsidR="00DC7302" w:rsidRPr="00B70989" w:rsidRDefault="00E814B8"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w:t>
            </w:r>
          </w:p>
        </w:tc>
        <w:tc>
          <w:tcPr>
            <w:tcW w:w="948" w:type="pct"/>
          </w:tcPr>
          <w:p w14:paraId="69D24BFC" w14:textId="72CE5A81" w:rsidR="00DC7302" w:rsidRPr="00B70989" w:rsidRDefault="00900313" w:rsidP="0090031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25</w:t>
            </w:r>
            <w:r w:rsidR="00E814B8">
              <w:rPr>
                <w:rFonts w:ascii="Times New Roman" w:eastAsia="Times New Roman" w:hAnsi="Times New Roman" w:cs="Times New Roman"/>
                <w:color w:val="000000"/>
                <w:sz w:val="20"/>
                <w:szCs w:val="20"/>
                <w:lang w:eastAsia="es-CO"/>
              </w:rPr>
              <w:t>%</w:t>
            </w:r>
          </w:p>
        </w:tc>
      </w:tr>
      <w:tr w:rsidR="00DC7302" w:rsidRPr="00B70989" w14:paraId="2F6531D4" w14:textId="77777777" w:rsidTr="00351BFF">
        <w:trPr>
          <w:trHeight w:val="824"/>
        </w:trPr>
        <w:tc>
          <w:tcPr>
            <w:cnfStyle w:val="001000000000" w:firstRow="0" w:lastRow="0" w:firstColumn="1" w:lastColumn="0" w:oddVBand="0" w:evenVBand="0" w:oddHBand="0" w:evenHBand="0" w:firstRowFirstColumn="0" w:firstRowLastColumn="0" w:lastRowFirstColumn="0" w:lastRowLastColumn="0"/>
            <w:tcW w:w="2095" w:type="pct"/>
          </w:tcPr>
          <w:p w14:paraId="190BD324" w14:textId="72FD5DA0" w:rsidR="00DC7302" w:rsidRPr="00B70989" w:rsidRDefault="00DC7302" w:rsidP="00DC7302">
            <w:pPr>
              <w:jc w:val="left"/>
              <w:rPr>
                <w:rFonts w:ascii="Times New Roman" w:hAnsi="Times New Roman" w:cs="Times New Roman"/>
                <w:b w:val="0"/>
                <w:sz w:val="20"/>
                <w:szCs w:val="20"/>
              </w:rPr>
            </w:pPr>
            <w:r w:rsidRPr="00B70989">
              <w:rPr>
                <w:rFonts w:ascii="Times New Roman" w:hAnsi="Times New Roman" w:cs="Times New Roman"/>
                <w:b w:val="0"/>
                <w:sz w:val="20"/>
                <w:szCs w:val="20"/>
              </w:rPr>
              <w:t>Lograr la recuperación de 8.3 Km de caños</w:t>
            </w:r>
          </w:p>
        </w:tc>
        <w:tc>
          <w:tcPr>
            <w:tcW w:w="547" w:type="pct"/>
          </w:tcPr>
          <w:p w14:paraId="75AFC1E0" w14:textId="7CFDCA4B" w:rsidR="00DC7302" w:rsidRPr="00B70989" w:rsidRDefault="00DC7302" w:rsidP="00752F6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B70989">
              <w:rPr>
                <w:rFonts w:ascii="Times New Roman" w:hAnsi="Times New Roman" w:cs="Times New Roman"/>
                <w:bCs/>
                <w:sz w:val="20"/>
                <w:szCs w:val="20"/>
              </w:rPr>
              <w:t>6,7 Km</w:t>
            </w:r>
          </w:p>
        </w:tc>
        <w:tc>
          <w:tcPr>
            <w:tcW w:w="549" w:type="pct"/>
          </w:tcPr>
          <w:p w14:paraId="72AD983F" w14:textId="104C397D" w:rsidR="00DC7302" w:rsidRPr="00B70989" w:rsidRDefault="00DC7302"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0</w:t>
            </w:r>
          </w:p>
        </w:tc>
        <w:tc>
          <w:tcPr>
            <w:tcW w:w="861" w:type="pct"/>
            <w:noWrap/>
          </w:tcPr>
          <w:p w14:paraId="08B69C0E" w14:textId="7F932C43" w:rsidR="00DC7302" w:rsidRPr="00B70989" w:rsidRDefault="00CF547B"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w:t>
            </w:r>
          </w:p>
        </w:tc>
        <w:tc>
          <w:tcPr>
            <w:tcW w:w="948" w:type="pct"/>
          </w:tcPr>
          <w:p w14:paraId="608D7F9A" w14:textId="4C160964" w:rsidR="00DC7302" w:rsidRPr="00B70989" w:rsidRDefault="00CF547B"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100%</w:t>
            </w:r>
          </w:p>
        </w:tc>
      </w:tr>
    </w:tbl>
    <w:p w14:paraId="14199053" w14:textId="77777777" w:rsidR="00B00B3C" w:rsidRPr="00A20E4B" w:rsidRDefault="00B00B3C" w:rsidP="00B00B3C">
      <w:pPr>
        <w:rPr>
          <w:rFonts w:ascii="Times New Roman" w:hAnsi="Times New Roman" w:cs="Times New Roman"/>
          <w:b/>
        </w:rPr>
      </w:pPr>
    </w:p>
    <w:p w14:paraId="57824764" w14:textId="77777777" w:rsidR="005024AA" w:rsidRPr="00A20E4B" w:rsidRDefault="005024AA" w:rsidP="005024AA">
      <w:pPr>
        <w:jc w:val="center"/>
        <w:rPr>
          <w:rFonts w:ascii="Times New Roman" w:hAnsi="Times New Roman" w:cs="Times New Roman"/>
          <w:b/>
        </w:rPr>
      </w:pPr>
    </w:p>
    <w:p w14:paraId="7798BE1D" w14:textId="3F02D38D" w:rsidR="000201E1" w:rsidRDefault="005024AA" w:rsidP="005024AA">
      <w:pPr>
        <w:rPr>
          <w:rFonts w:ascii="Times New Roman" w:hAnsi="Times New Roman" w:cs="Times New Roman"/>
        </w:rPr>
      </w:pPr>
      <w:r w:rsidRPr="005A0AE1">
        <w:rPr>
          <w:rFonts w:ascii="Times New Roman" w:hAnsi="Times New Roman" w:cs="Times New Roman"/>
        </w:rPr>
        <w:t xml:space="preserve">En </w:t>
      </w:r>
      <w:r>
        <w:rPr>
          <w:rFonts w:ascii="Times New Roman" w:hAnsi="Times New Roman" w:cs="Times New Roman"/>
        </w:rPr>
        <w:t xml:space="preserve">la Política </w:t>
      </w:r>
      <w:r w:rsidRPr="007D0165">
        <w:rPr>
          <w:rFonts w:ascii="Times New Roman" w:hAnsi="Times New Roman" w:cs="Times New Roman"/>
          <w:b/>
          <w:u w:val="single"/>
        </w:rPr>
        <w:t xml:space="preserve">De </w:t>
      </w:r>
      <w:r w:rsidRPr="005024AA">
        <w:rPr>
          <w:rFonts w:ascii="Times New Roman" w:eastAsiaTheme="minorHAnsi" w:hAnsi="Times New Roman" w:cs="Times New Roman"/>
          <w:b/>
          <w:u w:val="single"/>
          <w:lang w:val="es-CO" w:eastAsia="en-US"/>
        </w:rPr>
        <w:t>Volver Al Rio</w:t>
      </w:r>
      <w:r w:rsidRPr="005A0AE1">
        <w:rPr>
          <w:rFonts w:ascii="Times New Roman" w:hAnsi="Times New Roman" w:cs="Times New Roman"/>
        </w:rPr>
        <w:t xml:space="preserve"> </w:t>
      </w:r>
      <w:r>
        <w:rPr>
          <w:rFonts w:ascii="Times New Roman" w:hAnsi="Times New Roman" w:cs="Times New Roman"/>
        </w:rPr>
        <w:t xml:space="preserve"> conforme</w:t>
      </w:r>
      <w:r w:rsidRPr="005A0AE1">
        <w:rPr>
          <w:rFonts w:ascii="Times New Roman" w:hAnsi="Times New Roman" w:cs="Times New Roman"/>
        </w:rPr>
        <w:t xml:space="preserve"> </w:t>
      </w:r>
      <w:r w:rsidR="00EA1091">
        <w:rPr>
          <w:rFonts w:ascii="Times New Roman" w:hAnsi="Times New Roman" w:cs="Times New Roman"/>
        </w:rPr>
        <w:t xml:space="preserve">con </w:t>
      </w:r>
      <w:r w:rsidRPr="005A0AE1">
        <w:rPr>
          <w:rFonts w:ascii="Times New Roman" w:hAnsi="Times New Roman" w:cs="Times New Roman"/>
        </w:rPr>
        <w:t xml:space="preserve">lo programado para </w:t>
      </w:r>
      <w:r>
        <w:rPr>
          <w:rFonts w:ascii="Times New Roman" w:hAnsi="Times New Roman" w:cs="Times New Roman"/>
        </w:rPr>
        <w:t>la vigencia</w:t>
      </w:r>
      <w:r w:rsidRPr="005A0AE1">
        <w:rPr>
          <w:rFonts w:ascii="Times New Roman" w:hAnsi="Times New Roman" w:cs="Times New Roman"/>
        </w:rPr>
        <w:t xml:space="preserve"> 2016, </w:t>
      </w:r>
      <w:r>
        <w:rPr>
          <w:rFonts w:ascii="Times New Roman" w:hAnsi="Times New Roman" w:cs="Times New Roman"/>
        </w:rPr>
        <w:t xml:space="preserve"> se ha dado cumplimiento al total de</w:t>
      </w:r>
      <w:r w:rsidRPr="005A0AE1">
        <w:rPr>
          <w:rFonts w:ascii="Times New Roman" w:hAnsi="Times New Roman" w:cs="Times New Roman"/>
        </w:rPr>
        <w:t xml:space="preserve"> las metas </w:t>
      </w:r>
      <w:r w:rsidR="00EA1091">
        <w:rPr>
          <w:rFonts w:ascii="Times New Roman" w:hAnsi="Times New Roman" w:cs="Times New Roman"/>
        </w:rPr>
        <w:t>propuestas para ese año.</w:t>
      </w:r>
    </w:p>
    <w:p w14:paraId="71754522" w14:textId="77777777" w:rsidR="005024AA" w:rsidRDefault="005024AA" w:rsidP="005024AA">
      <w:pPr>
        <w:rPr>
          <w:rFonts w:ascii="Times New Roman" w:hAnsi="Times New Roman" w:cs="Times New Roman"/>
        </w:rPr>
      </w:pPr>
    </w:p>
    <w:p w14:paraId="67B3F979" w14:textId="6594FE52" w:rsidR="001B6567" w:rsidRPr="00A20E4B" w:rsidRDefault="00E664BC" w:rsidP="00F3484C">
      <w:pPr>
        <w:rPr>
          <w:rFonts w:ascii="Times New Roman" w:hAnsi="Times New Roman" w:cs="Times New Roman"/>
        </w:rPr>
      </w:pPr>
      <w:r w:rsidRPr="00A20E4B">
        <w:rPr>
          <w:rFonts w:ascii="Times New Roman" w:eastAsiaTheme="minorHAnsi" w:hAnsi="Times New Roman" w:cs="Times New Roman"/>
          <w:b/>
          <w:lang w:val="es-CO" w:eastAsia="en-US"/>
        </w:rPr>
        <w:t>Política</w:t>
      </w:r>
      <w:r>
        <w:rPr>
          <w:rFonts w:ascii="Times New Roman" w:eastAsiaTheme="minorHAnsi" w:hAnsi="Times New Roman" w:cs="Times New Roman"/>
          <w:b/>
          <w:lang w:val="es-CO" w:eastAsia="en-US"/>
        </w:rPr>
        <w:t>:</w:t>
      </w:r>
      <w:r w:rsidRPr="00A20E4B">
        <w:rPr>
          <w:rFonts w:ascii="Times New Roman" w:eastAsiaTheme="minorHAnsi" w:hAnsi="Times New Roman" w:cs="Times New Roman"/>
          <w:b/>
          <w:lang w:val="es-CO" w:eastAsia="en-US"/>
        </w:rPr>
        <w:t xml:space="preserve"> De Recuperación Del Centro Histórico</w:t>
      </w:r>
      <w:r w:rsidR="001B6567" w:rsidRPr="00A20E4B">
        <w:rPr>
          <w:rFonts w:ascii="Times New Roman" w:eastAsiaTheme="minorHAnsi" w:hAnsi="Times New Roman" w:cs="Times New Roman"/>
          <w:b/>
          <w:lang w:val="es-CO" w:eastAsia="en-US"/>
        </w:rPr>
        <w:t xml:space="preserve">.  </w:t>
      </w:r>
      <w:r w:rsidR="001B6567" w:rsidRPr="00A20E4B">
        <w:rPr>
          <w:rFonts w:ascii="Times New Roman" w:eastAsiaTheme="minorHAnsi" w:hAnsi="Times New Roman" w:cs="Times New Roman"/>
          <w:lang w:val="es-CO" w:eastAsia="en-US"/>
        </w:rPr>
        <w:t xml:space="preserve">Esta política </w:t>
      </w:r>
      <w:r w:rsidR="001B6567" w:rsidRPr="00A20E4B">
        <w:rPr>
          <w:rFonts w:ascii="Times New Roman" w:hAnsi="Times New Roman" w:cs="Times New Roman"/>
        </w:rPr>
        <w:t xml:space="preserve">trata de rehabilitar, revitalizar y reconstruir ámbitos estratégicos y emblemáticos del centro histórico de Barranquilla, para mejorar las condiciones de espacialidad, habitabilidad, y coexistencia de usos, mejorando las dotaciones de servicios públicos, los espacios verdes, las plazas y plazoletas, así como equipamientos necesarios requeridos para la atracción de inversiones y nueva población al centro. </w:t>
      </w:r>
    </w:p>
    <w:p w14:paraId="7E767D02" w14:textId="77777777" w:rsidR="001B6567" w:rsidRPr="00A20E4B" w:rsidRDefault="001B6567" w:rsidP="00F3484C">
      <w:pPr>
        <w:rPr>
          <w:rFonts w:ascii="Times New Roman" w:eastAsiaTheme="minorHAnsi" w:hAnsi="Times New Roman" w:cs="Times New Roman"/>
          <w:lang w:val="es-CO" w:eastAsia="en-US"/>
        </w:rPr>
      </w:pPr>
    </w:p>
    <w:p w14:paraId="472C490D" w14:textId="77777777" w:rsidR="001B6567" w:rsidRPr="00A20E4B" w:rsidRDefault="001B6567" w:rsidP="00F3484C">
      <w:pPr>
        <w:rPr>
          <w:rFonts w:ascii="Times New Roman" w:hAnsi="Times New Roman" w:cs="Times New Roman"/>
        </w:rPr>
      </w:pPr>
    </w:p>
    <w:p w14:paraId="689AAC4C" w14:textId="77777777" w:rsidR="00CC5AA2" w:rsidRPr="00AB364B" w:rsidRDefault="00CC5AA2" w:rsidP="00CC5AA2">
      <w:pPr>
        <w:rPr>
          <w:rFonts w:ascii="Times New Roman" w:hAnsi="Times New Roman" w:cs="Times New Roman"/>
        </w:rPr>
      </w:pPr>
      <w:r w:rsidRPr="00A20E4B">
        <w:rPr>
          <w:rFonts w:ascii="Times New Roman" w:hAnsi="Times New Roman" w:cs="Times New Roman"/>
        </w:rPr>
        <w:t xml:space="preserve">La </w:t>
      </w:r>
      <w:r w:rsidRPr="00AB364B">
        <w:rPr>
          <w:rFonts w:ascii="Times New Roman" w:hAnsi="Times New Roman" w:cs="Times New Roman"/>
        </w:rPr>
        <w:t>Política de “</w:t>
      </w:r>
      <w:r w:rsidRPr="00AB364B">
        <w:rPr>
          <w:rFonts w:ascii="Times New Roman" w:eastAsiaTheme="minorHAnsi" w:hAnsi="Times New Roman" w:cs="Times New Roman"/>
          <w:lang w:val="es-CO" w:eastAsia="en-US"/>
        </w:rPr>
        <w:t>Recuperación del Centro Histórico</w:t>
      </w:r>
      <w:r w:rsidRPr="00AB364B">
        <w:rPr>
          <w:rFonts w:ascii="Times New Roman" w:hAnsi="Times New Roman" w:cs="Times New Roman"/>
        </w:rPr>
        <w:t>” comprende los siguientes programas:</w:t>
      </w:r>
    </w:p>
    <w:p w14:paraId="10D0BE3F" w14:textId="77777777" w:rsidR="00CC5AA2" w:rsidRPr="00AB364B" w:rsidRDefault="00CC5AA2" w:rsidP="00CC5AA2">
      <w:pPr>
        <w:rPr>
          <w:rFonts w:ascii="Times New Roman" w:hAnsi="Times New Roman" w:cs="Times New Roman"/>
        </w:rPr>
      </w:pPr>
    </w:p>
    <w:p w14:paraId="331F3A2C" w14:textId="77777777" w:rsidR="00CC5AA2" w:rsidRPr="00AB364B" w:rsidRDefault="00CC5AA2" w:rsidP="00CC5AA2">
      <w:pPr>
        <w:rPr>
          <w:rFonts w:ascii="Times New Roman" w:hAnsi="Times New Roman" w:cs="Times New Roman"/>
        </w:rPr>
      </w:pPr>
      <w:r w:rsidRPr="00AB364B">
        <w:rPr>
          <w:rFonts w:ascii="Times New Roman" w:hAnsi="Times New Roman" w:cs="Times New Roman"/>
        </w:rPr>
        <w:t>- Programa El Centro es Tuyo</w:t>
      </w:r>
    </w:p>
    <w:p w14:paraId="5007882B" w14:textId="77777777" w:rsidR="00CC5AA2" w:rsidRPr="00AB364B" w:rsidRDefault="00CC5AA2" w:rsidP="00CC5AA2">
      <w:pPr>
        <w:rPr>
          <w:rFonts w:ascii="Times New Roman" w:hAnsi="Times New Roman" w:cs="Times New Roman"/>
        </w:rPr>
      </w:pPr>
      <w:r w:rsidRPr="00AB364B">
        <w:rPr>
          <w:rFonts w:ascii="Times New Roman" w:hAnsi="Times New Roman" w:cs="Times New Roman"/>
        </w:rPr>
        <w:t>- Programa Un Par Vial para la Ciudad</w:t>
      </w:r>
    </w:p>
    <w:p w14:paraId="4BFFBFD3" w14:textId="77777777" w:rsidR="00CC5AA2" w:rsidRPr="00AB364B" w:rsidRDefault="00CC5AA2" w:rsidP="00CC5AA2">
      <w:pPr>
        <w:rPr>
          <w:rFonts w:ascii="Times New Roman" w:hAnsi="Times New Roman" w:cs="Times New Roman"/>
        </w:rPr>
      </w:pPr>
      <w:r w:rsidRPr="00AB364B">
        <w:rPr>
          <w:rFonts w:ascii="Times New Roman" w:hAnsi="Times New Roman" w:cs="Times New Roman"/>
        </w:rPr>
        <w:t>- Programa Volviendo al Centro</w:t>
      </w:r>
    </w:p>
    <w:p w14:paraId="4636EBB9" w14:textId="77777777" w:rsidR="00CC5AA2" w:rsidRPr="00A20E4B" w:rsidRDefault="00CC5AA2" w:rsidP="00F3484C">
      <w:pPr>
        <w:rPr>
          <w:rFonts w:ascii="Times New Roman" w:hAnsi="Times New Roman" w:cs="Times New Roman"/>
        </w:rPr>
      </w:pPr>
    </w:p>
    <w:p w14:paraId="43FDE336" w14:textId="39B7D784" w:rsidR="00CC5AA2" w:rsidRPr="00A20E4B" w:rsidRDefault="003F2700" w:rsidP="00F3484C">
      <w:pPr>
        <w:rPr>
          <w:rFonts w:ascii="Times New Roman" w:hAnsi="Times New Roman" w:cs="Times New Roman"/>
          <w:color w:val="FF0000"/>
        </w:rPr>
      </w:pPr>
      <w:r w:rsidRPr="00A20E4B">
        <w:rPr>
          <w:rFonts w:ascii="Times New Roman" w:hAnsi="Times New Roman" w:cs="Times New Roman"/>
          <w:b/>
          <w:color w:val="FF0000"/>
        </w:rPr>
        <w:t>Resultados</w:t>
      </w:r>
    </w:p>
    <w:p w14:paraId="73B310DD" w14:textId="6DA04D06" w:rsidR="001B6567" w:rsidRDefault="001B6567" w:rsidP="00FA357E">
      <w:pPr>
        <w:rPr>
          <w:rFonts w:ascii="Times New Roman" w:hAnsi="Times New Roman" w:cs="Times New Roman"/>
          <w:b/>
        </w:rPr>
      </w:pPr>
    </w:p>
    <w:p w14:paraId="40AB6C14" w14:textId="05E9B0D4" w:rsidR="00367866" w:rsidRPr="00367866" w:rsidRDefault="00367866" w:rsidP="00FA357E">
      <w:pPr>
        <w:rPr>
          <w:rFonts w:ascii="Times New Roman" w:hAnsi="Times New Roman" w:cs="Times New Roman"/>
        </w:rPr>
      </w:pPr>
      <w:r w:rsidRPr="00367866">
        <w:rPr>
          <w:rFonts w:ascii="Times New Roman" w:hAnsi="Times New Roman" w:cs="Times New Roman"/>
        </w:rPr>
        <w:t>La gran contribución del</w:t>
      </w:r>
      <w:r>
        <w:rPr>
          <w:rFonts w:ascii="Times New Roman" w:hAnsi="Times New Roman" w:cs="Times New Roman"/>
        </w:rPr>
        <w:t xml:space="preserve"> actual gobierno distrital para consolidar la recuperación del Centro Histórico es la peatonalización de vías que incluye </w:t>
      </w:r>
      <w:proofErr w:type="spellStart"/>
      <w:r>
        <w:rPr>
          <w:rFonts w:ascii="Times New Roman" w:hAnsi="Times New Roman" w:cs="Times New Roman"/>
        </w:rPr>
        <w:t>subterranización</w:t>
      </w:r>
      <w:proofErr w:type="spellEnd"/>
      <w:r>
        <w:rPr>
          <w:rFonts w:ascii="Times New Roman" w:hAnsi="Times New Roman" w:cs="Times New Roman"/>
        </w:rPr>
        <w:t xml:space="preserve"> de redes, que aunque no muestra un avance importante en la vigencia 2016, su ejecución ha sido totalmente contratada.</w:t>
      </w:r>
    </w:p>
    <w:p w14:paraId="374FE7D3" w14:textId="77777777" w:rsidR="00FA357E" w:rsidRPr="00FA357E" w:rsidRDefault="00FA357E" w:rsidP="00FA357E">
      <w:pPr>
        <w:rPr>
          <w:rFonts w:ascii="Times New Roman" w:hAnsi="Times New Roman" w:cs="Times New Roman"/>
        </w:rPr>
      </w:pPr>
    </w:p>
    <w:p w14:paraId="0F7D5363" w14:textId="77777777" w:rsidR="00FA357E" w:rsidRPr="00A20E4B" w:rsidRDefault="00FA357E" w:rsidP="00FA357E">
      <w:pPr>
        <w:rPr>
          <w:rFonts w:ascii="Times New Roman" w:hAnsi="Times New Roman" w:cs="Times New Roman"/>
          <w:b/>
        </w:rPr>
      </w:pPr>
    </w:p>
    <w:tbl>
      <w:tblPr>
        <w:tblStyle w:val="Tabladecuadrcula4-nfasis2"/>
        <w:tblW w:w="5000" w:type="pct"/>
        <w:tblLayout w:type="fixed"/>
        <w:tblLook w:val="04A0" w:firstRow="1" w:lastRow="0" w:firstColumn="1" w:lastColumn="0" w:noHBand="0" w:noVBand="1"/>
      </w:tblPr>
      <w:tblGrid>
        <w:gridCol w:w="3699"/>
        <w:gridCol w:w="966"/>
        <w:gridCol w:w="969"/>
        <w:gridCol w:w="1520"/>
        <w:gridCol w:w="1674"/>
      </w:tblGrid>
      <w:tr w:rsidR="00F235B7" w:rsidRPr="00B70989" w14:paraId="60781772" w14:textId="77777777" w:rsidTr="00665BED">
        <w:trPr>
          <w:cnfStyle w:val="100000000000" w:firstRow="1" w:lastRow="0" w:firstColumn="0" w:lastColumn="0" w:oddVBand="0" w:evenVBand="0" w:oddHBand="0" w:evenHBand="0" w:firstRowFirstColumn="0" w:firstRowLastColumn="0" w:lastRowFirstColumn="0" w:lastRowLastColumn="0"/>
          <w:trHeight w:val="435"/>
          <w:tblHeader/>
        </w:trPr>
        <w:tc>
          <w:tcPr>
            <w:cnfStyle w:val="001000000000" w:firstRow="0" w:lastRow="0" w:firstColumn="1" w:lastColumn="0" w:oddVBand="0" w:evenVBand="0" w:oddHBand="0" w:evenHBand="0" w:firstRowFirstColumn="0" w:firstRowLastColumn="0" w:lastRowFirstColumn="0" w:lastRowLastColumn="0"/>
            <w:tcW w:w="2095" w:type="pct"/>
            <w:noWrap/>
            <w:hideMark/>
          </w:tcPr>
          <w:p w14:paraId="110B364E" w14:textId="77777777" w:rsidR="00B70989" w:rsidRDefault="00B70989" w:rsidP="00B70989">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t>META</w:t>
            </w:r>
          </w:p>
          <w:p w14:paraId="5CA224C0" w14:textId="762F18BD" w:rsidR="00F235B7" w:rsidRPr="00B70989" w:rsidRDefault="00B70989" w:rsidP="00B70989">
            <w:pPr>
              <w:jc w:val="center"/>
              <w:rPr>
                <w:rFonts w:ascii="Times New Roman" w:eastAsia="Times New Roman" w:hAnsi="Times New Roman" w:cs="Times New Roman"/>
                <w:sz w:val="20"/>
                <w:szCs w:val="20"/>
                <w:lang w:eastAsia="es-CO"/>
              </w:rPr>
            </w:pPr>
            <w:r w:rsidRPr="00BF1E52">
              <w:rPr>
                <w:rFonts w:ascii="Times New Roman" w:hAnsi="Times New Roman" w:cs="Times New Roman"/>
                <w:sz w:val="20"/>
                <w:szCs w:val="20"/>
                <w:lang w:eastAsia="es-CO"/>
              </w:rPr>
              <w:t>PLAN DE DESARROLLO</w:t>
            </w:r>
          </w:p>
        </w:tc>
        <w:tc>
          <w:tcPr>
            <w:tcW w:w="547" w:type="pct"/>
            <w:noWrap/>
            <w:hideMark/>
          </w:tcPr>
          <w:p w14:paraId="5368B623" w14:textId="77777777" w:rsidR="00F235B7" w:rsidRPr="00B70989" w:rsidRDefault="00F235B7"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LINEA BASE</w:t>
            </w:r>
          </w:p>
        </w:tc>
        <w:tc>
          <w:tcPr>
            <w:tcW w:w="549" w:type="pct"/>
            <w:noWrap/>
            <w:hideMark/>
          </w:tcPr>
          <w:p w14:paraId="73203521" w14:textId="77777777" w:rsidR="00F235B7" w:rsidRPr="00B70989" w:rsidRDefault="00F235B7"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 xml:space="preserve">META </w:t>
            </w:r>
          </w:p>
          <w:p w14:paraId="35A319B7" w14:textId="77777777" w:rsidR="00F235B7" w:rsidRPr="00B70989" w:rsidRDefault="00F235B7"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2016</w:t>
            </w:r>
          </w:p>
        </w:tc>
        <w:tc>
          <w:tcPr>
            <w:tcW w:w="861" w:type="pct"/>
            <w:noWrap/>
            <w:hideMark/>
          </w:tcPr>
          <w:p w14:paraId="4D1E5C85" w14:textId="77777777" w:rsidR="00F235B7" w:rsidRPr="00B70989" w:rsidRDefault="00F235B7"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 xml:space="preserve">RESULTADO </w:t>
            </w:r>
          </w:p>
          <w:p w14:paraId="20D02865" w14:textId="77777777" w:rsidR="00F235B7" w:rsidRPr="00B70989" w:rsidRDefault="00F235B7"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2016</w:t>
            </w:r>
          </w:p>
        </w:tc>
        <w:tc>
          <w:tcPr>
            <w:tcW w:w="948" w:type="pct"/>
          </w:tcPr>
          <w:p w14:paraId="6CAA6881" w14:textId="77777777" w:rsidR="00F235B7" w:rsidRPr="00B70989" w:rsidRDefault="00F235B7"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AVANCE PLAN DE DESARROLLO</w:t>
            </w:r>
          </w:p>
        </w:tc>
      </w:tr>
      <w:tr w:rsidR="00F235B7" w:rsidRPr="00B70989" w14:paraId="3ACB6D9E" w14:textId="77777777" w:rsidTr="00CF547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095" w:type="pct"/>
          </w:tcPr>
          <w:p w14:paraId="7A28508B" w14:textId="257B5E69" w:rsidR="00F235B7" w:rsidRPr="00B70989" w:rsidRDefault="00F235B7" w:rsidP="00F235B7">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Aumentar a 1100 los vendedores reubicados</w:t>
            </w:r>
          </w:p>
        </w:tc>
        <w:tc>
          <w:tcPr>
            <w:tcW w:w="547" w:type="pct"/>
          </w:tcPr>
          <w:p w14:paraId="77A6E66B" w14:textId="08E19CD1" w:rsidR="00F235B7" w:rsidRPr="00B70989" w:rsidRDefault="00F235B7"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408</w:t>
            </w:r>
          </w:p>
        </w:tc>
        <w:tc>
          <w:tcPr>
            <w:tcW w:w="549" w:type="pct"/>
          </w:tcPr>
          <w:p w14:paraId="58E295E0" w14:textId="5249BA04" w:rsidR="00F235B7" w:rsidRPr="00B70989" w:rsidRDefault="00F235B7"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120</w:t>
            </w:r>
          </w:p>
        </w:tc>
        <w:tc>
          <w:tcPr>
            <w:tcW w:w="861" w:type="pct"/>
          </w:tcPr>
          <w:p w14:paraId="079C87B9" w14:textId="04730F55" w:rsidR="00F235B7" w:rsidRPr="00B70989" w:rsidRDefault="00CF547B"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42</w:t>
            </w:r>
          </w:p>
        </w:tc>
        <w:tc>
          <w:tcPr>
            <w:tcW w:w="948" w:type="pct"/>
          </w:tcPr>
          <w:p w14:paraId="1B0F736A" w14:textId="4D1FE6BA" w:rsidR="00F235B7" w:rsidRPr="00B70989" w:rsidRDefault="00CF547B"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6.1%</w:t>
            </w:r>
          </w:p>
        </w:tc>
      </w:tr>
      <w:tr w:rsidR="00F235B7" w:rsidRPr="00B70989" w14:paraId="00267F26" w14:textId="77777777" w:rsidTr="00CF547B">
        <w:trPr>
          <w:trHeight w:val="589"/>
        </w:trPr>
        <w:tc>
          <w:tcPr>
            <w:cnfStyle w:val="001000000000" w:firstRow="0" w:lastRow="0" w:firstColumn="1" w:lastColumn="0" w:oddVBand="0" w:evenVBand="0" w:oddHBand="0" w:evenHBand="0" w:firstRowFirstColumn="0" w:firstRowLastColumn="0" w:lastRowFirstColumn="0" w:lastRowLastColumn="0"/>
            <w:tcW w:w="2095" w:type="pct"/>
          </w:tcPr>
          <w:p w14:paraId="29392483" w14:textId="60262254" w:rsidR="00F235B7" w:rsidRPr="00B70989" w:rsidRDefault="00F235B7" w:rsidP="00A014FD">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 xml:space="preserve">Peatonalizar </w:t>
            </w:r>
            <w:r w:rsidR="00A014FD">
              <w:rPr>
                <w:rFonts w:ascii="Times New Roman" w:hAnsi="Times New Roman" w:cs="Times New Roman"/>
                <w:b w:val="0"/>
                <w:sz w:val="20"/>
                <w:szCs w:val="20"/>
              </w:rPr>
              <w:t>11400</w:t>
            </w:r>
            <w:r w:rsidRPr="00B70989">
              <w:rPr>
                <w:rFonts w:ascii="Times New Roman" w:hAnsi="Times New Roman" w:cs="Times New Roman"/>
                <w:b w:val="0"/>
                <w:sz w:val="20"/>
                <w:szCs w:val="20"/>
              </w:rPr>
              <w:t xml:space="preserve"> m</w:t>
            </w:r>
            <w:r w:rsidR="008928A6" w:rsidRPr="00B70989">
              <w:rPr>
                <w:rFonts w:ascii="Times New Roman" w:hAnsi="Times New Roman" w:cs="Times New Roman"/>
                <w:b w:val="0"/>
                <w:sz w:val="20"/>
                <w:szCs w:val="20"/>
              </w:rPr>
              <w:t>e</w:t>
            </w:r>
            <w:r w:rsidRPr="00B70989">
              <w:rPr>
                <w:rFonts w:ascii="Times New Roman" w:hAnsi="Times New Roman" w:cs="Times New Roman"/>
                <w:b w:val="0"/>
                <w:sz w:val="20"/>
                <w:szCs w:val="20"/>
              </w:rPr>
              <w:t>t</w:t>
            </w:r>
            <w:r w:rsidR="008928A6" w:rsidRPr="00B70989">
              <w:rPr>
                <w:rFonts w:ascii="Times New Roman" w:hAnsi="Times New Roman" w:cs="Times New Roman"/>
                <w:b w:val="0"/>
                <w:sz w:val="20"/>
                <w:szCs w:val="20"/>
              </w:rPr>
              <w:t>ros</w:t>
            </w:r>
            <w:r w:rsidRPr="00B70989">
              <w:rPr>
                <w:rFonts w:ascii="Times New Roman" w:hAnsi="Times New Roman" w:cs="Times New Roman"/>
                <w:b w:val="0"/>
                <w:sz w:val="20"/>
                <w:szCs w:val="20"/>
              </w:rPr>
              <w:t xml:space="preserve"> de </w:t>
            </w:r>
            <w:r w:rsidR="001643D1" w:rsidRPr="00B70989">
              <w:rPr>
                <w:rFonts w:ascii="Times New Roman" w:hAnsi="Times New Roman" w:cs="Times New Roman"/>
                <w:b w:val="0"/>
                <w:sz w:val="20"/>
                <w:szCs w:val="20"/>
              </w:rPr>
              <w:t>vías</w:t>
            </w:r>
            <w:r w:rsidRPr="00B70989">
              <w:rPr>
                <w:rFonts w:ascii="Times New Roman" w:hAnsi="Times New Roman" w:cs="Times New Roman"/>
                <w:b w:val="0"/>
                <w:sz w:val="20"/>
                <w:szCs w:val="20"/>
              </w:rPr>
              <w:t xml:space="preserve"> para organización de comercio</w:t>
            </w:r>
          </w:p>
        </w:tc>
        <w:tc>
          <w:tcPr>
            <w:tcW w:w="547" w:type="pct"/>
          </w:tcPr>
          <w:p w14:paraId="103A6E77" w14:textId="41A5A4E4" w:rsidR="00F235B7" w:rsidRPr="00B70989" w:rsidRDefault="00F235B7"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0</w:t>
            </w:r>
          </w:p>
        </w:tc>
        <w:tc>
          <w:tcPr>
            <w:tcW w:w="549" w:type="pct"/>
            <w:noWrap/>
          </w:tcPr>
          <w:p w14:paraId="2CAC798A" w14:textId="79C929A1" w:rsidR="00F235B7" w:rsidRPr="00B70989" w:rsidRDefault="00F235B7"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1.800</w:t>
            </w:r>
          </w:p>
        </w:tc>
        <w:tc>
          <w:tcPr>
            <w:tcW w:w="861" w:type="pct"/>
          </w:tcPr>
          <w:p w14:paraId="6FBF6059" w14:textId="2EF94BC8" w:rsidR="00F235B7" w:rsidRPr="00B70989" w:rsidRDefault="00CF547B"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1BE01F89" w14:textId="2CDD062F" w:rsidR="00F235B7" w:rsidRPr="00B70989" w:rsidRDefault="00CF547B"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F235B7" w:rsidRPr="00B70989" w14:paraId="7F18B52E" w14:textId="77777777" w:rsidTr="00367866">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95" w:type="pct"/>
          </w:tcPr>
          <w:p w14:paraId="5FE88701" w14:textId="0524D85A" w:rsidR="00F235B7" w:rsidRPr="00B70989" w:rsidRDefault="00F235B7" w:rsidP="008928A6">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 xml:space="preserve">Construir 1 </w:t>
            </w:r>
            <w:r w:rsidR="008928A6" w:rsidRPr="00B70989">
              <w:rPr>
                <w:rFonts w:ascii="Times New Roman" w:hAnsi="Times New Roman" w:cs="Times New Roman"/>
                <w:b w:val="0"/>
                <w:sz w:val="20"/>
                <w:szCs w:val="20"/>
              </w:rPr>
              <w:t>M</w:t>
            </w:r>
            <w:r w:rsidRPr="00B70989">
              <w:rPr>
                <w:rFonts w:ascii="Times New Roman" w:hAnsi="Times New Roman" w:cs="Times New Roman"/>
                <w:b w:val="0"/>
                <w:sz w:val="20"/>
                <w:szCs w:val="20"/>
              </w:rPr>
              <w:t xml:space="preserve">ercado </w:t>
            </w:r>
            <w:r w:rsidR="008928A6" w:rsidRPr="00B70989">
              <w:rPr>
                <w:rFonts w:ascii="Times New Roman" w:hAnsi="Times New Roman" w:cs="Times New Roman"/>
                <w:b w:val="0"/>
                <w:sz w:val="20"/>
                <w:szCs w:val="20"/>
              </w:rPr>
              <w:t>P</w:t>
            </w:r>
            <w:r w:rsidRPr="00B70989">
              <w:rPr>
                <w:rFonts w:ascii="Times New Roman" w:hAnsi="Times New Roman" w:cs="Times New Roman"/>
                <w:b w:val="0"/>
                <w:sz w:val="20"/>
                <w:szCs w:val="20"/>
              </w:rPr>
              <w:t>úblico</w:t>
            </w:r>
          </w:p>
        </w:tc>
        <w:tc>
          <w:tcPr>
            <w:tcW w:w="547" w:type="pct"/>
          </w:tcPr>
          <w:p w14:paraId="76902606" w14:textId="278D02F1" w:rsidR="00F235B7" w:rsidRPr="00B70989" w:rsidRDefault="00F235B7"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0</w:t>
            </w:r>
          </w:p>
        </w:tc>
        <w:tc>
          <w:tcPr>
            <w:tcW w:w="549" w:type="pct"/>
            <w:noWrap/>
          </w:tcPr>
          <w:p w14:paraId="130FBBA7" w14:textId="354F016C" w:rsidR="00F235B7" w:rsidRPr="00B70989" w:rsidRDefault="00F235B7"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0</w:t>
            </w:r>
          </w:p>
        </w:tc>
        <w:tc>
          <w:tcPr>
            <w:tcW w:w="861" w:type="pct"/>
            <w:noWrap/>
          </w:tcPr>
          <w:p w14:paraId="5D9EB8BA" w14:textId="3642FA56" w:rsidR="00F235B7" w:rsidRPr="00B70989" w:rsidRDefault="00CF547B"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2D21A737" w14:textId="428A9719" w:rsidR="00F235B7" w:rsidRPr="00B70989" w:rsidRDefault="00CF547B"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F235B7" w:rsidRPr="00B70989" w14:paraId="3374CCBD" w14:textId="77777777" w:rsidTr="00CF547B">
        <w:trPr>
          <w:trHeight w:val="530"/>
        </w:trPr>
        <w:tc>
          <w:tcPr>
            <w:cnfStyle w:val="001000000000" w:firstRow="0" w:lastRow="0" w:firstColumn="1" w:lastColumn="0" w:oddVBand="0" w:evenVBand="0" w:oddHBand="0" w:evenHBand="0" w:firstRowFirstColumn="0" w:firstRowLastColumn="0" w:lastRowFirstColumn="0" w:lastRowLastColumn="0"/>
            <w:tcW w:w="2095" w:type="pct"/>
          </w:tcPr>
          <w:p w14:paraId="7F28BB45" w14:textId="77777777" w:rsidR="001E4AE3" w:rsidRPr="00C3782F" w:rsidRDefault="001E4AE3" w:rsidP="001E4AE3">
            <w:pPr>
              <w:jc w:val="left"/>
              <w:rPr>
                <w:rFonts w:ascii="Times New Roman" w:hAnsi="Times New Roman" w:cs="Times New Roman"/>
                <w:b w:val="0"/>
                <w:sz w:val="20"/>
                <w:szCs w:val="20"/>
                <w:lang w:val="es-CO"/>
              </w:rPr>
            </w:pPr>
            <w:r w:rsidRPr="00C3782F">
              <w:rPr>
                <w:rFonts w:ascii="Times New Roman" w:hAnsi="Times New Roman" w:cs="Times New Roman"/>
                <w:b w:val="0"/>
                <w:sz w:val="20"/>
                <w:szCs w:val="20"/>
                <w:lang w:val="es-CO"/>
              </w:rPr>
              <w:t>Recuperar 2140 ml de espacio público</w:t>
            </w:r>
          </w:p>
          <w:p w14:paraId="71EB9B7F" w14:textId="564835AA" w:rsidR="00F235B7" w:rsidRPr="00B70989" w:rsidRDefault="00C3782F" w:rsidP="001E4AE3">
            <w:pPr>
              <w:jc w:val="left"/>
              <w:rPr>
                <w:rFonts w:ascii="Times New Roman" w:eastAsia="Times New Roman" w:hAnsi="Times New Roman" w:cs="Times New Roman"/>
                <w:b w:val="0"/>
                <w:sz w:val="20"/>
                <w:szCs w:val="20"/>
                <w:lang w:eastAsia="es-CO"/>
              </w:rPr>
            </w:pPr>
            <w:r>
              <w:rPr>
                <w:rFonts w:ascii="Times New Roman" w:hAnsi="Times New Roman" w:cs="Times New Roman"/>
                <w:b w:val="0"/>
                <w:sz w:val="20"/>
                <w:szCs w:val="20"/>
              </w:rPr>
              <w:t>para</w:t>
            </w:r>
            <w:r w:rsidR="0003597F" w:rsidRPr="00B70989">
              <w:rPr>
                <w:rFonts w:ascii="Times New Roman" w:hAnsi="Times New Roman" w:cs="Times New Roman"/>
                <w:b w:val="0"/>
                <w:sz w:val="20"/>
                <w:szCs w:val="20"/>
              </w:rPr>
              <w:t xml:space="preserve"> red de servicios </w:t>
            </w:r>
            <w:proofErr w:type="spellStart"/>
            <w:r w:rsidR="0003597F" w:rsidRPr="00B70989">
              <w:rPr>
                <w:rFonts w:ascii="Times New Roman" w:hAnsi="Times New Roman" w:cs="Times New Roman"/>
                <w:b w:val="0"/>
                <w:sz w:val="20"/>
                <w:szCs w:val="20"/>
              </w:rPr>
              <w:t>subterranizados</w:t>
            </w:r>
            <w:proofErr w:type="spellEnd"/>
          </w:p>
        </w:tc>
        <w:tc>
          <w:tcPr>
            <w:tcW w:w="547" w:type="pct"/>
          </w:tcPr>
          <w:p w14:paraId="76B945A7" w14:textId="62B269AF" w:rsidR="00F235B7" w:rsidRPr="00B70989" w:rsidRDefault="00F235B7"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NA</w:t>
            </w:r>
          </w:p>
        </w:tc>
        <w:tc>
          <w:tcPr>
            <w:tcW w:w="549" w:type="pct"/>
          </w:tcPr>
          <w:p w14:paraId="3CB214E0" w14:textId="32F6507F" w:rsidR="00F235B7" w:rsidRPr="00B70989" w:rsidRDefault="00F235B7"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400</w:t>
            </w:r>
          </w:p>
        </w:tc>
        <w:tc>
          <w:tcPr>
            <w:tcW w:w="861" w:type="pct"/>
          </w:tcPr>
          <w:p w14:paraId="16D79CEF" w14:textId="14001586" w:rsidR="00F235B7" w:rsidRPr="00B70989" w:rsidRDefault="00937CA8" w:rsidP="00752F6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68AC4235" w14:textId="3EE06351" w:rsidR="00F235B7" w:rsidRPr="00B70989" w:rsidRDefault="00937CA8" w:rsidP="00EA10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03597F" w:rsidRPr="00B70989" w14:paraId="74BFF8EF" w14:textId="77777777" w:rsidTr="00351BF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7A5179B7" w14:textId="194367C5" w:rsidR="0003597F" w:rsidRPr="00B70989" w:rsidRDefault="0003597F" w:rsidP="00FA357E">
            <w:pPr>
              <w:jc w:val="left"/>
              <w:rPr>
                <w:rFonts w:ascii="Times New Roman" w:hAnsi="Times New Roman" w:cs="Times New Roman"/>
                <w:b w:val="0"/>
                <w:sz w:val="20"/>
                <w:szCs w:val="20"/>
              </w:rPr>
            </w:pPr>
            <w:r w:rsidRPr="00B70989">
              <w:rPr>
                <w:rFonts w:ascii="Times New Roman" w:hAnsi="Times New Roman" w:cs="Times New Roman"/>
                <w:b w:val="0"/>
                <w:sz w:val="20"/>
                <w:szCs w:val="20"/>
              </w:rPr>
              <w:t>Construir 24</w:t>
            </w:r>
            <w:r w:rsidR="00FA357E">
              <w:rPr>
                <w:rFonts w:ascii="Times New Roman" w:hAnsi="Times New Roman" w:cs="Times New Roman"/>
                <w:b w:val="0"/>
                <w:sz w:val="20"/>
                <w:szCs w:val="20"/>
              </w:rPr>
              <w:t>.</w:t>
            </w:r>
            <w:r w:rsidRPr="00B70989">
              <w:rPr>
                <w:rFonts w:ascii="Times New Roman" w:hAnsi="Times New Roman" w:cs="Times New Roman"/>
                <w:b w:val="0"/>
                <w:sz w:val="20"/>
                <w:szCs w:val="20"/>
              </w:rPr>
              <w:t xml:space="preserve">000 m2 de la segunda etapa del Par Vial de la </w:t>
            </w:r>
            <w:r w:rsidR="00FA357E">
              <w:rPr>
                <w:rFonts w:ascii="Times New Roman" w:hAnsi="Times New Roman" w:cs="Times New Roman"/>
                <w:b w:val="0"/>
                <w:sz w:val="20"/>
                <w:szCs w:val="20"/>
              </w:rPr>
              <w:t>Carrera</w:t>
            </w:r>
            <w:r w:rsidRPr="00B70989">
              <w:rPr>
                <w:rFonts w:ascii="Times New Roman" w:hAnsi="Times New Roman" w:cs="Times New Roman"/>
                <w:b w:val="0"/>
                <w:sz w:val="20"/>
                <w:szCs w:val="20"/>
              </w:rPr>
              <w:t xml:space="preserve"> 50</w:t>
            </w:r>
          </w:p>
        </w:tc>
        <w:tc>
          <w:tcPr>
            <w:tcW w:w="547" w:type="pct"/>
          </w:tcPr>
          <w:p w14:paraId="22B76DE6" w14:textId="3C5A82A2" w:rsidR="0003597F" w:rsidRPr="00B70989" w:rsidRDefault="0003597F" w:rsidP="00752F6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70989">
              <w:rPr>
                <w:rFonts w:ascii="Times New Roman" w:hAnsi="Times New Roman" w:cs="Times New Roman"/>
                <w:sz w:val="20"/>
                <w:szCs w:val="20"/>
              </w:rPr>
              <w:t>0</w:t>
            </w:r>
          </w:p>
        </w:tc>
        <w:tc>
          <w:tcPr>
            <w:tcW w:w="549" w:type="pct"/>
          </w:tcPr>
          <w:p w14:paraId="71FFD350" w14:textId="436A147E" w:rsidR="0003597F" w:rsidRPr="00B70989" w:rsidRDefault="0003597F" w:rsidP="00EA109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13</w:t>
            </w:r>
            <w:r w:rsidR="00EA1091">
              <w:rPr>
                <w:rFonts w:ascii="Times New Roman" w:hAnsi="Times New Roman" w:cs="Times New Roman"/>
                <w:color w:val="000000"/>
                <w:sz w:val="20"/>
                <w:szCs w:val="20"/>
              </w:rPr>
              <w:t>.</w:t>
            </w:r>
            <w:r w:rsidRPr="00B70989">
              <w:rPr>
                <w:rFonts w:ascii="Times New Roman" w:hAnsi="Times New Roman" w:cs="Times New Roman"/>
                <w:color w:val="000000"/>
                <w:sz w:val="20"/>
                <w:szCs w:val="20"/>
              </w:rPr>
              <w:t>920</w:t>
            </w:r>
          </w:p>
        </w:tc>
        <w:tc>
          <w:tcPr>
            <w:tcW w:w="861" w:type="pct"/>
          </w:tcPr>
          <w:p w14:paraId="7E5A9E31" w14:textId="717301AB" w:rsidR="0003597F" w:rsidRPr="00B70989" w:rsidRDefault="00900313"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12.000</w:t>
            </w:r>
          </w:p>
        </w:tc>
        <w:tc>
          <w:tcPr>
            <w:tcW w:w="948" w:type="pct"/>
          </w:tcPr>
          <w:p w14:paraId="7573C0FF" w14:textId="6413F23B" w:rsidR="0003597F" w:rsidRPr="00B70989" w:rsidRDefault="00900313" w:rsidP="00752F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50%</w:t>
            </w:r>
          </w:p>
        </w:tc>
      </w:tr>
    </w:tbl>
    <w:p w14:paraId="09766817" w14:textId="77777777" w:rsidR="008066FB" w:rsidRPr="00A20E4B" w:rsidRDefault="008066FB" w:rsidP="00F3484C">
      <w:pPr>
        <w:rPr>
          <w:rFonts w:ascii="Times New Roman" w:hAnsi="Times New Roman" w:cs="Times New Roman"/>
        </w:rPr>
      </w:pPr>
    </w:p>
    <w:p w14:paraId="3FF37041" w14:textId="77777777" w:rsidR="005024AA" w:rsidRPr="00A20E4B" w:rsidRDefault="005024AA" w:rsidP="005024AA">
      <w:pPr>
        <w:jc w:val="center"/>
        <w:rPr>
          <w:rFonts w:ascii="Times New Roman" w:hAnsi="Times New Roman" w:cs="Times New Roman"/>
          <w:b/>
        </w:rPr>
      </w:pPr>
    </w:p>
    <w:p w14:paraId="3D6C7D4A" w14:textId="6AFB1EFB" w:rsidR="00C9670D" w:rsidRDefault="005024AA" w:rsidP="005024AA">
      <w:pPr>
        <w:rPr>
          <w:rFonts w:ascii="Times New Roman" w:hAnsi="Times New Roman" w:cs="Times New Roman"/>
        </w:rPr>
      </w:pPr>
      <w:r w:rsidRPr="005A0AE1">
        <w:rPr>
          <w:rFonts w:ascii="Times New Roman" w:hAnsi="Times New Roman" w:cs="Times New Roman"/>
        </w:rPr>
        <w:t xml:space="preserve">En </w:t>
      </w:r>
      <w:r>
        <w:rPr>
          <w:rFonts w:ascii="Times New Roman" w:hAnsi="Times New Roman" w:cs="Times New Roman"/>
        </w:rPr>
        <w:t xml:space="preserve">la Política </w:t>
      </w:r>
      <w:r w:rsidRPr="007D0165">
        <w:rPr>
          <w:rFonts w:ascii="Times New Roman" w:hAnsi="Times New Roman" w:cs="Times New Roman"/>
          <w:b/>
          <w:u w:val="single"/>
        </w:rPr>
        <w:t xml:space="preserve">De </w:t>
      </w:r>
      <w:r w:rsidRPr="005024AA">
        <w:rPr>
          <w:rFonts w:ascii="Times New Roman" w:eastAsiaTheme="minorHAnsi" w:hAnsi="Times New Roman" w:cs="Times New Roman"/>
          <w:b/>
          <w:u w:val="single"/>
          <w:lang w:val="es-CO" w:eastAsia="en-US"/>
        </w:rPr>
        <w:t>Recuperación Del Centro Histórico</w:t>
      </w:r>
      <w:r w:rsidRPr="005A0AE1">
        <w:rPr>
          <w:rFonts w:ascii="Times New Roman" w:hAnsi="Times New Roman" w:cs="Times New Roman"/>
        </w:rPr>
        <w:t xml:space="preserve"> </w:t>
      </w:r>
      <w:r>
        <w:rPr>
          <w:rFonts w:ascii="Times New Roman" w:hAnsi="Times New Roman" w:cs="Times New Roman"/>
        </w:rPr>
        <w:t xml:space="preserve"> aunque </w:t>
      </w:r>
      <w:r w:rsidR="00EA1091">
        <w:rPr>
          <w:rFonts w:ascii="Times New Roman" w:hAnsi="Times New Roman" w:cs="Times New Roman"/>
        </w:rPr>
        <w:t xml:space="preserve">sólo dos metas presentaron resultados en el 2016, se debe tener en cuenta la complejidad de las mismas y los avances en los </w:t>
      </w:r>
      <w:r>
        <w:rPr>
          <w:rFonts w:ascii="Times New Roman" w:hAnsi="Times New Roman" w:cs="Times New Roman"/>
        </w:rPr>
        <w:t>proceso de contratación.</w:t>
      </w:r>
    </w:p>
    <w:p w14:paraId="14B7ECEC" w14:textId="77777777" w:rsidR="005024AA" w:rsidRDefault="005024AA" w:rsidP="005024AA">
      <w:pPr>
        <w:rPr>
          <w:rFonts w:ascii="Times New Roman" w:hAnsi="Times New Roman" w:cs="Times New Roman"/>
        </w:rPr>
      </w:pPr>
    </w:p>
    <w:p w14:paraId="6F08CDE2" w14:textId="77777777" w:rsidR="005024AA" w:rsidRPr="0014577B" w:rsidRDefault="005024AA" w:rsidP="005024AA">
      <w:pPr>
        <w:rPr>
          <w:rFonts w:ascii="Times New Roman" w:hAnsi="Times New Roman" w:cs="Times New Roman"/>
          <w:highlight w:val="yellow"/>
        </w:rPr>
      </w:pPr>
    </w:p>
    <w:p w14:paraId="2FA42CA5" w14:textId="77777777" w:rsidR="007B3CB2" w:rsidRPr="00A20E4B" w:rsidRDefault="007B3CB2" w:rsidP="00F3484C">
      <w:pPr>
        <w:rPr>
          <w:rFonts w:ascii="Times New Roman" w:hAnsi="Times New Roman" w:cs="Times New Roman"/>
        </w:rPr>
      </w:pPr>
    </w:p>
    <w:p w14:paraId="5DD06D9A" w14:textId="6D5741B8" w:rsidR="00FC418C" w:rsidRPr="00A20E4B" w:rsidRDefault="00AB364B" w:rsidP="00EE25C2">
      <w:pPr>
        <w:pStyle w:val="Prrafodelista"/>
        <w:spacing w:after="0" w:line="240" w:lineRule="auto"/>
        <w:ind w:left="0"/>
        <w:rPr>
          <w:rFonts w:ascii="Times New Roman" w:hAnsi="Times New Roman" w:cs="Times New Roman"/>
          <w:sz w:val="24"/>
          <w:szCs w:val="24"/>
        </w:rPr>
      </w:pPr>
      <w:r w:rsidRPr="00A20E4B">
        <w:rPr>
          <w:rFonts w:ascii="Times New Roman" w:hAnsi="Times New Roman" w:cs="Times New Roman"/>
          <w:b/>
          <w:sz w:val="24"/>
          <w:szCs w:val="24"/>
        </w:rPr>
        <w:lastRenderedPageBreak/>
        <w:t>Política</w:t>
      </w:r>
      <w:r>
        <w:rPr>
          <w:rFonts w:ascii="Times New Roman" w:hAnsi="Times New Roman" w:cs="Times New Roman"/>
          <w:b/>
          <w:sz w:val="24"/>
          <w:szCs w:val="24"/>
        </w:rPr>
        <w:t>:</w:t>
      </w:r>
      <w:r w:rsidRPr="00A20E4B">
        <w:rPr>
          <w:rFonts w:ascii="Times New Roman" w:hAnsi="Times New Roman" w:cs="Times New Roman"/>
          <w:b/>
          <w:sz w:val="24"/>
          <w:szCs w:val="24"/>
        </w:rPr>
        <w:t xml:space="preserve"> De Adaptación Al Cambio Climático Y Gestión Del Riesgo</w:t>
      </w:r>
      <w:r w:rsidR="00FC418C" w:rsidRPr="00A20E4B">
        <w:rPr>
          <w:rFonts w:ascii="Times New Roman" w:hAnsi="Times New Roman" w:cs="Times New Roman"/>
          <w:b/>
          <w:sz w:val="24"/>
          <w:szCs w:val="24"/>
        </w:rPr>
        <w:t xml:space="preserve">.  </w:t>
      </w:r>
      <w:r w:rsidR="00A8356F" w:rsidRPr="00A20E4B">
        <w:rPr>
          <w:rFonts w:ascii="Times New Roman" w:hAnsi="Times New Roman" w:cs="Times New Roman"/>
          <w:sz w:val="24"/>
          <w:szCs w:val="24"/>
        </w:rPr>
        <w:t xml:space="preserve">La política de adaptación al cambio climático aborda de manera integral </w:t>
      </w:r>
      <w:r w:rsidR="00FC418C" w:rsidRPr="00A20E4B">
        <w:rPr>
          <w:rFonts w:ascii="Times New Roman" w:hAnsi="Times New Roman" w:cs="Times New Roman"/>
          <w:sz w:val="24"/>
          <w:szCs w:val="24"/>
        </w:rPr>
        <w:t xml:space="preserve">la gestión del riesgo de desastres como un </w:t>
      </w:r>
      <w:r w:rsidR="00A8356F" w:rsidRPr="00A20E4B">
        <w:rPr>
          <w:rFonts w:ascii="Times New Roman" w:hAnsi="Times New Roman" w:cs="Times New Roman"/>
          <w:sz w:val="24"/>
          <w:szCs w:val="24"/>
        </w:rPr>
        <w:t>proceso social</w:t>
      </w:r>
      <w:r w:rsidR="00FC418C" w:rsidRPr="00A20E4B">
        <w:rPr>
          <w:rFonts w:ascii="Times New Roman" w:hAnsi="Times New Roman" w:cs="Times New Roman"/>
          <w:sz w:val="24"/>
          <w:szCs w:val="24"/>
        </w:rPr>
        <w:t xml:space="preserve"> en el que todos somos responsables, mediante </w:t>
      </w:r>
      <w:r w:rsidR="002831AA" w:rsidRPr="00A20E4B">
        <w:rPr>
          <w:rFonts w:ascii="Times New Roman" w:hAnsi="Times New Roman" w:cs="Times New Roman"/>
          <w:sz w:val="24"/>
          <w:szCs w:val="24"/>
        </w:rPr>
        <w:t>el</w:t>
      </w:r>
      <w:r w:rsidR="00FC418C" w:rsidRPr="00A20E4B">
        <w:rPr>
          <w:rFonts w:ascii="Times New Roman" w:hAnsi="Times New Roman" w:cs="Times New Roman"/>
          <w:sz w:val="24"/>
          <w:szCs w:val="24"/>
        </w:rPr>
        <w:t xml:space="preserve"> uso y ocupación sostenible del territorio, desplegando oportuna inversión de recursos sociales y económicos, con el propósito de contribuir a la seguridad, el bienestar, la calidad de vida de las personas y al desarrollo de la ciudad</w:t>
      </w:r>
      <w:r w:rsidR="002831AA" w:rsidRPr="00A20E4B">
        <w:rPr>
          <w:rFonts w:ascii="Times New Roman" w:hAnsi="Times New Roman" w:cs="Times New Roman"/>
          <w:sz w:val="24"/>
          <w:szCs w:val="24"/>
        </w:rPr>
        <w:t xml:space="preserve"> en relación con la sustentabilidad y sostenibilidad ambiental</w:t>
      </w:r>
      <w:r w:rsidR="00FC418C" w:rsidRPr="00A20E4B">
        <w:rPr>
          <w:rFonts w:ascii="Times New Roman" w:hAnsi="Times New Roman" w:cs="Times New Roman"/>
          <w:sz w:val="24"/>
          <w:szCs w:val="24"/>
        </w:rPr>
        <w:t xml:space="preserve">. </w:t>
      </w:r>
      <w:r w:rsidR="000E3D15" w:rsidRPr="00A20E4B">
        <w:rPr>
          <w:rFonts w:ascii="Times New Roman" w:hAnsi="Times New Roman" w:cs="Times New Roman"/>
          <w:sz w:val="24"/>
          <w:szCs w:val="24"/>
        </w:rPr>
        <w:t xml:space="preserve">El Distrito de Barranquilla buscará gestionar el riesgo social y técnicamente para asegurar la sostenibilidad, la seguridad territorial, los derechos e intereses colectivos, mejorar la calidad de vida de las poblaciones y las comunidades en riesgo, con un criterio de planificación del desarrollo seguro con la gestión ambiental y territorial sostenible y la efectiva participación de la población. </w:t>
      </w:r>
    </w:p>
    <w:p w14:paraId="47184100" w14:textId="77777777" w:rsidR="00424F61" w:rsidRPr="00A20E4B" w:rsidRDefault="00424F61" w:rsidP="00FC418C">
      <w:pPr>
        <w:rPr>
          <w:rFonts w:ascii="Times New Roman" w:hAnsi="Times New Roman" w:cs="Times New Roman"/>
        </w:rPr>
      </w:pPr>
    </w:p>
    <w:p w14:paraId="2FCCE93D" w14:textId="77777777" w:rsidR="00FC418C" w:rsidRPr="00A20E4B" w:rsidRDefault="00FC418C" w:rsidP="000E3D15">
      <w:pPr>
        <w:rPr>
          <w:rFonts w:ascii="Times New Roman" w:eastAsia="MS Mincho" w:hAnsi="Times New Roman" w:cs="Times New Roman"/>
        </w:rPr>
      </w:pPr>
    </w:p>
    <w:p w14:paraId="184686D0" w14:textId="0B38324D" w:rsidR="005D5BCF" w:rsidRPr="00AB364B" w:rsidRDefault="005D5BCF" w:rsidP="005D5BCF">
      <w:pPr>
        <w:rPr>
          <w:rFonts w:ascii="Times New Roman" w:hAnsi="Times New Roman" w:cs="Times New Roman"/>
        </w:rPr>
      </w:pPr>
      <w:r w:rsidRPr="00A20E4B">
        <w:rPr>
          <w:rFonts w:ascii="Times New Roman" w:hAnsi="Times New Roman" w:cs="Times New Roman"/>
        </w:rPr>
        <w:t xml:space="preserve">La </w:t>
      </w:r>
      <w:r w:rsidRPr="00AB364B">
        <w:rPr>
          <w:rFonts w:ascii="Times New Roman" w:hAnsi="Times New Roman" w:cs="Times New Roman"/>
        </w:rPr>
        <w:t>Política de “Adaptación Al Cambio Climático Y Gestión Del Riesgo” comprende los siguientes programas:</w:t>
      </w:r>
    </w:p>
    <w:p w14:paraId="64AE9774" w14:textId="77777777" w:rsidR="005D5BCF" w:rsidRPr="00AB364B" w:rsidRDefault="005D5BCF" w:rsidP="005D5BCF">
      <w:pPr>
        <w:rPr>
          <w:rFonts w:ascii="Times New Roman" w:hAnsi="Times New Roman" w:cs="Times New Roman"/>
        </w:rPr>
      </w:pPr>
    </w:p>
    <w:p w14:paraId="18F51855" w14:textId="77777777" w:rsidR="005D5BCF" w:rsidRPr="00AB364B" w:rsidRDefault="005D5BCF" w:rsidP="005D5BCF">
      <w:pPr>
        <w:rPr>
          <w:rFonts w:ascii="Times New Roman" w:hAnsi="Times New Roman" w:cs="Times New Roman"/>
        </w:rPr>
      </w:pPr>
      <w:r w:rsidRPr="00AB364B">
        <w:rPr>
          <w:rFonts w:ascii="Times New Roman" w:hAnsi="Times New Roman" w:cs="Times New Roman"/>
        </w:rPr>
        <w:t>- Programa Conviviendo con el Medio Ambiente</w:t>
      </w:r>
    </w:p>
    <w:p w14:paraId="03877669" w14:textId="2CFCF23E" w:rsidR="005D5BCF" w:rsidRPr="00AB364B" w:rsidRDefault="005D5BCF" w:rsidP="005D5BCF">
      <w:pPr>
        <w:rPr>
          <w:rFonts w:ascii="Times New Roman" w:hAnsi="Times New Roman" w:cs="Times New Roman"/>
        </w:rPr>
      </w:pPr>
      <w:r w:rsidRPr="00AB364B">
        <w:rPr>
          <w:rFonts w:ascii="Times New Roman" w:hAnsi="Times New Roman" w:cs="Times New Roman"/>
        </w:rPr>
        <w:t>- Programa Barranquilla Sin Arroyos</w:t>
      </w:r>
    </w:p>
    <w:p w14:paraId="7EE5EEE4" w14:textId="6DEDC2F6" w:rsidR="005D5BCF" w:rsidRPr="00AB364B" w:rsidRDefault="005D5BCF" w:rsidP="005D5BCF">
      <w:pPr>
        <w:rPr>
          <w:rFonts w:ascii="Times New Roman" w:hAnsi="Times New Roman" w:cs="Times New Roman"/>
        </w:rPr>
      </w:pPr>
      <w:r w:rsidRPr="00AB364B">
        <w:rPr>
          <w:rFonts w:ascii="Times New Roman" w:hAnsi="Times New Roman" w:cs="Times New Roman"/>
        </w:rPr>
        <w:t>- Programa Comparendo Ambiental</w:t>
      </w:r>
    </w:p>
    <w:p w14:paraId="749A3D6D" w14:textId="1C54C2A1" w:rsidR="005D5BCF" w:rsidRPr="00AB364B" w:rsidRDefault="005D5BCF" w:rsidP="005D5BCF">
      <w:pPr>
        <w:rPr>
          <w:rFonts w:ascii="Times New Roman" w:hAnsi="Times New Roman" w:cs="Times New Roman"/>
        </w:rPr>
      </w:pPr>
      <w:r w:rsidRPr="00AB364B">
        <w:rPr>
          <w:rFonts w:ascii="Times New Roman" w:hAnsi="Times New Roman" w:cs="Times New Roman"/>
        </w:rPr>
        <w:t>- Programa Conocimiento del Riesgo de Desastres</w:t>
      </w:r>
    </w:p>
    <w:p w14:paraId="5C337D00" w14:textId="77777777" w:rsidR="005D5BCF" w:rsidRPr="00AB364B" w:rsidRDefault="005D5BCF" w:rsidP="005D5BCF">
      <w:pPr>
        <w:rPr>
          <w:rFonts w:ascii="Times New Roman" w:hAnsi="Times New Roman" w:cs="Times New Roman"/>
        </w:rPr>
      </w:pPr>
      <w:r w:rsidRPr="00AB364B">
        <w:rPr>
          <w:rFonts w:ascii="Times New Roman" w:hAnsi="Times New Roman" w:cs="Times New Roman"/>
        </w:rPr>
        <w:t>- Programa Reducción del Riesgo de Desastres</w:t>
      </w:r>
    </w:p>
    <w:p w14:paraId="3E4F5353" w14:textId="77777777" w:rsidR="005D5BCF" w:rsidRPr="00AB364B" w:rsidRDefault="005D5BCF" w:rsidP="005D5BCF">
      <w:pPr>
        <w:rPr>
          <w:rFonts w:ascii="Times New Roman" w:hAnsi="Times New Roman" w:cs="Times New Roman"/>
        </w:rPr>
      </w:pPr>
      <w:r w:rsidRPr="00AB364B">
        <w:rPr>
          <w:rFonts w:ascii="Times New Roman" w:hAnsi="Times New Roman" w:cs="Times New Roman"/>
        </w:rPr>
        <w:t>- Programa Preparación y Manejo del Desastre</w:t>
      </w:r>
    </w:p>
    <w:p w14:paraId="69F2288B" w14:textId="26B12427" w:rsidR="005D5BCF" w:rsidRPr="00AB364B" w:rsidRDefault="005D5BCF" w:rsidP="005D5BCF">
      <w:pPr>
        <w:rPr>
          <w:rFonts w:ascii="Times New Roman" w:hAnsi="Times New Roman" w:cs="Times New Roman"/>
        </w:rPr>
      </w:pPr>
      <w:r w:rsidRPr="00AB364B">
        <w:rPr>
          <w:rFonts w:ascii="Times New Roman" w:hAnsi="Times New Roman" w:cs="Times New Roman"/>
        </w:rPr>
        <w:t xml:space="preserve">- Programa Servicio </w:t>
      </w:r>
      <w:proofErr w:type="spellStart"/>
      <w:r w:rsidRPr="00AB364B">
        <w:rPr>
          <w:rFonts w:ascii="Times New Roman" w:hAnsi="Times New Roman" w:cs="Times New Roman"/>
        </w:rPr>
        <w:t>Bomberil</w:t>
      </w:r>
      <w:proofErr w:type="spellEnd"/>
      <w:r w:rsidRPr="00AB364B">
        <w:rPr>
          <w:rFonts w:ascii="Times New Roman" w:hAnsi="Times New Roman" w:cs="Times New Roman"/>
        </w:rPr>
        <w:t xml:space="preserve">  Eficiente</w:t>
      </w:r>
    </w:p>
    <w:p w14:paraId="0DB32A88" w14:textId="77777777" w:rsidR="005D5BCF" w:rsidRPr="00AB364B" w:rsidRDefault="005D5BCF" w:rsidP="005D5BCF">
      <w:pPr>
        <w:pStyle w:val="Ttulo3"/>
        <w:rPr>
          <w:rFonts w:ascii="Times New Roman" w:hAnsi="Times New Roman" w:cs="Times New Roman"/>
          <w:b w:val="0"/>
        </w:rPr>
      </w:pPr>
    </w:p>
    <w:p w14:paraId="043C6754" w14:textId="77777777" w:rsidR="005D5BCF" w:rsidRPr="00A20E4B" w:rsidRDefault="005D5BCF" w:rsidP="00BE79D3">
      <w:pPr>
        <w:rPr>
          <w:rFonts w:ascii="Times New Roman" w:hAnsi="Times New Roman" w:cs="Times New Roman"/>
        </w:rPr>
      </w:pPr>
    </w:p>
    <w:p w14:paraId="554F1701" w14:textId="5632665E" w:rsidR="003F2700" w:rsidRPr="00A20E4B" w:rsidRDefault="003F2700" w:rsidP="003F2700">
      <w:pPr>
        <w:rPr>
          <w:rFonts w:ascii="Times New Roman" w:hAnsi="Times New Roman" w:cs="Times New Roman"/>
          <w:b/>
          <w:color w:val="FF0000"/>
        </w:rPr>
      </w:pPr>
      <w:r w:rsidRPr="00A20E4B">
        <w:rPr>
          <w:rFonts w:ascii="Times New Roman" w:hAnsi="Times New Roman" w:cs="Times New Roman"/>
          <w:b/>
          <w:color w:val="FF0000"/>
        </w:rPr>
        <w:t>Resultados</w:t>
      </w:r>
    </w:p>
    <w:p w14:paraId="061E887D" w14:textId="77777777" w:rsidR="007B3CB2" w:rsidRDefault="007B3CB2" w:rsidP="003F2700">
      <w:pPr>
        <w:rPr>
          <w:rFonts w:ascii="Times New Roman" w:hAnsi="Times New Roman" w:cs="Times New Roman"/>
          <w:b/>
          <w:color w:val="FF0000"/>
        </w:rPr>
      </w:pPr>
    </w:p>
    <w:p w14:paraId="619241DF" w14:textId="63297228" w:rsidR="00367866" w:rsidRPr="00A72BD6" w:rsidRDefault="00EE7590" w:rsidP="003F2700">
      <w:pPr>
        <w:rPr>
          <w:rFonts w:ascii="Times New Roman" w:hAnsi="Times New Roman" w:cs="Times New Roman"/>
        </w:rPr>
      </w:pPr>
      <w:r w:rsidRPr="00A72BD6">
        <w:rPr>
          <w:rFonts w:ascii="Times New Roman" w:hAnsi="Times New Roman" w:cs="Times New Roman"/>
        </w:rPr>
        <w:t>En la gestión ambiental se destacan la canalización, rectificación y limpieza de arroyos en las cuencas occidental y oriental</w:t>
      </w:r>
      <w:r w:rsidR="00FB3A37" w:rsidRPr="00A72BD6">
        <w:rPr>
          <w:rFonts w:ascii="Times New Roman" w:hAnsi="Times New Roman" w:cs="Times New Roman"/>
        </w:rPr>
        <w:t>, donde los procesos de selección, por la dimensión de las obras, han ocupado gran parte de la vigencia de 2016, superada esta etapa los productos se verán en las vigencias siguientes.</w:t>
      </w:r>
    </w:p>
    <w:p w14:paraId="2AA6FC4A" w14:textId="77777777" w:rsidR="00FB3A37" w:rsidRPr="00A72BD6" w:rsidRDefault="00FB3A37" w:rsidP="003F2700">
      <w:pPr>
        <w:rPr>
          <w:rFonts w:ascii="Times New Roman" w:hAnsi="Times New Roman" w:cs="Times New Roman"/>
        </w:rPr>
      </w:pPr>
    </w:p>
    <w:p w14:paraId="480D491D" w14:textId="66250747" w:rsidR="00FB3A37" w:rsidRPr="00A72BD6" w:rsidRDefault="00C259D5" w:rsidP="003F2700">
      <w:pPr>
        <w:rPr>
          <w:rFonts w:ascii="Times New Roman" w:hAnsi="Times New Roman" w:cs="Times New Roman"/>
        </w:rPr>
      </w:pPr>
      <w:r w:rsidRPr="00A72BD6">
        <w:rPr>
          <w:rFonts w:ascii="Times New Roman" w:hAnsi="Times New Roman" w:cs="Times New Roman"/>
        </w:rPr>
        <w:t>Se sigue con los programas de control y educación ambiental logrando sensibilizar a un importante número de personas y en caso contrario aplicando el comparendo ambiental.</w:t>
      </w:r>
    </w:p>
    <w:p w14:paraId="3B87DC8E" w14:textId="77777777" w:rsidR="00C259D5" w:rsidRPr="00A72BD6" w:rsidRDefault="00C259D5" w:rsidP="003F2700">
      <w:pPr>
        <w:rPr>
          <w:rFonts w:ascii="Times New Roman" w:hAnsi="Times New Roman" w:cs="Times New Roman"/>
        </w:rPr>
      </w:pPr>
    </w:p>
    <w:p w14:paraId="35952AE0" w14:textId="3CE04D49" w:rsidR="00C259D5" w:rsidRPr="00A72BD6" w:rsidRDefault="00C259D5" w:rsidP="003F2700">
      <w:pPr>
        <w:rPr>
          <w:rFonts w:ascii="Times New Roman" w:hAnsi="Times New Roman" w:cs="Times New Roman"/>
        </w:rPr>
      </w:pPr>
      <w:r w:rsidRPr="00A72BD6">
        <w:rPr>
          <w:rFonts w:ascii="Times New Roman" w:hAnsi="Times New Roman" w:cs="Times New Roman"/>
        </w:rPr>
        <w:lastRenderedPageBreak/>
        <w:t xml:space="preserve">En la gestión del riesgo de desastres se ha avanzado en la formulación del Plan de Gestión del Riesgo para la Ladera Occidental y el Plan de Gestión del Riesgo Distrital; se ha organizado la Oficina conforme a los procesos establecidos en la norma y se han iniciado acciones para apropiar el conocimiento de la amenaza y riesgos </w:t>
      </w:r>
      <w:r w:rsidR="00CF514D" w:rsidRPr="00A72BD6">
        <w:rPr>
          <w:rFonts w:ascii="Times New Roman" w:hAnsi="Times New Roman" w:cs="Times New Roman"/>
        </w:rPr>
        <w:t>en la población afectada.</w:t>
      </w:r>
    </w:p>
    <w:p w14:paraId="4D186B7C" w14:textId="77777777" w:rsidR="00CF514D" w:rsidRPr="00A72BD6" w:rsidRDefault="00CF514D" w:rsidP="003F2700">
      <w:pPr>
        <w:rPr>
          <w:rFonts w:ascii="Times New Roman" w:hAnsi="Times New Roman" w:cs="Times New Roman"/>
        </w:rPr>
      </w:pPr>
    </w:p>
    <w:p w14:paraId="0401D02D" w14:textId="72A8A088" w:rsidR="00CF514D" w:rsidRPr="00A72BD6" w:rsidRDefault="00CF514D" w:rsidP="003F2700">
      <w:pPr>
        <w:rPr>
          <w:rFonts w:ascii="Times New Roman" w:hAnsi="Times New Roman" w:cs="Times New Roman"/>
        </w:rPr>
      </w:pPr>
      <w:r w:rsidRPr="00A72BD6">
        <w:rPr>
          <w:rFonts w:ascii="Times New Roman" w:hAnsi="Times New Roman" w:cs="Times New Roman"/>
        </w:rPr>
        <w:t>Las siguientes son las metas contempladas en el Plan de Desarrollo y su avance en el 2016:</w:t>
      </w:r>
    </w:p>
    <w:p w14:paraId="3312E3FB" w14:textId="77777777" w:rsidR="00EE7590" w:rsidRDefault="00EE7590" w:rsidP="003F2700">
      <w:pPr>
        <w:rPr>
          <w:rFonts w:ascii="Times New Roman" w:hAnsi="Times New Roman" w:cs="Times New Roman"/>
          <w:color w:val="FF0000"/>
        </w:rPr>
      </w:pPr>
    </w:p>
    <w:p w14:paraId="636F62BA" w14:textId="77777777" w:rsidR="00EE7590" w:rsidRPr="00367866" w:rsidRDefault="00EE7590" w:rsidP="003F2700">
      <w:pPr>
        <w:rPr>
          <w:rFonts w:ascii="Times New Roman" w:hAnsi="Times New Roman" w:cs="Times New Roman"/>
          <w:color w:val="FF0000"/>
        </w:rPr>
      </w:pPr>
    </w:p>
    <w:tbl>
      <w:tblPr>
        <w:tblStyle w:val="Tabladecuadrcula4-nfasis2"/>
        <w:tblW w:w="5000" w:type="pct"/>
        <w:tblLayout w:type="fixed"/>
        <w:tblLook w:val="04A0" w:firstRow="1" w:lastRow="0" w:firstColumn="1" w:lastColumn="0" w:noHBand="0" w:noVBand="1"/>
      </w:tblPr>
      <w:tblGrid>
        <w:gridCol w:w="3699"/>
        <w:gridCol w:w="966"/>
        <w:gridCol w:w="969"/>
        <w:gridCol w:w="1520"/>
        <w:gridCol w:w="1674"/>
      </w:tblGrid>
      <w:tr w:rsidR="007B3CB2" w:rsidRPr="00B70989" w14:paraId="4A98A3DB" w14:textId="77777777" w:rsidTr="00351BFF">
        <w:trPr>
          <w:cnfStyle w:val="100000000000" w:firstRow="1" w:lastRow="0" w:firstColumn="0" w:lastColumn="0" w:oddVBand="0" w:evenVBand="0" w:oddHBand="0" w:evenHBand="0" w:firstRowFirstColumn="0" w:firstRowLastColumn="0" w:lastRowFirstColumn="0" w:lastRowLastColumn="0"/>
          <w:trHeight w:val="435"/>
          <w:tblHeader/>
        </w:trPr>
        <w:tc>
          <w:tcPr>
            <w:cnfStyle w:val="001000000000" w:firstRow="0" w:lastRow="0" w:firstColumn="1" w:lastColumn="0" w:oddVBand="0" w:evenVBand="0" w:oddHBand="0" w:evenHBand="0" w:firstRowFirstColumn="0" w:firstRowLastColumn="0" w:lastRowFirstColumn="0" w:lastRowLastColumn="0"/>
            <w:tcW w:w="2095" w:type="pct"/>
            <w:noWrap/>
            <w:hideMark/>
          </w:tcPr>
          <w:p w14:paraId="36840B6F" w14:textId="77777777" w:rsidR="00B70989" w:rsidRDefault="00B70989" w:rsidP="00B70989">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t>META</w:t>
            </w:r>
          </w:p>
          <w:p w14:paraId="74BEAA15" w14:textId="02B77732" w:rsidR="007B3CB2" w:rsidRPr="00B70989" w:rsidRDefault="00B70989" w:rsidP="00B70989">
            <w:pPr>
              <w:jc w:val="center"/>
              <w:rPr>
                <w:rFonts w:ascii="Times New Roman" w:eastAsia="Times New Roman" w:hAnsi="Times New Roman" w:cs="Times New Roman"/>
                <w:sz w:val="20"/>
                <w:szCs w:val="20"/>
                <w:lang w:eastAsia="es-CO"/>
              </w:rPr>
            </w:pPr>
            <w:r w:rsidRPr="00BF1E52">
              <w:rPr>
                <w:rFonts w:ascii="Times New Roman" w:hAnsi="Times New Roman" w:cs="Times New Roman"/>
                <w:sz w:val="20"/>
                <w:szCs w:val="20"/>
                <w:lang w:eastAsia="es-CO"/>
              </w:rPr>
              <w:t>PLAN DE DESARROLLO</w:t>
            </w:r>
          </w:p>
        </w:tc>
        <w:tc>
          <w:tcPr>
            <w:tcW w:w="547" w:type="pct"/>
            <w:noWrap/>
            <w:hideMark/>
          </w:tcPr>
          <w:p w14:paraId="518FEE93" w14:textId="77777777" w:rsidR="007B3CB2" w:rsidRPr="00B70989" w:rsidRDefault="007B3CB2"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LINEA BASE</w:t>
            </w:r>
          </w:p>
        </w:tc>
        <w:tc>
          <w:tcPr>
            <w:tcW w:w="549" w:type="pct"/>
            <w:noWrap/>
            <w:hideMark/>
          </w:tcPr>
          <w:p w14:paraId="19C05C7D" w14:textId="77777777" w:rsidR="007B3CB2" w:rsidRPr="00B70989" w:rsidRDefault="007B3CB2"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 xml:space="preserve">META </w:t>
            </w:r>
          </w:p>
          <w:p w14:paraId="03A8EE25" w14:textId="77777777" w:rsidR="007B3CB2" w:rsidRPr="00B70989" w:rsidRDefault="007B3CB2"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2016</w:t>
            </w:r>
          </w:p>
        </w:tc>
        <w:tc>
          <w:tcPr>
            <w:tcW w:w="861" w:type="pct"/>
            <w:noWrap/>
            <w:hideMark/>
          </w:tcPr>
          <w:p w14:paraId="02C4C6E7" w14:textId="77777777" w:rsidR="007B3CB2" w:rsidRPr="00B70989" w:rsidRDefault="007B3CB2"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 xml:space="preserve">RESULTADO </w:t>
            </w:r>
          </w:p>
          <w:p w14:paraId="520F4E01" w14:textId="77777777" w:rsidR="007B3CB2" w:rsidRPr="00B70989" w:rsidRDefault="007B3CB2"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2016</w:t>
            </w:r>
          </w:p>
        </w:tc>
        <w:tc>
          <w:tcPr>
            <w:tcW w:w="948" w:type="pct"/>
          </w:tcPr>
          <w:p w14:paraId="30305E26" w14:textId="77777777" w:rsidR="007B3CB2" w:rsidRPr="00B70989" w:rsidRDefault="007B3CB2"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AVANCE PLAN DE DESARROLLO</w:t>
            </w:r>
          </w:p>
        </w:tc>
      </w:tr>
      <w:tr w:rsidR="007B3CB2" w:rsidRPr="00B70989" w14:paraId="54E154F0" w14:textId="77777777" w:rsidTr="00C259D5">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095" w:type="pct"/>
          </w:tcPr>
          <w:p w14:paraId="5CD2F068" w14:textId="278FD2FA" w:rsidR="007B3CB2" w:rsidRPr="00B70989" w:rsidRDefault="007B3CB2" w:rsidP="007B3CB2">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Canalización y rectificación de 45 KM de cauce de los arroyos</w:t>
            </w:r>
          </w:p>
        </w:tc>
        <w:tc>
          <w:tcPr>
            <w:tcW w:w="547" w:type="pct"/>
          </w:tcPr>
          <w:p w14:paraId="235DBC8B" w14:textId="539D95F0" w:rsidR="007B3CB2" w:rsidRPr="00B70989" w:rsidRDefault="007B3CB2"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29 </w:t>
            </w:r>
          </w:p>
        </w:tc>
        <w:tc>
          <w:tcPr>
            <w:tcW w:w="549" w:type="pct"/>
          </w:tcPr>
          <w:p w14:paraId="5E16F683" w14:textId="515000CC" w:rsidR="007B3CB2" w:rsidRPr="00B70989" w:rsidRDefault="007B3CB2"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15 </w:t>
            </w:r>
          </w:p>
        </w:tc>
        <w:tc>
          <w:tcPr>
            <w:tcW w:w="861" w:type="pct"/>
          </w:tcPr>
          <w:p w14:paraId="31FBED83" w14:textId="45EBCAC9" w:rsidR="007B3CB2" w:rsidRPr="00B70989" w:rsidRDefault="00937CA8"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28D37FFA" w14:textId="01CF516C" w:rsidR="007B3CB2" w:rsidRPr="00B70989" w:rsidRDefault="00937CA8"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7B3CB2" w:rsidRPr="00B70989" w14:paraId="4761E46C" w14:textId="77777777" w:rsidTr="00351BFF">
        <w:trPr>
          <w:trHeight w:val="533"/>
        </w:trPr>
        <w:tc>
          <w:tcPr>
            <w:cnfStyle w:val="001000000000" w:firstRow="0" w:lastRow="0" w:firstColumn="1" w:lastColumn="0" w:oddVBand="0" w:evenVBand="0" w:oddHBand="0" w:evenHBand="0" w:firstRowFirstColumn="0" w:firstRowLastColumn="0" w:lastRowFirstColumn="0" w:lastRowLastColumn="0"/>
            <w:tcW w:w="2095" w:type="pct"/>
          </w:tcPr>
          <w:p w14:paraId="63846117" w14:textId="141CE991" w:rsidR="007B3CB2" w:rsidRPr="00B70989" w:rsidRDefault="007B3CB2" w:rsidP="004E411B">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 xml:space="preserve">Dotación y operación de un </w:t>
            </w:r>
            <w:r w:rsidR="004E411B" w:rsidRPr="00B70989">
              <w:rPr>
                <w:rFonts w:ascii="Times New Roman" w:hAnsi="Times New Roman" w:cs="Times New Roman"/>
                <w:b w:val="0"/>
                <w:sz w:val="20"/>
                <w:szCs w:val="20"/>
              </w:rPr>
              <w:t>L</w:t>
            </w:r>
            <w:r w:rsidRPr="00B70989">
              <w:rPr>
                <w:rFonts w:ascii="Times New Roman" w:hAnsi="Times New Roman" w:cs="Times New Roman"/>
                <w:b w:val="0"/>
                <w:sz w:val="20"/>
                <w:szCs w:val="20"/>
              </w:rPr>
              <w:t>aboratorio</w:t>
            </w:r>
            <w:r w:rsidR="004E411B" w:rsidRPr="00B70989">
              <w:rPr>
                <w:rFonts w:ascii="Times New Roman" w:hAnsi="Times New Roman" w:cs="Times New Roman"/>
                <w:b w:val="0"/>
                <w:sz w:val="20"/>
                <w:szCs w:val="20"/>
              </w:rPr>
              <w:t xml:space="preserve"> Ambiental</w:t>
            </w:r>
          </w:p>
        </w:tc>
        <w:tc>
          <w:tcPr>
            <w:tcW w:w="547" w:type="pct"/>
          </w:tcPr>
          <w:p w14:paraId="688D8A64" w14:textId="6584B174" w:rsidR="007B3CB2" w:rsidRPr="00B70989" w:rsidRDefault="007B3CB2"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0 </w:t>
            </w:r>
          </w:p>
        </w:tc>
        <w:tc>
          <w:tcPr>
            <w:tcW w:w="549" w:type="pct"/>
            <w:noWrap/>
          </w:tcPr>
          <w:p w14:paraId="190312C5" w14:textId="053B6116" w:rsidR="007B3CB2" w:rsidRPr="00B70989" w:rsidRDefault="007B3CB2"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0 </w:t>
            </w:r>
          </w:p>
        </w:tc>
        <w:tc>
          <w:tcPr>
            <w:tcW w:w="861" w:type="pct"/>
          </w:tcPr>
          <w:p w14:paraId="25F3CD62" w14:textId="4FF3B778" w:rsidR="007B3CB2" w:rsidRPr="00B70989" w:rsidRDefault="00FC7AF5"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151AFCD3" w14:textId="09734BE4" w:rsidR="007B3CB2" w:rsidRPr="00B70989" w:rsidRDefault="00FC7AF5"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r w:rsidR="00937CA8">
              <w:rPr>
                <w:rFonts w:ascii="Times New Roman" w:eastAsia="Times New Roman" w:hAnsi="Times New Roman" w:cs="Times New Roman"/>
                <w:sz w:val="20"/>
                <w:szCs w:val="20"/>
                <w:lang w:eastAsia="es-CO"/>
              </w:rPr>
              <w:t>%</w:t>
            </w:r>
          </w:p>
        </w:tc>
      </w:tr>
      <w:tr w:rsidR="007B3CB2" w:rsidRPr="00B70989" w14:paraId="3ED09671" w14:textId="77777777" w:rsidTr="00351BFF">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2095" w:type="pct"/>
          </w:tcPr>
          <w:p w14:paraId="1184DECD" w14:textId="2E988C21" w:rsidR="007B3CB2" w:rsidRPr="00B70989" w:rsidRDefault="007B3CB2" w:rsidP="007B3CB2">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 xml:space="preserve">Ejecución de 1 Proyecto de adaptación y mitigación de los efectos del cambio climático </w:t>
            </w:r>
          </w:p>
        </w:tc>
        <w:tc>
          <w:tcPr>
            <w:tcW w:w="547" w:type="pct"/>
          </w:tcPr>
          <w:p w14:paraId="3164109A" w14:textId="2D44916D" w:rsidR="007B3CB2" w:rsidRPr="00B70989" w:rsidRDefault="007B3CB2"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0 </w:t>
            </w:r>
          </w:p>
        </w:tc>
        <w:tc>
          <w:tcPr>
            <w:tcW w:w="549" w:type="pct"/>
            <w:noWrap/>
          </w:tcPr>
          <w:p w14:paraId="66DDAB46" w14:textId="52084DB3" w:rsidR="007B3CB2" w:rsidRPr="00B70989" w:rsidRDefault="007B3CB2"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0 </w:t>
            </w:r>
          </w:p>
        </w:tc>
        <w:tc>
          <w:tcPr>
            <w:tcW w:w="861" w:type="pct"/>
            <w:noWrap/>
          </w:tcPr>
          <w:p w14:paraId="610099A2" w14:textId="4869ECB8" w:rsidR="007B3CB2" w:rsidRPr="00B70989" w:rsidRDefault="00FC7AF5"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6F12C9B2" w14:textId="3D26BD84" w:rsidR="007B3CB2" w:rsidRPr="00B70989" w:rsidRDefault="00FC7AF5"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r w:rsidR="00937CA8">
              <w:rPr>
                <w:rFonts w:ascii="Times New Roman" w:eastAsia="Times New Roman" w:hAnsi="Times New Roman" w:cs="Times New Roman"/>
                <w:sz w:val="20"/>
                <w:szCs w:val="20"/>
                <w:lang w:eastAsia="es-CO"/>
              </w:rPr>
              <w:t>%</w:t>
            </w:r>
          </w:p>
        </w:tc>
      </w:tr>
      <w:tr w:rsidR="007B3CB2" w:rsidRPr="00B70989" w14:paraId="7FCA514C"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632852BA" w14:textId="3A8BC85B" w:rsidR="007B3CB2" w:rsidRPr="00B70989" w:rsidRDefault="007B3CB2" w:rsidP="007B3CB2">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Sensibilizar a 24.000 personas sobre educación ambiental</w:t>
            </w:r>
          </w:p>
        </w:tc>
        <w:tc>
          <w:tcPr>
            <w:tcW w:w="547" w:type="pct"/>
          </w:tcPr>
          <w:p w14:paraId="1CFA9612" w14:textId="1F922905" w:rsidR="007B3CB2" w:rsidRPr="00B70989" w:rsidRDefault="007B3CB2"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7.826 </w:t>
            </w:r>
          </w:p>
        </w:tc>
        <w:tc>
          <w:tcPr>
            <w:tcW w:w="549" w:type="pct"/>
          </w:tcPr>
          <w:p w14:paraId="545BE49D" w14:textId="2399BB86" w:rsidR="007B3CB2" w:rsidRPr="00B70989" w:rsidRDefault="007B3CB2"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 xml:space="preserve">6.000 </w:t>
            </w:r>
          </w:p>
        </w:tc>
        <w:tc>
          <w:tcPr>
            <w:tcW w:w="861" w:type="pct"/>
          </w:tcPr>
          <w:p w14:paraId="645E3E17" w14:textId="1944EA45" w:rsidR="007B3CB2" w:rsidRPr="00B70989" w:rsidRDefault="00FC7AF5"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2.711</w:t>
            </w:r>
          </w:p>
        </w:tc>
        <w:tc>
          <w:tcPr>
            <w:tcW w:w="948" w:type="pct"/>
          </w:tcPr>
          <w:p w14:paraId="0E80D725" w14:textId="12413537" w:rsidR="007B3CB2" w:rsidRPr="00B70989" w:rsidRDefault="00937CA8"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11.3%</w:t>
            </w:r>
          </w:p>
        </w:tc>
      </w:tr>
      <w:tr w:rsidR="007B3CB2" w:rsidRPr="00B70989" w14:paraId="777BD491" w14:textId="77777777" w:rsidTr="00351BF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2868B1A6" w14:textId="19E48DDD" w:rsidR="007B3CB2" w:rsidRPr="00B70989" w:rsidRDefault="007B3CB2" w:rsidP="007B3CB2">
            <w:pPr>
              <w:jc w:val="left"/>
              <w:rPr>
                <w:rFonts w:ascii="Times New Roman" w:hAnsi="Times New Roman" w:cs="Times New Roman"/>
                <w:b w:val="0"/>
                <w:sz w:val="20"/>
                <w:szCs w:val="20"/>
              </w:rPr>
            </w:pPr>
            <w:r w:rsidRPr="00B70989">
              <w:rPr>
                <w:rFonts w:ascii="Times New Roman" w:hAnsi="Times New Roman" w:cs="Times New Roman"/>
                <w:b w:val="0"/>
                <w:sz w:val="20"/>
                <w:szCs w:val="20"/>
              </w:rPr>
              <w:t>Operación de 5 estaciones de monitoreo de la Calidad del Aire</w:t>
            </w:r>
          </w:p>
        </w:tc>
        <w:tc>
          <w:tcPr>
            <w:tcW w:w="547" w:type="pct"/>
          </w:tcPr>
          <w:p w14:paraId="5373E906" w14:textId="702313F9" w:rsidR="007B3CB2" w:rsidRPr="00B70989" w:rsidRDefault="007B3CB2" w:rsidP="00937CA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549" w:type="pct"/>
          </w:tcPr>
          <w:p w14:paraId="20BF5C1B" w14:textId="35AF1708" w:rsidR="007B3CB2" w:rsidRPr="00B70989" w:rsidRDefault="007B3CB2" w:rsidP="00937CA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1 </w:t>
            </w:r>
          </w:p>
        </w:tc>
        <w:tc>
          <w:tcPr>
            <w:tcW w:w="861" w:type="pct"/>
          </w:tcPr>
          <w:p w14:paraId="683D31E0" w14:textId="148E04C1" w:rsidR="007B3CB2" w:rsidRPr="00B70989" w:rsidRDefault="00937CA8"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w:t>
            </w:r>
          </w:p>
        </w:tc>
        <w:tc>
          <w:tcPr>
            <w:tcW w:w="948" w:type="pct"/>
          </w:tcPr>
          <w:p w14:paraId="0EAF55D0" w14:textId="24AA01E3" w:rsidR="007B3CB2" w:rsidRPr="00B70989" w:rsidRDefault="00937CA8"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60%</w:t>
            </w:r>
          </w:p>
        </w:tc>
      </w:tr>
      <w:tr w:rsidR="007B3CB2" w:rsidRPr="00B70989" w14:paraId="3E0F8AA6" w14:textId="77777777" w:rsidTr="00351BFF">
        <w:trPr>
          <w:trHeight w:val="544"/>
        </w:trPr>
        <w:tc>
          <w:tcPr>
            <w:cnfStyle w:val="001000000000" w:firstRow="0" w:lastRow="0" w:firstColumn="1" w:lastColumn="0" w:oddVBand="0" w:evenVBand="0" w:oddHBand="0" w:evenHBand="0" w:firstRowFirstColumn="0" w:firstRowLastColumn="0" w:lastRowFirstColumn="0" w:lastRowLastColumn="0"/>
            <w:tcW w:w="2095" w:type="pct"/>
          </w:tcPr>
          <w:p w14:paraId="64633F80" w14:textId="0CC23C9C" w:rsidR="007B3CB2" w:rsidRPr="00B70989" w:rsidRDefault="007B3CB2" w:rsidP="007B3CB2">
            <w:pPr>
              <w:jc w:val="left"/>
              <w:rPr>
                <w:rFonts w:ascii="Times New Roman" w:hAnsi="Times New Roman" w:cs="Times New Roman"/>
                <w:b w:val="0"/>
                <w:sz w:val="20"/>
                <w:szCs w:val="20"/>
              </w:rPr>
            </w:pPr>
            <w:r w:rsidRPr="00B70989">
              <w:rPr>
                <w:rFonts w:ascii="Times New Roman" w:hAnsi="Times New Roman" w:cs="Times New Roman"/>
                <w:b w:val="0"/>
                <w:sz w:val="20"/>
                <w:szCs w:val="20"/>
              </w:rPr>
              <w:t xml:space="preserve">Elaboración de 1 Mapa de ruido </w:t>
            </w:r>
          </w:p>
        </w:tc>
        <w:tc>
          <w:tcPr>
            <w:tcW w:w="547" w:type="pct"/>
          </w:tcPr>
          <w:p w14:paraId="4E87F5AE" w14:textId="129BD79C" w:rsidR="007B3CB2" w:rsidRPr="00B70989" w:rsidRDefault="007B3CB2" w:rsidP="00937CA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549" w:type="pct"/>
          </w:tcPr>
          <w:p w14:paraId="50E8E86E" w14:textId="19135A43" w:rsidR="007B3CB2" w:rsidRPr="00B70989" w:rsidRDefault="007B3CB2" w:rsidP="00937CA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861" w:type="pct"/>
          </w:tcPr>
          <w:p w14:paraId="1229A419" w14:textId="04F92EE4" w:rsidR="007B3CB2" w:rsidRPr="00B70989" w:rsidRDefault="00FC7AF5"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62890848" w14:textId="29171996" w:rsidR="007B3CB2" w:rsidRPr="00B70989" w:rsidRDefault="00FC7AF5"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r w:rsidR="00937CA8">
              <w:rPr>
                <w:rFonts w:ascii="Times New Roman" w:eastAsia="Times New Roman" w:hAnsi="Times New Roman" w:cs="Times New Roman"/>
                <w:sz w:val="20"/>
                <w:szCs w:val="20"/>
                <w:lang w:eastAsia="es-CO"/>
              </w:rPr>
              <w:t>%</w:t>
            </w:r>
          </w:p>
        </w:tc>
      </w:tr>
      <w:tr w:rsidR="007B3CB2" w:rsidRPr="00B70989" w14:paraId="4664F0A0" w14:textId="77777777" w:rsidTr="00351BF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0879D6C2" w14:textId="7FAB3237" w:rsidR="007B3CB2" w:rsidRPr="00B70989" w:rsidRDefault="007B3CB2" w:rsidP="007B3CB2">
            <w:pPr>
              <w:jc w:val="left"/>
              <w:rPr>
                <w:rFonts w:ascii="Times New Roman" w:hAnsi="Times New Roman" w:cs="Times New Roman"/>
                <w:b w:val="0"/>
                <w:sz w:val="20"/>
                <w:szCs w:val="20"/>
              </w:rPr>
            </w:pPr>
            <w:r w:rsidRPr="00B70989">
              <w:rPr>
                <w:rFonts w:ascii="Times New Roman" w:hAnsi="Times New Roman" w:cs="Times New Roman"/>
                <w:b w:val="0"/>
                <w:sz w:val="20"/>
                <w:szCs w:val="20"/>
              </w:rPr>
              <w:t>Mantener el monitoreo del 100% de los cuerpos de agua</w:t>
            </w:r>
          </w:p>
        </w:tc>
        <w:tc>
          <w:tcPr>
            <w:tcW w:w="547" w:type="pct"/>
          </w:tcPr>
          <w:p w14:paraId="45308C0B" w14:textId="65B2712C" w:rsidR="007B3CB2" w:rsidRPr="00B70989" w:rsidRDefault="007B3CB2" w:rsidP="00937CA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100%</w:t>
            </w:r>
          </w:p>
        </w:tc>
        <w:tc>
          <w:tcPr>
            <w:tcW w:w="549" w:type="pct"/>
          </w:tcPr>
          <w:p w14:paraId="72796B58" w14:textId="167A7357" w:rsidR="007B3CB2" w:rsidRPr="00B70989" w:rsidRDefault="007B3CB2" w:rsidP="00937CA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100%</w:t>
            </w:r>
          </w:p>
        </w:tc>
        <w:tc>
          <w:tcPr>
            <w:tcW w:w="861" w:type="pct"/>
          </w:tcPr>
          <w:p w14:paraId="3717F7A5" w14:textId="6EF864E4" w:rsidR="007B3CB2" w:rsidRPr="00B70989" w:rsidRDefault="00665BED"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c>
          <w:tcPr>
            <w:tcW w:w="948" w:type="pct"/>
          </w:tcPr>
          <w:p w14:paraId="2D844557" w14:textId="4A438433" w:rsidR="007B3CB2" w:rsidRPr="00B70989" w:rsidRDefault="00665BED"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7B3CB2" w:rsidRPr="00B70989" w14:paraId="5F286D46"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035B87A4" w14:textId="2B9FE03F" w:rsidR="007B3CB2" w:rsidRPr="00B70989" w:rsidRDefault="007B3CB2" w:rsidP="004E411B">
            <w:pPr>
              <w:jc w:val="left"/>
              <w:rPr>
                <w:rFonts w:ascii="Times New Roman" w:hAnsi="Times New Roman" w:cs="Times New Roman"/>
                <w:b w:val="0"/>
                <w:sz w:val="20"/>
                <w:szCs w:val="20"/>
              </w:rPr>
            </w:pPr>
            <w:r w:rsidRPr="00B70989">
              <w:rPr>
                <w:rFonts w:ascii="Times New Roman" w:hAnsi="Times New Roman" w:cs="Times New Roman"/>
                <w:b w:val="0"/>
                <w:sz w:val="20"/>
                <w:szCs w:val="20"/>
              </w:rPr>
              <w:t xml:space="preserve">Creación de 3 </w:t>
            </w:r>
            <w:r w:rsidR="008928A6" w:rsidRPr="00B70989">
              <w:rPr>
                <w:rFonts w:ascii="Times New Roman" w:hAnsi="Times New Roman" w:cs="Times New Roman"/>
                <w:b w:val="0"/>
                <w:sz w:val="20"/>
                <w:szCs w:val="20"/>
              </w:rPr>
              <w:t>eco-parques</w:t>
            </w:r>
            <w:r w:rsidRPr="00B70989">
              <w:rPr>
                <w:rFonts w:ascii="Times New Roman" w:hAnsi="Times New Roman" w:cs="Times New Roman"/>
                <w:b w:val="0"/>
                <w:sz w:val="20"/>
                <w:szCs w:val="20"/>
              </w:rPr>
              <w:t xml:space="preserve"> que permitan  desarrollar actividades como campañas de educación ambiental, senderos ecológicos, exhibición de fauna silvestre, recreación</w:t>
            </w:r>
            <w:r w:rsidR="004E411B" w:rsidRPr="00B70989">
              <w:rPr>
                <w:rFonts w:ascii="Times New Roman" w:hAnsi="Times New Roman" w:cs="Times New Roman"/>
                <w:b w:val="0"/>
                <w:sz w:val="20"/>
                <w:szCs w:val="20"/>
              </w:rPr>
              <w:t xml:space="preserve"> </w:t>
            </w:r>
            <w:r w:rsidRPr="00B70989">
              <w:rPr>
                <w:rFonts w:ascii="Times New Roman" w:hAnsi="Times New Roman" w:cs="Times New Roman"/>
                <w:b w:val="0"/>
                <w:sz w:val="20"/>
                <w:szCs w:val="20"/>
              </w:rPr>
              <w:t xml:space="preserve">pasiva y un contacto directo con la naturaleza </w:t>
            </w:r>
          </w:p>
        </w:tc>
        <w:tc>
          <w:tcPr>
            <w:tcW w:w="547" w:type="pct"/>
          </w:tcPr>
          <w:p w14:paraId="696F6156" w14:textId="3CE88F87" w:rsidR="007B3CB2" w:rsidRPr="00B70989" w:rsidRDefault="007B3CB2" w:rsidP="00937CA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549" w:type="pct"/>
          </w:tcPr>
          <w:p w14:paraId="70F61A5F" w14:textId="72A79084" w:rsidR="007B3CB2" w:rsidRPr="00B70989" w:rsidRDefault="007B3CB2" w:rsidP="00937CA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861" w:type="pct"/>
          </w:tcPr>
          <w:p w14:paraId="2C5EB190" w14:textId="763D6B34" w:rsidR="007B3CB2" w:rsidRPr="00B70989" w:rsidRDefault="00937CA8"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47CEAF50" w14:textId="2D469052" w:rsidR="007B3CB2" w:rsidRPr="00B70989" w:rsidRDefault="00937CA8"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7B3CB2" w:rsidRPr="00B70989" w14:paraId="149A3738" w14:textId="77777777" w:rsidTr="00FC7AF5">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095" w:type="pct"/>
          </w:tcPr>
          <w:p w14:paraId="2486472B" w14:textId="46520E81" w:rsidR="007B3CB2" w:rsidRPr="00B70989" w:rsidRDefault="007B3CB2" w:rsidP="007B3CB2">
            <w:pPr>
              <w:jc w:val="left"/>
              <w:rPr>
                <w:rFonts w:ascii="Times New Roman" w:hAnsi="Times New Roman" w:cs="Times New Roman"/>
                <w:b w:val="0"/>
                <w:sz w:val="20"/>
                <w:szCs w:val="20"/>
              </w:rPr>
            </w:pPr>
            <w:r w:rsidRPr="00B70989">
              <w:rPr>
                <w:rFonts w:ascii="Times New Roman" w:hAnsi="Times New Roman" w:cs="Times New Roman"/>
                <w:b w:val="0"/>
                <w:sz w:val="20"/>
                <w:szCs w:val="20"/>
              </w:rPr>
              <w:t>Sembrar o resembrar 250</w:t>
            </w:r>
            <w:r w:rsidR="004E411B" w:rsidRPr="00B70989">
              <w:rPr>
                <w:rFonts w:ascii="Times New Roman" w:hAnsi="Times New Roman" w:cs="Times New Roman"/>
                <w:b w:val="0"/>
                <w:sz w:val="20"/>
                <w:szCs w:val="20"/>
              </w:rPr>
              <w:t>,000 á</w:t>
            </w:r>
            <w:r w:rsidRPr="00B70989">
              <w:rPr>
                <w:rFonts w:ascii="Times New Roman" w:hAnsi="Times New Roman" w:cs="Times New Roman"/>
                <w:b w:val="0"/>
                <w:sz w:val="20"/>
                <w:szCs w:val="20"/>
              </w:rPr>
              <w:t>rboles</w:t>
            </w:r>
          </w:p>
        </w:tc>
        <w:tc>
          <w:tcPr>
            <w:tcW w:w="547" w:type="pct"/>
          </w:tcPr>
          <w:p w14:paraId="4E6512A3" w14:textId="079C7D9F" w:rsidR="007B3CB2" w:rsidRPr="00B70989" w:rsidRDefault="007B3CB2" w:rsidP="00937CA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ND</w:t>
            </w:r>
          </w:p>
        </w:tc>
        <w:tc>
          <w:tcPr>
            <w:tcW w:w="549" w:type="pct"/>
          </w:tcPr>
          <w:p w14:paraId="1688E523" w14:textId="2E3583ED" w:rsidR="007B3CB2" w:rsidRPr="00B70989" w:rsidRDefault="007B3CB2" w:rsidP="00937CA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60,000 </w:t>
            </w:r>
          </w:p>
        </w:tc>
        <w:tc>
          <w:tcPr>
            <w:tcW w:w="861" w:type="pct"/>
          </w:tcPr>
          <w:p w14:paraId="1CCB351A" w14:textId="071B58F5" w:rsidR="007B3CB2" w:rsidRPr="00B70989" w:rsidRDefault="00937CA8"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3AC0E190" w14:textId="3F306733" w:rsidR="007B3CB2" w:rsidRPr="00B70989" w:rsidRDefault="00937CA8"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7B3CB2" w:rsidRPr="00B70989" w14:paraId="6A081145"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1934B783" w14:textId="198BF170" w:rsidR="007B3CB2" w:rsidRPr="00B70989" w:rsidRDefault="007B3CB2" w:rsidP="007B3CB2">
            <w:pPr>
              <w:jc w:val="left"/>
              <w:rPr>
                <w:rFonts w:ascii="Times New Roman" w:hAnsi="Times New Roman" w:cs="Times New Roman"/>
                <w:b w:val="0"/>
                <w:sz w:val="20"/>
                <w:szCs w:val="20"/>
              </w:rPr>
            </w:pPr>
            <w:r w:rsidRPr="00B70989">
              <w:rPr>
                <w:rFonts w:ascii="Times New Roman" w:hAnsi="Times New Roman" w:cs="Times New Roman"/>
                <w:b w:val="0"/>
                <w:sz w:val="20"/>
                <w:szCs w:val="20"/>
              </w:rPr>
              <w:t>Canalizar, limpiar o rectificar 50 Km de arroyos y caños de la Cuenca Occidental</w:t>
            </w:r>
          </w:p>
        </w:tc>
        <w:tc>
          <w:tcPr>
            <w:tcW w:w="547" w:type="pct"/>
          </w:tcPr>
          <w:p w14:paraId="1670ECD7" w14:textId="2F9FBD90" w:rsidR="007B3CB2" w:rsidRPr="00B70989" w:rsidRDefault="00937CA8" w:rsidP="00937CA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w:t>
            </w:r>
            <w:r w:rsidR="007B3CB2" w:rsidRPr="00B70989">
              <w:rPr>
                <w:rFonts w:ascii="Times New Roman" w:hAnsi="Times New Roman" w:cs="Times New Roman"/>
                <w:color w:val="000000"/>
                <w:sz w:val="20"/>
                <w:szCs w:val="20"/>
              </w:rPr>
              <w:t xml:space="preserve">0 </w:t>
            </w:r>
          </w:p>
        </w:tc>
        <w:tc>
          <w:tcPr>
            <w:tcW w:w="549" w:type="pct"/>
          </w:tcPr>
          <w:p w14:paraId="053ABC31" w14:textId="64E9325C" w:rsidR="007B3CB2" w:rsidRPr="00B70989" w:rsidRDefault="00937CA8" w:rsidP="00937CA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w:t>
            </w:r>
            <w:r w:rsidR="007B3CB2" w:rsidRPr="00B70989">
              <w:rPr>
                <w:rFonts w:ascii="Times New Roman" w:hAnsi="Times New Roman" w:cs="Times New Roman"/>
                <w:color w:val="000000"/>
                <w:sz w:val="20"/>
                <w:szCs w:val="20"/>
              </w:rPr>
              <w:t xml:space="preserve">0 </w:t>
            </w:r>
          </w:p>
        </w:tc>
        <w:tc>
          <w:tcPr>
            <w:tcW w:w="861" w:type="pct"/>
          </w:tcPr>
          <w:p w14:paraId="39524D3D" w14:textId="60A7C4A6" w:rsidR="007B3CB2" w:rsidRPr="00B70989" w:rsidRDefault="00937CA8"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55.6</w:t>
            </w:r>
          </w:p>
        </w:tc>
        <w:tc>
          <w:tcPr>
            <w:tcW w:w="948" w:type="pct"/>
          </w:tcPr>
          <w:p w14:paraId="2569E1CC" w14:textId="40A157AC" w:rsidR="007B3CB2" w:rsidRPr="00B70989" w:rsidRDefault="00937CA8"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r w:rsidR="00FC7AF5">
              <w:rPr>
                <w:rFonts w:ascii="Times New Roman" w:eastAsia="Times New Roman" w:hAnsi="Times New Roman" w:cs="Times New Roman"/>
                <w:sz w:val="20"/>
                <w:szCs w:val="20"/>
                <w:lang w:eastAsia="es-CO"/>
              </w:rPr>
              <w:t>%</w:t>
            </w:r>
          </w:p>
        </w:tc>
      </w:tr>
      <w:tr w:rsidR="007B3CB2" w:rsidRPr="00B70989" w14:paraId="12BFDE04" w14:textId="77777777" w:rsidTr="00351BF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006D4BAB" w14:textId="07FAD406" w:rsidR="007B3CB2" w:rsidRPr="00B70989" w:rsidRDefault="007B3CB2" w:rsidP="007B3CB2">
            <w:pPr>
              <w:jc w:val="left"/>
              <w:rPr>
                <w:rFonts w:ascii="Times New Roman" w:hAnsi="Times New Roman" w:cs="Times New Roman"/>
                <w:b w:val="0"/>
                <w:sz w:val="20"/>
                <w:szCs w:val="20"/>
              </w:rPr>
            </w:pPr>
            <w:r w:rsidRPr="00B70989">
              <w:rPr>
                <w:rFonts w:ascii="Times New Roman" w:hAnsi="Times New Roman" w:cs="Times New Roman"/>
                <w:b w:val="0"/>
                <w:sz w:val="20"/>
                <w:szCs w:val="20"/>
              </w:rPr>
              <w:lastRenderedPageBreak/>
              <w:t>Habilitar y canalizar 9.2 Km de arroyos de la Cuenca Oriental para tránsito vehicular y peatonal</w:t>
            </w:r>
          </w:p>
        </w:tc>
        <w:tc>
          <w:tcPr>
            <w:tcW w:w="547" w:type="pct"/>
          </w:tcPr>
          <w:p w14:paraId="7BFC8987" w14:textId="3CA49809" w:rsidR="007B3CB2" w:rsidRPr="00B70989" w:rsidRDefault="007B3CB2" w:rsidP="00937CA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ND</w:t>
            </w:r>
          </w:p>
        </w:tc>
        <w:tc>
          <w:tcPr>
            <w:tcW w:w="549" w:type="pct"/>
          </w:tcPr>
          <w:p w14:paraId="36195C63" w14:textId="77777777" w:rsidR="007B3CB2" w:rsidRPr="00B70989" w:rsidRDefault="007B3CB2" w:rsidP="00937CA8">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0,2 </w:t>
            </w:r>
          </w:p>
          <w:p w14:paraId="2234F8E8" w14:textId="77777777" w:rsidR="007B3CB2" w:rsidRPr="00B70989" w:rsidRDefault="007B3CB2" w:rsidP="00937CA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861" w:type="pct"/>
          </w:tcPr>
          <w:p w14:paraId="653D9AD8" w14:textId="510CC60F" w:rsidR="007B3CB2" w:rsidRPr="00B70989" w:rsidRDefault="00FC7AF5"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0.2</w:t>
            </w:r>
          </w:p>
        </w:tc>
        <w:tc>
          <w:tcPr>
            <w:tcW w:w="948" w:type="pct"/>
          </w:tcPr>
          <w:p w14:paraId="076A4403" w14:textId="7217087C" w:rsidR="007B3CB2" w:rsidRPr="00B70989" w:rsidRDefault="00FC7AF5"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2.2%</w:t>
            </w:r>
          </w:p>
        </w:tc>
      </w:tr>
      <w:tr w:rsidR="0051643D" w:rsidRPr="00B70989" w14:paraId="3D9B3A85"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266BAF40" w14:textId="463D609F" w:rsidR="0051643D" w:rsidRPr="00B70989" w:rsidRDefault="0051643D" w:rsidP="0051643D">
            <w:pPr>
              <w:jc w:val="left"/>
              <w:rPr>
                <w:rFonts w:ascii="Times New Roman" w:hAnsi="Times New Roman" w:cs="Times New Roman"/>
                <w:b w:val="0"/>
                <w:sz w:val="20"/>
                <w:szCs w:val="20"/>
              </w:rPr>
            </w:pPr>
            <w:r w:rsidRPr="0051643D">
              <w:rPr>
                <w:rFonts w:ascii="Times New Roman" w:hAnsi="Times New Roman" w:cs="Times New Roman"/>
                <w:b w:val="0"/>
                <w:sz w:val="20"/>
                <w:szCs w:val="20"/>
              </w:rPr>
              <w:t>Estructurar, unificar y mantener un Programa del</w:t>
            </w:r>
            <w:r w:rsidRPr="00B70989">
              <w:rPr>
                <w:rFonts w:ascii="Times New Roman" w:hAnsi="Times New Roman" w:cs="Times New Roman"/>
                <w:b w:val="0"/>
                <w:sz w:val="20"/>
                <w:szCs w:val="20"/>
              </w:rPr>
              <w:t xml:space="preserve"> Comparendo Ambiental</w:t>
            </w:r>
          </w:p>
        </w:tc>
        <w:tc>
          <w:tcPr>
            <w:tcW w:w="547" w:type="pct"/>
          </w:tcPr>
          <w:p w14:paraId="0C2EF8A1" w14:textId="1683B197" w:rsidR="0051643D" w:rsidRPr="00B70989" w:rsidRDefault="0051643D" w:rsidP="00937CA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0</w:t>
            </w:r>
          </w:p>
        </w:tc>
        <w:tc>
          <w:tcPr>
            <w:tcW w:w="549" w:type="pct"/>
          </w:tcPr>
          <w:p w14:paraId="0104EBD1" w14:textId="5540A5C0" w:rsidR="0051643D" w:rsidRPr="00B70989" w:rsidRDefault="0051643D" w:rsidP="00937CA8">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1 </w:t>
            </w:r>
          </w:p>
        </w:tc>
        <w:tc>
          <w:tcPr>
            <w:tcW w:w="861" w:type="pct"/>
          </w:tcPr>
          <w:p w14:paraId="34D774A9" w14:textId="3BB07CBE" w:rsidR="0051643D" w:rsidRDefault="0051643D"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48A35907" w14:textId="7CAE5BB6" w:rsidR="0051643D" w:rsidRDefault="0051643D"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51643D" w:rsidRPr="00B70989" w14:paraId="494FDBB5" w14:textId="77777777" w:rsidTr="00351BF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3A577DA5" w14:textId="2C23A3EC" w:rsidR="0051643D" w:rsidRPr="00B70989" w:rsidRDefault="0051643D" w:rsidP="0051643D">
            <w:pPr>
              <w:jc w:val="left"/>
              <w:rPr>
                <w:rFonts w:ascii="Times New Roman" w:hAnsi="Times New Roman" w:cs="Times New Roman"/>
                <w:b w:val="0"/>
                <w:sz w:val="20"/>
                <w:szCs w:val="20"/>
              </w:rPr>
            </w:pPr>
            <w:r w:rsidRPr="00B70989">
              <w:rPr>
                <w:rFonts w:ascii="Times New Roman" w:hAnsi="Times New Roman" w:cs="Times New Roman"/>
                <w:b w:val="0"/>
                <w:sz w:val="20"/>
                <w:szCs w:val="20"/>
              </w:rPr>
              <w:t>Entregar 20 elementos y equipos para la operación logística del Comparendo Ambiental</w:t>
            </w:r>
          </w:p>
        </w:tc>
        <w:tc>
          <w:tcPr>
            <w:tcW w:w="547" w:type="pct"/>
          </w:tcPr>
          <w:p w14:paraId="497BE733" w14:textId="6E546129" w:rsidR="0051643D" w:rsidRPr="00B70989" w:rsidRDefault="0051643D" w:rsidP="00937CA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549" w:type="pct"/>
          </w:tcPr>
          <w:p w14:paraId="31617B93" w14:textId="36204639" w:rsidR="0051643D" w:rsidRPr="00B70989" w:rsidRDefault="0051643D" w:rsidP="00937CA8">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3 </w:t>
            </w:r>
          </w:p>
        </w:tc>
        <w:tc>
          <w:tcPr>
            <w:tcW w:w="861" w:type="pct"/>
          </w:tcPr>
          <w:p w14:paraId="03CE8D66" w14:textId="48015B63" w:rsidR="0051643D" w:rsidRDefault="0051643D"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w:t>
            </w:r>
          </w:p>
        </w:tc>
        <w:tc>
          <w:tcPr>
            <w:tcW w:w="948" w:type="pct"/>
          </w:tcPr>
          <w:p w14:paraId="2613311D" w14:textId="79F4A35F" w:rsidR="0051643D" w:rsidRDefault="00937CA8"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r w:rsidR="0051643D">
              <w:rPr>
                <w:rFonts w:ascii="Times New Roman" w:eastAsia="Times New Roman" w:hAnsi="Times New Roman" w:cs="Times New Roman"/>
                <w:sz w:val="20"/>
                <w:szCs w:val="20"/>
                <w:lang w:eastAsia="es-CO"/>
              </w:rPr>
              <w:t>5%</w:t>
            </w:r>
          </w:p>
        </w:tc>
      </w:tr>
      <w:tr w:rsidR="0051643D" w:rsidRPr="00B70989" w14:paraId="00CDD159"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0F32DAF1" w14:textId="77777777" w:rsidR="0051643D" w:rsidRPr="00B70989" w:rsidRDefault="0051643D" w:rsidP="0051643D">
            <w:pPr>
              <w:jc w:val="left"/>
              <w:rPr>
                <w:rFonts w:ascii="Times New Roman" w:hAnsi="Times New Roman" w:cs="Times New Roman"/>
                <w:b w:val="0"/>
                <w:sz w:val="20"/>
                <w:szCs w:val="20"/>
              </w:rPr>
            </w:pPr>
            <w:r w:rsidRPr="00B70989">
              <w:rPr>
                <w:rFonts w:ascii="Times New Roman" w:hAnsi="Times New Roman" w:cs="Times New Roman"/>
                <w:b w:val="0"/>
                <w:sz w:val="20"/>
                <w:szCs w:val="20"/>
              </w:rPr>
              <w:t>Realizar 800 operativos para la Promoción y el Fortalecimiento de los Procesos en la Aplicación y Socialización del</w:t>
            </w:r>
          </w:p>
          <w:p w14:paraId="5204BBF6" w14:textId="2D06080C" w:rsidR="0051643D" w:rsidRPr="00B70989" w:rsidRDefault="0051643D" w:rsidP="0051643D">
            <w:pPr>
              <w:jc w:val="left"/>
              <w:rPr>
                <w:rFonts w:ascii="Times New Roman" w:hAnsi="Times New Roman" w:cs="Times New Roman"/>
                <w:b w:val="0"/>
                <w:sz w:val="20"/>
                <w:szCs w:val="20"/>
              </w:rPr>
            </w:pPr>
            <w:r w:rsidRPr="00B70989">
              <w:rPr>
                <w:rFonts w:ascii="Times New Roman" w:hAnsi="Times New Roman" w:cs="Times New Roman"/>
                <w:b w:val="0"/>
                <w:sz w:val="20"/>
                <w:szCs w:val="20"/>
              </w:rPr>
              <w:t>Comparendo Ambiental</w:t>
            </w:r>
          </w:p>
        </w:tc>
        <w:tc>
          <w:tcPr>
            <w:tcW w:w="547" w:type="pct"/>
          </w:tcPr>
          <w:p w14:paraId="1AABAE00" w14:textId="5B6F8C8C" w:rsidR="0051643D" w:rsidRPr="00B70989" w:rsidRDefault="0051643D" w:rsidP="00937CA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574 </w:t>
            </w:r>
          </w:p>
        </w:tc>
        <w:tc>
          <w:tcPr>
            <w:tcW w:w="549" w:type="pct"/>
          </w:tcPr>
          <w:p w14:paraId="473F037A" w14:textId="616FCF0B" w:rsidR="0051643D" w:rsidRPr="00B70989" w:rsidRDefault="0051643D" w:rsidP="00937CA8">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160 </w:t>
            </w:r>
          </w:p>
        </w:tc>
        <w:tc>
          <w:tcPr>
            <w:tcW w:w="861" w:type="pct"/>
          </w:tcPr>
          <w:p w14:paraId="5775321D" w14:textId="01539568" w:rsidR="0051643D" w:rsidRDefault="0051643D"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170</w:t>
            </w:r>
          </w:p>
        </w:tc>
        <w:tc>
          <w:tcPr>
            <w:tcW w:w="948" w:type="pct"/>
          </w:tcPr>
          <w:p w14:paraId="461077B9" w14:textId="7E9756C6" w:rsidR="0051643D" w:rsidRDefault="0051643D"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21.3%</w:t>
            </w:r>
          </w:p>
        </w:tc>
      </w:tr>
      <w:tr w:rsidR="002936EA" w:rsidRPr="00B70989" w14:paraId="252C7029" w14:textId="77777777" w:rsidTr="00351BF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425C9E5B" w14:textId="370C72E3" w:rsidR="002936EA" w:rsidRPr="00B70989" w:rsidRDefault="002936EA" w:rsidP="002936EA">
            <w:pPr>
              <w:jc w:val="left"/>
              <w:rPr>
                <w:rFonts w:ascii="Times New Roman" w:hAnsi="Times New Roman" w:cs="Times New Roman"/>
                <w:b w:val="0"/>
                <w:sz w:val="20"/>
                <w:szCs w:val="20"/>
              </w:rPr>
            </w:pPr>
            <w:r w:rsidRPr="00B70989">
              <w:rPr>
                <w:rFonts w:ascii="Times New Roman" w:hAnsi="Times New Roman" w:cs="Times New Roman"/>
                <w:b w:val="0"/>
                <w:sz w:val="20"/>
                <w:szCs w:val="20"/>
              </w:rPr>
              <w:t>Actualizar 1 documento de caracterización de escenarios</w:t>
            </w:r>
          </w:p>
        </w:tc>
        <w:tc>
          <w:tcPr>
            <w:tcW w:w="547" w:type="pct"/>
          </w:tcPr>
          <w:p w14:paraId="7633E3DE" w14:textId="73A05138" w:rsidR="002936EA" w:rsidRPr="00B70989" w:rsidRDefault="002936EA" w:rsidP="00937CA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549" w:type="pct"/>
          </w:tcPr>
          <w:p w14:paraId="3FB9C18C" w14:textId="46CB3A6A" w:rsidR="002936EA" w:rsidRPr="00B70989" w:rsidRDefault="002936EA" w:rsidP="00937CA8">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861" w:type="pct"/>
          </w:tcPr>
          <w:p w14:paraId="5442E21D" w14:textId="392C6CAC" w:rsidR="002936EA" w:rsidRPr="00B70989" w:rsidRDefault="00937CA8"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24E94C9A" w14:textId="7851D161" w:rsidR="002936EA" w:rsidRPr="00B70989" w:rsidRDefault="00937CA8"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2936EA" w:rsidRPr="00B70989" w14:paraId="2B2CAEFA"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6BD774B2" w14:textId="4E348EE3" w:rsidR="002936EA" w:rsidRPr="00B70989" w:rsidRDefault="002936EA" w:rsidP="002936EA">
            <w:pPr>
              <w:jc w:val="left"/>
              <w:rPr>
                <w:rFonts w:ascii="Times New Roman" w:hAnsi="Times New Roman" w:cs="Times New Roman"/>
                <w:b w:val="0"/>
                <w:sz w:val="20"/>
                <w:szCs w:val="20"/>
              </w:rPr>
            </w:pPr>
            <w:r w:rsidRPr="00B70989">
              <w:rPr>
                <w:rFonts w:ascii="Times New Roman" w:hAnsi="Times New Roman" w:cs="Times New Roman"/>
                <w:b w:val="0"/>
                <w:sz w:val="20"/>
                <w:szCs w:val="20"/>
              </w:rPr>
              <w:t xml:space="preserve">Formar 2000 líderes comunitarios </w:t>
            </w:r>
            <w:r w:rsidR="004E411B" w:rsidRPr="00B70989">
              <w:rPr>
                <w:rFonts w:ascii="Times New Roman" w:hAnsi="Times New Roman" w:cs="Times New Roman"/>
                <w:b w:val="0"/>
                <w:sz w:val="20"/>
                <w:szCs w:val="20"/>
              </w:rPr>
              <w:t>en gestión del riesgo</w:t>
            </w:r>
          </w:p>
        </w:tc>
        <w:tc>
          <w:tcPr>
            <w:tcW w:w="547" w:type="pct"/>
          </w:tcPr>
          <w:p w14:paraId="43A4CFD1" w14:textId="2EFC212E" w:rsidR="002936EA" w:rsidRPr="00B70989" w:rsidRDefault="002936EA" w:rsidP="00937CA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549" w:type="pct"/>
          </w:tcPr>
          <w:p w14:paraId="24C56835" w14:textId="7D8CC2A8" w:rsidR="002936EA" w:rsidRPr="00B70989" w:rsidRDefault="002936EA" w:rsidP="00937CA8">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200 </w:t>
            </w:r>
          </w:p>
        </w:tc>
        <w:tc>
          <w:tcPr>
            <w:tcW w:w="861" w:type="pct"/>
          </w:tcPr>
          <w:p w14:paraId="443B8694" w14:textId="0EE8D947" w:rsidR="002936EA" w:rsidRPr="00B70989" w:rsidRDefault="0051643D"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331</w:t>
            </w:r>
          </w:p>
        </w:tc>
        <w:tc>
          <w:tcPr>
            <w:tcW w:w="948" w:type="pct"/>
          </w:tcPr>
          <w:p w14:paraId="3AA6C6FD" w14:textId="15E434AA" w:rsidR="002936EA" w:rsidRPr="00B70989" w:rsidRDefault="0051643D"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16.6%</w:t>
            </w:r>
          </w:p>
        </w:tc>
      </w:tr>
      <w:tr w:rsidR="002936EA" w:rsidRPr="00B70989" w14:paraId="3AB27CDD" w14:textId="77777777" w:rsidTr="00FC7AF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095" w:type="pct"/>
          </w:tcPr>
          <w:p w14:paraId="23F989C7" w14:textId="1991BD20" w:rsidR="002936EA" w:rsidRPr="00B70989" w:rsidRDefault="002936EA" w:rsidP="002936EA">
            <w:pPr>
              <w:jc w:val="left"/>
              <w:rPr>
                <w:rFonts w:ascii="Times New Roman" w:hAnsi="Times New Roman" w:cs="Times New Roman"/>
                <w:b w:val="0"/>
                <w:sz w:val="20"/>
                <w:szCs w:val="20"/>
              </w:rPr>
            </w:pPr>
            <w:r w:rsidRPr="00B70989">
              <w:rPr>
                <w:rFonts w:ascii="Times New Roman" w:hAnsi="Times New Roman" w:cs="Times New Roman"/>
                <w:b w:val="0"/>
                <w:sz w:val="20"/>
                <w:szCs w:val="20"/>
              </w:rPr>
              <w:t xml:space="preserve">Realizar 8 campañas de socialización </w:t>
            </w:r>
          </w:p>
        </w:tc>
        <w:tc>
          <w:tcPr>
            <w:tcW w:w="547" w:type="pct"/>
          </w:tcPr>
          <w:p w14:paraId="37275AE1" w14:textId="07113F2F" w:rsidR="002936EA" w:rsidRPr="00B70989" w:rsidRDefault="002936EA" w:rsidP="00937CA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549" w:type="pct"/>
          </w:tcPr>
          <w:p w14:paraId="7BD63D6E" w14:textId="1C14922E" w:rsidR="002936EA" w:rsidRPr="00B70989" w:rsidRDefault="002936EA" w:rsidP="00937CA8">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861" w:type="pct"/>
          </w:tcPr>
          <w:p w14:paraId="64FFA10A" w14:textId="6EC51640" w:rsidR="002936EA" w:rsidRPr="00B70989" w:rsidRDefault="0051643D"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3DD1F50B" w14:textId="19F393CE" w:rsidR="002936EA" w:rsidRPr="00B70989" w:rsidRDefault="0051643D"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2936EA" w:rsidRPr="00B70989" w14:paraId="76688047"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28739D6E" w14:textId="2F16E1C5" w:rsidR="002936EA" w:rsidRPr="00B70989" w:rsidRDefault="002936EA" w:rsidP="002936EA">
            <w:pPr>
              <w:jc w:val="left"/>
              <w:rPr>
                <w:rFonts w:ascii="Times New Roman" w:hAnsi="Times New Roman" w:cs="Times New Roman"/>
                <w:b w:val="0"/>
                <w:sz w:val="20"/>
                <w:szCs w:val="20"/>
              </w:rPr>
            </w:pPr>
            <w:r w:rsidRPr="00B70989">
              <w:rPr>
                <w:rFonts w:ascii="Times New Roman" w:hAnsi="Times New Roman" w:cs="Times New Roman"/>
                <w:b w:val="0"/>
                <w:sz w:val="20"/>
                <w:szCs w:val="20"/>
              </w:rPr>
              <w:t>Realizar en cada vigencia 1 Informe de seguimiento</w:t>
            </w:r>
            <w:r w:rsidR="004E411B" w:rsidRPr="00B70989">
              <w:rPr>
                <w:rFonts w:ascii="Times New Roman" w:hAnsi="Times New Roman" w:cs="Times New Roman"/>
                <w:b w:val="0"/>
                <w:sz w:val="20"/>
                <w:szCs w:val="20"/>
              </w:rPr>
              <w:t xml:space="preserve"> a</w:t>
            </w:r>
            <w:r w:rsidRPr="00B70989">
              <w:rPr>
                <w:rFonts w:ascii="Times New Roman" w:hAnsi="Times New Roman" w:cs="Times New Roman"/>
                <w:b w:val="0"/>
                <w:sz w:val="20"/>
                <w:szCs w:val="20"/>
              </w:rPr>
              <w:t xml:space="preserve"> </w:t>
            </w:r>
            <w:r w:rsidR="004E411B" w:rsidRPr="00B70989">
              <w:rPr>
                <w:rFonts w:ascii="Times New Roman" w:hAnsi="Times New Roman" w:cs="Times New Roman"/>
                <w:b w:val="0"/>
                <w:sz w:val="20"/>
                <w:szCs w:val="20"/>
              </w:rPr>
              <w:t>las Obras de ingeniería para el control y mitigación de riesgos</w:t>
            </w:r>
          </w:p>
        </w:tc>
        <w:tc>
          <w:tcPr>
            <w:tcW w:w="547" w:type="pct"/>
          </w:tcPr>
          <w:p w14:paraId="766B592D" w14:textId="2705A19D" w:rsidR="002936EA" w:rsidRPr="00B70989" w:rsidRDefault="002936EA" w:rsidP="00937CA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549" w:type="pct"/>
          </w:tcPr>
          <w:p w14:paraId="0F4919D9" w14:textId="5C38BEF5" w:rsidR="002936EA" w:rsidRPr="00B70989" w:rsidRDefault="002936EA" w:rsidP="00937CA8">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1 </w:t>
            </w:r>
          </w:p>
        </w:tc>
        <w:tc>
          <w:tcPr>
            <w:tcW w:w="861" w:type="pct"/>
          </w:tcPr>
          <w:p w14:paraId="02714F1C" w14:textId="307A17BC" w:rsidR="002936EA" w:rsidRPr="00B70989" w:rsidRDefault="0051643D"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4FF49E44" w14:textId="56ED4F3A" w:rsidR="002936EA" w:rsidRPr="00B70989" w:rsidRDefault="0051643D"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2936EA" w:rsidRPr="00B70989" w14:paraId="3ED4C5B6" w14:textId="77777777" w:rsidTr="00EE7590">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095" w:type="pct"/>
          </w:tcPr>
          <w:p w14:paraId="337AB9E0" w14:textId="1BE016CA" w:rsidR="002936EA" w:rsidRPr="00B70989" w:rsidRDefault="002936EA" w:rsidP="002936EA">
            <w:pPr>
              <w:jc w:val="left"/>
              <w:rPr>
                <w:rFonts w:ascii="Times New Roman" w:hAnsi="Times New Roman" w:cs="Times New Roman"/>
                <w:b w:val="0"/>
                <w:sz w:val="20"/>
                <w:szCs w:val="20"/>
              </w:rPr>
            </w:pPr>
            <w:r w:rsidRPr="00B70989">
              <w:rPr>
                <w:rFonts w:ascii="Times New Roman" w:hAnsi="Times New Roman" w:cs="Times New Roman"/>
                <w:b w:val="0"/>
                <w:sz w:val="20"/>
                <w:szCs w:val="20"/>
              </w:rPr>
              <w:t xml:space="preserve">Recuperar 30 rondas </w:t>
            </w:r>
            <w:r w:rsidR="004E411B" w:rsidRPr="00B70989">
              <w:rPr>
                <w:rFonts w:ascii="Times New Roman" w:hAnsi="Times New Roman" w:cs="Times New Roman"/>
                <w:b w:val="0"/>
                <w:sz w:val="20"/>
                <w:szCs w:val="20"/>
              </w:rPr>
              <w:t xml:space="preserve">de arroyo </w:t>
            </w:r>
            <w:r w:rsidRPr="00B70989">
              <w:rPr>
                <w:rFonts w:ascii="Times New Roman" w:hAnsi="Times New Roman" w:cs="Times New Roman"/>
                <w:b w:val="0"/>
                <w:sz w:val="20"/>
                <w:szCs w:val="20"/>
              </w:rPr>
              <w:t>canalizadas</w:t>
            </w:r>
          </w:p>
        </w:tc>
        <w:tc>
          <w:tcPr>
            <w:tcW w:w="547" w:type="pct"/>
          </w:tcPr>
          <w:p w14:paraId="06398C23" w14:textId="36FF52E7" w:rsidR="002936EA" w:rsidRPr="00B70989" w:rsidRDefault="002936EA" w:rsidP="00937CA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ND</w:t>
            </w:r>
          </w:p>
        </w:tc>
        <w:tc>
          <w:tcPr>
            <w:tcW w:w="549" w:type="pct"/>
          </w:tcPr>
          <w:p w14:paraId="68C1D24F" w14:textId="6E89499C" w:rsidR="002936EA" w:rsidRPr="00B70989" w:rsidRDefault="002936EA" w:rsidP="00937CA8">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861" w:type="pct"/>
          </w:tcPr>
          <w:p w14:paraId="6EAE185B" w14:textId="69054C4B" w:rsidR="002936EA" w:rsidRPr="00B70989" w:rsidRDefault="0051643D"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27E95E56" w14:textId="3ECAA3B1" w:rsidR="002936EA" w:rsidRPr="00B70989" w:rsidRDefault="0051643D"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r w:rsidR="00937CA8">
              <w:rPr>
                <w:rFonts w:ascii="Times New Roman" w:eastAsia="Times New Roman" w:hAnsi="Times New Roman" w:cs="Times New Roman"/>
                <w:sz w:val="20"/>
                <w:szCs w:val="20"/>
                <w:lang w:eastAsia="es-CO"/>
              </w:rPr>
              <w:t>%</w:t>
            </w:r>
          </w:p>
        </w:tc>
      </w:tr>
      <w:tr w:rsidR="002936EA" w:rsidRPr="00B70989" w14:paraId="436F4EDB"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3D32C3DB" w14:textId="57D96B76" w:rsidR="002936EA" w:rsidRPr="00B70989" w:rsidRDefault="002936EA" w:rsidP="004E411B">
            <w:pPr>
              <w:jc w:val="left"/>
              <w:rPr>
                <w:rFonts w:ascii="Times New Roman" w:hAnsi="Times New Roman" w:cs="Times New Roman"/>
                <w:b w:val="0"/>
                <w:sz w:val="20"/>
                <w:szCs w:val="20"/>
              </w:rPr>
            </w:pPr>
            <w:r w:rsidRPr="00B70989">
              <w:rPr>
                <w:rFonts w:ascii="Times New Roman" w:hAnsi="Times New Roman" w:cs="Times New Roman"/>
                <w:b w:val="0"/>
                <w:sz w:val="20"/>
                <w:szCs w:val="20"/>
              </w:rPr>
              <w:t xml:space="preserve">Constituir un </w:t>
            </w:r>
            <w:r w:rsidR="004E411B" w:rsidRPr="00B70989">
              <w:rPr>
                <w:rFonts w:ascii="Times New Roman" w:hAnsi="Times New Roman" w:cs="Times New Roman"/>
                <w:b w:val="0"/>
                <w:sz w:val="20"/>
                <w:szCs w:val="20"/>
              </w:rPr>
              <w:t>F</w:t>
            </w:r>
            <w:r w:rsidRPr="00B70989">
              <w:rPr>
                <w:rFonts w:ascii="Times New Roman" w:hAnsi="Times New Roman" w:cs="Times New Roman"/>
                <w:b w:val="0"/>
                <w:sz w:val="20"/>
                <w:szCs w:val="20"/>
              </w:rPr>
              <w:t xml:space="preserve">ondo </w:t>
            </w:r>
            <w:r w:rsidR="004E411B" w:rsidRPr="00B70989">
              <w:rPr>
                <w:rFonts w:ascii="Times New Roman" w:hAnsi="Times New Roman" w:cs="Times New Roman"/>
                <w:b w:val="0"/>
                <w:sz w:val="20"/>
                <w:szCs w:val="20"/>
              </w:rPr>
              <w:t xml:space="preserve">para la Gestión del Riesgo de Desastres </w:t>
            </w:r>
            <w:r w:rsidRPr="00B70989">
              <w:rPr>
                <w:rFonts w:ascii="Times New Roman" w:hAnsi="Times New Roman" w:cs="Times New Roman"/>
                <w:b w:val="0"/>
                <w:sz w:val="20"/>
                <w:szCs w:val="20"/>
              </w:rPr>
              <w:t>conforme a Ley 1523 de 2012</w:t>
            </w:r>
          </w:p>
        </w:tc>
        <w:tc>
          <w:tcPr>
            <w:tcW w:w="547" w:type="pct"/>
          </w:tcPr>
          <w:p w14:paraId="5F906C71" w14:textId="63725CE1" w:rsidR="002936EA" w:rsidRPr="00B70989" w:rsidRDefault="002936EA" w:rsidP="00937CA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549" w:type="pct"/>
          </w:tcPr>
          <w:p w14:paraId="429D1A9F" w14:textId="23D9E700" w:rsidR="002936EA" w:rsidRPr="00B70989" w:rsidRDefault="002936EA" w:rsidP="00937CA8">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861" w:type="pct"/>
          </w:tcPr>
          <w:p w14:paraId="20130AFF" w14:textId="385D00EE" w:rsidR="002936EA" w:rsidRPr="00B70989" w:rsidRDefault="00D90FD9"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1599AC2F" w14:textId="7EF69F74" w:rsidR="002936EA" w:rsidRPr="00B70989" w:rsidRDefault="00D90FD9"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r w:rsidR="00937CA8">
              <w:rPr>
                <w:rFonts w:ascii="Times New Roman" w:eastAsia="Times New Roman" w:hAnsi="Times New Roman" w:cs="Times New Roman"/>
                <w:sz w:val="20"/>
                <w:szCs w:val="20"/>
                <w:lang w:eastAsia="es-CO"/>
              </w:rPr>
              <w:t>%</w:t>
            </w:r>
          </w:p>
        </w:tc>
      </w:tr>
      <w:tr w:rsidR="002936EA" w:rsidRPr="00B70989" w14:paraId="142A53D8" w14:textId="77777777" w:rsidTr="00351BF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7B6B7AB5" w14:textId="11C0D139" w:rsidR="002936EA" w:rsidRPr="00B70989" w:rsidRDefault="002936EA" w:rsidP="004E411B">
            <w:pPr>
              <w:jc w:val="left"/>
              <w:rPr>
                <w:rFonts w:ascii="Times New Roman" w:hAnsi="Times New Roman" w:cs="Times New Roman"/>
                <w:b w:val="0"/>
                <w:sz w:val="20"/>
                <w:szCs w:val="20"/>
              </w:rPr>
            </w:pPr>
            <w:r w:rsidRPr="00B70989">
              <w:rPr>
                <w:rFonts w:ascii="Times New Roman" w:hAnsi="Times New Roman" w:cs="Times New Roman"/>
                <w:b w:val="0"/>
                <w:sz w:val="20"/>
                <w:szCs w:val="20"/>
              </w:rPr>
              <w:t xml:space="preserve">Constituir y poner en operación un </w:t>
            </w:r>
            <w:r w:rsidR="004E411B" w:rsidRPr="00B70989">
              <w:rPr>
                <w:rFonts w:ascii="Times New Roman" w:hAnsi="Times New Roman" w:cs="Times New Roman"/>
                <w:b w:val="0"/>
                <w:sz w:val="20"/>
                <w:szCs w:val="20"/>
              </w:rPr>
              <w:t>S</w:t>
            </w:r>
            <w:r w:rsidRPr="00B70989">
              <w:rPr>
                <w:rFonts w:ascii="Times New Roman" w:hAnsi="Times New Roman" w:cs="Times New Roman"/>
                <w:b w:val="0"/>
                <w:sz w:val="20"/>
                <w:szCs w:val="20"/>
              </w:rPr>
              <w:t xml:space="preserve">istema de </w:t>
            </w:r>
            <w:r w:rsidR="004E411B" w:rsidRPr="00B70989">
              <w:rPr>
                <w:rFonts w:ascii="Times New Roman" w:hAnsi="Times New Roman" w:cs="Times New Roman"/>
                <w:b w:val="0"/>
                <w:sz w:val="20"/>
                <w:szCs w:val="20"/>
              </w:rPr>
              <w:t>A</w:t>
            </w:r>
            <w:r w:rsidRPr="00B70989">
              <w:rPr>
                <w:rFonts w:ascii="Times New Roman" w:hAnsi="Times New Roman" w:cs="Times New Roman"/>
                <w:b w:val="0"/>
                <w:sz w:val="20"/>
                <w:szCs w:val="20"/>
              </w:rPr>
              <w:t xml:space="preserve">lerta </w:t>
            </w:r>
            <w:r w:rsidR="004E411B" w:rsidRPr="00B70989">
              <w:rPr>
                <w:rFonts w:ascii="Times New Roman" w:hAnsi="Times New Roman" w:cs="Times New Roman"/>
                <w:b w:val="0"/>
                <w:sz w:val="20"/>
                <w:szCs w:val="20"/>
              </w:rPr>
              <w:t>I</w:t>
            </w:r>
            <w:r w:rsidRPr="00B70989">
              <w:rPr>
                <w:rFonts w:ascii="Times New Roman" w:hAnsi="Times New Roman" w:cs="Times New Roman"/>
                <w:b w:val="0"/>
                <w:sz w:val="20"/>
                <w:szCs w:val="20"/>
              </w:rPr>
              <w:t xml:space="preserve">nstitucional y </w:t>
            </w:r>
            <w:r w:rsidR="004E411B" w:rsidRPr="00B70989">
              <w:rPr>
                <w:rFonts w:ascii="Times New Roman" w:hAnsi="Times New Roman" w:cs="Times New Roman"/>
                <w:b w:val="0"/>
                <w:sz w:val="20"/>
                <w:szCs w:val="20"/>
              </w:rPr>
              <w:t>C</w:t>
            </w:r>
            <w:r w:rsidRPr="00B70989">
              <w:rPr>
                <w:rFonts w:ascii="Times New Roman" w:hAnsi="Times New Roman" w:cs="Times New Roman"/>
                <w:b w:val="0"/>
                <w:sz w:val="20"/>
                <w:szCs w:val="20"/>
              </w:rPr>
              <w:t>omunitario</w:t>
            </w:r>
          </w:p>
        </w:tc>
        <w:tc>
          <w:tcPr>
            <w:tcW w:w="547" w:type="pct"/>
          </w:tcPr>
          <w:p w14:paraId="654F7C4B" w14:textId="0DD94AF4" w:rsidR="002936EA" w:rsidRPr="00B70989" w:rsidRDefault="002936EA" w:rsidP="00937CA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ND</w:t>
            </w:r>
          </w:p>
        </w:tc>
        <w:tc>
          <w:tcPr>
            <w:tcW w:w="549" w:type="pct"/>
          </w:tcPr>
          <w:p w14:paraId="356043E8" w14:textId="797FB241" w:rsidR="002936EA" w:rsidRPr="00B70989" w:rsidRDefault="002936EA" w:rsidP="00937CA8">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861" w:type="pct"/>
          </w:tcPr>
          <w:p w14:paraId="4919DC05" w14:textId="1610D548" w:rsidR="002936EA" w:rsidRPr="00B70989" w:rsidRDefault="00D90FD9"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001A8343" w14:textId="5A886D01" w:rsidR="002936EA" w:rsidRPr="00B70989" w:rsidRDefault="00D90FD9"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r w:rsidR="00937CA8">
              <w:rPr>
                <w:rFonts w:ascii="Times New Roman" w:eastAsia="Times New Roman" w:hAnsi="Times New Roman" w:cs="Times New Roman"/>
                <w:sz w:val="20"/>
                <w:szCs w:val="20"/>
                <w:lang w:eastAsia="es-CO"/>
              </w:rPr>
              <w:t>%</w:t>
            </w:r>
          </w:p>
        </w:tc>
      </w:tr>
      <w:tr w:rsidR="002936EA" w:rsidRPr="00B70989" w14:paraId="222FF446"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53321A3F" w14:textId="521542BB" w:rsidR="002936EA" w:rsidRPr="00B70989" w:rsidRDefault="002936EA" w:rsidP="004E411B">
            <w:pPr>
              <w:jc w:val="left"/>
              <w:rPr>
                <w:rFonts w:ascii="Times New Roman" w:hAnsi="Times New Roman" w:cs="Times New Roman"/>
                <w:b w:val="0"/>
                <w:sz w:val="20"/>
                <w:szCs w:val="20"/>
              </w:rPr>
            </w:pPr>
            <w:r w:rsidRPr="00B70989">
              <w:rPr>
                <w:rFonts w:ascii="Times New Roman" w:hAnsi="Times New Roman" w:cs="Times New Roman"/>
                <w:b w:val="0"/>
                <w:sz w:val="20"/>
                <w:szCs w:val="20"/>
              </w:rPr>
              <w:t xml:space="preserve">Apoyar al 100% de familias afectadas por desastres naturales con ayuda humanitaria </w:t>
            </w:r>
          </w:p>
        </w:tc>
        <w:tc>
          <w:tcPr>
            <w:tcW w:w="547" w:type="pct"/>
          </w:tcPr>
          <w:p w14:paraId="4425C4D1" w14:textId="50263DB9" w:rsidR="002936EA" w:rsidRPr="00B70989" w:rsidRDefault="002936EA" w:rsidP="00937CA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ND</w:t>
            </w:r>
          </w:p>
        </w:tc>
        <w:tc>
          <w:tcPr>
            <w:tcW w:w="549" w:type="pct"/>
          </w:tcPr>
          <w:p w14:paraId="77FC6F46" w14:textId="32E65DDA" w:rsidR="002936EA" w:rsidRPr="00B70989" w:rsidRDefault="002936EA" w:rsidP="00937CA8">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100%</w:t>
            </w:r>
          </w:p>
        </w:tc>
        <w:tc>
          <w:tcPr>
            <w:tcW w:w="861" w:type="pct"/>
          </w:tcPr>
          <w:p w14:paraId="2A45B91B" w14:textId="1C20CE1A" w:rsidR="002936EA" w:rsidRPr="00B70989" w:rsidRDefault="00D90FD9"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c>
          <w:tcPr>
            <w:tcW w:w="948" w:type="pct"/>
          </w:tcPr>
          <w:p w14:paraId="4FDB1135" w14:textId="318F7C2F" w:rsidR="002936EA" w:rsidRPr="00B70989" w:rsidRDefault="00D90FD9"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2936EA" w:rsidRPr="00B70989" w14:paraId="386D704E" w14:textId="77777777" w:rsidTr="00351BF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5BB93224" w14:textId="71B556A4" w:rsidR="002936EA" w:rsidRPr="00B70989" w:rsidRDefault="002936EA" w:rsidP="004E411B">
            <w:pPr>
              <w:jc w:val="left"/>
              <w:rPr>
                <w:rFonts w:ascii="Times New Roman" w:hAnsi="Times New Roman" w:cs="Times New Roman"/>
                <w:b w:val="0"/>
                <w:sz w:val="20"/>
                <w:szCs w:val="20"/>
              </w:rPr>
            </w:pPr>
            <w:r w:rsidRPr="00B70989">
              <w:rPr>
                <w:rFonts w:ascii="Times New Roman" w:hAnsi="Times New Roman" w:cs="Times New Roman"/>
                <w:b w:val="0"/>
                <w:sz w:val="20"/>
                <w:szCs w:val="20"/>
              </w:rPr>
              <w:t xml:space="preserve">Aumentar a 4 las </w:t>
            </w:r>
            <w:r w:rsidR="004E411B" w:rsidRPr="00B70989">
              <w:rPr>
                <w:rFonts w:ascii="Times New Roman" w:hAnsi="Times New Roman" w:cs="Times New Roman"/>
                <w:b w:val="0"/>
                <w:sz w:val="20"/>
                <w:szCs w:val="20"/>
              </w:rPr>
              <w:t>E</w:t>
            </w:r>
            <w:r w:rsidRPr="00B70989">
              <w:rPr>
                <w:rFonts w:ascii="Times New Roman" w:hAnsi="Times New Roman" w:cs="Times New Roman"/>
                <w:b w:val="0"/>
                <w:sz w:val="20"/>
                <w:szCs w:val="20"/>
              </w:rPr>
              <w:t xml:space="preserve">staciones de </w:t>
            </w:r>
            <w:r w:rsidR="004E411B" w:rsidRPr="00B70989">
              <w:rPr>
                <w:rFonts w:ascii="Times New Roman" w:hAnsi="Times New Roman" w:cs="Times New Roman"/>
                <w:b w:val="0"/>
                <w:sz w:val="20"/>
                <w:szCs w:val="20"/>
              </w:rPr>
              <w:t>B</w:t>
            </w:r>
            <w:r w:rsidRPr="00B70989">
              <w:rPr>
                <w:rFonts w:ascii="Times New Roman" w:hAnsi="Times New Roman" w:cs="Times New Roman"/>
                <w:b w:val="0"/>
                <w:sz w:val="20"/>
                <w:szCs w:val="20"/>
              </w:rPr>
              <w:t>omberos construidas y dotadas</w:t>
            </w:r>
          </w:p>
        </w:tc>
        <w:tc>
          <w:tcPr>
            <w:tcW w:w="547" w:type="pct"/>
          </w:tcPr>
          <w:p w14:paraId="6AC578BA" w14:textId="08F56024" w:rsidR="002936EA" w:rsidRPr="00B70989" w:rsidRDefault="002936EA" w:rsidP="00937CA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2 </w:t>
            </w:r>
          </w:p>
        </w:tc>
        <w:tc>
          <w:tcPr>
            <w:tcW w:w="549" w:type="pct"/>
          </w:tcPr>
          <w:p w14:paraId="34B555C2" w14:textId="72F68695" w:rsidR="002936EA" w:rsidRPr="00B70989" w:rsidRDefault="002936EA" w:rsidP="00937CA8">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2 </w:t>
            </w:r>
          </w:p>
        </w:tc>
        <w:tc>
          <w:tcPr>
            <w:tcW w:w="861" w:type="pct"/>
          </w:tcPr>
          <w:p w14:paraId="2BA7B364" w14:textId="689BEE83" w:rsidR="002936EA" w:rsidRPr="00B70989" w:rsidRDefault="00D90FD9"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5B99DAD8" w14:textId="75DA80B4" w:rsidR="002936EA" w:rsidRPr="00B70989" w:rsidRDefault="00D90FD9"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r w:rsidR="00937CA8">
              <w:rPr>
                <w:rFonts w:ascii="Times New Roman" w:eastAsia="Times New Roman" w:hAnsi="Times New Roman" w:cs="Times New Roman"/>
                <w:sz w:val="20"/>
                <w:szCs w:val="20"/>
                <w:lang w:eastAsia="es-CO"/>
              </w:rPr>
              <w:t>%</w:t>
            </w:r>
          </w:p>
        </w:tc>
      </w:tr>
      <w:tr w:rsidR="002936EA" w:rsidRPr="00B70989" w14:paraId="254452E0"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58742FCA" w14:textId="5EF69372" w:rsidR="002936EA" w:rsidRPr="00B70989" w:rsidRDefault="002936EA" w:rsidP="002936EA">
            <w:pPr>
              <w:jc w:val="left"/>
              <w:rPr>
                <w:rFonts w:ascii="Times New Roman" w:hAnsi="Times New Roman" w:cs="Times New Roman"/>
                <w:b w:val="0"/>
                <w:sz w:val="20"/>
                <w:szCs w:val="20"/>
              </w:rPr>
            </w:pPr>
            <w:r w:rsidRPr="00B70989">
              <w:rPr>
                <w:rFonts w:ascii="Times New Roman" w:hAnsi="Times New Roman" w:cs="Times New Roman"/>
                <w:b w:val="0"/>
                <w:sz w:val="20"/>
                <w:szCs w:val="20"/>
              </w:rPr>
              <w:lastRenderedPageBreak/>
              <w:t>Mantener cada vigencia la dotación de elementos de protección y equipos de auto</w:t>
            </w:r>
            <w:r w:rsidR="008928A6" w:rsidRPr="00B70989">
              <w:rPr>
                <w:rFonts w:ascii="Times New Roman" w:hAnsi="Times New Roman" w:cs="Times New Roman"/>
                <w:b w:val="0"/>
                <w:sz w:val="20"/>
                <w:szCs w:val="20"/>
              </w:rPr>
              <w:t>-</w:t>
            </w:r>
            <w:r w:rsidRPr="00B70989">
              <w:rPr>
                <w:rFonts w:ascii="Times New Roman" w:hAnsi="Times New Roman" w:cs="Times New Roman"/>
                <w:b w:val="0"/>
                <w:sz w:val="20"/>
                <w:szCs w:val="20"/>
              </w:rPr>
              <w:t>contenido</w:t>
            </w:r>
          </w:p>
        </w:tc>
        <w:tc>
          <w:tcPr>
            <w:tcW w:w="547" w:type="pct"/>
          </w:tcPr>
          <w:p w14:paraId="7C5A33CB" w14:textId="6E940ADD" w:rsidR="002936EA" w:rsidRPr="00B70989" w:rsidRDefault="002936EA" w:rsidP="00937CA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549" w:type="pct"/>
          </w:tcPr>
          <w:p w14:paraId="2B81E3AA" w14:textId="02B55A93" w:rsidR="002936EA" w:rsidRPr="00B70989" w:rsidRDefault="002936EA" w:rsidP="00937CA8">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1 </w:t>
            </w:r>
          </w:p>
        </w:tc>
        <w:tc>
          <w:tcPr>
            <w:tcW w:w="861" w:type="pct"/>
          </w:tcPr>
          <w:p w14:paraId="3107C068" w14:textId="20EA3A1A" w:rsidR="002936EA" w:rsidRPr="00B70989" w:rsidRDefault="00D90FD9"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116D32D8" w14:textId="54C3B9AE" w:rsidR="002936EA" w:rsidRPr="00B70989" w:rsidRDefault="00D90FD9"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2936EA" w:rsidRPr="00B70989" w14:paraId="40DF6A72" w14:textId="77777777" w:rsidTr="00161A6C">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095" w:type="pct"/>
          </w:tcPr>
          <w:p w14:paraId="6704908E" w14:textId="4071A404" w:rsidR="002936EA" w:rsidRPr="00B70989" w:rsidRDefault="002936EA" w:rsidP="002936EA">
            <w:pPr>
              <w:jc w:val="left"/>
              <w:rPr>
                <w:rFonts w:ascii="Times New Roman" w:hAnsi="Times New Roman" w:cs="Times New Roman"/>
                <w:b w:val="0"/>
                <w:sz w:val="20"/>
                <w:szCs w:val="20"/>
              </w:rPr>
            </w:pPr>
            <w:r w:rsidRPr="00B70989">
              <w:rPr>
                <w:rFonts w:ascii="Times New Roman" w:hAnsi="Times New Roman" w:cs="Times New Roman"/>
                <w:b w:val="0"/>
                <w:sz w:val="20"/>
                <w:szCs w:val="20"/>
              </w:rPr>
              <w:t xml:space="preserve">Diagnosticar e intervenir al 100 % de vehículos, motocicletas y estaciones </w:t>
            </w:r>
          </w:p>
        </w:tc>
        <w:tc>
          <w:tcPr>
            <w:tcW w:w="547" w:type="pct"/>
          </w:tcPr>
          <w:p w14:paraId="352A746C" w14:textId="1B337EA8" w:rsidR="002936EA" w:rsidRPr="00B70989" w:rsidRDefault="002936EA" w:rsidP="00937CA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549" w:type="pct"/>
          </w:tcPr>
          <w:p w14:paraId="38C12F19" w14:textId="7351AF25" w:rsidR="002936EA" w:rsidRPr="00B70989" w:rsidRDefault="002936EA" w:rsidP="00937CA8">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100%</w:t>
            </w:r>
          </w:p>
        </w:tc>
        <w:tc>
          <w:tcPr>
            <w:tcW w:w="861" w:type="pct"/>
          </w:tcPr>
          <w:p w14:paraId="6638A015" w14:textId="73B737ED" w:rsidR="002936EA" w:rsidRPr="00B70989" w:rsidRDefault="00D90FD9"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c>
          <w:tcPr>
            <w:tcW w:w="948" w:type="pct"/>
          </w:tcPr>
          <w:p w14:paraId="256222D7" w14:textId="56E978A1" w:rsidR="002936EA" w:rsidRPr="00B70989" w:rsidRDefault="00D90FD9" w:rsidP="00937C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2936EA" w:rsidRPr="00B70989" w14:paraId="4FE0C793"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7346ACFF" w14:textId="310A7FCE" w:rsidR="002936EA" w:rsidRPr="00B70989" w:rsidRDefault="002936EA" w:rsidP="002A63FD">
            <w:pPr>
              <w:jc w:val="left"/>
              <w:rPr>
                <w:rFonts w:ascii="Times New Roman" w:hAnsi="Times New Roman" w:cs="Times New Roman"/>
                <w:b w:val="0"/>
                <w:sz w:val="20"/>
                <w:szCs w:val="20"/>
              </w:rPr>
            </w:pPr>
            <w:r w:rsidRPr="00B70989">
              <w:rPr>
                <w:rFonts w:ascii="Times New Roman" w:hAnsi="Times New Roman" w:cs="Times New Roman"/>
                <w:b w:val="0"/>
                <w:sz w:val="20"/>
                <w:szCs w:val="20"/>
              </w:rPr>
              <w:t xml:space="preserve">Construcción y poner en funcionamiento 1 Escuela Distrital </w:t>
            </w:r>
            <w:r w:rsidR="002A63FD" w:rsidRPr="00B70989">
              <w:rPr>
                <w:rFonts w:ascii="Times New Roman" w:hAnsi="Times New Roman" w:cs="Times New Roman"/>
                <w:b w:val="0"/>
                <w:sz w:val="20"/>
                <w:szCs w:val="20"/>
              </w:rPr>
              <w:t>para</w:t>
            </w:r>
            <w:r w:rsidRPr="00B70989">
              <w:rPr>
                <w:rFonts w:ascii="Times New Roman" w:hAnsi="Times New Roman" w:cs="Times New Roman"/>
                <w:b w:val="0"/>
                <w:sz w:val="20"/>
                <w:szCs w:val="20"/>
              </w:rPr>
              <w:t xml:space="preserve"> Formación</w:t>
            </w:r>
            <w:r w:rsidR="002A63FD" w:rsidRPr="00B70989">
              <w:rPr>
                <w:rFonts w:ascii="Times New Roman" w:hAnsi="Times New Roman" w:cs="Times New Roman"/>
                <w:b w:val="0"/>
                <w:sz w:val="20"/>
                <w:szCs w:val="20"/>
              </w:rPr>
              <w:t xml:space="preserve"> de Bomberos</w:t>
            </w:r>
          </w:p>
        </w:tc>
        <w:tc>
          <w:tcPr>
            <w:tcW w:w="547" w:type="pct"/>
          </w:tcPr>
          <w:p w14:paraId="7967B9F4" w14:textId="02CE02E3" w:rsidR="002936EA" w:rsidRPr="00B70989" w:rsidRDefault="002936EA" w:rsidP="00937CA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 xml:space="preserve">0 </w:t>
            </w:r>
          </w:p>
        </w:tc>
        <w:tc>
          <w:tcPr>
            <w:tcW w:w="549" w:type="pct"/>
          </w:tcPr>
          <w:p w14:paraId="1B55C7A5" w14:textId="1FB90A44" w:rsidR="002936EA" w:rsidRPr="00B70989" w:rsidRDefault="002936EA" w:rsidP="00937CA8">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70989">
              <w:rPr>
                <w:rFonts w:ascii="Times New Roman" w:hAnsi="Times New Roman" w:cs="Times New Roman"/>
                <w:color w:val="000000"/>
                <w:sz w:val="20"/>
                <w:szCs w:val="20"/>
              </w:rPr>
              <w:t>0</w:t>
            </w:r>
          </w:p>
        </w:tc>
        <w:tc>
          <w:tcPr>
            <w:tcW w:w="861" w:type="pct"/>
          </w:tcPr>
          <w:p w14:paraId="44D8BE1D" w14:textId="55C5AA4E" w:rsidR="002936EA" w:rsidRPr="00B70989" w:rsidRDefault="00D90FD9"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4A0228B7" w14:textId="56502365" w:rsidR="002936EA" w:rsidRPr="00B70989" w:rsidRDefault="00D90FD9" w:rsidP="00937C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r w:rsidR="00937CA8">
              <w:rPr>
                <w:rFonts w:ascii="Times New Roman" w:eastAsia="Times New Roman" w:hAnsi="Times New Roman" w:cs="Times New Roman"/>
                <w:sz w:val="20"/>
                <w:szCs w:val="20"/>
                <w:lang w:eastAsia="es-CO"/>
              </w:rPr>
              <w:t>%</w:t>
            </w:r>
          </w:p>
        </w:tc>
      </w:tr>
    </w:tbl>
    <w:p w14:paraId="5C66E2DF" w14:textId="77777777" w:rsidR="007B3CB2" w:rsidRPr="00A20E4B" w:rsidRDefault="007B3CB2" w:rsidP="003F2700">
      <w:pPr>
        <w:rPr>
          <w:rFonts w:ascii="Times New Roman" w:hAnsi="Times New Roman" w:cs="Times New Roman"/>
          <w:b/>
          <w:color w:val="FF0000"/>
        </w:rPr>
      </w:pPr>
    </w:p>
    <w:p w14:paraId="721A7F71" w14:textId="77777777" w:rsidR="007B3CB2" w:rsidRPr="00A20E4B" w:rsidRDefault="007B3CB2" w:rsidP="003F2700">
      <w:pPr>
        <w:rPr>
          <w:rFonts w:ascii="Times New Roman" w:hAnsi="Times New Roman" w:cs="Times New Roman"/>
          <w:b/>
          <w:color w:val="FF0000"/>
        </w:rPr>
      </w:pPr>
    </w:p>
    <w:p w14:paraId="063D35A1" w14:textId="3CAF83B0" w:rsidR="00897A34" w:rsidRDefault="00C9670D" w:rsidP="00C9670D">
      <w:pPr>
        <w:rPr>
          <w:rFonts w:ascii="Times New Roman" w:hAnsi="Times New Roman" w:cs="Times New Roman"/>
        </w:rPr>
      </w:pPr>
      <w:r w:rsidRPr="002643EF">
        <w:rPr>
          <w:rFonts w:ascii="Times New Roman" w:hAnsi="Times New Roman" w:cs="Times New Roman"/>
        </w:rPr>
        <w:t xml:space="preserve">En </w:t>
      </w:r>
      <w:r w:rsidR="00162680">
        <w:rPr>
          <w:rFonts w:ascii="Times New Roman" w:hAnsi="Times New Roman" w:cs="Times New Roman"/>
        </w:rPr>
        <w:t>la política</w:t>
      </w:r>
      <w:r w:rsidRPr="002643EF">
        <w:rPr>
          <w:rFonts w:ascii="Times New Roman" w:hAnsi="Times New Roman" w:cs="Times New Roman"/>
        </w:rPr>
        <w:t xml:space="preserve"> </w:t>
      </w:r>
      <w:r w:rsidR="00162680">
        <w:rPr>
          <w:rFonts w:ascii="Times New Roman" w:hAnsi="Times New Roman" w:cs="Times New Roman"/>
        </w:rPr>
        <w:t xml:space="preserve">de </w:t>
      </w:r>
      <w:r w:rsidR="00162680" w:rsidRPr="00162680">
        <w:rPr>
          <w:rFonts w:ascii="Times New Roman" w:hAnsi="Times New Roman" w:cs="Times New Roman"/>
          <w:b/>
          <w:u w:val="single"/>
        </w:rPr>
        <w:t>Adaptación Al Cambio Climático Y Gestión Del Riesgo</w:t>
      </w:r>
      <w:r w:rsidR="00146A21" w:rsidRPr="002643EF">
        <w:rPr>
          <w:rFonts w:ascii="Times New Roman" w:hAnsi="Times New Roman" w:cs="Times New Roman"/>
        </w:rPr>
        <w:t xml:space="preserve"> </w:t>
      </w:r>
      <w:r w:rsidR="00073D67">
        <w:rPr>
          <w:rFonts w:ascii="Times New Roman" w:hAnsi="Times New Roman" w:cs="Times New Roman"/>
        </w:rPr>
        <w:t xml:space="preserve">considerando lo programado para realizar en </w:t>
      </w:r>
      <w:r w:rsidRPr="002643EF">
        <w:rPr>
          <w:rFonts w:ascii="Times New Roman" w:hAnsi="Times New Roman" w:cs="Times New Roman"/>
        </w:rPr>
        <w:t xml:space="preserve">el 2016, </w:t>
      </w:r>
      <w:r w:rsidR="00897A34">
        <w:rPr>
          <w:rFonts w:ascii="Times New Roman" w:hAnsi="Times New Roman" w:cs="Times New Roman"/>
        </w:rPr>
        <w:t xml:space="preserve">el </w:t>
      </w:r>
      <w:r w:rsidR="00073D67">
        <w:rPr>
          <w:rFonts w:ascii="Times New Roman" w:hAnsi="Times New Roman" w:cs="Times New Roman"/>
        </w:rPr>
        <w:t>85.2</w:t>
      </w:r>
      <w:r w:rsidR="00897A34">
        <w:rPr>
          <w:rFonts w:ascii="Times New Roman" w:hAnsi="Times New Roman" w:cs="Times New Roman"/>
        </w:rPr>
        <w:t>% de</w:t>
      </w:r>
      <w:r w:rsidRPr="002643EF">
        <w:rPr>
          <w:rFonts w:ascii="Times New Roman" w:hAnsi="Times New Roman" w:cs="Times New Roman"/>
        </w:rPr>
        <w:t xml:space="preserve"> las metas </w:t>
      </w:r>
      <w:r w:rsidR="00073D67">
        <w:rPr>
          <w:rFonts w:ascii="Times New Roman" w:hAnsi="Times New Roman" w:cs="Times New Roman"/>
        </w:rPr>
        <w:t xml:space="preserve">lograron un resultado igual o superior al </w:t>
      </w:r>
      <w:r w:rsidR="00897A34">
        <w:rPr>
          <w:rFonts w:ascii="Times New Roman" w:hAnsi="Times New Roman" w:cs="Times New Roman"/>
        </w:rPr>
        <w:t>100%</w:t>
      </w:r>
      <w:r w:rsidR="006D5F6C">
        <w:rPr>
          <w:rFonts w:ascii="Times New Roman" w:hAnsi="Times New Roman" w:cs="Times New Roman"/>
        </w:rPr>
        <w:t>. Durante la vigencia de 2016 estos procesos han adelantado un trabajo de revisión y actualización de su caracterización y re-direccionamiento mediante la formulación de sus planes sectoriales.</w:t>
      </w:r>
    </w:p>
    <w:p w14:paraId="35BBA684" w14:textId="77777777" w:rsidR="006D5F6C" w:rsidRDefault="006D5F6C" w:rsidP="00C9670D">
      <w:pPr>
        <w:rPr>
          <w:rFonts w:ascii="Times New Roman" w:hAnsi="Times New Roman" w:cs="Times New Roman"/>
        </w:rPr>
      </w:pPr>
    </w:p>
    <w:p w14:paraId="7D980A9B" w14:textId="77777777" w:rsidR="007B3CB2" w:rsidRPr="00A20E4B" w:rsidRDefault="007B3CB2" w:rsidP="003F2700">
      <w:pPr>
        <w:rPr>
          <w:rFonts w:ascii="Times New Roman" w:hAnsi="Times New Roman" w:cs="Times New Roman"/>
          <w:b/>
          <w:color w:val="FF0000"/>
        </w:rPr>
      </w:pPr>
    </w:p>
    <w:p w14:paraId="2C35A33B" w14:textId="5176C3C6" w:rsidR="00215D75" w:rsidRPr="00A20E4B" w:rsidRDefault="00AB364B" w:rsidP="00A348E7">
      <w:pPr>
        <w:pStyle w:val="Ttulo3"/>
        <w:rPr>
          <w:rFonts w:ascii="Times New Roman" w:hAnsi="Times New Roman" w:cs="Times New Roman"/>
          <w:b w:val="0"/>
          <w:lang w:val="es-CO" w:eastAsia="en-US"/>
        </w:rPr>
      </w:pPr>
      <w:r w:rsidRPr="00A20E4B">
        <w:rPr>
          <w:rFonts w:ascii="Times New Roman" w:hAnsi="Times New Roman" w:cs="Times New Roman"/>
          <w:lang w:val="es-CO" w:eastAsia="en-US"/>
        </w:rPr>
        <w:t>Política</w:t>
      </w:r>
      <w:r>
        <w:rPr>
          <w:rFonts w:ascii="Times New Roman" w:hAnsi="Times New Roman" w:cs="Times New Roman"/>
          <w:lang w:val="es-CO" w:eastAsia="en-US"/>
        </w:rPr>
        <w:t>:</w:t>
      </w:r>
      <w:r w:rsidRPr="00A20E4B">
        <w:rPr>
          <w:rFonts w:ascii="Times New Roman" w:hAnsi="Times New Roman" w:cs="Times New Roman"/>
          <w:lang w:val="es-CO" w:eastAsia="en-US"/>
        </w:rPr>
        <w:t xml:space="preserve"> Techo Digno Para Todos</w:t>
      </w:r>
      <w:r w:rsidR="00E41ADF" w:rsidRPr="00A20E4B">
        <w:rPr>
          <w:rFonts w:ascii="Times New Roman" w:hAnsi="Times New Roman" w:cs="Times New Roman"/>
          <w:lang w:val="es-CO" w:eastAsia="en-US"/>
        </w:rPr>
        <w:t xml:space="preserve">. </w:t>
      </w:r>
      <w:r w:rsidR="003F3613" w:rsidRPr="00A20E4B">
        <w:rPr>
          <w:rFonts w:ascii="Times New Roman" w:hAnsi="Times New Roman" w:cs="Times New Roman"/>
          <w:lang w:val="es-CO" w:eastAsia="en-US"/>
        </w:rPr>
        <w:t xml:space="preserve"> </w:t>
      </w:r>
      <w:r w:rsidR="00683030" w:rsidRPr="00A20E4B">
        <w:rPr>
          <w:rFonts w:ascii="Times New Roman" w:hAnsi="Times New Roman" w:cs="Times New Roman"/>
          <w:b w:val="0"/>
          <w:lang w:val="es-CO" w:eastAsia="en-US"/>
        </w:rPr>
        <w:t xml:space="preserve">Esta </w:t>
      </w:r>
      <w:r w:rsidR="001C5F40" w:rsidRPr="00A20E4B">
        <w:rPr>
          <w:rFonts w:ascii="Times New Roman" w:hAnsi="Times New Roman" w:cs="Times New Roman"/>
          <w:b w:val="0"/>
          <w:lang w:val="es-CO" w:eastAsia="en-US"/>
        </w:rPr>
        <w:t>política</w:t>
      </w:r>
      <w:r w:rsidR="0019788C" w:rsidRPr="00A20E4B">
        <w:rPr>
          <w:rFonts w:ascii="Times New Roman" w:hAnsi="Times New Roman" w:cs="Times New Roman"/>
          <w:b w:val="0"/>
          <w:lang w:val="es-CO" w:eastAsia="en-US"/>
        </w:rPr>
        <w:t xml:space="preserve"> busca</w:t>
      </w:r>
      <w:r w:rsidR="001C5F40" w:rsidRPr="00A20E4B">
        <w:rPr>
          <w:rFonts w:ascii="Times New Roman" w:hAnsi="Times New Roman" w:cs="Times New Roman"/>
          <w:b w:val="0"/>
          <w:lang w:val="es-CO" w:eastAsia="en-US"/>
        </w:rPr>
        <w:t xml:space="preserve"> </w:t>
      </w:r>
      <w:r w:rsidR="0019788C" w:rsidRPr="00A20E4B">
        <w:rPr>
          <w:rFonts w:ascii="Times New Roman" w:hAnsi="Times New Roman" w:cs="Times New Roman"/>
          <w:b w:val="0"/>
          <w:lang w:val="es-CO" w:eastAsia="en-US"/>
        </w:rPr>
        <w:t>promover el acceso a la vivienda digna mediante la asignación de subsidios de vivienda nueva, nacional y Distrital, en proyectos de Viviendas de Interés Prioritarios VIP y Viviendas de Interés Social VIS, como también la titulación de predios, beneficiando de manera especial a los hogares y asentamientos humanos urbanos en situación de pobreza, vulnerabilidad social y precariedad del hábitat. Así mismo, esta política busca mejorar la calidad de vida a aquellas familias que viven en precarias condiciones a través del Programa Mejoramiento de Vivienda, e igualmente articular el beneficio habitacional con el entorno, mediante el Programa “Mejora tu Barrio” y el acompañamiento social a las familias beneficiadas.</w:t>
      </w:r>
      <w:r w:rsidR="009E02E6" w:rsidRPr="00A20E4B">
        <w:rPr>
          <w:rFonts w:ascii="Times New Roman" w:hAnsi="Times New Roman" w:cs="Times New Roman"/>
          <w:b w:val="0"/>
          <w:lang w:val="es-CO" w:eastAsia="en-US"/>
        </w:rPr>
        <w:t xml:space="preserve"> </w:t>
      </w:r>
    </w:p>
    <w:p w14:paraId="2B9CEFC3" w14:textId="77777777" w:rsidR="00007A07" w:rsidRPr="00A20E4B" w:rsidRDefault="00007A07" w:rsidP="00215D75">
      <w:pPr>
        <w:rPr>
          <w:rFonts w:ascii="Times New Roman" w:hAnsi="Times New Roman" w:cs="Times New Roman"/>
          <w:lang w:val="es-CO" w:eastAsia="en-US"/>
        </w:rPr>
      </w:pPr>
    </w:p>
    <w:p w14:paraId="5F9309AA" w14:textId="77777777" w:rsidR="003A7FED" w:rsidRPr="00A20E4B" w:rsidRDefault="003A7FED" w:rsidP="00F3484C">
      <w:pPr>
        <w:keepNext/>
        <w:keepLines/>
        <w:outlineLvl w:val="2"/>
        <w:rPr>
          <w:rFonts w:ascii="Times New Roman" w:eastAsia="MS Gothic" w:hAnsi="Times New Roman" w:cs="Times New Roman"/>
          <w:b/>
          <w:bCs/>
        </w:rPr>
      </w:pPr>
    </w:p>
    <w:p w14:paraId="2BD5C66F" w14:textId="77777777" w:rsidR="003A7FED" w:rsidRPr="00AB364B" w:rsidRDefault="003A7FED" w:rsidP="003A7FED">
      <w:pPr>
        <w:rPr>
          <w:rFonts w:ascii="Times New Roman" w:hAnsi="Times New Roman" w:cs="Times New Roman"/>
        </w:rPr>
      </w:pPr>
      <w:r w:rsidRPr="00A20E4B">
        <w:rPr>
          <w:rFonts w:ascii="Times New Roman" w:hAnsi="Times New Roman" w:cs="Times New Roman"/>
        </w:rPr>
        <w:t xml:space="preserve">La </w:t>
      </w:r>
      <w:r w:rsidRPr="00AB364B">
        <w:rPr>
          <w:rFonts w:ascii="Times New Roman" w:hAnsi="Times New Roman" w:cs="Times New Roman"/>
        </w:rPr>
        <w:t>Política de “Techo Digno para Todos” comprende los siguientes programas:</w:t>
      </w:r>
    </w:p>
    <w:p w14:paraId="432A509D" w14:textId="77777777" w:rsidR="003A7FED" w:rsidRPr="00AB364B" w:rsidRDefault="003A7FED" w:rsidP="003A7FED">
      <w:pPr>
        <w:rPr>
          <w:rFonts w:ascii="Times New Roman" w:hAnsi="Times New Roman" w:cs="Times New Roman"/>
        </w:rPr>
      </w:pPr>
    </w:p>
    <w:p w14:paraId="49636B08" w14:textId="77777777" w:rsidR="003A7FED" w:rsidRPr="00AB364B" w:rsidRDefault="003A7FED" w:rsidP="003A7FED">
      <w:pPr>
        <w:rPr>
          <w:rFonts w:ascii="Times New Roman" w:hAnsi="Times New Roman" w:cs="Times New Roman"/>
        </w:rPr>
      </w:pPr>
      <w:r w:rsidRPr="00AB364B">
        <w:rPr>
          <w:rFonts w:ascii="Times New Roman" w:hAnsi="Times New Roman" w:cs="Times New Roman"/>
        </w:rPr>
        <w:t xml:space="preserve">- Programa </w:t>
      </w:r>
      <w:r w:rsidRPr="00AB364B">
        <w:rPr>
          <w:rFonts w:ascii="Times New Roman" w:eastAsia="MS Gothic" w:hAnsi="Times New Roman" w:cs="Times New Roman"/>
          <w:bCs/>
          <w:iCs/>
        </w:rPr>
        <w:t>Techo Propio (Casa para Todos)</w:t>
      </w:r>
    </w:p>
    <w:p w14:paraId="060DDD23" w14:textId="77777777" w:rsidR="003A7FED" w:rsidRPr="00AB364B" w:rsidRDefault="003A7FED" w:rsidP="003A7FED">
      <w:pPr>
        <w:rPr>
          <w:rFonts w:ascii="Times New Roman" w:hAnsi="Times New Roman" w:cs="Times New Roman"/>
        </w:rPr>
      </w:pPr>
      <w:r w:rsidRPr="00AB364B">
        <w:rPr>
          <w:rFonts w:ascii="Times New Roman" w:hAnsi="Times New Roman" w:cs="Times New Roman"/>
        </w:rPr>
        <w:t xml:space="preserve">- Programa </w:t>
      </w:r>
      <w:r w:rsidRPr="00AB364B">
        <w:rPr>
          <w:rFonts w:ascii="Times New Roman" w:eastAsia="MS Gothic" w:hAnsi="Times New Roman" w:cs="Times New Roman"/>
          <w:bCs/>
          <w:iCs/>
        </w:rPr>
        <w:t>Ciudad de Propietarios</w:t>
      </w:r>
    </w:p>
    <w:p w14:paraId="5CE94947" w14:textId="77777777" w:rsidR="003A7FED" w:rsidRPr="00AB364B" w:rsidRDefault="003A7FED" w:rsidP="003A7FED">
      <w:pPr>
        <w:rPr>
          <w:rFonts w:ascii="Times New Roman" w:hAnsi="Times New Roman" w:cs="Times New Roman"/>
        </w:rPr>
      </w:pPr>
      <w:r w:rsidRPr="00AB364B">
        <w:rPr>
          <w:rFonts w:ascii="Times New Roman" w:hAnsi="Times New Roman" w:cs="Times New Roman"/>
        </w:rPr>
        <w:t xml:space="preserve">- Programa </w:t>
      </w:r>
      <w:r w:rsidRPr="00AB364B">
        <w:rPr>
          <w:rFonts w:ascii="Times New Roman" w:eastAsia="MS Gothic" w:hAnsi="Times New Roman" w:cs="Times New Roman"/>
          <w:bCs/>
          <w:iCs/>
        </w:rPr>
        <w:t>Tu Casa Linda</w:t>
      </w:r>
    </w:p>
    <w:p w14:paraId="7CAD0028" w14:textId="77777777" w:rsidR="003A7FED" w:rsidRPr="00AB364B" w:rsidRDefault="003A7FED" w:rsidP="003A7FED">
      <w:pPr>
        <w:rPr>
          <w:rFonts w:ascii="Times New Roman" w:eastAsia="MS Gothic" w:hAnsi="Times New Roman" w:cs="Times New Roman"/>
          <w:iCs/>
        </w:rPr>
      </w:pPr>
      <w:r w:rsidRPr="00AB364B">
        <w:rPr>
          <w:rFonts w:ascii="Times New Roman" w:hAnsi="Times New Roman" w:cs="Times New Roman"/>
        </w:rPr>
        <w:t xml:space="preserve">- Programa </w:t>
      </w:r>
      <w:r w:rsidRPr="00AB364B">
        <w:rPr>
          <w:rFonts w:ascii="Times New Roman" w:eastAsia="MS Gothic" w:hAnsi="Times New Roman" w:cs="Times New Roman"/>
          <w:bCs/>
          <w:iCs/>
        </w:rPr>
        <w:t>Mejora tu Barrio</w:t>
      </w:r>
    </w:p>
    <w:p w14:paraId="13EBF6CB" w14:textId="77777777" w:rsidR="003A7FED" w:rsidRPr="00A20E4B" w:rsidRDefault="003A7FED" w:rsidP="003A7FED">
      <w:pPr>
        <w:rPr>
          <w:rFonts w:ascii="Times New Roman" w:hAnsi="Times New Roman" w:cs="Times New Roman"/>
        </w:rPr>
      </w:pPr>
    </w:p>
    <w:p w14:paraId="5FA84D0F" w14:textId="6F7B2E68" w:rsidR="00002EA9" w:rsidRPr="00A20E4B" w:rsidRDefault="00002EA9" w:rsidP="003F2700">
      <w:pPr>
        <w:rPr>
          <w:rFonts w:ascii="Times New Roman" w:eastAsia="MS Mincho" w:hAnsi="Times New Roman" w:cs="Times New Roman"/>
          <w:b/>
          <w:bCs/>
          <w:iCs/>
        </w:rPr>
      </w:pPr>
    </w:p>
    <w:p w14:paraId="63B051D3" w14:textId="79D46513" w:rsidR="003F2700" w:rsidRDefault="003F2700" w:rsidP="003F2700">
      <w:pPr>
        <w:rPr>
          <w:rFonts w:ascii="Times New Roman" w:hAnsi="Times New Roman" w:cs="Times New Roman"/>
          <w:b/>
          <w:color w:val="FF0000"/>
        </w:rPr>
      </w:pPr>
      <w:r w:rsidRPr="00A20E4B">
        <w:rPr>
          <w:rFonts w:ascii="Times New Roman" w:hAnsi="Times New Roman" w:cs="Times New Roman"/>
          <w:b/>
          <w:color w:val="FF0000"/>
        </w:rPr>
        <w:t>Resultados</w:t>
      </w:r>
    </w:p>
    <w:p w14:paraId="161DE9E7" w14:textId="77777777" w:rsidR="00506013" w:rsidRDefault="00506013" w:rsidP="003F2700">
      <w:pPr>
        <w:rPr>
          <w:rFonts w:ascii="Times New Roman" w:hAnsi="Times New Roman" w:cs="Times New Roman"/>
          <w:b/>
          <w:color w:val="FF0000"/>
        </w:rPr>
      </w:pPr>
    </w:p>
    <w:p w14:paraId="6DD11576" w14:textId="77777777" w:rsidR="009649BC" w:rsidRPr="00A72BD6" w:rsidRDefault="00506013" w:rsidP="003F2700">
      <w:pPr>
        <w:rPr>
          <w:rFonts w:ascii="Times New Roman" w:eastAsia="MS Mincho" w:hAnsi="Times New Roman" w:cs="Times New Roman"/>
          <w:bCs/>
          <w:iCs/>
        </w:rPr>
      </w:pPr>
      <w:r w:rsidRPr="00A72BD6">
        <w:rPr>
          <w:rFonts w:ascii="Times New Roman" w:eastAsia="MS Mincho" w:hAnsi="Times New Roman" w:cs="Times New Roman"/>
          <w:bCs/>
          <w:iCs/>
        </w:rPr>
        <w:t xml:space="preserve">Para acogerse a la política nacional de vivienda las entidades territoriales deben propiciar su implementación garantizando la disponibilidad de tierra y servicios públicos básicos. </w:t>
      </w:r>
    </w:p>
    <w:p w14:paraId="406FBB9A" w14:textId="77777777" w:rsidR="009649BC" w:rsidRPr="00A72BD6" w:rsidRDefault="009649BC" w:rsidP="003F2700">
      <w:pPr>
        <w:rPr>
          <w:rFonts w:ascii="Times New Roman" w:eastAsia="MS Mincho" w:hAnsi="Times New Roman" w:cs="Times New Roman"/>
          <w:bCs/>
          <w:iCs/>
        </w:rPr>
      </w:pPr>
    </w:p>
    <w:p w14:paraId="290ECA64" w14:textId="77777777" w:rsidR="002A666D" w:rsidRPr="007B3D9C" w:rsidRDefault="002A666D" w:rsidP="002A666D">
      <w:pPr>
        <w:rPr>
          <w:rFonts w:ascii="Times New Roman" w:eastAsia="MS Mincho" w:hAnsi="Times New Roman" w:cs="Times New Roman"/>
          <w:bCs/>
          <w:iCs/>
        </w:rPr>
      </w:pPr>
      <w:r w:rsidRPr="002A666D">
        <w:rPr>
          <w:rFonts w:ascii="Times New Roman" w:eastAsia="MS Mincho" w:hAnsi="Times New Roman" w:cs="Times New Roman"/>
          <w:bCs/>
          <w:iCs/>
        </w:rPr>
        <w:t>Aunque la ejecución responde a los términos del cronograma establecido por la Nación en la vigencia 2016, en el Distrito se inició el proceso de asignación de 1.378 unidades</w:t>
      </w:r>
      <w:r w:rsidRPr="007B3D9C">
        <w:rPr>
          <w:rFonts w:ascii="Times New Roman" w:eastAsia="MS Mincho" w:hAnsi="Times New Roman" w:cs="Times New Roman"/>
          <w:bCs/>
          <w:iCs/>
        </w:rPr>
        <w:t xml:space="preserve"> de vivienda de las 9.000 programadas para los cuatro años.</w:t>
      </w:r>
    </w:p>
    <w:p w14:paraId="765D32BC" w14:textId="77777777" w:rsidR="009649BC" w:rsidRPr="00A72BD6" w:rsidRDefault="009649BC" w:rsidP="003F2700">
      <w:pPr>
        <w:rPr>
          <w:rFonts w:ascii="Times New Roman" w:eastAsia="MS Mincho" w:hAnsi="Times New Roman" w:cs="Times New Roman"/>
          <w:bCs/>
          <w:iCs/>
        </w:rPr>
      </w:pPr>
    </w:p>
    <w:p w14:paraId="14A2FA71" w14:textId="75703C38" w:rsidR="00506013" w:rsidRPr="00506013" w:rsidRDefault="009649BC" w:rsidP="003F2700">
      <w:pPr>
        <w:rPr>
          <w:rFonts w:ascii="Times New Roman" w:eastAsia="MS Mincho" w:hAnsi="Times New Roman" w:cs="Times New Roman"/>
          <w:bCs/>
          <w:iCs/>
          <w:color w:val="FF0000"/>
        </w:rPr>
      </w:pPr>
      <w:r w:rsidRPr="00A72BD6">
        <w:rPr>
          <w:rFonts w:ascii="Times New Roman" w:eastAsia="MS Mincho" w:hAnsi="Times New Roman" w:cs="Times New Roman"/>
          <w:bCs/>
          <w:iCs/>
        </w:rPr>
        <w:t>Los siguientes son las metas y resultados de</w:t>
      </w:r>
      <w:r w:rsidR="00B562DF">
        <w:rPr>
          <w:rFonts w:ascii="Times New Roman" w:eastAsia="MS Mincho" w:hAnsi="Times New Roman" w:cs="Times New Roman"/>
          <w:bCs/>
          <w:iCs/>
        </w:rPr>
        <w:t xml:space="preserve"> </w:t>
      </w:r>
      <w:r w:rsidRPr="00A72BD6">
        <w:rPr>
          <w:rFonts w:ascii="Times New Roman" w:eastAsia="MS Mincho" w:hAnsi="Times New Roman" w:cs="Times New Roman"/>
          <w:bCs/>
          <w:iCs/>
        </w:rPr>
        <w:t>l</w:t>
      </w:r>
      <w:r w:rsidR="00B562DF">
        <w:rPr>
          <w:rFonts w:ascii="Times New Roman" w:eastAsia="MS Mincho" w:hAnsi="Times New Roman" w:cs="Times New Roman"/>
          <w:bCs/>
          <w:iCs/>
        </w:rPr>
        <w:t xml:space="preserve">a política de </w:t>
      </w:r>
      <w:r w:rsidRPr="00A72BD6">
        <w:rPr>
          <w:rFonts w:ascii="Times New Roman" w:eastAsia="MS Mincho" w:hAnsi="Times New Roman" w:cs="Times New Roman"/>
          <w:bCs/>
          <w:iCs/>
        </w:rPr>
        <w:t xml:space="preserve">Vivienda </w:t>
      </w:r>
      <w:r w:rsidR="00B562DF">
        <w:rPr>
          <w:rFonts w:ascii="Times New Roman" w:eastAsia="MS Mincho" w:hAnsi="Times New Roman" w:cs="Times New Roman"/>
          <w:bCs/>
          <w:iCs/>
        </w:rPr>
        <w:t>“</w:t>
      </w:r>
      <w:r w:rsidR="00B562DF" w:rsidRPr="00A20E4B">
        <w:rPr>
          <w:rFonts w:ascii="Times New Roman" w:hAnsi="Times New Roman" w:cs="Times New Roman"/>
          <w:lang w:val="es-CO" w:eastAsia="en-US"/>
        </w:rPr>
        <w:t>Techo Digno Para Todos</w:t>
      </w:r>
      <w:r w:rsidR="00B562DF">
        <w:rPr>
          <w:rFonts w:ascii="Times New Roman" w:hAnsi="Times New Roman" w:cs="Times New Roman"/>
          <w:lang w:val="es-CO" w:eastAsia="en-US"/>
        </w:rPr>
        <w:t>”</w:t>
      </w:r>
      <w:r w:rsidR="00B562DF" w:rsidRPr="00A72BD6">
        <w:rPr>
          <w:rFonts w:ascii="Times New Roman" w:eastAsia="MS Mincho" w:hAnsi="Times New Roman" w:cs="Times New Roman"/>
          <w:bCs/>
          <w:iCs/>
        </w:rPr>
        <w:t xml:space="preserve"> </w:t>
      </w:r>
      <w:r w:rsidRPr="00A72BD6">
        <w:rPr>
          <w:rFonts w:ascii="Times New Roman" w:eastAsia="MS Mincho" w:hAnsi="Times New Roman" w:cs="Times New Roman"/>
          <w:bCs/>
          <w:iCs/>
        </w:rPr>
        <w:t>en 2016</w:t>
      </w:r>
      <w:r w:rsidRPr="00B562DF">
        <w:rPr>
          <w:rFonts w:ascii="Times New Roman" w:eastAsia="MS Mincho" w:hAnsi="Times New Roman" w:cs="Times New Roman"/>
          <w:bCs/>
          <w:iCs/>
        </w:rPr>
        <w:t>:</w:t>
      </w:r>
    </w:p>
    <w:p w14:paraId="7E400A34" w14:textId="77777777" w:rsidR="003F2700" w:rsidRPr="00A20E4B" w:rsidRDefault="003F2700" w:rsidP="003F2700">
      <w:pPr>
        <w:rPr>
          <w:rFonts w:ascii="Times New Roman" w:eastAsia="MS Mincho" w:hAnsi="Times New Roman" w:cs="Times New Roman"/>
          <w:b/>
          <w:bCs/>
          <w:iCs/>
        </w:rPr>
      </w:pPr>
    </w:p>
    <w:tbl>
      <w:tblPr>
        <w:tblStyle w:val="Tabladecuadrcula4-nfasis2"/>
        <w:tblW w:w="5000" w:type="pct"/>
        <w:tblLayout w:type="fixed"/>
        <w:tblLook w:val="04A0" w:firstRow="1" w:lastRow="0" w:firstColumn="1" w:lastColumn="0" w:noHBand="0" w:noVBand="1"/>
      </w:tblPr>
      <w:tblGrid>
        <w:gridCol w:w="3699"/>
        <w:gridCol w:w="966"/>
        <w:gridCol w:w="969"/>
        <w:gridCol w:w="1520"/>
        <w:gridCol w:w="1674"/>
      </w:tblGrid>
      <w:tr w:rsidR="008F3774" w:rsidRPr="00B70989" w14:paraId="5AA3C4F8" w14:textId="77777777" w:rsidTr="003E68B2">
        <w:trPr>
          <w:cnfStyle w:val="100000000000" w:firstRow="1" w:lastRow="0" w:firstColumn="0" w:lastColumn="0" w:oddVBand="0" w:evenVBand="0" w:oddHBand="0" w:evenHBand="0" w:firstRowFirstColumn="0" w:firstRowLastColumn="0" w:lastRowFirstColumn="0" w:lastRowLastColumn="0"/>
          <w:trHeight w:val="435"/>
          <w:tblHeader/>
        </w:trPr>
        <w:tc>
          <w:tcPr>
            <w:cnfStyle w:val="001000000000" w:firstRow="0" w:lastRow="0" w:firstColumn="1" w:lastColumn="0" w:oddVBand="0" w:evenVBand="0" w:oddHBand="0" w:evenHBand="0" w:firstRowFirstColumn="0" w:firstRowLastColumn="0" w:lastRowFirstColumn="0" w:lastRowLastColumn="0"/>
            <w:tcW w:w="2095" w:type="pct"/>
            <w:noWrap/>
            <w:hideMark/>
          </w:tcPr>
          <w:p w14:paraId="686AEDEA" w14:textId="77777777" w:rsidR="00B70989" w:rsidRDefault="00B70989" w:rsidP="00B70989">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t>META</w:t>
            </w:r>
          </w:p>
          <w:p w14:paraId="6F0CA10D" w14:textId="69361C32" w:rsidR="008F3774" w:rsidRPr="00B70989" w:rsidRDefault="00B70989" w:rsidP="00B70989">
            <w:pPr>
              <w:jc w:val="center"/>
              <w:rPr>
                <w:rFonts w:ascii="Times New Roman" w:eastAsia="Times New Roman" w:hAnsi="Times New Roman" w:cs="Times New Roman"/>
                <w:sz w:val="20"/>
                <w:szCs w:val="20"/>
                <w:lang w:eastAsia="es-CO"/>
              </w:rPr>
            </w:pPr>
            <w:r w:rsidRPr="00BF1E52">
              <w:rPr>
                <w:rFonts w:ascii="Times New Roman" w:hAnsi="Times New Roman" w:cs="Times New Roman"/>
                <w:sz w:val="20"/>
                <w:szCs w:val="20"/>
                <w:lang w:eastAsia="es-CO"/>
              </w:rPr>
              <w:t>PLAN DE DESARROLLO</w:t>
            </w:r>
          </w:p>
        </w:tc>
        <w:tc>
          <w:tcPr>
            <w:tcW w:w="547" w:type="pct"/>
            <w:noWrap/>
            <w:hideMark/>
          </w:tcPr>
          <w:p w14:paraId="528B6DD3" w14:textId="77777777" w:rsidR="008F3774" w:rsidRPr="00B70989" w:rsidRDefault="008F3774"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LINEA BASE</w:t>
            </w:r>
          </w:p>
        </w:tc>
        <w:tc>
          <w:tcPr>
            <w:tcW w:w="549" w:type="pct"/>
            <w:noWrap/>
            <w:hideMark/>
          </w:tcPr>
          <w:p w14:paraId="4A012C77" w14:textId="77777777" w:rsidR="008F3774" w:rsidRPr="00B70989" w:rsidRDefault="008F3774"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 xml:space="preserve">META </w:t>
            </w:r>
          </w:p>
          <w:p w14:paraId="2A13B1E4" w14:textId="77777777" w:rsidR="008F3774" w:rsidRPr="00B70989" w:rsidRDefault="008F3774"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2016</w:t>
            </w:r>
          </w:p>
        </w:tc>
        <w:tc>
          <w:tcPr>
            <w:tcW w:w="861" w:type="pct"/>
            <w:noWrap/>
            <w:hideMark/>
          </w:tcPr>
          <w:p w14:paraId="509C3771" w14:textId="77777777" w:rsidR="008F3774" w:rsidRPr="00B70989" w:rsidRDefault="008F3774"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 xml:space="preserve">RESULTADO </w:t>
            </w:r>
          </w:p>
          <w:p w14:paraId="1407CC0F" w14:textId="77777777" w:rsidR="008F3774" w:rsidRPr="00B70989" w:rsidRDefault="008F3774"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2016</w:t>
            </w:r>
          </w:p>
        </w:tc>
        <w:tc>
          <w:tcPr>
            <w:tcW w:w="948" w:type="pct"/>
          </w:tcPr>
          <w:p w14:paraId="0A2C2568" w14:textId="77777777" w:rsidR="008F3774" w:rsidRPr="00B70989" w:rsidRDefault="008F3774"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eastAsia="Times New Roman" w:hAnsi="Times New Roman" w:cs="Times New Roman"/>
                <w:sz w:val="20"/>
                <w:szCs w:val="20"/>
                <w:lang w:eastAsia="es-CO"/>
              </w:rPr>
              <w:t>AVANCE PLAN DE DESARROLLO</w:t>
            </w:r>
          </w:p>
        </w:tc>
      </w:tr>
      <w:tr w:rsidR="008F3774" w:rsidRPr="00B70989" w14:paraId="2A0CEE85" w14:textId="77777777" w:rsidTr="002076E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095" w:type="pct"/>
          </w:tcPr>
          <w:p w14:paraId="57C85527" w14:textId="55336BFD" w:rsidR="008F3774" w:rsidRPr="00B70989" w:rsidRDefault="008F3774" w:rsidP="008F3774">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Entregar 9000 unidades de  viviendas de interés social</w:t>
            </w:r>
          </w:p>
        </w:tc>
        <w:tc>
          <w:tcPr>
            <w:tcW w:w="547" w:type="pct"/>
          </w:tcPr>
          <w:p w14:paraId="3B77AB0F" w14:textId="30C2A4B3" w:rsidR="008F3774" w:rsidRPr="00B70989" w:rsidRDefault="008F3774" w:rsidP="009C151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10.328</w:t>
            </w:r>
          </w:p>
        </w:tc>
        <w:tc>
          <w:tcPr>
            <w:tcW w:w="549" w:type="pct"/>
          </w:tcPr>
          <w:p w14:paraId="78EA3BE2" w14:textId="2A208FD6" w:rsidR="008F3774" w:rsidRPr="00B70989" w:rsidRDefault="008F3774" w:rsidP="009C151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1.000</w:t>
            </w:r>
          </w:p>
        </w:tc>
        <w:tc>
          <w:tcPr>
            <w:tcW w:w="861" w:type="pct"/>
          </w:tcPr>
          <w:p w14:paraId="4D083A59" w14:textId="7E9A896D" w:rsidR="008F3774" w:rsidRPr="00B70989" w:rsidRDefault="00EF1545" w:rsidP="009C151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1.378</w:t>
            </w:r>
          </w:p>
        </w:tc>
        <w:tc>
          <w:tcPr>
            <w:tcW w:w="948" w:type="pct"/>
          </w:tcPr>
          <w:p w14:paraId="4FB33BE0" w14:textId="06EBA534" w:rsidR="008F3774" w:rsidRPr="00B70989" w:rsidRDefault="00EF1545" w:rsidP="009C151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15.3</w:t>
            </w:r>
            <w:r w:rsidR="002076EC">
              <w:rPr>
                <w:rFonts w:ascii="Times New Roman" w:eastAsia="Times New Roman" w:hAnsi="Times New Roman" w:cs="Times New Roman"/>
                <w:sz w:val="20"/>
                <w:szCs w:val="20"/>
                <w:lang w:eastAsia="es-CO"/>
              </w:rPr>
              <w:t>%</w:t>
            </w:r>
          </w:p>
        </w:tc>
      </w:tr>
      <w:tr w:rsidR="008F3774" w:rsidRPr="00B70989" w14:paraId="2431DB5E" w14:textId="77777777" w:rsidTr="00351BFF">
        <w:trPr>
          <w:trHeight w:val="486"/>
        </w:trPr>
        <w:tc>
          <w:tcPr>
            <w:cnfStyle w:val="001000000000" w:firstRow="0" w:lastRow="0" w:firstColumn="1" w:lastColumn="0" w:oddVBand="0" w:evenVBand="0" w:oddHBand="0" w:evenHBand="0" w:firstRowFirstColumn="0" w:firstRowLastColumn="0" w:lastRowFirstColumn="0" w:lastRowLastColumn="0"/>
            <w:tcW w:w="2095" w:type="pct"/>
          </w:tcPr>
          <w:p w14:paraId="4D273E9B" w14:textId="36352E0F" w:rsidR="008F3774" w:rsidRPr="00B70989" w:rsidRDefault="008F3774" w:rsidP="008F3774">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Titular 15000 predios</w:t>
            </w:r>
          </w:p>
        </w:tc>
        <w:tc>
          <w:tcPr>
            <w:tcW w:w="547" w:type="pct"/>
          </w:tcPr>
          <w:p w14:paraId="7599956D" w14:textId="3134D6C8" w:rsidR="008F3774" w:rsidRPr="00B70989" w:rsidRDefault="008F3774" w:rsidP="009C151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20.364</w:t>
            </w:r>
          </w:p>
        </w:tc>
        <w:tc>
          <w:tcPr>
            <w:tcW w:w="549" w:type="pct"/>
            <w:noWrap/>
          </w:tcPr>
          <w:p w14:paraId="20065DA0" w14:textId="3E3AD3F1" w:rsidR="008F3774" w:rsidRPr="00B70989" w:rsidRDefault="008F3774" w:rsidP="009C151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5.000</w:t>
            </w:r>
          </w:p>
        </w:tc>
        <w:tc>
          <w:tcPr>
            <w:tcW w:w="861" w:type="pct"/>
          </w:tcPr>
          <w:p w14:paraId="2F4293AD" w14:textId="6FBC6E5C" w:rsidR="008F3774" w:rsidRPr="00B70989" w:rsidRDefault="002076EC" w:rsidP="009C151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3.000</w:t>
            </w:r>
          </w:p>
        </w:tc>
        <w:tc>
          <w:tcPr>
            <w:tcW w:w="948" w:type="pct"/>
          </w:tcPr>
          <w:p w14:paraId="28281171" w14:textId="2AE2C29F" w:rsidR="008F3774" w:rsidRPr="00B70989" w:rsidRDefault="002076EC" w:rsidP="009C151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20%</w:t>
            </w:r>
          </w:p>
        </w:tc>
      </w:tr>
      <w:tr w:rsidR="008F3774" w:rsidRPr="00B70989" w14:paraId="093F94D6" w14:textId="77777777" w:rsidTr="00351BFF">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095" w:type="pct"/>
          </w:tcPr>
          <w:p w14:paraId="27B96B48" w14:textId="0086E00D" w:rsidR="008F3774" w:rsidRPr="00B70989" w:rsidRDefault="008F3774" w:rsidP="008F3774">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Lograr 20000 unidades de vivienda mejoradas</w:t>
            </w:r>
          </w:p>
        </w:tc>
        <w:tc>
          <w:tcPr>
            <w:tcW w:w="547" w:type="pct"/>
          </w:tcPr>
          <w:p w14:paraId="0F558399" w14:textId="3A3C5999" w:rsidR="008F3774" w:rsidRPr="00B70989" w:rsidRDefault="008F3774" w:rsidP="009C151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NA</w:t>
            </w:r>
          </w:p>
        </w:tc>
        <w:tc>
          <w:tcPr>
            <w:tcW w:w="549" w:type="pct"/>
            <w:noWrap/>
          </w:tcPr>
          <w:p w14:paraId="5EA64146" w14:textId="6B6DB084" w:rsidR="008F3774" w:rsidRPr="00B70989" w:rsidRDefault="008F3774" w:rsidP="009C151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5.000</w:t>
            </w:r>
          </w:p>
        </w:tc>
        <w:tc>
          <w:tcPr>
            <w:tcW w:w="861" w:type="pct"/>
            <w:noWrap/>
          </w:tcPr>
          <w:p w14:paraId="2B22F937" w14:textId="6E882B09" w:rsidR="008F3774" w:rsidRPr="00B70989" w:rsidRDefault="00452C05" w:rsidP="009C151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4.189</w:t>
            </w:r>
          </w:p>
        </w:tc>
        <w:tc>
          <w:tcPr>
            <w:tcW w:w="948" w:type="pct"/>
          </w:tcPr>
          <w:p w14:paraId="77BF8433" w14:textId="360164E3" w:rsidR="008F3774" w:rsidRPr="00B70989" w:rsidRDefault="00452C05" w:rsidP="009C151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w:t>
            </w:r>
            <w:r w:rsidR="002076EC">
              <w:rPr>
                <w:rFonts w:ascii="Times New Roman" w:eastAsia="Times New Roman" w:hAnsi="Times New Roman" w:cs="Times New Roman"/>
                <w:sz w:val="20"/>
                <w:szCs w:val="20"/>
                <w:lang w:eastAsia="es-CO"/>
              </w:rPr>
              <w:t>0</w:t>
            </w:r>
            <w:r>
              <w:rPr>
                <w:rFonts w:ascii="Times New Roman" w:eastAsia="Times New Roman" w:hAnsi="Times New Roman" w:cs="Times New Roman"/>
                <w:sz w:val="20"/>
                <w:szCs w:val="20"/>
                <w:lang w:eastAsia="es-CO"/>
              </w:rPr>
              <w:t>.9</w:t>
            </w:r>
            <w:r w:rsidR="004E4B14">
              <w:rPr>
                <w:rFonts w:ascii="Times New Roman" w:eastAsia="Times New Roman" w:hAnsi="Times New Roman" w:cs="Times New Roman"/>
                <w:sz w:val="20"/>
                <w:szCs w:val="20"/>
                <w:lang w:eastAsia="es-CO"/>
              </w:rPr>
              <w:t>%</w:t>
            </w:r>
          </w:p>
        </w:tc>
      </w:tr>
      <w:tr w:rsidR="008F3774" w:rsidRPr="00B70989" w14:paraId="64771D74" w14:textId="77777777" w:rsidTr="00351BFF">
        <w:trPr>
          <w:trHeight w:val="417"/>
        </w:trPr>
        <w:tc>
          <w:tcPr>
            <w:cnfStyle w:val="001000000000" w:firstRow="0" w:lastRow="0" w:firstColumn="1" w:lastColumn="0" w:oddVBand="0" w:evenVBand="0" w:oddHBand="0" w:evenHBand="0" w:firstRowFirstColumn="0" w:firstRowLastColumn="0" w:lastRowFirstColumn="0" w:lastRowLastColumn="0"/>
            <w:tcW w:w="2095" w:type="pct"/>
          </w:tcPr>
          <w:p w14:paraId="673D9667" w14:textId="71BDAF6F" w:rsidR="008F3774" w:rsidRPr="00B70989" w:rsidRDefault="008F3774" w:rsidP="008F3774">
            <w:pPr>
              <w:jc w:val="left"/>
              <w:rPr>
                <w:rFonts w:ascii="Times New Roman" w:eastAsia="Times New Roman" w:hAnsi="Times New Roman" w:cs="Times New Roman"/>
                <w:b w:val="0"/>
                <w:sz w:val="20"/>
                <w:szCs w:val="20"/>
                <w:lang w:eastAsia="es-CO"/>
              </w:rPr>
            </w:pPr>
            <w:r w:rsidRPr="00B70989">
              <w:rPr>
                <w:rFonts w:ascii="Times New Roman" w:hAnsi="Times New Roman" w:cs="Times New Roman"/>
                <w:b w:val="0"/>
                <w:sz w:val="20"/>
                <w:szCs w:val="20"/>
              </w:rPr>
              <w:t>Legalizar 3 barrios</w:t>
            </w:r>
          </w:p>
        </w:tc>
        <w:tc>
          <w:tcPr>
            <w:tcW w:w="547" w:type="pct"/>
          </w:tcPr>
          <w:p w14:paraId="40BFE441" w14:textId="422C83B9" w:rsidR="008F3774" w:rsidRPr="00B70989" w:rsidRDefault="008F3774" w:rsidP="009C151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NA</w:t>
            </w:r>
          </w:p>
        </w:tc>
        <w:tc>
          <w:tcPr>
            <w:tcW w:w="549" w:type="pct"/>
          </w:tcPr>
          <w:p w14:paraId="1CA46E9A" w14:textId="779F5977" w:rsidR="008F3774" w:rsidRPr="00B70989" w:rsidRDefault="008F3774" w:rsidP="009C151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70989">
              <w:rPr>
                <w:rFonts w:ascii="Times New Roman" w:hAnsi="Times New Roman" w:cs="Times New Roman"/>
                <w:color w:val="000000"/>
                <w:sz w:val="20"/>
                <w:szCs w:val="20"/>
              </w:rPr>
              <w:t>1</w:t>
            </w:r>
          </w:p>
        </w:tc>
        <w:tc>
          <w:tcPr>
            <w:tcW w:w="861" w:type="pct"/>
          </w:tcPr>
          <w:p w14:paraId="6B33CD61" w14:textId="3562EBBA" w:rsidR="008F3774" w:rsidRPr="00B70989" w:rsidRDefault="002076EC" w:rsidP="009C151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w:t>
            </w:r>
          </w:p>
        </w:tc>
        <w:tc>
          <w:tcPr>
            <w:tcW w:w="948" w:type="pct"/>
          </w:tcPr>
          <w:p w14:paraId="3D5AEE5C" w14:textId="2EFA1749" w:rsidR="008F3774" w:rsidRPr="00B70989" w:rsidRDefault="002076EC" w:rsidP="009C151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66%</w:t>
            </w:r>
          </w:p>
        </w:tc>
      </w:tr>
    </w:tbl>
    <w:p w14:paraId="3F605E40" w14:textId="77777777" w:rsidR="008F3774" w:rsidRPr="00A20E4B" w:rsidRDefault="008F3774" w:rsidP="003F2700">
      <w:pPr>
        <w:rPr>
          <w:rFonts w:ascii="Times New Roman" w:eastAsia="MS Mincho" w:hAnsi="Times New Roman" w:cs="Times New Roman"/>
          <w:b/>
          <w:bCs/>
          <w:iCs/>
        </w:rPr>
      </w:pPr>
    </w:p>
    <w:p w14:paraId="1EBCB919" w14:textId="77777777" w:rsidR="008F3774" w:rsidRPr="00A20E4B" w:rsidRDefault="008F3774" w:rsidP="003F2700">
      <w:pPr>
        <w:rPr>
          <w:rFonts w:ascii="Times New Roman" w:eastAsia="MS Mincho" w:hAnsi="Times New Roman" w:cs="Times New Roman"/>
          <w:b/>
          <w:bCs/>
          <w:iCs/>
        </w:rPr>
      </w:pPr>
    </w:p>
    <w:p w14:paraId="33D60DB1" w14:textId="7D03575A" w:rsidR="00C9670D" w:rsidRPr="009C1510" w:rsidRDefault="00C9670D" w:rsidP="00C9670D">
      <w:pPr>
        <w:rPr>
          <w:rFonts w:ascii="Times New Roman" w:hAnsi="Times New Roman" w:cs="Times New Roman"/>
        </w:rPr>
      </w:pPr>
      <w:r w:rsidRPr="009C1510">
        <w:rPr>
          <w:rFonts w:ascii="Times New Roman" w:hAnsi="Times New Roman" w:cs="Times New Roman"/>
        </w:rPr>
        <w:t xml:space="preserve">En </w:t>
      </w:r>
      <w:r w:rsidR="00B562DF">
        <w:rPr>
          <w:rFonts w:ascii="Times New Roman" w:hAnsi="Times New Roman" w:cs="Times New Roman"/>
        </w:rPr>
        <w:t>la política</w:t>
      </w:r>
      <w:r w:rsidRPr="009C1510">
        <w:rPr>
          <w:rFonts w:ascii="Times New Roman" w:hAnsi="Times New Roman" w:cs="Times New Roman"/>
        </w:rPr>
        <w:t xml:space="preserve"> </w:t>
      </w:r>
      <w:r w:rsidR="00B562DF" w:rsidRPr="00B562DF">
        <w:rPr>
          <w:rFonts w:ascii="Times New Roman" w:hAnsi="Times New Roman" w:cs="Times New Roman"/>
          <w:b/>
          <w:u w:val="single"/>
          <w:lang w:val="es-CO" w:eastAsia="en-US"/>
        </w:rPr>
        <w:t>Techo Digno Para Todos</w:t>
      </w:r>
      <w:r w:rsidR="00146A21" w:rsidRPr="009C1510">
        <w:rPr>
          <w:rFonts w:ascii="Times New Roman" w:hAnsi="Times New Roman" w:cs="Times New Roman"/>
        </w:rPr>
        <w:t xml:space="preserve"> </w:t>
      </w:r>
      <w:r w:rsidRPr="009C1510">
        <w:rPr>
          <w:rFonts w:ascii="Times New Roman" w:hAnsi="Times New Roman" w:cs="Times New Roman"/>
        </w:rPr>
        <w:t xml:space="preserve">de acuerdo </w:t>
      </w:r>
      <w:r w:rsidR="00073D67">
        <w:rPr>
          <w:rFonts w:ascii="Times New Roman" w:hAnsi="Times New Roman" w:cs="Times New Roman"/>
        </w:rPr>
        <w:t>con</w:t>
      </w:r>
      <w:r w:rsidRPr="009C1510">
        <w:rPr>
          <w:rFonts w:ascii="Times New Roman" w:hAnsi="Times New Roman" w:cs="Times New Roman"/>
        </w:rPr>
        <w:t xml:space="preserve"> lo programado para el 2016, </w:t>
      </w:r>
      <w:r w:rsidR="007E1A27">
        <w:rPr>
          <w:rFonts w:ascii="Times New Roman" w:hAnsi="Times New Roman" w:cs="Times New Roman"/>
        </w:rPr>
        <w:t xml:space="preserve">el </w:t>
      </w:r>
      <w:r w:rsidR="00073D67">
        <w:rPr>
          <w:rFonts w:ascii="Times New Roman" w:hAnsi="Times New Roman" w:cs="Times New Roman"/>
        </w:rPr>
        <w:t>5</w:t>
      </w:r>
      <w:r w:rsidR="007E1A27">
        <w:rPr>
          <w:rFonts w:ascii="Times New Roman" w:hAnsi="Times New Roman" w:cs="Times New Roman"/>
        </w:rPr>
        <w:t xml:space="preserve">0% </w:t>
      </w:r>
      <w:r w:rsidRPr="009C1510">
        <w:rPr>
          <w:rFonts w:ascii="Times New Roman" w:hAnsi="Times New Roman" w:cs="Times New Roman"/>
        </w:rPr>
        <w:t xml:space="preserve">de las metas a su cargo </w:t>
      </w:r>
      <w:r w:rsidR="00073D67">
        <w:rPr>
          <w:rFonts w:ascii="Times New Roman" w:hAnsi="Times New Roman" w:cs="Times New Roman"/>
        </w:rPr>
        <w:t xml:space="preserve">presentaron un logro </w:t>
      </w:r>
      <w:r w:rsidRPr="009C1510">
        <w:rPr>
          <w:rFonts w:ascii="Times New Roman" w:hAnsi="Times New Roman" w:cs="Times New Roman"/>
        </w:rPr>
        <w:t xml:space="preserve">superior o igual al </w:t>
      </w:r>
      <w:r w:rsidR="00073D67">
        <w:rPr>
          <w:rFonts w:ascii="Times New Roman" w:hAnsi="Times New Roman" w:cs="Times New Roman"/>
        </w:rPr>
        <w:t>10</w:t>
      </w:r>
      <w:r w:rsidR="007E1A27">
        <w:rPr>
          <w:rFonts w:ascii="Times New Roman" w:hAnsi="Times New Roman" w:cs="Times New Roman"/>
        </w:rPr>
        <w:t>0</w:t>
      </w:r>
      <w:r w:rsidRPr="009C1510">
        <w:rPr>
          <w:rFonts w:ascii="Times New Roman" w:hAnsi="Times New Roman" w:cs="Times New Roman"/>
        </w:rPr>
        <w:t>%</w:t>
      </w:r>
      <w:r w:rsidR="007E1A27">
        <w:rPr>
          <w:rFonts w:ascii="Times New Roman" w:hAnsi="Times New Roman" w:cs="Times New Roman"/>
        </w:rPr>
        <w:t xml:space="preserve">. </w:t>
      </w:r>
      <w:r w:rsidR="00073D67">
        <w:rPr>
          <w:rFonts w:ascii="Times New Roman" w:hAnsi="Times New Roman" w:cs="Times New Roman"/>
        </w:rPr>
        <w:t>Vale la pena mencionar, que los resultados de esta política dependen en gran medida d</w:t>
      </w:r>
      <w:r w:rsidR="007E1A27">
        <w:rPr>
          <w:rFonts w:ascii="Times New Roman" w:hAnsi="Times New Roman" w:cs="Times New Roman"/>
        </w:rPr>
        <w:t xml:space="preserve"> los términos y condiciones de la política nacional de vivienda.</w:t>
      </w:r>
      <w:r w:rsidRPr="009C1510">
        <w:rPr>
          <w:rFonts w:ascii="Times New Roman" w:hAnsi="Times New Roman" w:cs="Times New Roman"/>
        </w:rPr>
        <w:t xml:space="preserve"> </w:t>
      </w:r>
    </w:p>
    <w:p w14:paraId="35D80463" w14:textId="77777777" w:rsidR="00C9670D" w:rsidRDefault="00C9670D" w:rsidP="00C9670D">
      <w:pPr>
        <w:rPr>
          <w:rFonts w:ascii="Times New Roman" w:hAnsi="Times New Roman" w:cs="Times New Roman"/>
        </w:rPr>
      </w:pPr>
    </w:p>
    <w:p w14:paraId="5ED2B5F2" w14:textId="77777777" w:rsidR="00B562DF" w:rsidRDefault="00B562DF" w:rsidP="00C9670D">
      <w:pPr>
        <w:rPr>
          <w:rFonts w:ascii="Times New Roman" w:hAnsi="Times New Roman" w:cs="Times New Roman"/>
        </w:rPr>
      </w:pPr>
    </w:p>
    <w:p w14:paraId="549AF6E1" w14:textId="77777777" w:rsidR="00B562DF" w:rsidRPr="009C1510" w:rsidRDefault="00B562DF" w:rsidP="00C9670D">
      <w:pPr>
        <w:rPr>
          <w:rFonts w:ascii="Times New Roman" w:hAnsi="Times New Roman" w:cs="Times New Roman"/>
        </w:rPr>
      </w:pPr>
    </w:p>
    <w:p w14:paraId="4DFDC278" w14:textId="77777777" w:rsidR="00E41ADF" w:rsidRPr="00A20E4B" w:rsidRDefault="00E41ADF" w:rsidP="00F3484C">
      <w:pPr>
        <w:rPr>
          <w:rFonts w:ascii="Times New Roman" w:hAnsi="Times New Roman" w:cs="Times New Roman"/>
          <w:lang w:val="es-CO" w:eastAsia="en-US"/>
        </w:rPr>
      </w:pPr>
    </w:p>
    <w:p w14:paraId="5FEDB916" w14:textId="54416C21" w:rsidR="000144CE" w:rsidRPr="00A20E4B" w:rsidRDefault="00D671D4" w:rsidP="00F3484C">
      <w:pPr>
        <w:rPr>
          <w:rFonts w:ascii="Times New Roman" w:hAnsi="Times New Roman" w:cs="Times New Roman"/>
          <w:lang w:val="es-CO" w:eastAsia="en-US"/>
        </w:rPr>
      </w:pPr>
      <w:r w:rsidRPr="00146A21">
        <w:rPr>
          <w:rFonts w:ascii="Times New Roman" w:eastAsiaTheme="majorEastAsia" w:hAnsi="Times New Roman" w:cs="Times New Roman"/>
          <w:b/>
          <w:bCs/>
          <w:caps/>
          <w:color w:val="FF0000"/>
        </w:rPr>
        <w:lastRenderedPageBreak/>
        <w:t xml:space="preserve">EJE CAPITAL CON </w:t>
      </w:r>
      <w:r w:rsidR="000C7B9E" w:rsidRPr="00146A21">
        <w:rPr>
          <w:rFonts w:ascii="Times New Roman" w:eastAsiaTheme="majorEastAsia" w:hAnsi="Times New Roman" w:cs="Times New Roman"/>
          <w:b/>
          <w:bCs/>
          <w:caps/>
          <w:color w:val="FF0000"/>
        </w:rPr>
        <w:t>SERVICIOS EFICIENTES</w:t>
      </w:r>
      <w:r w:rsidRPr="00146A21">
        <w:rPr>
          <w:rFonts w:ascii="Times New Roman" w:eastAsiaTheme="majorEastAsia" w:hAnsi="Times New Roman" w:cs="Times New Roman"/>
          <w:b/>
          <w:bCs/>
          <w:caps/>
          <w:color w:val="FF0000"/>
        </w:rPr>
        <w:t>.</w:t>
      </w:r>
      <w:r w:rsidR="00C761B5" w:rsidRPr="00146A21">
        <w:rPr>
          <w:rFonts w:ascii="Times New Roman" w:eastAsiaTheme="majorEastAsia" w:hAnsi="Times New Roman" w:cs="Times New Roman"/>
          <w:b/>
          <w:bCs/>
          <w:caps/>
          <w:color w:val="FF0000"/>
        </w:rPr>
        <w:t xml:space="preserve"> </w:t>
      </w:r>
      <w:r w:rsidR="005C7291" w:rsidRPr="00A20E4B">
        <w:rPr>
          <w:rFonts w:ascii="Times New Roman" w:eastAsiaTheme="majorEastAsia" w:hAnsi="Times New Roman" w:cs="Times New Roman"/>
          <w:bCs/>
          <w:caps/>
        </w:rPr>
        <w:t>C</w:t>
      </w:r>
      <w:proofErr w:type="spellStart"/>
      <w:r w:rsidR="005C7291" w:rsidRPr="00A20E4B">
        <w:rPr>
          <w:rFonts w:ascii="Times New Roman" w:hAnsi="Times New Roman" w:cs="Times New Roman"/>
          <w:lang w:val="es-CO" w:eastAsia="en-US"/>
        </w:rPr>
        <w:t>on</w:t>
      </w:r>
      <w:proofErr w:type="spellEnd"/>
      <w:r w:rsidR="005C7291" w:rsidRPr="00A20E4B">
        <w:rPr>
          <w:rFonts w:ascii="Times New Roman" w:hAnsi="Times New Roman" w:cs="Times New Roman"/>
          <w:lang w:val="es-CO" w:eastAsia="en-US"/>
        </w:rPr>
        <w:t xml:space="preserve"> este eje el Distrito de Barranquilla busca</w:t>
      </w:r>
      <w:r w:rsidR="000144CE" w:rsidRPr="00A20E4B">
        <w:rPr>
          <w:rFonts w:ascii="Times New Roman" w:hAnsi="Times New Roman" w:cs="Times New Roman"/>
          <w:lang w:val="es-CO" w:eastAsia="en-US"/>
        </w:rPr>
        <w:t xml:space="preserve"> impulsar un sistema de gobierno cercano a su gente, en el que prime la transparencia y la eficiencia, el manejo adecuado de los recursos públicos aumentando los beneficios y </w:t>
      </w:r>
      <w:r w:rsidR="00285E2B" w:rsidRPr="00A20E4B">
        <w:rPr>
          <w:rFonts w:ascii="Times New Roman" w:hAnsi="Times New Roman" w:cs="Times New Roman"/>
          <w:lang w:val="es-CO" w:eastAsia="en-US"/>
        </w:rPr>
        <w:t>reduciendo los costos,</w:t>
      </w:r>
      <w:r w:rsidR="005C7291" w:rsidRPr="00A20E4B">
        <w:rPr>
          <w:rFonts w:ascii="Times New Roman" w:hAnsi="Times New Roman" w:cs="Times New Roman"/>
          <w:lang w:val="es-CO" w:eastAsia="en-US"/>
        </w:rPr>
        <w:t xml:space="preserve"> el mejoramiento en la entrega del servicio público, la atención al ciudadano, fomentando la participación de cada ciudadano en la elaboración de políticas públicas, promoviendo un enfoque integral estratégico en la administración del territorio  y aumentando los niveles de confianza en nuestras instituciones públicas. </w:t>
      </w:r>
      <w:r w:rsidR="000144CE" w:rsidRPr="00A20E4B">
        <w:rPr>
          <w:rFonts w:ascii="Times New Roman" w:hAnsi="Times New Roman" w:cs="Times New Roman"/>
          <w:lang w:val="es-CO" w:eastAsia="en-US"/>
        </w:rPr>
        <w:t xml:space="preserve"> </w:t>
      </w:r>
      <w:r w:rsidR="008A031C" w:rsidRPr="00A20E4B">
        <w:rPr>
          <w:rFonts w:ascii="Times New Roman" w:hAnsi="Times New Roman" w:cs="Times New Roman"/>
          <w:lang w:val="es-CO" w:eastAsia="en-US"/>
        </w:rPr>
        <w:t xml:space="preserve">De conformidad con lo anterior se desarrollan en este eje las siguientes políticas: </w:t>
      </w:r>
    </w:p>
    <w:p w14:paraId="6593F7F6" w14:textId="77777777" w:rsidR="008953E3" w:rsidRPr="00A20E4B" w:rsidRDefault="008953E3" w:rsidP="00F3484C">
      <w:pPr>
        <w:rPr>
          <w:rFonts w:ascii="Times New Roman" w:eastAsiaTheme="majorEastAsia" w:hAnsi="Times New Roman" w:cs="Times New Roman"/>
          <w:bCs/>
          <w:caps/>
        </w:rPr>
      </w:pPr>
    </w:p>
    <w:p w14:paraId="3EE77D7B" w14:textId="77777777" w:rsidR="00783CC5" w:rsidRPr="003E68B2" w:rsidRDefault="00783CC5" w:rsidP="00587D00">
      <w:pPr>
        <w:pStyle w:val="Prrafodelista"/>
        <w:numPr>
          <w:ilvl w:val="0"/>
          <w:numId w:val="10"/>
        </w:numPr>
        <w:spacing w:after="0" w:line="240" w:lineRule="auto"/>
        <w:jc w:val="left"/>
        <w:rPr>
          <w:rFonts w:ascii="Times New Roman" w:hAnsi="Times New Roman" w:cs="Times New Roman"/>
          <w:b/>
          <w:sz w:val="24"/>
          <w:szCs w:val="24"/>
        </w:rPr>
      </w:pPr>
      <w:r w:rsidRPr="003E68B2">
        <w:rPr>
          <w:rFonts w:ascii="Times New Roman" w:hAnsi="Times New Roman" w:cs="Times New Roman"/>
          <w:b/>
          <w:sz w:val="24"/>
          <w:szCs w:val="24"/>
        </w:rPr>
        <w:t xml:space="preserve">Política de servicios públicos de calidad. </w:t>
      </w:r>
      <w:r w:rsidRPr="003E68B2">
        <w:rPr>
          <w:rFonts w:ascii="Times New Roman" w:hAnsi="Times New Roman" w:cs="Times New Roman"/>
          <w:b/>
          <w:sz w:val="24"/>
          <w:szCs w:val="24"/>
        </w:rPr>
        <w:tab/>
      </w:r>
    </w:p>
    <w:p w14:paraId="51C5BE69" w14:textId="77777777" w:rsidR="00783CC5" w:rsidRPr="003E68B2" w:rsidRDefault="00783CC5" w:rsidP="00587D00">
      <w:pPr>
        <w:pStyle w:val="Prrafodelista"/>
        <w:numPr>
          <w:ilvl w:val="0"/>
          <w:numId w:val="10"/>
        </w:numPr>
        <w:spacing w:after="0" w:line="240" w:lineRule="auto"/>
        <w:jc w:val="left"/>
        <w:rPr>
          <w:rFonts w:ascii="Times New Roman" w:hAnsi="Times New Roman" w:cs="Times New Roman"/>
          <w:b/>
          <w:sz w:val="24"/>
          <w:szCs w:val="24"/>
        </w:rPr>
      </w:pPr>
      <w:r w:rsidRPr="003E68B2">
        <w:rPr>
          <w:rFonts w:ascii="Times New Roman" w:hAnsi="Times New Roman" w:cs="Times New Roman"/>
          <w:b/>
          <w:sz w:val="24"/>
          <w:szCs w:val="24"/>
        </w:rPr>
        <w:t>Política alcaldía confiable</w:t>
      </w:r>
      <w:r w:rsidRPr="003E68B2">
        <w:rPr>
          <w:rFonts w:ascii="Times New Roman" w:hAnsi="Times New Roman" w:cs="Times New Roman"/>
          <w:b/>
          <w:sz w:val="24"/>
          <w:szCs w:val="24"/>
        </w:rPr>
        <w:tab/>
      </w:r>
    </w:p>
    <w:p w14:paraId="2A269D1C" w14:textId="77777777" w:rsidR="00783CC5" w:rsidRPr="003E68B2" w:rsidRDefault="00783CC5" w:rsidP="00587D00">
      <w:pPr>
        <w:pStyle w:val="Prrafodelista"/>
        <w:numPr>
          <w:ilvl w:val="0"/>
          <w:numId w:val="10"/>
        </w:numPr>
        <w:spacing w:after="0" w:line="240" w:lineRule="auto"/>
        <w:jc w:val="left"/>
        <w:rPr>
          <w:rFonts w:ascii="Times New Roman" w:hAnsi="Times New Roman" w:cs="Times New Roman"/>
          <w:b/>
          <w:sz w:val="24"/>
          <w:szCs w:val="24"/>
        </w:rPr>
      </w:pPr>
      <w:r w:rsidRPr="003E68B2">
        <w:rPr>
          <w:rFonts w:ascii="Times New Roman" w:hAnsi="Times New Roman" w:cs="Times New Roman"/>
          <w:b/>
          <w:sz w:val="24"/>
          <w:szCs w:val="24"/>
        </w:rPr>
        <w:t xml:space="preserve">Política de movilidad para la gente.  </w:t>
      </w:r>
      <w:r w:rsidRPr="003E68B2">
        <w:rPr>
          <w:rFonts w:ascii="Times New Roman" w:hAnsi="Times New Roman" w:cs="Times New Roman"/>
          <w:b/>
          <w:sz w:val="24"/>
          <w:szCs w:val="24"/>
        </w:rPr>
        <w:tab/>
      </w:r>
    </w:p>
    <w:p w14:paraId="26660248" w14:textId="77777777" w:rsidR="00783CC5" w:rsidRPr="003E68B2" w:rsidRDefault="00783CC5" w:rsidP="00587D00">
      <w:pPr>
        <w:pStyle w:val="Prrafodelista"/>
        <w:numPr>
          <w:ilvl w:val="0"/>
          <w:numId w:val="10"/>
        </w:numPr>
        <w:spacing w:after="0" w:line="240" w:lineRule="auto"/>
        <w:jc w:val="left"/>
        <w:rPr>
          <w:rFonts w:ascii="Times New Roman" w:hAnsi="Times New Roman" w:cs="Times New Roman"/>
          <w:b/>
          <w:sz w:val="24"/>
          <w:szCs w:val="24"/>
        </w:rPr>
      </w:pPr>
      <w:r w:rsidRPr="003E68B2">
        <w:rPr>
          <w:rFonts w:ascii="Times New Roman" w:hAnsi="Times New Roman" w:cs="Times New Roman"/>
          <w:b/>
          <w:sz w:val="24"/>
          <w:szCs w:val="24"/>
        </w:rPr>
        <w:t>Política de más tranquilidad, justicia y confianza</w:t>
      </w:r>
    </w:p>
    <w:p w14:paraId="0CEF3A55" w14:textId="77777777" w:rsidR="00D671D4" w:rsidRPr="00A20E4B" w:rsidRDefault="00D671D4" w:rsidP="00F3484C">
      <w:pPr>
        <w:rPr>
          <w:rFonts w:ascii="Times New Roman" w:hAnsi="Times New Roman" w:cs="Times New Roman"/>
          <w:lang w:val="es-CO" w:eastAsia="en-US"/>
        </w:rPr>
      </w:pPr>
    </w:p>
    <w:p w14:paraId="4FBC5362" w14:textId="77777777" w:rsidR="006E38FB" w:rsidRPr="00A20E4B" w:rsidRDefault="006E38FB" w:rsidP="00F3484C">
      <w:pPr>
        <w:rPr>
          <w:rFonts w:ascii="Times New Roman" w:eastAsiaTheme="minorHAnsi" w:hAnsi="Times New Roman" w:cs="Times New Roman"/>
          <w:b/>
          <w:lang w:val="es-CO" w:eastAsia="en-US"/>
        </w:rPr>
      </w:pPr>
    </w:p>
    <w:p w14:paraId="5C68DB5B" w14:textId="2E604894" w:rsidR="00F1774E" w:rsidRPr="00A20E4B" w:rsidRDefault="00AB364B" w:rsidP="00F3484C">
      <w:pPr>
        <w:rPr>
          <w:rFonts w:ascii="Times New Roman" w:hAnsi="Times New Roman" w:cs="Times New Roman"/>
        </w:rPr>
      </w:pPr>
      <w:r w:rsidRPr="00A20E4B">
        <w:rPr>
          <w:rFonts w:ascii="Times New Roman" w:eastAsiaTheme="minorHAnsi" w:hAnsi="Times New Roman" w:cs="Times New Roman"/>
          <w:b/>
          <w:lang w:val="es-CO" w:eastAsia="en-US"/>
        </w:rPr>
        <w:t>Política</w:t>
      </w:r>
      <w:r>
        <w:rPr>
          <w:rFonts w:ascii="Times New Roman" w:eastAsiaTheme="minorHAnsi" w:hAnsi="Times New Roman" w:cs="Times New Roman"/>
          <w:b/>
          <w:lang w:val="es-CO" w:eastAsia="en-US"/>
        </w:rPr>
        <w:t>:</w:t>
      </w:r>
      <w:r w:rsidRPr="00A20E4B">
        <w:rPr>
          <w:rFonts w:ascii="Times New Roman" w:eastAsiaTheme="minorHAnsi" w:hAnsi="Times New Roman" w:cs="Times New Roman"/>
          <w:b/>
          <w:lang w:val="es-CO" w:eastAsia="en-US"/>
        </w:rPr>
        <w:t xml:space="preserve"> De Servicios Públicos De Calidad</w:t>
      </w:r>
      <w:r w:rsidR="00C761B5" w:rsidRPr="00A20E4B">
        <w:rPr>
          <w:rFonts w:ascii="Times New Roman" w:eastAsiaTheme="minorHAnsi" w:hAnsi="Times New Roman" w:cs="Times New Roman"/>
          <w:b/>
          <w:lang w:val="es-CO" w:eastAsia="en-US"/>
        </w:rPr>
        <w:t xml:space="preserve">. </w:t>
      </w:r>
      <w:r w:rsidR="00905D94" w:rsidRPr="00A20E4B">
        <w:rPr>
          <w:rFonts w:ascii="Times New Roman" w:eastAsiaTheme="minorHAnsi" w:hAnsi="Times New Roman" w:cs="Times New Roman"/>
          <w:lang w:val="es-CO" w:eastAsia="en-US"/>
        </w:rPr>
        <w:t>Esta política busca</w:t>
      </w:r>
      <w:r w:rsidR="00905D94" w:rsidRPr="00A20E4B">
        <w:rPr>
          <w:rFonts w:ascii="Times New Roman" w:eastAsiaTheme="minorHAnsi" w:hAnsi="Times New Roman" w:cs="Times New Roman"/>
          <w:b/>
          <w:lang w:val="es-CO" w:eastAsia="en-US"/>
        </w:rPr>
        <w:t xml:space="preserve"> </w:t>
      </w:r>
      <w:r w:rsidR="00905D94" w:rsidRPr="00A20E4B">
        <w:rPr>
          <w:rFonts w:ascii="Times New Roman" w:eastAsiaTheme="minorHAnsi" w:hAnsi="Times New Roman" w:cs="Times New Roman"/>
          <w:lang w:val="es-CO" w:eastAsia="en-US"/>
        </w:rPr>
        <w:t xml:space="preserve">fomentar el acceso para todos los barranquilleros e incrementar la eficiencia y la calidad en la prestación de los servicios públicos domiciliarios, en condiciones económicamente asequibles y sostenibles. </w:t>
      </w:r>
      <w:r w:rsidR="00CF09DE" w:rsidRPr="00A20E4B">
        <w:rPr>
          <w:rFonts w:ascii="Times New Roman" w:eastAsiaTheme="minorHAnsi" w:hAnsi="Times New Roman" w:cs="Times New Roman"/>
          <w:lang w:val="es-CO" w:eastAsia="en-US"/>
        </w:rPr>
        <w:t xml:space="preserve"> </w:t>
      </w:r>
    </w:p>
    <w:p w14:paraId="4A807E09" w14:textId="77777777" w:rsidR="00BF10BE" w:rsidRPr="00A20E4B" w:rsidRDefault="00BF10BE" w:rsidP="00F3484C">
      <w:pPr>
        <w:rPr>
          <w:rFonts w:ascii="Times New Roman" w:hAnsi="Times New Roman" w:cs="Times New Roman"/>
        </w:rPr>
      </w:pPr>
    </w:p>
    <w:p w14:paraId="699D2B97" w14:textId="77777777" w:rsidR="006335F3" w:rsidRPr="00A20E4B" w:rsidRDefault="006335F3" w:rsidP="00F3484C">
      <w:pPr>
        <w:rPr>
          <w:rFonts w:ascii="Times New Roman" w:hAnsi="Times New Roman" w:cs="Times New Roman"/>
        </w:rPr>
      </w:pPr>
    </w:p>
    <w:p w14:paraId="580E885A" w14:textId="77777777" w:rsidR="006B31BA" w:rsidRPr="00AB364B" w:rsidRDefault="006B31BA" w:rsidP="006B31BA">
      <w:pPr>
        <w:rPr>
          <w:rFonts w:ascii="Times New Roman" w:hAnsi="Times New Roman" w:cs="Times New Roman"/>
        </w:rPr>
      </w:pPr>
      <w:r w:rsidRPr="00A20E4B">
        <w:rPr>
          <w:rFonts w:ascii="Times New Roman" w:hAnsi="Times New Roman" w:cs="Times New Roman"/>
        </w:rPr>
        <w:t xml:space="preserve">La </w:t>
      </w:r>
      <w:r w:rsidRPr="00AB364B">
        <w:rPr>
          <w:rFonts w:ascii="Times New Roman" w:hAnsi="Times New Roman" w:cs="Times New Roman"/>
        </w:rPr>
        <w:t>Política de “Servicios Públicos de Calidad” comprende los siguientes programas:</w:t>
      </w:r>
    </w:p>
    <w:p w14:paraId="4091D2B1" w14:textId="77777777" w:rsidR="006B31BA" w:rsidRPr="00AB364B" w:rsidRDefault="006B31BA" w:rsidP="006B31BA">
      <w:pPr>
        <w:rPr>
          <w:rFonts w:ascii="Times New Roman" w:hAnsi="Times New Roman" w:cs="Times New Roman"/>
        </w:rPr>
      </w:pPr>
    </w:p>
    <w:p w14:paraId="354C9CA7" w14:textId="77777777" w:rsidR="006B31BA" w:rsidRPr="00AB364B" w:rsidRDefault="006B31BA" w:rsidP="006B31BA">
      <w:pPr>
        <w:rPr>
          <w:rFonts w:ascii="Times New Roman" w:hAnsi="Times New Roman" w:cs="Times New Roman"/>
        </w:rPr>
      </w:pPr>
      <w:r w:rsidRPr="00AB364B">
        <w:rPr>
          <w:rFonts w:ascii="Times New Roman" w:hAnsi="Times New Roman" w:cs="Times New Roman"/>
        </w:rPr>
        <w:t>- Programa “</w:t>
      </w:r>
      <w:r w:rsidRPr="00AB364B">
        <w:rPr>
          <w:rFonts w:ascii="Times New Roman" w:eastAsia="MS Gothic" w:hAnsi="Times New Roman" w:cs="Times New Roman"/>
          <w:bCs/>
          <w:iCs/>
        </w:rPr>
        <w:t>Agua para el Futuro”</w:t>
      </w:r>
    </w:p>
    <w:p w14:paraId="57229007" w14:textId="77777777" w:rsidR="006B31BA" w:rsidRPr="00AB364B" w:rsidRDefault="006B31BA" w:rsidP="006B31BA">
      <w:pPr>
        <w:rPr>
          <w:rFonts w:ascii="Times New Roman" w:hAnsi="Times New Roman" w:cs="Times New Roman"/>
        </w:rPr>
      </w:pPr>
      <w:r w:rsidRPr="00AB364B">
        <w:rPr>
          <w:rFonts w:ascii="Times New Roman" w:hAnsi="Times New Roman" w:cs="Times New Roman"/>
        </w:rPr>
        <w:t>- Programa “</w:t>
      </w:r>
      <w:r w:rsidRPr="00AB364B">
        <w:rPr>
          <w:rFonts w:ascii="Times New Roman" w:eastAsia="MS Gothic" w:hAnsi="Times New Roman" w:cs="Times New Roman"/>
          <w:bCs/>
          <w:iCs/>
        </w:rPr>
        <w:t>Alcantarillado para Todos”</w:t>
      </w:r>
    </w:p>
    <w:p w14:paraId="5F9C49CE" w14:textId="77777777" w:rsidR="006B31BA" w:rsidRPr="00AB364B" w:rsidRDefault="006B31BA" w:rsidP="006B31BA">
      <w:pPr>
        <w:rPr>
          <w:rFonts w:ascii="Times New Roman" w:hAnsi="Times New Roman" w:cs="Times New Roman"/>
        </w:rPr>
      </w:pPr>
      <w:r w:rsidRPr="00AB364B">
        <w:rPr>
          <w:rFonts w:ascii="Times New Roman" w:hAnsi="Times New Roman" w:cs="Times New Roman"/>
        </w:rPr>
        <w:t>- Programa “Mejor Servicio Eléctrico para Todos”</w:t>
      </w:r>
    </w:p>
    <w:p w14:paraId="09C843AC" w14:textId="77777777" w:rsidR="006B31BA" w:rsidRPr="00AB364B" w:rsidRDefault="006B31BA" w:rsidP="006B31BA">
      <w:pPr>
        <w:rPr>
          <w:rFonts w:ascii="Times New Roman" w:eastAsia="MS Gothic" w:hAnsi="Times New Roman" w:cs="Times New Roman"/>
          <w:iCs/>
        </w:rPr>
      </w:pPr>
      <w:r w:rsidRPr="00AB364B">
        <w:rPr>
          <w:rFonts w:ascii="Times New Roman" w:hAnsi="Times New Roman" w:cs="Times New Roman"/>
        </w:rPr>
        <w:t>- Programa “Gestión de Residuos Sólidos”</w:t>
      </w:r>
    </w:p>
    <w:p w14:paraId="62D8DD2C" w14:textId="77777777" w:rsidR="006B31BA" w:rsidRPr="00A20E4B" w:rsidRDefault="006B31BA" w:rsidP="006B31BA">
      <w:pPr>
        <w:rPr>
          <w:rFonts w:ascii="Times New Roman" w:hAnsi="Times New Roman" w:cs="Times New Roman"/>
        </w:rPr>
      </w:pPr>
    </w:p>
    <w:p w14:paraId="60AB56EC" w14:textId="37BD818F" w:rsidR="00166136" w:rsidRPr="00A20E4B" w:rsidRDefault="00166136" w:rsidP="00166136">
      <w:pPr>
        <w:rPr>
          <w:rFonts w:ascii="Times New Roman" w:eastAsia="MS Mincho" w:hAnsi="Times New Roman" w:cs="Times New Roman"/>
          <w:b/>
          <w:color w:val="FF0000"/>
        </w:rPr>
      </w:pPr>
      <w:r w:rsidRPr="00A20E4B">
        <w:rPr>
          <w:rFonts w:ascii="Times New Roman" w:hAnsi="Times New Roman" w:cs="Times New Roman"/>
          <w:b/>
          <w:color w:val="FF0000"/>
        </w:rPr>
        <w:t>Resultados</w:t>
      </w:r>
    </w:p>
    <w:p w14:paraId="28329652" w14:textId="77777777" w:rsidR="00166136" w:rsidRDefault="00166136" w:rsidP="00166136">
      <w:pPr>
        <w:rPr>
          <w:rFonts w:ascii="Times New Roman" w:eastAsia="MS Mincho" w:hAnsi="Times New Roman" w:cs="Times New Roman"/>
          <w:b/>
        </w:rPr>
      </w:pPr>
    </w:p>
    <w:p w14:paraId="472FF466" w14:textId="19D4FDF8" w:rsidR="003E68B2" w:rsidRDefault="00862166" w:rsidP="00166136">
      <w:pPr>
        <w:rPr>
          <w:rFonts w:ascii="Times New Roman" w:eastAsia="MS Mincho" w:hAnsi="Times New Roman" w:cs="Times New Roman"/>
        </w:rPr>
      </w:pPr>
      <w:r>
        <w:rPr>
          <w:rFonts w:ascii="Times New Roman" w:eastAsia="MS Mincho" w:hAnsi="Times New Roman" w:cs="Times New Roman"/>
        </w:rPr>
        <w:t>Aunque muchas circunstancias, como la informalidad de algunos asentamientos humanos, dificultan la viabilidad a los proyectos de servicios públicos, el Distrito sigue garantizando los servicios básicos a estos sectores en proceso de legalización.</w:t>
      </w:r>
    </w:p>
    <w:p w14:paraId="0675A85C" w14:textId="77777777" w:rsidR="00862166" w:rsidRDefault="00862166" w:rsidP="00166136">
      <w:pPr>
        <w:rPr>
          <w:rFonts w:ascii="Times New Roman" w:eastAsia="MS Mincho" w:hAnsi="Times New Roman" w:cs="Times New Roman"/>
        </w:rPr>
      </w:pPr>
    </w:p>
    <w:p w14:paraId="2A90B25D" w14:textId="72B1E4FA" w:rsidR="00862166" w:rsidRDefault="00C15BCA" w:rsidP="00166136">
      <w:pPr>
        <w:rPr>
          <w:rFonts w:ascii="Times New Roman" w:eastAsia="MS Mincho" w:hAnsi="Times New Roman" w:cs="Times New Roman"/>
        </w:rPr>
      </w:pPr>
      <w:r>
        <w:rPr>
          <w:rFonts w:ascii="Times New Roman" w:eastAsia="MS Mincho" w:hAnsi="Times New Roman" w:cs="Times New Roman"/>
        </w:rPr>
        <w:t>En la vigencia de 2016 se mantuvieron los niveles de cobertura y calidad acostumbrados en la prestación de los servicios y se adelantó la gestión administrativa necesaria para que nuevos proyectos se puedan ejecutar.</w:t>
      </w:r>
    </w:p>
    <w:p w14:paraId="7E143857" w14:textId="77777777" w:rsidR="00C15BCA" w:rsidRDefault="00C15BCA" w:rsidP="00166136">
      <w:pPr>
        <w:rPr>
          <w:rFonts w:ascii="Times New Roman" w:eastAsia="MS Mincho" w:hAnsi="Times New Roman" w:cs="Times New Roman"/>
        </w:rPr>
      </w:pPr>
    </w:p>
    <w:p w14:paraId="2DAA45C7" w14:textId="295C77D5" w:rsidR="00C15BCA" w:rsidRDefault="00C15BCA" w:rsidP="00166136">
      <w:pPr>
        <w:rPr>
          <w:rFonts w:ascii="Times New Roman" w:eastAsia="MS Mincho" w:hAnsi="Times New Roman" w:cs="Times New Roman"/>
        </w:rPr>
      </w:pPr>
      <w:r>
        <w:rPr>
          <w:rFonts w:ascii="Times New Roman" w:eastAsia="MS Mincho" w:hAnsi="Times New Roman" w:cs="Times New Roman"/>
        </w:rPr>
        <w:t xml:space="preserve">Importante mencionar el avance en nuevas acciones para la gestión de residuos sólidos al desarrollar </w:t>
      </w:r>
      <w:r w:rsidRPr="00C15BCA">
        <w:rPr>
          <w:rFonts w:ascii="Times New Roman" w:eastAsia="MS Mincho" w:hAnsi="Times New Roman" w:cs="Times New Roman"/>
        </w:rPr>
        <w:t xml:space="preserve">4 campañas masivas sobre el beneficio de la </w:t>
      </w:r>
      <w:r>
        <w:rPr>
          <w:rFonts w:ascii="Times New Roman" w:eastAsia="MS Mincho" w:hAnsi="Times New Roman" w:cs="Times New Roman"/>
        </w:rPr>
        <w:t>s</w:t>
      </w:r>
      <w:r w:rsidRPr="00C15BCA">
        <w:rPr>
          <w:rFonts w:ascii="Times New Roman" w:eastAsia="MS Mincho" w:hAnsi="Times New Roman" w:cs="Times New Roman"/>
        </w:rPr>
        <w:t xml:space="preserve">eparación en la </w:t>
      </w:r>
      <w:r>
        <w:rPr>
          <w:rFonts w:ascii="Times New Roman" w:eastAsia="MS Mincho" w:hAnsi="Times New Roman" w:cs="Times New Roman"/>
        </w:rPr>
        <w:t>f</w:t>
      </w:r>
      <w:r w:rsidRPr="00C15BCA">
        <w:rPr>
          <w:rFonts w:ascii="Times New Roman" w:eastAsia="MS Mincho" w:hAnsi="Times New Roman" w:cs="Times New Roman"/>
        </w:rPr>
        <w:t xml:space="preserve">uente y </w:t>
      </w:r>
      <w:r>
        <w:rPr>
          <w:rFonts w:ascii="Times New Roman" w:eastAsia="MS Mincho" w:hAnsi="Times New Roman" w:cs="Times New Roman"/>
        </w:rPr>
        <w:t>a</w:t>
      </w:r>
      <w:r w:rsidRPr="00C15BCA">
        <w:rPr>
          <w:rFonts w:ascii="Times New Roman" w:eastAsia="MS Mincho" w:hAnsi="Times New Roman" w:cs="Times New Roman"/>
        </w:rPr>
        <w:t>provechamiento</w:t>
      </w:r>
      <w:r>
        <w:rPr>
          <w:rFonts w:ascii="Times New Roman" w:eastAsia="MS Mincho" w:hAnsi="Times New Roman" w:cs="Times New Roman"/>
        </w:rPr>
        <w:t>.</w:t>
      </w:r>
    </w:p>
    <w:p w14:paraId="45E97C90" w14:textId="77777777" w:rsidR="00C15BCA" w:rsidRPr="003E68B2" w:rsidRDefault="00C15BCA" w:rsidP="00166136">
      <w:pPr>
        <w:rPr>
          <w:rFonts w:ascii="Times New Roman" w:eastAsia="MS Mincho" w:hAnsi="Times New Roman" w:cs="Times New Roman"/>
        </w:rPr>
      </w:pPr>
    </w:p>
    <w:p w14:paraId="789C8D67" w14:textId="77777777" w:rsidR="008953E3" w:rsidRPr="00A20E4B" w:rsidRDefault="008953E3" w:rsidP="00166136">
      <w:pPr>
        <w:rPr>
          <w:rFonts w:ascii="Times New Roman" w:eastAsia="MS Mincho" w:hAnsi="Times New Roman" w:cs="Times New Roman"/>
          <w:b/>
        </w:rPr>
      </w:pPr>
    </w:p>
    <w:tbl>
      <w:tblPr>
        <w:tblStyle w:val="Tabladecuadrcula4-nfasis2"/>
        <w:tblW w:w="5000" w:type="pct"/>
        <w:tblLayout w:type="fixed"/>
        <w:tblLook w:val="04A0" w:firstRow="1" w:lastRow="0" w:firstColumn="1" w:lastColumn="0" w:noHBand="0" w:noVBand="1"/>
      </w:tblPr>
      <w:tblGrid>
        <w:gridCol w:w="3699"/>
        <w:gridCol w:w="966"/>
        <w:gridCol w:w="969"/>
        <w:gridCol w:w="1520"/>
        <w:gridCol w:w="1674"/>
      </w:tblGrid>
      <w:tr w:rsidR="008953E3" w:rsidRPr="00B312D0" w14:paraId="24E13130" w14:textId="77777777" w:rsidTr="00351BFF">
        <w:trPr>
          <w:cnfStyle w:val="100000000000" w:firstRow="1" w:lastRow="0" w:firstColumn="0" w:lastColumn="0" w:oddVBand="0" w:evenVBand="0" w:oddHBand="0" w:evenHBand="0" w:firstRowFirstColumn="0" w:firstRowLastColumn="0" w:lastRowFirstColumn="0" w:lastRowLastColumn="0"/>
          <w:trHeight w:val="435"/>
          <w:tblHeader/>
        </w:trPr>
        <w:tc>
          <w:tcPr>
            <w:cnfStyle w:val="001000000000" w:firstRow="0" w:lastRow="0" w:firstColumn="1" w:lastColumn="0" w:oddVBand="0" w:evenVBand="0" w:oddHBand="0" w:evenHBand="0" w:firstRowFirstColumn="0" w:firstRowLastColumn="0" w:lastRowFirstColumn="0" w:lastRowLastColumn="0"/>
            <w:tcW w:w="2095" w:type="pct"/>
            <w:noWrap/>
            <w:hideMark/>
          </w:tcPr>
          <w:p w14:paraId="6CB39871" w14:textId="77777777" w:rsidR="00B312D0" w:rsidRDefault="00B312D0" w:rsidP="00B312D0">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t>META</w:t>
            </w:r>
          </w:p>
          <w:p w14:paraId="23C6F6C3" w14:textId="40EC2AC6" w:rsidR="008953E3" w:rsidRPr="00B312D0" w:rsidRDefault="00B312D0" w:rsidP="00B312D0">
            <w:pPr>
              <w:jc w:val="center"/>
              <w:rPr>
                <w:rFonts w:ascii="Times New Roman" w:eastAsia="Times New Roman" w:hAnsi="Times New Roman" w:cs="Times New Roman"/>
                <w:sz w:val="20"/>
                <w:szCs w:val="20"/>
                <w:lang w:eastAsia="es-CO"/>
              </w:rPr>
            </w:pPr>
            <w:r w:rsidRPr="00BF1E52">
              <w:rPr>
                <w:rFonts w:ascii="Times New Roman" w:hAnsi="Times New Roman" w:cs="Times New Roman"/>
                <w:sz w:val="20"/>
                <w:szCs w:val="20"/>
                <w:lang w:eastAsia="es-CO"/>
              </w:rPr>
              <w:t>PLAN DE DESARROLLO</w:t>
            </w:r>
          </w:p>
        </w:tc>
        <w:tc>
          <w:tcPr>
            <w:tcW w:w="547" w:type="pct"/>
            <w:noWrap/>
            <w:hideMark/>
          </w:tcPr>
          <w:p w14:paraId="22F56EF5" w14:textId="77777777" w:rsidR="008953E3" w:rsidRPr="00B312D0" w:rsidRDefault="008953E3"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LINEA BASE</w:t>
            </w:r>
          </w:p>
        </w:tc>
        <w:tc>
          <w:tcPr>
            <w:tcW w:w="549" w:type="pct"/>
            <w:noWrap/>
            <w:hideMark/>
          </w:tcPr>
          <w:p w14:paraId="3CAE77DC" w14:textId="77777777" w:rsidR="008953E3" w:rsidRPr="00B312D0" w:rsidRDefault="008953E3"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 xml:space="preserve">META </w:t>
            </w:r>
          </w:p>
          <w:p w14:paraId="0C38F802" w14:textId="77777777" w:rsidR="008953E3" w:rsidRPr="00B312D0" w:rsidRDefault="008953E3"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2016</w:t>
            </w:r>
          </w:p>
        </w:tc>
        <w:tc>
          <w:tcPr>
            <w:tcW w:w="861" w:type="pct"/>
            <w:noWrap/>
            <w:hideMark/>
          </w:tcPr>
          <w:p w14:paraId="008F2A57" w14:textId="77777777" w:rsidR="008953E3" w:rsidRPr="00B312D0" w:rsidRDefault="008953E3"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 xml:space="preserve">RESULTADO </w:t>
            </w:r>
          </w:p>
          <w:p w14:paraId="0F57F545" w14:textId="77777777" w:rsidR="008953E3" w:rsidRPr="00B312D0" w:rsidRDefault="008953E3"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2016</w:t>
            </w:r>
          </w:p>
        </w:tc>
        <w:tc>
          <w:tcPr>
            <w:tcW w:w="948" w:type="pct"/>
          </w:tcPr>
          <w:p w14:paraId="3C690B3F" w14:textId="77777777" w:rsidR="008953E3" w:rsidRPr="00B312D0" w:rsidRDefault="008953E3"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AVANCE PLAN DE DESARROLLO</w:t>
            </w:r>
          </w:p>
        </w:tc>
      </w:tr>
      <w:tr w:rsidR="008953E3" w:rsidRPr="00B312D0" w14:paraId="4169B793" w14:textId="77777777" w:rsidTr="00351BF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2095" w:type="pct"/>
          </w:tcPr>
          <w:p w14:paraId="6E28D08E" w14:textId="6396C238" w:rsidR="008953E3" w:rsidRPr="00B312D0" w:rsidRDefault="008953E3" w:rsidP="008953E3">
            <w:pPr>
              <w:jc w:val="left"/>
              <w:rPr>
                <w:rFonts w:ascii="Times New Roman" w:eastAsia="Times New Roman" w:hAnsi="Times New Roman" w:cs="Times New Roman"/>
                <w:b w:val="0"/>
                <w:sz w:val="20"/>
                <w:szCs w:val="20"/>
                <w:lang w:eastAsia="es-CO"/>
              </w:rPr>
            </w:pPr>
            <w:r w:rsidRPr="00B312D0">
              <w:rPr>
                <w:rFonts w:ascii="Times New Roman" w:hAnsi="Times New Roman" w:cs="Times New Roman"/>
                <w:b w:val="0"/>
                <w:color w:val="000000"/>
                <w:sz w:val="20"/>
                <w:szCs w:val="20"/>
              </w:rPr>
              <w:t>Mantener el 100% del sistema de almacenamiento</w:t>
            </w:r>
          </w:p>
        </w:tc>
        <w:tc>
          <w:tcPr>
            <w:tcW w:w="547" w:type="pct"/>
          </w:tcPr>
          <w:p w14:paraId="2ED5DAC9" w14:textId="29A5B988" w:rsidR="008953E3" w:rsidRPr="00B312D0" w:rsidRDefault="008953E3" w:rsidP="00552A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100%</w:t>
            </w:r>
          </w:p>
        </w:tc>
        <w:tc>
          <w:tcPr>
            <w:tcW w:w="549" w:type="pct"/>
          </w:tcPr>
          <w:p w14:paraId="5D372CF5" w14:textId="05E199D8" w:rsidR="008953E3" w:rsidRPr="00B312D0" w:rsidRDefault="008953E3" w:rsidP="00552A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100%</w:t>
            </w:r>
          </w:p>
        </w:tc>
        <w:tc>
          <w:tcPr>
            <w:tcW w:w="861" w:type="pct"/>
          </w:tcPr>
          <w:p w14:paraId="28C487F9" w14:textId="55AA44C3" w:rsidR="008953E3" w:rsidRPr="00B312D0" w:rsidRDefault="0096553A" w:rsidP="00552A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c>
          <w:tcPr>
            <w:tcW w:w="948" w:type="pct"/>
          </w:tcPr>
          <w:p w14:paraId="16A1348D" w14:textId="001CCB41" w:rsidR="008953E3" w:rsidRPr="00B312D0" w:rsidRDefault="0096553A" w:rsidP="00552A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8953E3" w:rsidRPr="00B312D0" w14:paraId="57FF3F68" w14:textId="77777777" w:rsidTr="00351BFF">
        <w:trPr>
          <w:trHeight w:val="1074"/>
        </w:trPr>
        <w:tc>
          <w:tcPr>
            <w:cnfStyle w:val="001000000000" w:firstRow="0" w:lastRow="0" w:firstColumn="1" w:lastColumn="0" w:oddVBand="0" w:evenVBand="0" w:oddHBand="0" w:evenHBand="0" w:firstRowFirstColumn="0" w:firstRowLastColumn="0" w:lastRowFirstColumn="0" w:lastRowLastColumn="0"/>
            <w:tcW w:w="2095" w:type="pct"/>
          </w:tcPr>
          <w:p w14:paraId="0FB45EA4" w14:textId="55516492" w:rsidR="008953E3" w:rsidRPr="00B312D0" w:rsidRDefault="008953E3" w:rsidP="008B7BED">
            <w:pPr>
              <w:jc w:val="left"/>
              <w:rPr>
                <w:rFonts w:ascii="Times New Roman" w:eastAsia="Times New Roman" w:hAnsi="Times New Roman" w:cs="Times New Roman"/>
                <w:b w:val="0"/>
                <w:sz w:val="20"/>
                <w:szCs w:val="20"/>
                <w:lang w:eastAsia="es-CO"/>
              </w:rPr>
            </w:pPr>
            <w:r w:rsidRPr="00B312D0">
              <w:rPr>
                <w:rFonts w:ascii="Times New Roman" w:hAnsi="Times New Roman" w:cs="Times New Roman"/>
                <w:b w:val="0"/>
                <w:color w:val="000000"/>
                <w:sz w:val="20"/>
                <w:szCs w:val="20"/>
              </w:rPr>
              <w:t xml:space="preserve">Llegar al 100% </w:t>
            </w:r>
            <w:r w:rsidR="008B7BED" w:rsidRPr="00B312D0">
              <w:rPr>
                <w:rFonts w:ascii="Times New Roman" w:hAnsi="Times New Roman" w:cs="Times New Roman"/>
                <w:b w:val="0"/>
                <w:color w:val="000000"/>
                <w:sz w:val="20"/>
                <w:szCs w:val="20"/>
              </w:rPr>
              <w:t>los</w:t>
            </w:r>
            <w:r w:rsidRPr="00B312D0">
              <w:rPr>
                <w:rFonts w:ascii="Times New Roman" w:hAnsi="Times New Roman" w:cs="Times New Roman"/>
                <w:b w:val="0"/>
                <w:color w:val="000000"/>
                <w:sz w:val="20"/>
                <w:szCs w:val="20"/>
              </w:rPr>
              <w:t xml:space="preserve"> barrios con servicio de acueducto (Redes de acueducto,  </w:t>
            </w:r>
            <w:r w:rsidR="008928A6" w:rsidRPr="00B312D0">
              <w:rPr>
                <w:rFonts w:ascii="Times New Roman" w:hAnsi="Times New Roman" w:cs="Times New Roman"/>
                <w:b w:val="0"/>
                <w:color w:val="000000"/>
                <w:sz w:val="20"/>
                <w:szCs w:val="20"/>
              </w:rPr>
              <w:t>Ángeles</w:t>
            </w:r>
            <w:r w:rsidRPr="00B312D0">
              <w:rPr>
                <w:rFonts w:ascii="Times New Roman" w:hAnsi="Times New Roman" w:cs="Times New Roman"/>
                <w:b w:val="0"/>
                <w:color w:val="000000"/>
                <w:sz w:val="20"/>
                <w:szCs w:val="20"/>
              </w:rPr>
              <w:t xml:space="preserve"> III, La Cangrejera y Expansión Alex </w:t>
            </w:r>
            <w:proofErr w:type="spellStart"/>
            <w:r w:rsidRPr="00B312D0">
              <w:rPr>
                <w:rFonts w:ascii="Times New Roman" w:hAnsi="Times New Roman" w:cs="Times New Roman"/>
                <w:b w:val="0"/>
                <w:color w:val="000000"/>
                <w:sz w:val="20"/>
                <w:szCs w:val="20"/>
              </w:rPr>
              <w:t>Char</w:t>
            </w:r>
            <w:proofErr w:type="spellEnd"/>
            <w:r w:rsidRPr="00B312D0">
              <w:rPr>
                <w:rFonts w:ascii="Times New Roman" w:hAnsi="Times New Roman" w:cs="Times New Roman"/>
                <w:b w:val="0"/>
                <w:color w:val="000000"/>
                <w:sz w:val="20"/>
                <w:szCs w:val="20"/>
              </w:rPr>
              <w:t xml:space="preserve"> La Pradera.  </w:t>
            </w:r>
          </w:p>
        </w:tc>
        <w:tc>
          <w:tcPr>
            <w:tcW w:w="547" w:type="pct"/>
          </w:tcPr>
          <w:p w14:paraId="159F840F" w14:textId="78F14ECE" w:rsidR="008953E3" w:rsidRPr="00B312D0" w:rsidRDefault="008953E3" w:rsidP="00552A2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99%</w:t>
            </w:r>
          </w:p>
        </w:tc>
        <w:tc>
          <w:tcPr>
            <w:tcW w:w="549" w:type="pct"/>
            <w:noWrap/>
          </w:tcPr>
          <w:p w14:paraId="2399FC0F" w14:textId="3AD7A00D" w:rsidR="008953E3" w:rsidRPr="00B312D0" w:rsidRDefault="008953E3" w:rsidP="00552A2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99,00%</w:t>
            </w:r>
          </w:p>
        </w:tc>
        <w:tc>
          <w:tcPr>
            <w:tcW w:w="861" w:type="pct"/>
          </w:tcPr>
          <w:p w14:paraId="65677F4C" w14:textId="435EE2D6" w:rsidR="008953E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4E8B7B1F" w14:textId="2A31116C" w:rsidR="008953E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552A23" w:rsidRPr="00B312D0" w14:paraId="546F0C77" w14:textId="77777777" w:rsidTr="00351BFF">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2095" w:type="pct"/>
          </w:tcPr>
          <w:p w14:paraId="76306F3D" w14:textId="3776225E" w:rsidR="00552A23" w:rsidRPr="00B312D0" w:rsidRDefault="00552A23" w:rsidP="00552A23">
            <w:pPr>
              <w:jc w:val="left"/>
              <w:rPr>
                <w:rFonts w:ascii="Times New Roman" w:eastAsia="Times New Roman" w:hAnsi="Times New Roman" w:cs="Times New Roman"/>
                <w:b w:val="0"/>
                <w:sz w:val="20"/>
                <w:szCs w:val="20"/>
                <w:lang w:eastAsia="es-CO"/>
              </w:rPr>
            </w:pPr>
            <w:r w:rsidRPr="00B312D0">
              <w:rPr>
                <w:rFonts w:ascii="Times New Roman" w:hAnsi="Times New Roman" w:cs="Times New Roman"/>
                <w:b w:val="0"/>
                <w:color w:val="000000"/>
                <w:sz w:val="20"/>
                <w:szCs w:val="20"/>
              </w:rPr>
              <w:t>Poner en funcionamiento 2 nuevos tanques</w:t>
            </w:r>
            <w:r>
              <w:rPr>
                <w:rFonts w:ascii="Times New Roman" w:hAnsi="Times New Roman" w:cs="Times New Roman"/>
                <w:b w:val="0"/>
                <w:color w:val="000000"/>
                <w:sz w:val="20"/>
                <w:szCs w:val="20"/>
              </w:rPr>
              <w:t xml:space="preserve"> de almacenamiento</w:t>
            </w:r>
            <w:r w:rsidRPr="00B312D0">
              <w:rPr>
                <w:rFonts w:ascii="Times New Roman" w:hAnsi="Times New Roman" w:cs="Times New Roman"/>
                <w:b w:val="0"/>
                <w:color w:val="000000"/>
                <w:sz w:val="20"/>
                <w:szCs w:val="20"/>
              </w:rPr>
              <w:t xml:space="preserve"> </w:t>
            </w:r>
          </w:p>
        </w:tc>
        <w:tc>
          <w:tcPr>
            <w:tcW w:w="547" w:type="pct"/>
          </w:tcPr>
          <w:p w14:paraId="3B287E08" w14:textId="4A69BADC"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ND</w:t>
            </w:r>
          </w:p>
        </w:tc>
        <w:tc>
          <w:tcPr>
            <w:tcW w:w="549" w:type="pct"/>
            <w:noWrap/>
          </w:tcPr>
          <w:p w14:paraId="1B77D0F3" w14:textId="7D23EF7B"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0</w:t>
            </w:r>
          </w:p>
        </w:tc>
        <w:tc>
          <w:tcPr>
            <w:tcW w:w="861" w:type="pct"/>
            <w:noWrap/>
          </w:tcPr>
          <w:p w14:paraId="5E97BE29" w14:textId="2A417AE8"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7E671A76" w14:textId="2D14E2DC"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552A23" w:rsidRPr="00B312D0" w14:paraId="049B7889"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433E04C7" w14:textId="3B45174C" w:rsidR="00552A23" w:rsidRPr="00B312D0" w:rsidRDefault="00552A23" w:rsidP="00552A23">
            <w:pPr>
              <w:jc w:val="left"/>
              <w:rPr>
                <w:rFonts w:ascii="Times New Roman" w:eastAsia="Times New Roman" w:hAnsi="Times New Roman" w:cs="Times New Roman"/>
                <w:b w:val="0"/>
                <w:sz w:val="20"/>
                <w:szCs w:val="20"/>
                <w:lang w:eastAsia="es-CO"/>
              </w:rPr>
            </w:pPr>
            <w:r w:rsidRPr="00B312D0">
              <w:rPr>
                <w:rFonts w:ascii="Times New Roman" w:hAnsi="Times New Roman" w:cs="Times New Roman"/>
                <w:b w:val="0"/>
                <w:color w:val="000000"/>
                <w:sz w:val="20"/>
                <w:szCs w:val="20"/>
              </w:rPr>
              <w:t xml:space="preserve">Llegar al 100% los barrios con servicio de alcantarillado (Redes de alcantarillado,   Ángeles II, La Cangrejera y Expansión Alex </w:t>
            </w:r>
            <w:proofErr w:type="spellStart"/>
            <w:r w:rsidRPr="00B312D0">
              <w:rPr>
                <w:rFonts w:ascii="Times New Roman" w:hAnsi="Times New Roman" w:cs="Times New Roman"/>
                <w:b w:val="0"/>
                <w:color w:val="000000"/>
                <w:sz w:val="20"/>
                <w:szCs w:val="20"/>
              </w:rPr>
              <w:t>Char</w:t>
            </w:r>
            <w:proofErr w:type="spellEnd"/>
            <w:r w:rsidRPr="00B312D0">
              <w:rPr>
                <w:rFonts w:ascii="Times New Roman" w:hAnsi="Times New Roman" w:cs="Times New Roman"/>
                <w:b w:val="0"/>
                <w:color w:val="000000"/>
                <w:sz w:val="20"/>
                <w:szCs w:val="20"/>
              </w:rPr>
              <w:t xml:space="preserve"> La Pradera). </w:t>
            </w:r>
          </w:p>
        </w:tc>
        <w:tc>
          <w:tcPr>
            <w:tcW w:w="547" w:type="pct"/>
          </w:tcPr>
          <w:p w14:paraId="3D4A0E13" w14:textId="0B158B67" w:rsidR="00552A2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98%</w:t>
            </w:r>
          </w:p>
        </w:tc>
        <w:tc>
          <w:tcPr>
            <w:tcW w:w="549" w:type="pct"/>
          </w:tcPr>
          <w:p w14:paraId="5D0AC931" w14:textId="66A73CF0" w:rsidR="00552A2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98,9%</w:t>
            </w:r>
          </w:p>
        </w:tc>
        <w:tc>
          <w:tcPr>
            <w:tcW w:w="861" w:type="pct"/>
          </w:tcPr>
          <w:p w14:paraId="01D531EC" w14:textId="565C0DC7" w:rsidR="00552A2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98,9%</w:t>
            </w:r>
          </w:p>
        </w:tc>
        <w:tc>
          <w:tcPr>
            <w:tcW w:w="948" w:type="pct"/>
          </w:tcPr>
          <w:p w14:paraId="6AE8EB65" w14:textId="24897B8A" w:rsidR="00552A2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55%</w:t>
            </w:r>
          </w:p>
        </w:tc>
      </w:tr>
      <w:tr w:rsidR="00552A23" w:rsidRPr="00B312D0" w14:paraId="726C737C" w14:textId="77777777" w:rsidTr="00351BF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095" w:type="pct"/>
          </w:tcPr>
          <w:p w14:paraId="5B6BC71B" w14:textId="0B36C22D" w:rsidR="00552A23" w:rsidRPr="00B312D0" w:rsidRDefault="00552A23" w:rsidP="00552A23">
            <w:pPr>
              <w:jc w:val="left"/>
              <w:rPr>
                <w:rFonts w:ascii="Times New Roman" w:hAnsi="Times New Roman" w:cs="Times New Roman"/>
                <w:b w:val="0"/>
                <w:sz w:val="20"/>
                <w:szCs w:val="20"/>
                <w:highlight w:val="yellow"/>
              </w:rPr>
            </w:pPr>
            <w:r w:rsidRPr="00B312D0">
              <w:rPr>
                <w:rFonts w:ascii="Times New Roman" w:hAnsi="Times New Roman" w:cs="Times New Roman"/>
                <w:b w:val="0"/>
                <w:color w:val="000000"/>
                <w:sz w:val="20"/>
                <w:szCs w:val="20"/>
              </w:rPr>
              <w:t>Ejecutar el proyecto Cinturón Sanitario</w:t>
            </w:r>
          </w:p>
        </w:tc>
        <w:tc>
          <w:tcPr>
            <w:tcW w:w="547" w:type="pct"/>
          </w:tcPr>
          <w:p w14:paraId="50C23E82" w14:textId="40DFE5BB"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46E4EA0D" w14:textId="07B21FB3"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861" w:type="pct"/>
          </w:tcPr>
          <w:p w14:paraId="56F3D2FB" w14:textId="4955145B"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62F1D45A" w14:textId="5FFABBE0"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552A23" w:rsidRPr="00B312D0" w14:paraId="19CC654F" w14:textId="77777777" w:rsidTr="00351BFF">
        <w:trPr>
          <w:trHeight w:val="423"/>
        </w:trPr>
        <w:tc>
          <w:tcPr>
            <w:cnfStyle w:val="001000000000" w:firstRow="0" w:lastRow="0" w:firstColumn="1" w:lastColumn="0" w:oddVBand="0" w:evenVBand="0" w:oddHBand="0" w:evenHBand="0" w:firstRowFirstColumn="0" w:firstRowLastColumn="0" w:lastRowFirstColumn="0" w:lastRowLastColumn="0"/>
            <w:tcW w:w="2095" w:type="pct"/>
          </w:tcPr>
          <w:p w14:paraId="0D39EAB5" w14:textId="053C9904" w:rsidR="00552A23" w:rsidRPr="00B312D0" w:rsidRDefault="00552A23" w:rsidP="00552A23">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Sistema eléctrico restituido en 15 barrios</w:t>
            </w:r>
          </w:p>
        </w:tc>
        <w:tc>
          <w:tcPr>
            <w:tcW w:w="547" w:type="pct"/>
          </w:tcPr>
          <w:p w14:paraId="01EDE7BE" w14:textId="00C6EB73" w:rsidR="00552A2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ND</w:t>
            </w:r>
          </w:p>
        </w:tc>
        <w:tc>
          <w:tcPr>
            <w:tcW w:w="549" w:type="pct"/>
          </w:tcPr>
          <w:p w14:paraId="1EE00A2A" w14:textId="73FA60BA" w:rsidR="00552A2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w:t>
            </w:r>
          </w:p>
        </w:tc>
        <w:tc>
          <w:tcPr>
            <w:tcW w:w="861" w:type="pct"/>
          </w:tcPr>
          <w:p w14:paraId="13F2B232" w14:textId="2305D234" w:rsidR="00552A2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60AAF6D6" w14:textId="310671E5" w:rsidR="00552A2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552A23" w:rsidRPr="00B312D0" w14:paraId="73A87727" w14:textId="77777777" w:rsidTr="00351BFF">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095" w:type="pct"/>
          </w:tcPr>
          <w:p w14:paraId="1F9F3309" w14:textId="11E0A8B3" w:rsidR="00552A23" w:rsidRPr="00B312D0" w:rsidRDefault="00552A23" w:rsidP="00552A23">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Instalar 50,000 luminarias</w:t>
            </w:r>
          </w:p>
        </w:tc>
        <w:tc>
          <w:tcPr>
            <w:tcW w:w="547" w:type="pct"/>
          </w:tcPr>
          <w:p w14:paraId="3975A79A" w14:textId="32492EDC"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B312D0">
              <w:rPr>
                <w:rFonts w:ascii="Times New Roman" w:hAnsi="Times New Roman" w:cs="Times New Roman"/>
                <w:bCs/>
                <w:color w:val="000000"/>
                <w:sz w:val="20"/>
                <w:szCs w:val="20"/>
              </w:rPr>
              <w:t>ND</w:t>
            </w:r>
          </w:p>
        </w:tc>
        <w:tc>
          <w:tcPr>
            <w:tcW w:w="549" w:type="pct"/>
          </w:tcPr>
          <w:p w14:paraId="71AB95C9" w14:textId="675DBB20"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1,600</w:t>
            </w:r>
          </w:p>
        </w:tc>
        <w:tc>
          <w:tcPr>
            <w:tcW w:w="861" w:type="pct"/>
          </w:tcPr>
          <w:p w14:paraId="5E9E2DDD" w14:textId="79D901E8"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1.552</w:t>
            </w:r>
          </w:p>
        </w:tc>
        <w:tc>
          <w:tcPr>
            <w:tcW w:w="948" w:type="pct"/>
          </w:tcPr>
          <w:p w14:paraId="75525C36" w14:textId="152B1BDE"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3.1%</w:t>
            </w:r>
          </w:p>
        </w:tc>
      </w:tr>
      <w:tr w:rsidR="00552A23" w:rsidRPr="00B312D0" w14:paraId="6577D702"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2C6431C6" w14:textId="5340C5E0" w:rsidR="00552A23" w:rsidRPr="00B312D0" w:rsidRDefault="00552A23" w:rsidP="00552A23">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Mantener la supervisión al servicio de energía eléctrica</w:t>
            </w:r>
          </w:p>
        </w:tc>
        <w:tc>
          <w:tcPr>
            <w:tcW w:w="547" w:type="pct"/>
          </w:tcPr>
          <w:p w14:paraId="1AD64CC7" w14:textId="76F3F984" w:rsidR="00552A2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549" w:type="pct"/>
          </w:tcPr>
          <w:p w14:paraId="2A4C2B96" w14:textId="0309B5AF" w:rsidR="00552A2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861" w:type="pct"/>
          </w:tcPr>
          <w:p w14:paraId="4730E34C" w14:textId="31D8CD6B" w:rsidR="00552A2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398CB13A" w14:textId="654D5D6E" w:rsidR="00552A2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552A23" w:rsidRPr="00B312D0" w14:paraId="2C7DE4B1" w14:textId="77777777" w:rsidTr="00351BF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014B672B" w14:textId="687D1B69" w:rsidR="00552A23" w:rsidRPr="00B312D0" w:rsidRDefault="00552A23" w:rsidP="00552A23">
            <w:pPr>
              <w:jc w:val="left"/>
              <w:rPr>
                <w:rFonts w:ascii="Times New Roman" w:hAnsi="Times New Roman" w:cs="Times New Roman"/>
                <w:b w:val="0"/>
                <w:sz w:val="20"/>
                <w:szCs w:val="20"/>
              </w:rPr>
            </w:pPr>
            <w:r w:rsidRPr="00B312D0">
              <w:rPr>
                <w:rFonts w:ascii="Times New Roman" w:hAnsi="Times New Roman" w:cs="Times New Roman"/>
                <w:b w:val="0"/>
                <w:sz w:val="20"/>
                <w:szCs w:val="20"/>
              </w:rPr>
              <w:t>Plan Integral de Residuos Sólidos adoptado e implementado</w:t>
            </w:r>
          </w:p>
        </w:tc>
        <w:tc>
          <w:tcPr>
            <w:tcW w:w="547" w:type="pct"/>
          </w:tcPr>
          <w:p w14:paraId="44C17B0B" w14:textId="22917B3D"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549" w:type="pct"/>
          </w:tcPr>
          <w:p w14:paraId="4D9A2518" w14:textId="5776B8F1"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861" w:type="pct"/>
          </w:tcPr>
          <w:p w14:paraId="2D8DF5B1" w14:textId="640643D0"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3A175753" w14:textId="5F647042"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552A23" w:rsidRPr="00B312D0" w14:paraId="165B7A27"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23070169" w14:textId="6D7E7EB4" w:rsidR="00552A23" w:rsidRPr="00B312D0" w:rsidRDefault="00552A23" w:rsidP="00552A23">
            <w:pPr>
              <w:jc w:val="left"/>
              <w:rPr>
                <w:rFonts w:ascii="Times New Roman" w:hAnsi="Times New Roman" w:cs="Times New Roman"/>
                <w:b w:val="0"/>
                <w:sz w:val="20"/>
                <w:szCs w:val="20"/>
              </w:rPr>
            </w:pPr>
            <w:r w:rsidRPr="00B312D0">
              <w:rPr>
                <w:rFonts w:ascii="Times New Roman" w:hAnsi="Times New Roman" w:cs="Times New Roman"/>
                <w:b w:val="0"/>
                <w:sz w:val="20"/>
                <w:szCs w:val="20"/>
              </w:rPr>
              <w:t>Realizar 4 campañas masivas sobre el beneficio de la Separación en la Fuente y Aprovechamiento</w:t>
            </w:r>
          </w:p>
        </w:tc>
        <w:tc>
          <w:tcPr>
            <w:tcW w:w="547" w:type="pct"/>
          </w:tcPr>
          <w:p w14:paraId="5ECDCDF8" w14:textId="053FBC44" w:rsidR="00552A2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18637F1C" w14:textId="00A1E81F" w:rsidR="00552A2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861" w:type="pct"/>
          </w:tcPr>
          <w:p w14:paraId="3C100ABF" w14:textId="6BAE2AFE" w:rsidR="00552A2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w:t>
            </w:r>
          </w:p>
        </w:tc>
        <w:tc>
          <w:tcPr>
            <w:tcW w:w="948" w:type="pct"/>
          </w:tcPr>
          <w:p w14:paraId="4E79165B" w14:textId="13B43CD3" w:rsidR="00552A23" w:rsidRPr="00B312D0" w:rsidRDefault="00552A23" w:rsidP="00552A2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552A23" w:rsidRPr="00B312D0" w14:paraId="00443542" w14:textId="77777777" w:rsidTr="00351BFF">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095" w:type="pct"/>
          </w:tcPr>
          <w:p w14:paraId="43ACA033" w14:textId="792620BE" w:rsidR="00552A23" w:rsidRPr="00B312D0" w:rsidRDefault="00552A23" w:rsidP="00552A23">
            <w:pPr>
              <w:jc w:val="left"/>
              <w:rPr>
                <w:rFonts w:ascii="Times New Roman" w:hAnsi="Times New Roman" w:cs="Times New Roman"/>
                <w:b w:val="0"/>
                <w:sz w:val="20"/>
                <w:szCs w:val="20"/>
              </w:rPr>
            </w:pPr>
            <w:r w:rsidRPr="00B312D0">
              <w:rPr>
                <w:rFonts w:ascii="Times New Roman" w:hAnsi="Times New Roman" w:cs="Times New Roman"/>
                <w:b w:val="0"/>
                <w:sz w:val="20"/>
                <w:szCs w:val="20"/>
              </w:rPr>
              <w:t>Formalizar 2 empresas recicladoras</w:t>
            </w:r>
          </w:p>
        </w:tc>
        <w:tc>
          <w:tcPr>
            <w:tcW w:w="547" w:type="pct"/>
          </w:tcPr>
          <w:p w14:paraId="508AAD21" w14:textId="46C30106"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7320AB58" w14:textId="5E529652"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861" w:type="pct"/>
          </w:tcPr>
          <w:p w14:paraId="475A3F70" w14:textId="048E37C2"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6C4077E3" w14:textId="020909B9" w:rsidR="00552A23" w:rsidRPr="00B312D0" w:rsidRDefault="00552A23" w:rsidP="00552A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bl>
    <w:p w14:paraId="70CD1EE1" w14:textId="3267C441" w:rsidR="00F1774E" w:rsidRPr="00A20E4B" w:rsidRDefault="00F1774E" w:rsidP="00F3484C">
      <w:pPr>
        <w:rPr>
          <w:rFonts w:ascii="Times New Roman" w:hAnsi="Times New Roman" w:cs="Times New Roman"/>
          <w:b/>
        </w:rPr>
      </w:pPr>
    </w:p>
    <w:p w14:paraId="464A3EA9" w14:textId="28BF3C3C" w:rsidR="00B562DF" w:rsidRDefault="00B562DF" w:rsidP="00B562DF">
      <w:pPr>
        <w:rPr>
          <w:rFonts w:ascii="Times New Roman" w:hAnsi="Times New Roman" w:cs="Times New Roman"/>
        </w:rPr>
      </w:pPr>
      <w:r w:rsidRPr="00D30B0B">
        <w:rPr>
          <w:rFonts w:ascii="Times New Roman" w:hAnsi="Times New Roman" w:cs="Times New Roman"/>
        </w:rPr>
        <w:lastRenderedPageBreak/>
        <w:t xml:space="preserve">En </w:t>
      </w:r>
      <w:r>
        <w:rPr>
          <w:rFonts w:ascii="Times New Roman" w:hAnsi="Times New Roman" w:cs="Times New Roman"/>
        </w:rPr>
        <w:t xml:space="preserve">la política </w:t>
      </w:r>
      <w:r w:rsidRPr="00B562DF">
        <w:rPr>
          <w:rFonts w:ascii="Times New Roman" w:eastAsiaTheme="minorHAnsi" w:hAnsi="Times New Roman" w:cs="Times New Roman"/>
          <w:b/>
          <w:u w:val="single"/>
          <w:lang w:val="es-CO" w:eastAsia="en-US"/>
        </w:rPr>
        <w:t>De Servicios Públicos De Calidad</w:t>
      </w:r>
      <w:r w:rsidRPr="00D30B0B">
        <w:rPr>
          <w:rFonts w:ascii="Times New Roman" w:hAnsi="Times New Roman" w:cs="Times New Roman"/>
        </w:rPr>
        <w:t xml:space="preserve"> </w:t>
      </w:r>
      <w:r w:rsidR="005E7F56">
        <w:rPr>
          <w:rFonts w:ascii="Times New Roman" w:hAnsi="Times New Roman" w:cs="Times New Roman"/>
        </w:rPr>
        <w:t>teniendo en cuenta lo</w:t>
      </w:r>
      <w:r w:rsidRPr="00D30B0B">
        <w:rPr>
          <w:rFonts w:ascii="Times New Roman" w:hAnsi="Times New Roman" w:cs="Times New Roman"/>
        </w:rPr>
        <w:t xml:space="preserve"> programado para el 2016, </w:t>
      </w:r>
      <w:r w:rsidR="005E7F56">
        <w:rPr>
          <w:rFonts w:ascii="Times New Roman" w:hAnsi="Times New Roman" w:cs="Times New Roman"/>
        </w:rPr>
        <w:t>el 72.7</w:t>
      </w:r>
      <w:r>
        <w:rPr>
          <w:rFonts w:ascii="Times New Roman" w:hAnsi="Times New Roman" w:cs="Times New Roman"/>
        </w:rPr>
        <w:t xml:space="preserve">% </w:t>
      </w:r>
      <w:r w:rsidRPr="00D30B0B">
        <w:rPr>
          <w:rFonts w:ascii="Times New Roman" w:hAnsi="Times New Roman" w:cs="Times New Roman"/>
        </w:rPr>
        <w:t xml:space="preserve">de las metas </w:t>
      </w:r>
      <w:r w:rsidR="005E7F56">
        <w:rPr>
          <w:rFonts w:ascii="Times New Roman" w:hAnsi="Times New Roman" w:cs="Times New Roman"/>
        </w:rPr>
        <w:t xml:space="preserve">presentaron </w:t>
      </w:r>
      <w:r w:rsidRPr="00D30B0B">
        <w:rPr>
          <w:rFonts w:ascii="Times New Roman" w:hAnsi="Times New Roman" w:cs="Times New Roman"/>
        </w:rPr>
        <w:t xml:space="preserve">un </w:t>
      </w:r>
      <w:r w:rsidR="005E7F56">
        <w:rPr>
          <w:rFonts w:ascii="Times New Roman" w:hAnsi="Times New Roman" w:cs="Times New Roman"/>
        </w:rPr>
        <w:t>logro</w:t>
      </w:r>
      <w:r w:rsidRPr="00D30B0B">
        <w:rPr>
          <w:rFonts w:ascii="Times New Roman" w:hAnsi="Times New Roman" w:cs="Times New Roman"/>
        </w:rPr>
        <w:t xml:space="preserve"> superior o igual al </w:t>
      </w:r>
      <w:r w:rsidR="005E7F56">
        <w:rPr>
          <w:rFonts w:ascii="Times New Roman" w:hAnsi="Times New Roman" w:cs="Times New Roman"/>
        </w:rPr>
        <w:t>10</w:t>
      </w:r>
      <w:r>
        <w:rPr>
          <w:rFonts w:ascii="Times New Roman" w:hAnsi="Times New Roman" w:cs="Times New Roman"/>
        </w:rPr>
        <w:t>0</w:t>
      </w:r>
      <w:r w:rsidR="005E7F56">
        <w:rPr>
          <w:rFonts w:ascii="Times New Roman" w:hAnsi="Times New Roman" w:cs="Times New Roman"/>
        </w:rPr>
        <w:t>%.</w:t>
      </w:r>
    </w:p>
    <w:p w14:paraId="64E5AC79" w14:textId="77777777" w:rsidR="00FE3030" w:rsidRDefault="00FE3030" w:rsidP="00F3484C">
      <w:pPr>
        <w:rPr>
          <w:rFonts w:ascii="Times New Roman" w:hAnsi="Times New Roman" w:cs="Times New Roman"/>
          <w:lang w:eastAsia="en-US"/>
        </w:rPr>
      </w:pPr>
    </w:p>
    <w:p w14:paraId="5A168129" w14:textId="4FE44772" w:rsidR="00FE3030" w:rsidRPr="00A20E4B" w:rsidRDefault="00AB364B" w:rsidP="00F3484C">
      <w:pPr>
        <w:rPr>
          <w:rFonts w:ascii="Times New Roman" w:eastAsia="Times New Roman" w:hAnsi="Times New Roman" w:cs="Times New Roman"/>
          <w:lang w:val="es-CO"/>
        </w:rPr>
      </w:pPr>
      <w:r w:rsidRPr="00A20E4B">
        <w:rPr>
          <w:rFonts w:ascii="Times New Roman" w:eastAsiaTheme="minorHAnsi" w:hAnsi="Times New Roman" w:cs="Times New Roman"/>
          <w:b/>
          <w:lang w:val="es-CO" w:eastAsia="en-US"/>
        </w:rPr>
        <w:t>Política</w:t>
      </w:r>
      <w:r>
        <w:rPr>
          <w:rFonts w:ascii="Times New Roman" w:eastAsiaTheme="minorHAnsi" w:hAnsi="Times New Roman" w:cs="Times New Roman"/>
          <w:b/>
          <w:lang w:val="es-CO" w:eastAsia="en-US"/>
        </w:rPr>
        <w:t>:</w:t>
      </w:r>
      <w:r w:rsidRPr="00A20E4B">
        <w:rPr>
          <w:rFonts w:ascii="Times New Roman" w:eastAsiaTheme="minorHAnsi" w:hAnsi="Times New Roman" w:cs="Times New Roman"/>
          <w:b/>
          <w:lang w:val="es-CO" w:eastAsia="en-US"/>
        </w:rPr>
        <w:t xml:space="preserve"> Alcaldía Confiable</w:t>
      </w:r>
      <w:r w:rsidR="00FE3030" w:rsidRPr="00A20E4B">
        <w:rPr>
          <w:rFonts w:ascii="Times New Roman" w:eastAsiaTheme="minorHAnsi" w:hAnsi="Times New Roman" w:cs="Times New Roman"/>
          <w:b/>
          <w:lang w:val="es-CO" w:eastAsia="en-US"/>
        </w:rPr>
        <w:t xml:space="preserve">: </w:t>
      </w:r>
      <w:r w:rsidR="00FE3030" w:rsidRPr="00A20E4B">
        <w:rPr>
          <w:rFonts w:ascii="Times New Roman" w:eastAsiaTheme="minorHAnsi" w:hAnsi="Times New Roman" w:cs="Times New Roman"/>
          <w:lang w:val="es-CO" w:eastAsia="en-US"/>
        </w:rPr>
        <w:t>Este programa busca</w:t>
      </w:r>
      <w:r w:rsidR="00FE3030" w:rsidRPr="00A20E4B">
        <w:rPr>
          <w:rFonts w:ascii="Times New Roman" w:eastAsia="Times New Roman" w:hAnsi="Times New Roman" w:cs="Times New Roman"/>
          <w:lang w:val="es-CO"/>
        </w:rPr>
        <w:t xml:space="preserve">  consolidar un modelo de gestión </w:t>
      </w:r>
      <w:r w:rsidR="00FE3030" w:rsidRPr="00A20E4B">
        <w:rPr>
          <w:rFonts w:ascii="Times New Roman" w:hAnsi="Times New Roman" w:cs="Times New Roman"/>
        </w:rPr>
        <w:t>transparente, promoviendo la actuación de sus funcionarios basados en sólidos principios éticos y morales, para incrementar la credibilidad y la confianza de la población, y del sector productivo como aliados del progreso</w:t>
      </w:r>
      <w:r w:rsidR="00FE3030" w:rsidRPr="00A20E4B">
        <w:rPr>
          <w:rFonts w:ascii="Times New Roman" w:eastAsia="Times New Roman" w:hAnsi="Times New Roman" w:cs="Times New Roman"/>
          <w:lang w:val="es-CO"/>
        </w:rPr>
        <w:t xml:space="preserve">, incentivando cambios  y trasformaciones sostenibles en busca de la transparencia y el buen gobierno. </w:t>
      </w:r>
    </w:p>
    <w:p w14:paraId="12F8BA38" w14:textId="77777777" w:rsidR="00515A0F" w:rsidRPr="00A20E4B" w:rsidRDefault="00515A0F" w:rsidP="00F3484C">
      <w:pPr>
        <w:rPr>
          <w:rFonts w:ascii="Times New Roman" w:eastAsia="Times New Roman" w:hAnsi="Times New Roman" w:cs="Times New Roman"/>
          <w:lang w:val="es-CO"/>
        </w:rPr>
      </w:pPr>
    </w:p>
    <w:p w14:paraId="179C4010" w14:textId="77777777" w:rsidR="006B31BA" w:rsidRPr="00A20E4B" w:rsidRDefault="006B31BA" w:rsidP="006B31BA">
      <w:pPr>
        <w:rPr>
          <w:rFonts w:ascii="Times New Roman" w:hAnsi="Times New Roman" w:cs="Times New Roman"/>
          <w:lang w:val="es-ES"/>
        </w:rPr>
      </w:pPr>
    </w:p>
    <w:p w14:paraId="6052760F" w14:textId="77777777" w:rsidR="006B31BA" w:rsidRPr="00AB364B" w:rsidRDefault="006B31BA" w:rsidP="006B31BA">
      <w:pPr>
        <w:rPr>
          <w:rFonts w:ascii="Times New Roman" w:hAnsi="Times New Roman" w:cs="Times New Roman"/>
        </w:rPr>
      </w:pPr>
      <w:r w:rsidRPr="00A20E4B">
        <w:rPr>
          <w:rFonts w:ascii="Times New Roman" w:hAnsi="Times New Roman" w:cs="Times New Roman"/>
        </w:rPr>
        <w:t xml:space="preserve">La </w:t>
      </w:r>
      <w:r w:rsidRPr="00AB364B">
        <w:rPr>
          <w:rFonts w:ascii="Times New Roman" w:hAnsi="Times New Roman" w:cs="Times New Roman"/>
        </w:rPr>
        <w:t>Política de “Alcaldía Confiable” comprende los siguientes programas:</w:t>
      </w:r>
    </w:p>
    <w:p w14:paraId="56880BE4" w14:textId="77777777" w:rsidR="006B31BA" w:rsidRPr="00AB364B" w:rsidRDefault="006B31BA" w:rsidP="006B31BA">
      <w:pPr>
        <w:rPr>
          <w:rFonts w:ascii="Times New Roman" w:hAnsi="Times New Roman" w:cs="Times New Roman"/>
        </w:rPr>
      </w:pPr>
    </w:p>
    <w:p w14:paraId="3C3D1FFE" w14:textId="77777777" w:rsidR="006B31BA" w:rsidRPr="00AB364B" w:rsidRDefault="006B31BA" w:rsidP="006B31BA">
      <w:pPr>
        <w:rPr>
          <w:rFonts w:ascii="Times New Roman" w:hAnsi="Times New Roman" w:cs="Times New Roman"/>
        </w:rPr>
      </w:pPr>
      <w:r w:rsidRPr="00AB364B">
        <w:rPr>
          <w:rFonts w:ascii="Times New Roman" w:hAnsi="Times New Roman" w:cs="Times New Roman"/>
        </w:rPr>
        <w:t>- Programa “</w:t>
      </w:r>
      <w:r w:rsidRPr="00AB364B">
        <w:rPr>
          <w:rFonts w:ascii="Times New Roman" w:eastAsia="MS Gothic" w:hAnsi="Times New Roman" w:cs="Times New Roman"/>
          <w:bCs/>
          <w:iCs/>
        </w:rPr>
        <w:t>Actuaciones Serias”</w:t>
      </w:r>
    </w:p>
    <w:p w14:paraId="100117E9" w14:textId="77777777" w:rsidR="006B31BA" w:rsidRPr="00AB364B" w:rsidRDefault="006B31BA" w:rsidP="006B31BA">
      <w:pPr>
        <w:rPr>
          <w:rFonts w:ascii="Times New Roman" w:hAnsi="Times New Roman" w:cs="Times New Roman"/>
        </w:rPr>
      </w:pPr>
      <w:r w:rsidRPr="00AB364B">
        <w:rPr>
          <w:rFonts w:ascii="Times New Roman" w:hAnsi="Times New Roman" w:cs="Times New Roman"/>
        </w:rPr>
        <w:t>- Programa “Una Alcaldía Firme con Transparencia y Atención al Ciudadano</w:t>
      </w:r>
      <w:r w:rsidRPr="00AB364B">
        <w:rPr>
          <w:rFonts w:ascii="Times New Roman" w:eastAsia="MS Gothic" w:hAnsi="Times New Roman" w:cs="Times New Roman"/>
          <w:bCs/>
          <w:iCs/>
        </w:rPr>
        <w:t>”</w:t>
      </w:r>
    </w:p>
    <w:p w14:paraId="14FF07CF" w14:textId="77777777" w:rsidR="006B31BA" w:rsidRPr="00AB364B" w:rsidRDefault="006B31BA" w:rsidP="006B31BA">
      <w:pPr>
        <w:rPr>
          <w:rFonts w:ascii="Times New Roman" w:hAnsi="Times New Roman" w:cs="Times New Roman"/>
        </w:rPr>
      </w:pPr>
      <w:r w:rsidRPr="00A20E4B">
        <w:rPr>
          <w:rFonts w:ascii="Times New Roman" w:hAnsi="Times New Roman" w:cs="Times New Roman"/>
          <w:b/>
        </w:rPr>
        <w:t xml:space="preserve">- </w:t>
      </w:r>
      <w:r w:rsidRPr="00AB364B">
        <w:rPr>
          <w:rFonts w:ascii="Times New Roman" w:hAnsi="Times New Roman" w:cs="Times New Roman"/>
        </w:rPr>
        <w:t>Programa “Finanzas Sanas”</w:t>
      </w:r>
    </w:p>
    <w:p w14:paraId="16DB5297" w14:textId="77777777" w:rsidR="006B31BA" w:rsidRPr="00AB364B" w:rsidRDefault="006B31BA" w:rsidP="006B31BA">
      <w:pPr>
        <w:rPr>
          <w:rFonts w:ascii="Times New Roman" w:hAnsi="Times New Roman" w:cs="Times New Roman"/>
        </w:rPr>
      </w:pPr>
      <w:r w:rsidRPr="00AB364B">
        <w:rPr>
          <w:rFonts w:ascii="Times New Roman" w:hAnsi="Times New Roman" w:cs="Times New Roman"/>
        </w:rPr>
        <w:t>- Programa “Más Comunicación”</w:t>
      </w:r>
    </w:p>
    <w:p w14:paraId="76FC1BC8" w14:textId="77777777" w:rsidR="006B31BA" w:rsidRPr="00AB364B" w:rsidRDefault="006B31BA" w:rsidP="006B31BA">
      <w:pPr>
        <w:rPr>
          <w:rFonts w:ascii="Times New Roman" w:hAnsi="Times New Roman" w:cs="Times New Roman"/>
        </w:rPr>
      </w:pPr>
      <w:r w:rsidRPr="00AB364B">
        <w:rPr>
          <w:rFonts w:ascii="Times New Roman" w:hAnsi="Times New Roman" w:cs="Times New Roman"/>
        </w:rPr>
        <w:t>- Programa “Todos Participando por Barranquilla”.</w:t>
      </w:r>
    </w:p>
    <w:p w14:paraId="40C2B8F3" w14:textId="77777777" w:rsidR="006B31BA" w:rsidRPr="00A20E4B" w:rsidRDefault="006B31BA" w:rsidP="006B31BA">
      <w:pPr>
        <w:rPr>
          <w:rFonts w:ascii="Times New Roman" w:eastAsia="MS Gothic" w:hAnsi="Times New Roman" w:cs="Times New Roman"/>
          <w:iCs/>
        </w:rPr>
      </w:pPr>
      <w:r w:rsidRPr="00AB364B">
        <w:rPr>
          <w:rFonts w:ascii="Times New Roman" w:hAnsi="Times New Roman" w:cs="Times New Roman"/>
        </w:rPr>
        <w:t>- Programa “</w:t>
      </w:r>
      <w:r w:rsidRPr="00AB364B">
        <w:rPr>
          <w:rFonts w:ascii="Times New Roman" w:eastAsiaTheme="minorHAnsi" w:hAnsi="Times New Roman" w:cs="Times New Roman"/>
          <w:lang w:val="es-CO" w:eastAsia="en-US"/>
        </w:rPr>
        <w:t>Rama</w:t>
      </w:r>
      <w:r w:rsidRPr="00AB364B">
        <w:rPr>
          <w:rFonts w:ascii="Times New Roman" w:hAnsi="Times New Roman" w:cs="Times New Roman"/>
        </w:rPr>
        <w:t xml:space="preserve"> </w:t>
      </w:r>
      <w:r w:rsidRPr="00AB364B">
        <w:rPr>
          <w:rFonts w:ascii="Times New Roman" w:eastAsiaTheme="minorHAnsi" w:hAnsi="Times New Roman" w:cs="Times New Roman"/>
          <w:lang w:val="es-CO" w:eastAsia="en-US"/>
        </w:rPr>
        <w:t>Cultura de la Legalidad Inspección, Vigilancia y Control</w:t>
      </w:r>
      <w:r w:rsidRPr="00AB364B">
        <w:rPr>
          <w:rFonts w:ascii="Times New Roman" w:hAnsi="Times New Roman" w:cs="Times New Roman"/>
        </w:rPr>
        <w:t>”</w:t>
      </w:r>
    </w:p>
    <w:p w14:paraId="093E0E55" w14:textId="77777777" w:rsidR="006B31BA" w:rsidRPr="00A20E4B" w:rsidRDefault="006B31BA" w:rsidP="006B31BA">
      <w:pPr>
        <w:tabs>
          <w:tab w:val="left" w:pos="3556"/>
        </w:tabs>
        <w:rPr>
          <w:rFonts w:ascii="Times New Roman" w:hAnsi="Times New Roman" w:cs="Times New Roman"/>
        </w:rPr>
      </w:pPr>
      <w:r w:rsidRPr="00A20E4B">
        <w:rPr>
          <w:rFonts w:ascii="Times New Roman" w:hAnsi="Times New Roman" w:cs="Times New Roman"/>
        </w:rPr>
        <w:tab/>
      </w:r>
    </w:p>
    <w:p w14:paraId="75E7D827" w14:textId="5A5C40DC" w:rsidR="00166136" w:rsidRPr="00A20E4B" w:rsidRDefault="00166136" w:rsidP="00F3484C">
      <w:pPr>
        <w:rPr>
          <w:rFonts w:ascii="Times New Roman" w:hAnsi="Times New Roman" w:cs="Times New Roman"/>
          <w:b/>
          <w:color w:val="FF0000"/>
        </w:rPr>
      </w:pPr>
      <w:r w:rsidRPr="00A20E4B">
        <w:rPr>
          <w:rFonts w:ascii="Times New Roman" w:hAnsi="Times New Roman" w:cs="Times New Roman"/>
          <w:b/>
          <w:color w:val="FF0000"/>
        </w:rPr>
        <w:t>Resultados</w:t>
      </w:r>
    </w:p>
    <w:p w14:paraId="476D7873" w14:textId="77777777" w:rsidR="008953E3" w:rsidRDefault="008953E3" w:rsidP="00F3484C">
      <w:pPr>
        <w:rPr>
          <w:rFonts w:ascii="Times New Roman" w:hAnsi="Times New Roman" w:cs="Times New Roman"/>
          <w:b/>
          <w:color w:val="FF0000"/>
        </w:rPr>
      </w:pPr>
    </w:p>
    <w:p w14:paraId="7525A0E1" w14:textId="77777777" w:rsidR="00090125" w:rsidRPr="00A72BD6" w:rsidRDefault="00CA12BD" w:rsidP="00F3484C">
      <w:pPr>
        <w:rPr>
          <w:rFonts w:ascii="Times New Roman" w:hAnsi="Times New Roman" w:cs="Times New Roman"/>
        </w:rPr>
      </w:pPr>
      <w:r w:rsidRPr="00A72BD6">
        <w:rPr>
          <w:rFonts w:ascii="Times New Roman" w:hAnsi="Times New Roman" w:cs="Times New Roman"/>
        </w:rPr>
        <w:t xml:space="preserve">Para la consolidación de un modelo de gestión transparente y aumentar la credibilidad y la confianza de los ciudadanos el Distrito avanza fortaleciendo sus procesos de atención al ciudadano y gestión documental; en la gestión de contratación a aumentar la pluralidad de oferentes; </w:t>
      </w:r>
      <w:r w:rsidR="00090125" w:rsidRPr="00A72BD6">
        <w:rPr>
          <w:rFonts w:ascii="Times New Roman" w:hAnsi="Times New Roman" w:cs="Times New Roman"/>
        </w:rPr>
        <w:t>en su gestión tributaria  y saneamiento fiscal; en asumir su propio sistema catastral y especialmente en garantizar el acceso a la información pública a través de su Portal Web.</w:t>
      </w:r>
    </w:p>
    <w:p w14:paraId="0CFAFEEC" w14:textId="77777777" w:rsidR="00090125" w:rsidRPr="00A72BD6" w:rsidRDefault="00090125" w:rsidP="00F3484C">
      <w:pPr>
        <w:rPr>
          <w:rFonts w:ascii="Times New Roman" w:hAnsi="Times New Roman" w:cs="Times New Roman"/>
        </w:rPr>
      </w:pPr>
    </w:p>
    <w:p w14:paraId="195B7C3A" w14:textId="1D07B70B" w:rsidR="00CA12BD" w:rsidRPr="00A72BD6" w:rsidRDefault="00090125" w:rsidP="00F3484C">
      <w:pPr>
        <w:rPr>
          <w:rFonts w:ascii="Times New Roman" w:hAnsi="Times New Roman" w:cs="Times New Roman"/>
        </w:rPr>
      </w:pPr>
      <w:r w:rsidRPr="00A72BD6">
        <w:rPr>
          <w:rFonts w:ascii="Times New Roman" w:hAnsi="Times New Roman" w:cs="Times New Roman"/>
        </w:rPr>
        <w:t xml:space="preserve">El siguiente cuadro nos muestra el resultado alcanzado en el 2016 para las metas de desarrollo institucional: </w:t>
      </w:r>
      <w:r w:rsidR="00CA12BD" w:rsidRPr="00A72BD6">
        <w:rPr>
          <w:rFonts w:ascii="Times New Roman" w:hAnsi="Times New Roman" w:cs="Times New Roman"/>
        </w:rPr>
        <w:t xml:space="preserve"> </w:t>
      </w:r>
    </w:p>
    <w:p w14:paraId="5B6DDFD9" w14:textId="77777777" w:rsidR="00C15BCA" w:rsidRPr="00A20E4B" w:rsidRDefault="00C15BCA" w:rsidP="00F3484C">
      <w:pPr>
        <w:rPr>
          <w:rFonts w:ascii="Times New Roman" w:hAnsi="Times New Roman" w:cs="Times New Roman"/>
          <w:b/>
          <w:color w:val="FF0000"/>
        </w:rPr>
      </w:pPr>
    </w:p>
    <w:tbl>
      <w:tblPr>
        <w:tblStyle w:val="Tabladecuadrcula4-nfasis2"/>
        <w:tblW w:w="5000" w:type="pct"/>
        <w:tblLayout w:type="fixed"/>
        <w:tblLook w:val="04A0" w:firstRow="1" w:lastRow="0" w:firstColumn="1" w:lastColumn="0" w:noHBand="0" w:noVBand="1"/>
      </w:tblPr>
      <w:tblGrid>
        <w:gridCol w:w="3699"/>
        <w:gridCol w:w="964"/>
        <w:gridCol w:w="971"/>
        <w:gridCol w:w="1520"/>
        <w:gridCol w:w="1674"/>
      </w:tblGrid>
      <w:tr w:rsidR="008953E3" w:rsidRPr="00B312D0" w14:paraId="063D154D" w14:textId="77777777" w:rsidTr="00351BFF">
        <w:trPr>
          <w:cnfStyle w:val="100000000000" w:firstRow="1" w:lastRow="0" w:firstColumn="0" w:lastColumn="0" w:oddVBand="0" w:evenVBand="0" w:oddHBand="0" w:evenHBand="0" w:firstRowFirstColumn="0" w:firstRowLastColumn="0" w:lastRowFirstColumn="0" w:lastRowLastColumn="0"/>
          <w:trHeight w:val="435"/>
          <w:tblHeader/>
        </w:trPr>
        <w:tc>
          <w:tcPr>
            <w:cnfStyle w:val="001000000000" w:firstRow="0" w:lastRow="0" w:firstColumn="1" w:lastColumn="0" w:oddVBand="0" w:evenVBand="0" w:oddHBand="0" w:evenHBand="0" w:firstRowFirstColumn="0" w:firstRowLastColumn="0" w:lastRowFirstColumn="0" w:lastRowLastColumn="0"/>
            <w:tcW w:w="2095" w:type="pct"/>
            <w:noWrap/>
            <w:hideMark/>
          </w:tcPr>
          <w:p w14:paraId="628952EC" w14:textId="77777777" w:rsidR="00B312D0" w:rsidRDefault="00B312D0" w:rsidP="00B312D0">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t>META</w:t>
            </w:r>
          </w:p>
          <w:p w14:paraId="59038BDB" w14:textId="493F132E" w:rsidR="008953E3" w:rsidRPr="00B312D0" w:rsidRDefault="00B312D0" w:rsidP="00B312D0">
            <w:pPr>
              <w:jc w:val="center"/>
              <w:rPr>
                <w:rFonts w:ascii="Times New Roman" w:eastAsia="Times New Roman" w:hAnsi="Times New Roman" w:cs="Times New Roman"/>
                <w:sz w:val="20"/>
                <w:szCs w:val="20"/>
                <w:lang w:eastAsia="es-CO"/>
              </w:rPr>
            </w:pPr>
            <w:r w:rsidRPr="00BF1E52">
              <w:rPr>
                <w:rFonts w:ascii="Times New Roman" w:hAnsi="Times New Roman" w:cs="Times New Roman"/>
                <w:sz w:val="20"/>
                <w:szCs w:val="20"/>
                <w:lang w:eastAsia="es-CO"/>
              </w:rPr>
              <w:t>PLAN DE DESARROLLO</w:t>
            </w:r>
          </w:p>
        </w:tc>
        <w:tc>
          <w:tcPr>
            <w:tcW w:w="546" w:type="pct"/>
            <w:noWrap/>
            <w:hideMark/>
          </w:tcPr>
          <w:p w14:paraId="78193AA7" w14:textId="77777777" w:rsidR="008953E3" w:rsidRPr="00B312D0" w:rsidRDefault="008953E3"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LINEA BASE</w:t>
            </w:r>
          </w:p>
        </w:tc>
        <w:tc>
          <w:tcPr>
            <w:tcW w:w="550" w:type="pct"/>
            <w:noWrap/>
            <w:hideMark/>
          </w:tcPr>
          <w:p w14:paraId="7AEC20A9" w14:textId="77777777" w:rsidR="008953E3" w:rsidRPr="00B312D0" w:rsidRDefault="008953E3"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 xml:space="preserve">META </w:t>
            </w:r>
          </w:p>
          <w:p w14:paraId="4FADE74F" w14:textId="77777777" w:rsidR="008953E3" w:rsidRPr="00B312D0" w:rsidRDefault="008953E3"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2016</w:t>
            </w:r>
          </w:p>
        </w:tc>
        <w:tc>
          <w:tcPr>
            <w:tcW w:w="861" w:type="pct"/>
            <w:noWrap/>
            <w:hideMark/>
          </w:tcPr>
          <w:p w14:paraId="5D8F9B89" w14:textId="77777777" w:rsidR="008953E3" w:rsidRPr="00B312D0" w:rsidRDefault="008953E3"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 xml:space="preserve">RESULTADO </w:t>
            </w:r>
          </w:p>
          <w:p w14:paraId="694ECECD" w14:textId="77777777" w:rsidR="008953E3" w:rsidRPr="00B312D0" w:rsidRDefault="008953E3"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2016</w:t>
            </w:r>
          </w:p>
        </w:tc>
        <w:tc>
          <w:tcPr>
            <w:tcW w:w="948" w:type="pct"/>
          </w:tcPr>
          <w:p w14:paraId="0F608E3B" w14:textId="77777777" w:rsidR="008953E3" w:rsidRPr="00B312D0" w:rsidRDefault="008953E3"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AVANCE PLAN DE DESARROLLO</w:t>
            </w:r>
          </w:p>
        </w:tc>
      </w:tr>
      <w:tr w:rsidR="008953E3" w:rsidRPr="00B312D0" w14:paraId="389DD777" w14:textId="77777777" w:rsidTr="00351BF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095" w:type="pct"/>
          </w:tcPr>
          <w:p w14:paraId="7066D05C" w14:textId="55D5185E" w:rsidR="008953E3" w:rsidRPr="00B312D0" w:rsidRDefault="008953E3" w:rsidP="008953E3">
            <w:pPr>
              <w:jc w:val="left"/>
              <w:rPr>
                <w:rFonts w:ascii="Times New Roman" w:eastAsia="Times New Roman" w:hAnsi="Times New Roman" w:cs="Times New Roman"/>
                <w:b w:val="0"/>
                <w:sz w:val="20"/>
                <w:szCs w:val="20"/>
                <w:lang w:eastAsia="es-CO"/>
              </w:rPr>
            </w:pPr>
            <w:r w:rsidRPr="00B312D0">
              <w:rPr>
                <w:rFonts w:ascii="Times New Roman" w:hAnsi="Times New Roman" w:cs="Times New Roman"/>
                <w:b w:val="0"/>
                <w:color w:val="000000"/>
                <w:sz w:val="20"/>
                <w:szCs w:val="20"/>
              </w:rPr>
              <w:t>Aumentar al 80% los Procesos fallados a favor del Distrito</w:t>
            </w:r>
          </w:p>
        </w:tc>
        <w:tc>
          <w:tcPr>
            <w:tcW w:w="546" w:type="pct"/>
          </w:tcPr>
          <w:p w14:paraId="33544BC3" w14:textId="6B14A849"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74,8%</w:t>
            </w:r>
          </w:p>
        </w:tc>
        <w:tc>
          <w:tcPr>
            <w:tcW w:w="550" w:type="pct"/>
          </w:tcPr>
          <w:p w14:paraId="43EB58DF" w14:textId="2F0FDDF8"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75,0%</w:t>
            </w:r>
          </w:p>
        </w:tc>
        <w:tc>
          <w:tcPr>
            <w:tcW w:w="861" w:type="pct"/>
          </w:tcPr>
          <w:p w14:paraId="36BD4578" w14:textId="0679D027" w:rsidR="008953E3" w:rsidRPr="00B312D0" w:rsidRDefault="007C06C2"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78.45%</w:t>
            </w:r>
          </w:p>
        </w:tc>
        <w:tc>
          <w:tcPr>
            <w:tcW w:w="948" w:type="pct"/>
          </w:tcPr>
          <w:p w14:paraId="161ED9FF" w14:textId="0A331295" w:rsidR="008953E3" w:rsidRPr="00B312D0" w:rsidRDefault="007C06C2"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73%</w:t>
            </w:r>
          </w:p>
        </w:tc>
      </w:tr>
      <w:tr w:rsidR="008953E3" w:rsidRPr="00B312D0" w14:paraId="05EB3448" w14:textId="77777777" w:rsidTr="00351BFF">
        <w:trPr>
          <w:trHeight w:val="659"/>
        </w:trPr>
        <w:tc>
          <w:tcPr>
            <w:cnfStyle w:val="001000000000" w:firstRow="0" w:lastRow="0" w:firstColumn="1" w:lastColumn="0" w:oddVBand="0" w:evenVBand="0" w:oddHBand="0" w:evenHBand="0" w:firstRowFirstColumn="0" w:firstRowLastColumn="0" w:lastRowFirstColumn="0" w:lastRowLastColumn="0"/>
            <w:tcW w:w="2095" w:type="pct"/>
          </w:tcPr>
          <w:p w14:paraId="1A5FC32E" w14:textId="1288E611" w:rsidR="008953E3" w:rsidRPr="00B312D0" w:rsidRDefault="008953E3" w:rsidP="008953E3">
            <w:pPr>
              <w:jc w:val="left"/>
              <w:rPr>
                <w:rFonts w:ascii="Times New Roman" w:eastAsia="Times New Roman" w:hAnsi="Times New Roman" w:cs="Times New Roman"/>
                <w:b w:val="0"/>
                <w:sz w:val="20"/>
                <w:szCs w:val="20"/>
                <w:lang w:eastAsia="es-CO"/>
              </w:rPr>
            </w:pPr>
            <w:r w:rsidRPr="00B312D0">
              <w:rPr>
                <w:rFonts w:ascii="Times New Roman" w:hAnsi="Times New Roman" w:cs="Times New Roman"/>
                <w:b w:val="0"/>
                <w:color w:val="000000"/>
                <w:sz w:val="20"/>
                <w:szCs w:val="20"/>
              </w:rPr>
              <w:lastRenderedPageBreak/>
              <w:t>Alcanzar el 80% de títulos ejecutivos recuperados</w:t>
            </w:r>
          </w:p>
        </w:tc>
        <w:tc>
          <w:tcPr>
            <w:tcW w:w="546" w:type="pct"/>
          </w:tcPr>
          <w:p w14:paraId="66CF721B" w14:textId="28EEE33C"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ND</w:t>
            </w:r>
          </w:p>
        </w:tc>
        <w:tc>
          <w:tcPr>
            <w:tcW w:w="550" w:type="pct"/>
            <w:noWrap/>
          </w:tcPr>
          <w:p w14:paraId="3F597111" w14:textId="0EC330B0"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20,0%</w:t>
            </w:r>
          </w:p>
        </w:tc>
        <w:tc>
          <w:tcPr>
            <w:tcW w:w="861" w:type="pct"/>
          </w:tcPr>
          <w:p w14:paraId="65536B4C" w14:textId="645C8A43" w:rsidR="008953E3" w:rsidRPr="00B312D0" w:rsidRDefault="007C06C2"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14%</w:t>
            </w:r>
          </w:p>
        </w:tc>
        <w:tc>
          <w:tcPr>
            <w:tcW w:w="948" w:type="pct"/>
          </w:tcPr>
          <w:p w14:paraId="4C481F72" w14:textId="4D3105A7" w:rsidR="008953E3" w:rsidRPr="00B312D0" w:rsidRDefault="007C06C2"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17.5%</w:t>
            </w:r>
          </w:p>
        </w:tc>
      </w:tr>
      <w:tr w:rsidR="008953E3" w:rsidRPr="00B312D0" w14:paraId="3B9504C4" w14:textId="77777777" w:rsidTr="00351BFF">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2095" w:type="pct"/>
          </w:tcPr>
          <w:p w14:paraId="2B4155CB" w14:textId="6F902C17" w:rsidR="008953E3" w:rsidRPr="00B312D0" w:rsidRDefault="008953E3" w:rsidP="008953E3">
            <w:pPr>
              <w:jc w:val="left"/>
              <w:rPr>
                <w:rFonts w:ascii="Times New Roman" w:eastAsia="Times New Roman" w:hAnsi="Times New Roman" w:cs="Times New Roman"/>
                <w:b w:val="0"/>
                <w:sz w:val="20"/>
                <w:szCs w:val="20"/>
                <w:lang w:eastAsia="es-CO"/>
              </w:rPr>
            </w:pPr>
            <w:r w:rsidRPr="00B312D0">
              <w:rPr>
                <w:rFonts w:ascii="Times New Roman" w:hAnsi="Times New Roman" w:cs="Times New Roman"/>
                <w:b w:val="0"/>
                <w:color w:val="000000"/>
                <w:sz w:val="20"/>
                <w:szCs w:val="20"/>
              </w:rPr>
              <w:t>Lograr el 80% de procedimientos regulados para pago de sentencias</w:t>
            </w:r>
          </w:p>
        </w:tc>
        <w:tc>
          <w:tcPr>
            <w:tcW w:w="546" w:type="pct"/>
          </w:tcPr>
          <w:p w14:paraId="048529F6" w14:textId="08F87082"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ND</w:t>
            </w:r>
          </w:p>
        </w:tc>
        <w:tc>
          <w:tcPr>
            <w:tcW w:w="550" w:type="pct"/>
            <w:noWrap/>
          </w:tcPr>
          <w:p w14:paraId="03A77459" w14:textId="712F8F40"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20,0%</w:t>
            </w:r>
          </w:p>
        </w:tc>
        <w:tc>
          <w:tcPr>
            <w:tcW w:w="861" w:type="pct"/>
            <w:noWrap/>
          </w:tcPr>
          <w:p w14:paraId="4A2733BA" w14:textId="6CB2C549" w:rsidR="008953E3" w:rsidRPr="00B312D0" w:rsidRDefault="007C06C2"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20%</w:t>
            </w:r>
          </w:p>
        </w:tc>
        <w:tc>
          <w:tcPr>
            <w:tcW w:w="948" w:type="pct"/>
          </w:tcPr>
          <w:p w14:paraId="5CF845A7" w14:textId="214777C2" w:rsidR="008953E3" w:rsidRPr="00B312D0" w:rsidRDefault="007C06C2"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8953E3" w:rsidRPr="00B312D0" w14:paraId="25699E16"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5EE498A9" w14:textId="47590864" w:rsidR="008953E3" w:rsidRPr="00B312D0" w:rsidRDefault="008953E3" w:rsidP="0096553A">
            <w:pPr>
              <w:jc w:val="left"/>
              <w:rPr>
                <w:rFonts w:ascii="Times New Roman" w:eastAsia="Times New Roman" w:hAnsi="Times New Roman" w:cs="Times New Roman"/>
                <w:b w:val="0"/>
                <w:sz w:val="20"/>
                <w:szCs w:val="20"/>
                <w:lang w:eastAsia="es-CO"/>
              </w:rPr>
            </w:pPr>
            <w:r w:rsidRPr="00B312D0">
              <w:rPr>
                <w:rFonts w:ascii="Times New Roman" w:hAnsi="Times New Roman" w:cs="Times New Roman"/>
                <w:b w:val="0"/>
                <w:color w:val="000000"/>
                <w:sz w:val="20"/>
                <w:szCs w:val="20"/>
              </w:rPr>
              <w:t>Aumentar a 470 la pluralidad de oferentes en los procesos de contratación</w:t>
            </w:r>
          </w:p>
        </w:tc>
        <w:tc>
          <w:tcPr>
            <w:tcW w:w="546" w:type="pct"/>
          </w:tcPr>
          <w:p w14:paraId="02C173D9" w14:textId="455D8F2E"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424</w:t>
            </w:r>
          </w:p>
        </w:tc>
        <w:tc>
          <w:tcPr>
            <w:tcW w:w="550" w:type="pct"/>
          </w:tcPr>
          <w:p w14:paraId="52860740" w14:textId="489776BF"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436</w:t>
            </w:r>
          </w:p>
        </w:tc>
        <w:tc>
          <w:tcPr>
            <w:tcW w:w="861" w:type="pct"/>
          </w:tcPr>
          <w:p w14:paraId="7AD0FDA9" w14:textId="3DA3BF97" w:rsidR="008953E3" w:rsidRPr="00B312D0" w:rsidRDefault="0096553A"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1.076</w:t>
            </w:r>
          </w:p>
        </w:tc>
        <w:tc>
          <w:tcPr>
            <w:tcW w:w="948" w:type="pct"/>
          </w:tcPr>
          <w:p w14:paraId="3EA04451" w14:textId="4DF9E6D6" w:rsidR="008953E3" w:rsidRPr="00B312D0" w:rsidRDefault="0096553A"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8953E3" w:rsidRPr="00B312D0" w14:paraId="66C07058" w14:textId="77777777" w:rsidTr="00351BF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5FE2707B" w14:textId="45B2FF90" w:rsidR="008953E3" w:rsidRPr="00B312D0" w:rsidRDefault="008953E3" w:rsidP="00161A6C">
            <w:pPr>
              <w:rPr>
                <w:rFonts w:ascii="Times New Roman" w:hAnsi="Times New Roman" w:cs="Times New Roman"/>
                <w:b w:val="0"/>
                <w:sz w:val="20"/>
                <w:szCs w:val="20"/>
                <w:highlight w:val="yellow"/>
              </w:rPr>
            </w:pPr>
            <w:r w:rsidRPr="00B312D0">
              <w:rPr>
                <w:rFonts w:ascii="Times New Roman" w:hAnsi="Times New Roman" w:cs="Times New Roman"/>
                <w:b w:val="0"/>
                <w:color w:val="000000"/>
                <w:sz w:val="20"/>
                <w:szCs w:val="20"/>
              </w:rPr>
              <w:t>Llegar al 100% del archivo organizado y mantenido conforme a Tablas de Retención</w:t>
            </w:r>
          </w:p>
        </w:tc>
        <w:tc>
          <w:tcPr>
            <w:tcW w:w="546" w:type="pct"/>
          </w:tcPr>
          <w:p w14:paraId="0D020B42" w14:textId="7F030AA1"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ND</w:t>
            </w:r>
          </w:p>
        </w:tc>
        <w:tc>
          <w:tcPr>
            <w:tcW w:w="550" w:type="pct"/>
          </w:tcPr>
          <w:p w14:paraId="22769E06" w14:textId="6A1B5E0E"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30%</w:t>
            </w:r>
          </w:p>
        </w:tc>
        <w:tc>
          <w:tcPr>
            <w:tcW w:w="861" w:type="pct"/>
          </w:tcPr>
          <w:p w14:paraId="3B9904C0" w14:textId="07197790" w:rsidR="008953E3" w:rsidRPr="00B312D0" w:rsidRDefault="0096553A"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30%</w:t>
            </w:r>
          </w:p>
        </w:tc>
        <w:tc>
          <w:tcPr>
            <w:tcW w:w="948" w:type="pct"/>
          </w:tcPr>
          <w:p w14:paraId="785818E8" w14:textId="770C7E4A" w:rsidR="008953E3" w:rsidRPr="00B312D0" w:rsidRDefault="0096553A"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30%</w:t>
            </w:r>
          </w:p>
        </w:tc>
      </w:tr>
      <w:tr w:rsidR="008953E3" w:rsidRPr="00B312D0" w14:paraId="7B7A59FA"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7FA2C7BE" w14:textId="1987FB99" w:rsidR="008953E3" w:rsidRPr="00B312D0" w:rsidRDefault="008953E3" w:rsidP="00161A6C">
            <w:pPr>
              <w:rPr>
                <w:rFonts w:ascii="Times New Roman" w:hAnsi="Times New Roman" w:cs="Times New Roman"/>
                <w:b w:val="0"/>
                <w:sz w:val="20"/>
                <w:szCs w:val="20"/>
              </w:rPr>
            </w:pPr>
            <w:r w:rsidRPr="00B312D0">
              <w:rPr>
                <w:rFonts w:ascii="Times New Roman" w:hAnsi="Times New Roman" w:cs="Times New Roman"/>
                <w:b w:val="0"/>
                <w:color w:val="000000"/>
                <w:sz w:val="20"/>
                <w:szCs w:val="20"/>
              </w:rPr>
              <w:t xml:space="preserve">Aumentar </w:t>
            </w:r>
            <w:r w:rsidR="004C6D13" w:rsidRPr="00B312D0">
              <w:rPr>
                <w:rFonts w:ascii="Times New Roman" w:hAnsi="Times New Roman" w:cs="Times New Roman"/>
                <w:b w:val="0"/>
                <w:color w:val="000000"/>
                <w:sz w:val="20"/>
                <w:szCs w:val="20"/>
              </w:rPr>
              <w:t>a</w:t>
            </w:r>
            <w:r w:rsidRPr="00B312D0">
              <w:rPr>
                <w:rFonts w:ascii="Times New Roman" w:hAnsi="Times New Roman" w:cs="Times New Roman"/>
                <w:b w:val="0"/>
                <w:color w:val="000000"/>
                <w:sz w:val="20"/>
                <w:szCs w:val="20"/>
              </w:rPr>
              <w:t xml:space="preserve">l 90% </w:t>
            </w:r>
            <w:r w:rsidR="004C6D13" w:rsidRPr="00B312D0">
              <w:rPr>
                <w:rFonts w:ascii="Times New Roman" w:hAnsi="Times New Roman" w:cs="Times New Roman"/>
                <w:b w:val="0"/>
                <w:color w:val="000000"/>
                <w:sz w:val="20"/>
                <w:szCs w:val="20"/>
              </w:rPr>
              <w:t xml:space="preserve">el % </w:t>
            </w:r>
            <w:r w:rsidRPr="00B312D0">
              <w:rPr>
                <w:rFonts w:ascii="Times New Roman" w:hAnsi="Times New Roman" w:cs="Times New Roman"/>
                <w:b w:val="0"/>
                <w:color w:val="000000"/>
                <w:sz w:val="20"/>
                <w:szCs w:val="20"/>
              </w:rPr>
              <w:t>de PQRS respondidas</w:t>
            </w:r>
          </w:p>
        </w:tc>
        <w:tc>
          <w:tcPr>
            <w:tcW w:w="546" w:type="pct"/>
          </w:tcPr>
          <w:p w14:paraId="22D5B3D2" w14:textId="6811D314"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80%</w:t>
            </w:r>
          </w:p>
        </w:tc>
        <w:tc>
          <w:tcPr>
            <w:tcW w:w="550" w:type="pct"/>
          </w:tcPr>
          <w:p w14:paraId="7B603310" w14:textId="36F41DCC"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80%</w:t>
            </w:r>
          </w:p>
        </w:tc>
        <w:tc>
          <w:tcPr>
            <w:tcW w:w="861" w:type="pct"/>
          </w:tcPr>
          <w:p w14:paraId="3493DA5C" w14:textId="3555D8D1" w:rsidR="008953E3" w:rsidRPr="00B312D0" w:rsidRDefault="0096553A"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83%</w:t>
            </w:r>
          </w:p>
        </w:tc>
        <w:tc>
          <w:tcPr>
            <w:tcW w:w="948" w:type="pct"/>
          </w:tcPr>
          <w:p w14:paraId="272CC47B" w14:textId="396B8E30" w:rsidR="008953E3" w:rsidRPr="00B312D0" w:rsidRDefault="0096553A"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30%</w:t>
            </w:r>
          </w:p>
        </w:tc>
      </w:tr>
      <w:tr w:rsidR="008953E3" w:rsidRPr="00B312D0" w14:paraId="1BD9C15E" w14:textId="77777777" w:rsidTr="00351BF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1FDACDF9" w14:textId="0EDBA798" w:rsidR="008953E3" w:rsidRPr="00B312D0" w:rsidRDefault="008953E3" w:rsidP="00161A6C">
            <w:pPr>
              <w:rPr>
                <w:rFonts w:ascii="Times New Roman" w:hAnsi="Times New Roman" w:cs="Times New Roman"/>
                <w:b w:val="0"/>
                <w:sz w:val="20"/>
                <w:szCs w:val="20"/>
              </w:rPr>
            </w:pPr>
            <w:r w:rsidRPr="00B312D0">
              <w:rPr>
                <w:rFonts w:ascii="Times New Roman" w:hAnsi="Times New Roman" w:cs="Times New Roman"/>
                <w:b w:val="0"/>
                <w:color w:val="000000"/>
                <w:sz w:val="20"/>
                <w:szCs w:val="20"/>
              </w:rPr>
              <w:t>Aumento a 3.8 la satisfacción del ciudadano, usuarios de los trámites y servicios en los diferentes canales de atención ISP(2019)-ISP(2015)</w:t>
            </w:r>
          </w:p>
        </w:tc>
        <w:tc>
          <w:tcPr>
            <w:tcW w:w="546" w:type="pct"/>
          </w:tcPr>
          <w:p w14:paraId="281C9091" w14:textId="1BB93954"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3,5</w:t>
            </w:r>
          </w:p>
        </w:tc>
        <w:tc>
          <w:tcPr>
            <w:tcW w:w="550" w:type="pct"/>
          </w:tcPr>
          <w:p w14:paraId="6AE2CC9C" w14:textId="4E27E55D"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3,5</w:t>
            </w:r>
          </w:p>
        </w:tc>
        <w:tc>
          <w:tcPr>
            <w:tcW w:w="861" w:type="pct"/>
          </w:tcPr>
          <w:p w14:paraId="19D076E2" w14:textId="6E3A8D1E" w:rsidR="008953E3" w:rsidRPr="00B312D0" w:rsidRDefault="0096553A"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4.2</w:t>
            </w:r>
          </w:p>
        </w:tc>
        <w:tc>
          <w:tcPr>
            <w:tcW w:w="948" w:type="pct"/>
          </w:tcPr>
          <w:p w14:paraId="6D6D7977" w14:textId="5744B541" w:rsidR="008953E3" w:rsidRPr="00B312D0" w:rsidRDefault="0096553A"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8953E3" w:rsidRPr="00B312D0" w14:paraId="5C3AB035" w14:textId="77777777" w:rsidTr="00351BFF">
        <w:trPr>
          <w:trHeight w:val="551"/>
        </w:trPr>
        <w:tc>
          <w:tcPr>
            <w:cnfStyle w:val="001000000000" w:firstRow="0" w:lastRow="0" w:firstColumn="1" w:lastColumn="0" w:oddVBand="0" w:evenVBand="0" w:oddHBand="0" w:evenHBand="0" w:firstRowFirstColumn="0" w:firstRowLastColumn="0" w:lastRowFirstColumn="0" w:lastRowLastColumn="0"/>
            <w:tcW w:w="2095" w:type="pct"/>
          </w:tcPr>
          <w:p w14:paraId="0BDC05CC" w14:textId="0A8BB835" w:rsidR="008953E3" w:rsidRPr="00B312D0" w:rsidRDefault="008953E3" w:rsidP="00161A6C">
            <w:pPr>
              <w:rPr>
                <w:rFonts w:ascii="Times New Roman" w:hAnsi="Times New Roman" w:cs="Times New Roman"/>
                <w:b w:val="0"/>
                <w:sz w:val="20"/>
                <w:szCs w:val="20"/>
              </w:rPr>
            </w:pPr>
            <w:r w:rsidRPr="00B312D0">
              <w:rPr>
                <w:rFonts w:ascii="Times New Roman" w:hAnsi="Times New Roman" w:cs="Times New Roman"/>
                <w:b w:val="0"/>
                <w:sz w:val="20"/>
                <w:szCs w:val="20"/>
              </w:rPr>
              <w:t xml:space="preserve">Mantener en 76% el </w:t>
            </w:r>
            <w:r w:rsidR="008928A6" w:rsidRPr="00B312D0">
              <w:rPr>
                <w:rFonts w:ascii="Times New Roman" w:hAnsi="Times New Roman" w:cs="Times New Roman"/>
                <w:b w:val="0"/>
                <w:sz w:val="20"/>
                <w:szCs w:val="20"/>
              </w:rPr>
              <w:t>índice</w:t>
            </w:r>
            <w:r w:rsidRPr="00B312D0">
              <w:rPr>
                <w:rFonts w:ascii="Times New Roman" w:hAnsi="Times New Roman" w:cs="Times New Roman"/>
                <w:b w:val="0"/>
                <w:sz w:val="20"/>
                <w:szCs w:val="20"/>
              </w:rPr>
              <w:t xml:space="preserve"> de recaudo</w:t>
            </w:r>
          </w:p>
        </w:tc>
        <w:tc>
          <w:tcPr>
            <w:tcW w:w="546" w:type="pct"/>
          </w:tcPr>
          <w:p w14:paraId="12D72400" w14:textId="6D3BEEC4"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75,0%</w:t>
            </w:r>
          </w:p>
        </w:tc>
        <w:tc>
          <w:tcPr>
            <w:tcW w:w="550" w:type="pct"/>
          </w:tcPr>
          <w:p w14:paraId="628CD303" w14:textId="291B6D09"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76,0%</w:t>
            </w:r>
          </w:p>
        </w:tc>
        <w:tc>
          <w:tcPr>
            <w:tcW w:w="861" w:type="pct"/>
          </w:tcPr>
          <w:p w14:paraId="4F881113" w14:textId="21316DE3" w:rsidR="008953E3" w:rsidRPr="00B312D0" w:rsidRDefault="00C15BCA"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89%</w:t>
            </w:r>
          </w:p>
        </w:tc>
        <w:tc>
          <w:tcPr>
            <w:tcW w:w="948" w:type="pct"/>
          </w:tcPr>
          <w:p w14:paraId="3203F0D4" w14:textId="00516015" w:rsidR="008953E3" w:rsidRPr="00B312D0" w:rsidRDefault="00C15BCA"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8953E3" w:rsidRPr="00B312D0" w14:paraId="512E10B3" w14:textId="77777777" w:rsidTr="00351BFF">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095" w:type="pct"/>
          </w:tcPr>
          <w:p w14:paraId="4FA3C7CF" w14:textId="7130F2A2" w:rsidR="008953E3" w:rsidRPr="00B312D0" w:rsidRDefault="00DF3ACD" w:rsidP="00161A6C">
            <w:pPr>
              <w:rPr>
                <w:rFonts w:ascii="Times New Roman" w:hAnsi="Times New Roman" w:cs="Times New Roman"/>
                <w:b w:val="0"/>
                <w:sz w:val="20"/>
                <w:szCs w:val="20"/>
              </w:rPr>
            </w:pPr>
            <w:r>
              <w:rPr>
                <w:rFonts w:ascii="Times New Roman" w:hAnsi="Times New Roman" w:cs="Times New Roman"/>
                <w:b w:val="0"/>
                <w:sz w:val="20"/>
                <w:szCs w:val="20"/>
              </w:rPr>
              <w:t xml:space="preserve">Mantener </w:t>
            </w:r>
            <w:r w:rsidR="008953E3" w:rsidRPr="00B312D0">
              <w:rPr>
                <w:rFonts w:ascii="Times New Roman" w:hAnsi="Times New Roman" w:cs="Times New Roman"/>
                <w:b w:val="0"/>
                <w:sz w:val="20"/>
                <w:szCs w:val="20"/>
              </w:rPr>
              <w:t xml:space="preserve">el </w:t>
            </w:r>
            <w:r w:rsidR="008928A6" w:rsidRPr="00B312D0">
              <w:rPr>
                <w:rFonts w:ascii="Times New Roman" w:hAnsi="Times New Roman" w:cs="Times New Roman"/>
                <w:b w:val="0"/>
                <w:sz w:val="20"/>
                <w:szCs w:val="20"/>
              </w:rPr>
              <w:t>índice</w:t>
            </w:r>
            <w:r w:rsidR="008953E3" w:rsidRPr="00B312D0">
              <w:rPr>
                <w:rFonts w:ascii="Times New Roman" w:hAnsi="Times New Roman" w:cs="Times New Roman"/>
                <w:b w:val="0"/>
                <w:sz w:val="20"/>
                <w:szCs w:val="20"/>
              </w:rPr>
              <w:t xml:space="preserve"> de solvencia</w:t>
            </w:r>
          </w:p>
        </w:tc>
        <w:tc>
          <w:tcPr>
            <w:tcW w:w="546" w:type="pct"/>
          </w:tcPr>
          <w:p w14:paraId="59352AC9" w14:textId="56A13C7F"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5,49%</w:t>
            </w:r>
          </w:p>
        </w:tc>
        <w:tc>
          <w:tcPr>
            <w:tcW w:w="550" w:type="pct"/>
          </w:tcPr>
          <w:p w14:paraId="67B75202" w14:textId="4636BC31" w:rsidR="008953E3" w:rsidRPr="00B312D0" w:rsidRDefault="00BD1799" w:rsidP="00BD179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5,49</w:t>
            </w:r>
            <w:r w:rsidR="008953E3" w:rsidRPr="00B312D0">
              <w:rPr>
                <w:rFonts w:ascii="Times New Roman" w:hAnsi="Times New Roman" w:cs="Times New Roman"/>
                <w:color w:val="000000"/>
                <w:sz w:val="20"/>
                <w:szCs w:val="20"/>
              </w:rPr>
              <w:t>%</w:t>
            </w:r>
          </w:p>
        </w:tc>
        <w:tc>
          <w:tcPr>
            <w:tcW w:w="861" w:type="pct"/>
          </w:tcPr>
          <w:p w14:paraId="7ED213A1" w14:textId="40A8F5AE" w:rsidR="008953E3" w:rsidRPr="00B312D0" w:rsidRDefault="00BD1799"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6</w:t>
            </w:r>
            <w:r w:rsidR="00DF3ACD">
              <w:rPr>
                <w:rFonts w:ascii="Times New Roman" w:eastAsia="Times New Roman" w:hAnsi="Times New Roman" w:cs="Times New Roman"/>
                <w:sz w:val="20"/>
                <w:szCs w:val="20"/>
                <w:lang w:eastAsia="es-CO"/>
              </w:rPr>
              <w:t>%</w:t>
            </w:r>
          </w:p>
        </w:tc>
        <w:tc>
          <w:tcPr>
            <w:tcW w:w="948" w:type="pct"/>
          </w:tcPr>
          <w:p w14:paraId="5C47FFD2" w14:textId="2865B5B3" w:rsidR="008953E3" w:rsidRPr="00B312D0" w:rsidRDefault="00BD1799"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22.9</w:t>
            </w:r>
            <w:r w:rsidR="00DF3ACD">
              <w:rPr>
                <w:rFonts w:ascii="Times New Roman" w:eastAsia="Times New Roman" w:hAnsi="Times New Roman" w:cs="Times New Roman"/>
                <w:sz w:val="20"/>
                <w:szCs w:val="20"/>
                <w:lang w:eastAsia="es-CO"/>
              </w:rPr>
              <w:t>%</w:t>
            </w:r>
          </w:p>
        </w:tc>
      </w:tr>
      <w:tr w:rsidR="008953E3" w:rsidRPr="00B312D0" w14:paraId="5648D63C"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483BC7DA" w14:textId="67757944" w:rsidR="008953E3" w:rsidRPr="00B312D0" w:rsidRDefault="008953E3" w:rsidP="00161A6C">
            <w:pPr>
              <w:rPr>
                <w:rFonts w:ascii="Times New Roman" w:hAnsi="Times New Roman" w:cs="Times New Roman"/>
                <w:b w:val="0"/>
                <w:sz w:val="20"/>
                <w:szCs w:val="20"/>
              </w:rPr>
            </w:pPr>
            <w:r w:rsidRPr="00B312D0">
              <w:rPr>
                <w:rFonts w:ascii="Times New Roman" w:hAnsi="Times New Roman" w:cs="Times New Roman"/>
                <w:b w:val="0"/>
                <w:sz w:val="20"/>
                <w:szCs w:val="20"/>
              </w:rPr>
              <w:t>Poner y mantener en operación un sistema</w:t>
            </w:r>
            <w:r w:rsidR="004C6D13" w:rsidRPr="00B312D0">
              <w:rPr>
                <w:rFonts w:ascii="Times New Roman" w:hAnsi="Times New Roman" w:cs="Times New Roman"/>
                <w:b w:val="0"/>
                <w:sz w:val="20"/>
                <w:szCs w:val="20"/>
              </w:rPr>
              <w:t xml:space="preserve"> de Catastro Distrital</w:t>
            </w:r>
          </w:p>
        </w:tc>
        <w:tc>
          <w:tcPr>
            <w:tcW w:w="546" w:type="pct"/>
          </w:tcPr>
          <w:p w14:paraId="386EE1F1" w14:textId="06BD1735"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50" w:type="pct"/>
          </w:tcPr>
          <w:p w14:paraId="10DEBC09" w14:textId="63E41ECF"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861" w:type="pct"/>
          </w:tcPr>
          <w:p w14:paraId="4BE064CF" w14:textId="01EA541C" w:rsidR="008953E3" w:rsidRPr="00B312D0" w:rsidRDefault="0096553A"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7A88343C" w14:textId="15A97351" w:rsidR="008953E3" w:rsidRPr="00B312D0" w:rsidRDefault="0096553A"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8953E3" w:rsidRPr="00B312D0" w14:paraId="52D32A2F" w14:textId="77777777" w:rsidTr="00351BFF">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095" w:type="pct"/>
          </w:tcPr>
          <w:p w14:paraId="2D6E9421" w14:textId="78DDADF9" w:rsidR="008953E3" w:rsidRPr="00B312D0" w:rsidRDefault="008953E3" w:rsidP="00C3782F">
            <w:pPr>
              <w:rPr>
                <w:rFonts w:ascii="Times New Roman" w:hAnsi="Times New Roman" w:cs="Times New Roman"/>
                <w:b w:val="0"/>
                <w:sz w:val="20"/>
                <w:szCs w:val="20"/>
              </w:rPr>
            </w:pPr>
            <w:r w:rsidRPr="00B312D0">
              <w:rPr>
                <w:rFonts w:ascii="Times New Roman" w:hAnsi="Times New Roman" w:cs="Times New Roman"/>
                <w:b w:val="0"/>
                <w:sz w:val="20"/>
                <w:szCs w:val="20"/>
              </w:rPr>
              <w:t xml:space="preserve">Integrar </w:t>
            </w:r>
            <w:r w:rsidR="00C3782F">
              <w:rPr>
                <w:rFonts w:ascii="Times New Roman" w:hAnsi="Times New Roman" w:cs="Times New Roman"/>
                <w:b w:val="0"/>
                <w:sz w:val="20"/>
                <w:szCs w:val="20"/>
              </w:rPr>
              <w:t>un</w:t>
            </w:r>
            <w:r w:rsidRPr="00B312D0">
              <w:rPr>
                <w:rFonts w:ascii="Times New Roman" w:hAnsi="Times New Roman" w:cs="Times New Roman"/>
                <w:b w:val="0"/>
                <w:sz w:val="20"/>
                <w:szCs w:val="20"/>
              </w:rPr>
              <w:t xml:space="preserve"> </w:t>
            </w:r>
            <w:r w:rsidR="009905A6" w:rsidRPr="00B312D0">
              <w:rPr>
                <w:rFonts w:ascii="Times New Roman" w:hAnsi="Times New Roman" w:cs="Times New Roman"/>
                <w:b w:val="0"/>
                <w:sz w:val="20"/>
                <w:szCs w:val="20"/>
              </w:rPr>
              <w:t>S</w:t>
            </w:r>
            <w:r w:rsidRPr="00B312D0">
              <w:rPr>
                <w:rFonts w:ascii="Times New Roman" w:hAnsi="Times New Roman" w:cs="Times New Roman"/>
                <w:b w:val="0"/>
                <w:sz w:val="20"/>
                <w:szCs w:val="20"/>
              </w:rPr>
              <w:t xml:space="preserve">istema de </w:t>
            </w:r>
            <w:r w:rsidR="009905A6" w:rsidRPr="00B312D0">
              <w:rPr>
                <w:rFonts w:ascii="Times New Roman" w:hAnsi="Times New Roman" w:cs="Times New Roman"/>
                <w:b w:val="0"/>
                <w:sz w:val="20"/>
                <w:szCs w:val="20"/>
              </w:rPr>
              <w:t>I</w:t>
            </w:r>
            <w:r w:rsidRPr="00B312D0">
              <w:rPr>
                <w:rFonts w:ascii="Times New Roman" w:hAnsi="Times New Roman" w:cs="Times New Roman"/>
                <w:b w:val="0"/>
                <w:sz w:val="20"/>
                <w:szCs w:val="20"/>
              </w:rPr>
              <w:t>nformación</w:t>
            </w:r>
            <w:r w:rsidR="009905A6" w:rsidRPr="00B312D0">
              <w:rPr>
                <w:rFonts w:ascii="Times New Roman" w:hAnsi="Times New Roman" w:cs="Times New Roman"/>
                <w:b w:val="0"/>
                <w:sz w:val="20"/>
                <w:szCs w:val="20"/>
              </w:rPr>
              <w:t xml:space="preserve"> Distrital</w:t>
            </w:r>
          </w:p>
        </w:tc>
        <w:tc>
          <w:tcPr>
            <w:tcW w:w="546" w:type="pct"/>
          </w:tcPr>
          <w:p w14:paraId="06357994" w14:textId="0EA67AC9"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50" w:type="pct"/>
          </w:tcPr>
          <w:p w14:paraId="4C85D019" w14:textId="1116679E" w:rsidR="008953E3" w:rsidRPr="00B312D0" w:rsidRDefault="00161A6C"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61" w:type="pct"/>
          </w:tcPr>
          <w:p w14:paraId="448D24CD" w14:textId="5251995B" w:rsidR="008953E3" w:rsidRPr="00B312D0" w:rsidRDefault="00DF3ACD"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75C99E84" w14:textId="1F752C46" w:rsidR="008953E3" w:rsidRPr="00B312D0" w:rsidRDefault="00DF3ACD"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8953E3" w:rsidRPr="00B312D0" w14:paraId="7D4B6EC2" w14:textId="77777777" w:rsidTr="00351BFF">
        <w:trPr>
          <w:trHeight w:val="423"/>
        </w:trPr>
        <w:tc>
          <w:tcPr>
            <w:cnfStyle w:val="001000000000" w:firstRow="0" w:lastRow="0" w:firstColumn="1" w:lastColumn="0" w:oddVBand="0" w:evenVBand="0" w:oddHBand="0" w:evenHBand="0" w:firstRowFirstColumn="0" w:firstRowLastColumn="0" w:lastRowFirstColumn="0" w:lastRowLastColumn="0"/>
            <w:tcW w:w="2095" w:type="pct"/>
          </w:tcPr>
          <w:p w14:paraId="63DA1373" w14:textId="208383BE" w:rsidR="008953E3" w:rsidRPr="00B312D0" w:rsidRDefault="008953E3" w:rsidP="00161A6C">
            <w:pPr>
              <w:rPr>
                <w:rFonts w:ascii="Times New Roman" w:hAnsi="Times New Roman" w:cs="Times New Roman"/>
                <w:b w:val="0"/>
                <w:sz w:val="20"/>
                <w:szCs w:val="20"/>
              </w:rPr>
            </w:pPr>
            <w:r w:rsidRPr="00B312D0">
              <w:rPr>
                <w:rFonts w:ascii="Times New Roman" w:hAnsi="Times New Roman" w:cs="Times New Roman"/>
                <w:b w:val="0"/>
                <w:sz w:val="20"/>
                <w:szCs w:val="20"/>
              </w:rPr>
              <w:t>Implementar 3 nuevas normas ISO</w:t>
            </w:r>
          </w:p>
        </w:tc>
        <w:tc>
          <w:tcPr>
            <w:tcW w:w="546" w:type="pct"/>
          </w:tcPr>
          <w:p w14:paraId="4029132C" w14:textId="7061C6DE"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550" w:type="pct"/>
          </w:tcPr>
          <w:p w14:paraId="02D14426" w14:textId="19079E0B"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861" w:type="pct"/>
          </w:tcPr>
          <w:p w14:paraId="31300C05" w14:textId="20B9A64C" w:rsidR="008953E3" w:rsidRPr="00B312D0" w:rsidRDefault="0096553A"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1B49E7B9" w14:textId="0D2D811D" w:rsidR="008953E3" w:rsidRPr="00B312D0" w:rsidRDefault="0096553A"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33%</w:t>
            </w:r>
          </w:p>
        </w:tc>
      </w:tr>
      <w:tr w:rsidR="008953E3" w:rsidRPr="00B312D0" w14:paraId="11624D4E" w14:textId="77777777" w:rsidTr="00351BFF">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95" w:type="pct"/>
          </w:tcPr>
          <w:p w14:paraId="3CF92877" w14:textId="1C9F7E92" w:rsidR="008953E3" w:rsidRPr="00B312D0" w:rsidRDefault="008953E3" w:rsidP="00161A6C">
            <w:pPr>
              <w:rPr>
                <w:rFonts w:ascii="Times New Roman" w:hAnsi="Times New Roman" w:cs="Times New Roman"/>
                <w:b w:val="0"/>
                <w:sz w:val="20"/>
                <w:szCs w:val="20"/>
              </w:rPr>
            </w:pPr>
            <w:r w:rsidRPr="00B312D0">
              <w:rPr>
                <w:rFonts w:ascii="Times New Roman" w:hAnsi="Times New Roman" w:cs="Times New Roman"/>
                <w:b w:val="0"/>
                <w:sz w:val="20"/>
                <w:szCs w:val="20"/>
              </w:rPr>
              <w:t>Adoptar una nueva estructura</w:t>
            </w:r>
            <w:r w:rsidR="00FA28F6" w:rsidRPr="00B312D0">
              <w:rPr>
                <w:rFonts w:ascii="Times New Roman" w:hAnsi="Times New Roman" w:cs="Times New Roman"/>
                <w:b w:val="0"/>
                <w:sz w:val="20"/>
                <w:szCs w:val="20"/>
              </w:rPr>
              <w:t xml:space="preserve"> administrativa</w:t>
            </w:r>
          </w:p>
        </w:tc>
        <w:tc>
          <w:tcPr>
            <w:tcW w:w="546" w:type="pct"/>
          </w:tcPr>
          <w:p w14:paraId="3D9231FA" w14:textId="7E5C8FA3"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50" w:type="pct"/>
          </w:tcPr>
          <w:p w14:paraId="2C940802" w14:textId="3AB624E9"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861" w:type="pct"/>
          </w:tcPr>
          <w:p w14:paraId="4603F371" w14:textId="25BEDE4C" w:rsidR="008953E3" w:rsidRPr="00B312D0" w:rsidRDefault="0096553A"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209F112A" w14:textId="2662DC42" w:rsidR="008953E3" w:rsidRPr="00B312D0" w:rsidRDefault="0096553A"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8953E3" w:rsidRPr="00B312D0" w14:paraId="774F3C94"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7F64C432" w14:textId="3FFF4F42" w:rsidR="008953E3" w:rsidRPr="00B312D0" w:rsidRDefault="008953E3" w:rsidP="00161A6C">
            <w:pPr>
              <w:rPr>
                <w:rFonts w:ascii="Times New Roman" w:hAnsi="Times New Roman" w:cs="Times New Roman"/>
                <w:b w:val="0"/>
                <w:sz w:val="20"/>
                <w:szCs w:val="20"/>
              </w:rPr>
            </w:pPr>
            <w:r w:rsidRPr="00B312D0">
              <w:rPr>
                <w:rFonts w:ascii="Times New Roman" w:hAnsi="Times New Roman" w:cs="Times New Roman"/>
                <w:b w:val="0"/>
                <w:sz w:val="20"/>
                <w:szCs w:val="20"/>
              </w:rPr>
              <w:t>Remodelar el 80% de las inspecciones y comisarías</w:t>
            </w:r>
          </w:p>
        </w:tc>
        <w:tc>
          <w:tcPr>
            <w:tcW w:w="546" w:type="pct"/>
          </w:tcPr>
          <w:p w14:paraId="57C7A28E" w14:textId="4090784F"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50" w:type="pct"/>
          </w:tcPr>
          <w:p w14:paraId="20B40D1C" w14:textId="78B2E2E5"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64%</w:t>
            </w:r>
          </w:p>
        </w:tc>
        <w:tc>
          <w:tcPr>
            <w:tcW w:w="861" w:type="pct"/>
          </w:tcPr>
          <w:p w14:paraId="3667B7C0" w14:textId="6822BA41" w:rsidR="008953E3" w:rsidRPr="00B312D0" w:rsidRDefault="00187859"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64%</w:t>
            </w:r>
          </w:p>
        </w:tc>
        <w:tc>
          <w:tcPr>
            <w:tcW w:w="948" w:type="pct"/>
          </w:tcPr>
          <w:p w14:paraId="44010CA7" w14:textId="175049F9" w:rsidR="008953E3" w:rsidRPr="00B312D0" w:rsidRDefault="00187859"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80%</w:t>
            </w:r>
          </w:p>
        </w:tc>
      </w:tr>
      <w:tr w:rsidR="008953E3" w:rsidRPr="00B312D0" w14:paraId="636524FD" w14:textId="77777777" w:rsidTr="00351BF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610287D8" w14:textId="1A507F16" w:rsidR="008953E3" w:rsidRPr="00B312D0" w:rsidRDefault="008953E3" w:rsidP="00161A6C">
            <w:pPr>
              <w:rPr>
                <w:rFonts w:ascii="Times New Roman" w:hAnsi="Times New Roman" w:cs="Times New Roman"/>
                <w:b w:val="0"/>
                <w:sz w:val="20"/>
                <w:szCs w:val="20"/>
              </w:rPr>
            </w:pPr>
            <w:r w:rsidRPr="00B312D0">
              <w:rPr>
                <w:rFonts w:ascii="Times New Roman" w:hAnsi="Times New Roman" w:cs="Times New Roman"/>
                <w:b w:val="0"/>
                <w:sz w:val="20"/>
                <w:szCs w:val="20"/>
              </w:rPr>
              <w:t>Ingresar el 80% de los bienes a estados financieros</w:t>
            </w:r>
          </w:p>
        </w:tc>
        <w:tc>
          <w:tcPr>
            <w:tcW w:w="546" w:type="pct"/>
          </w:tcPr>
          <w:p w14:paraId="39224E79" w14:textId="1D281EE0"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50" w:type="pct"/>
          </w:tcPr>
          <w:p w14:paraId="74294C19" w14:textId="5B663697"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20%</w:t>
            </w:r>
          </w:p>
        </w:tc>
        <w:tc>
          <w:tcPr>
            <w:tcW w:w="861" w:type="pct"/>
          </w:tcPr>
          <w:p w14:paraId="6F595A9C" w14:textId="0678DE16" w:rsidR="008953E3" w:rsidRPr="00B312D0" w:rsidRDefault="00934C1C"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13%</w:t>
            </w:r>
          </w:p>
        </w:tc>
        <w:tc>
          <w:tcPr>
            <w:tcW w:w="948" w:type="pct"/>
          </w:tcPr>
          <w:p w14:paraId="51F5F281" w14:textId="65EC96B4" w:rsidR="008953E3" w:rsidRPr="00B312D0" w:rsidRDefault="00934C1C"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16.3%</w:t>
            </w:r>
          </w:p>
        </w:tc>
      </w:tr>
      <w:tr w:rsidR="008953E3" w:rsidRPr="00B312D0" w14:paraId="07244FBB"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48A2EA2F" w14:textId="27352D7A" w:rsidR="008953E3" w:rsidRPr="00B312D0" w:rsidRDefault="008953E3" w:rsidP="00161A6C">
            <w:pPr>
              <w:rPr>
                <w:rFonts w:ascii="Times New Roman" w:hAnsi="Times New Roman" w:cs="Times New Roman"/>
                <w:b w:val="0"/>
                <w:sz w:val="20"/>
                <w:szCs w:val="20"/>
              </w:rPr>
            </w:pPr>
            <w:r w:rsidRPr="00B312D0">
              <w:rPr>
                <w:rFonts w:ascii="Times New Roman" w:hAnsi="Times New Roman" w:cs="Times New Roman"/>
                <w:b w:val="0"/>
                <w:sz w:val="20"/>
                <w:szCs w:val="20"/>
              </w:rPr>
              <w:lastRenderedPageBreak/>
              <w:t>Mantener en operación un Plan de Bienestar, Capacitación e incentivos implementado</w:t>
            </w:r>
          </w:p>
        </w:tc>
        <w:tc>
          <w:tcPr>
            <w:tcW w:w="546" w:type="pct"/>
          </w:tcPr>
          <w:p w14:paraId="2CFEF381" w14:textId="3E1E5A57"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550" w:type="pct"/>
          </w:tcPr>
          <w:p w14:paraId="4BD05AF4" w14:textId="7B4938C3"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861" w:type="pct"/>
          </w:tcPr>
          <w:p w14:paraId="133E1A3C" w14:textId="405E77BE" w:rsidR="008953E3" w:rsidRPr="00B312D0" w:rsidRDefault="00934C1C"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5081303C" w14:textId="032493A3" w:rsidR="008953E3" w:rsidRPr="00B312D0" w:rsidRDefault="00934C1C"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8953E3" w:rsidRPr="00B312D0" w14:paraId="32E80217" w14:textId="77777777" w:rsidTr="00351BFF">
        <w:trPr>
          <w:cnfStyle w:val="000000100000" w:firstRow="0" w:lastRow="0" w:firstColumn="0" w:lastColumn="0" w:oddVBand="0" w:evenVBand="0" w:oddHBand="1" w:evenHBand="0" w:firstRowFirstColumn="0" w:firstRowLastColumn="0" w:lastRowFirstColumn="0" w:lastRowLastColumn="0"/>
          <w:trHeight w:val="1169"/>
        </w:trPr>
        <w:tc>
          <w:tcPr>
            <w:cnfStyle w:val="001000000000" w:firstRow="0" w:lastRow="0" w:firstColumn="1" w:lastColumn="0" w:oddVBand="0" w:evenVBand="0" w:oddHBand="0" w:evenHBand="0" w:firstRowFirstColumn="0" w:firstRowLastColumn="0" w:lastRowFirstColumn="0" w:lastRowLastColumn="0"/>
            <w:tcW w:w="2095" w:type="pct"/>
          </w:tcPr>
          <w:p w14:paraId="0D9EF6FB" w14:textId="10EDEFD1" w:rsidR="008953E3" w:rsidRPr="00B312D0" w:rsidRDefault="008953E3" w:rsidP="00161A6C">
            <w:pPr>
              <w:rPr>
                <w:rFonts w:ascii="Times New Roman" w:hAnsi="Times New Roman" w:cs="Times New Roman"/>
                <w:b w:val="0"/>
                <w:sz w:val="20"/>
                <w:szCs w:val="20"/>
              </w:rPr>
            </w:pPr>
            <w:r w:rsidRPr="00B312D0">
              <w:rPr>
                <w:rFonts w:ascii="Times New Roman" w:hAnsi="Times New Roman" w:cs="Times New Roman"/>
                <w:b w:val="0"/>
                <w:sz w:val="20"/>
                <w:szCs w:val="20"/>
              </w:rPr>
              <w:t xml:space="preserve">Desarrollar anualmente un </w:t>
            </w:r>
            <w:r w:rsidR="00D30B0B">
              <w:rPr>
                <w:rFonts w:ascii="Times New Roman" w:hAnsi="Times New Roman" w:cs="Times New Roman"/>
                <w:b w:val="0"/>
                <w:sz w:val="20"/>
                <w:szCs w:val="20"/>
              </w:rPr>
              <w:t>P</w:t>
            </w:r>
            <w:r w:rsidRPr="00B312D0">
              <w:rPr>
                <w:rFonts w:ascii="Times New Roman" w:hAnsi="Times New Roman" w:cs="Times New Roman"/>
                <w:b w:val="0"/>
                <w:sz w:val="20"/>
                <w:szCs w:val="20"/>
              </w:rPr>
              <w:t>lan de  Comunicaciones Distritales del Plan de Desarrollo Barranquilla Capital de Vida ajustado al MCPOI</w:t>
            </w:r>
          </w:p>
        </w:tc>
        <w:tc>
          <w:tcPr>
            <w:tcW w:w="546" w:type="pct"/>
          </w:tcPr>
          <w:p w14:paraId="2675AE23" w14:textId="20CE58F5"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0 </w:t>
            </w:r>
          </w:p>
        </w:tc>
        <w:tc>
          <w:tcPr>
            <w:tcW w:w="550" w:type="pct"/>
          </w:tcPr>
          <w:p w14:paraId="0BA63BFA" w14:textId="43137EFC"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1 </w:t>
            </w:r>
          </w:p>
        </w:tc>
        <w:tc>
          <w:tcPr>
            <w:tcW w:w="861" w:type="pct"/>
          </w:tcPr>
          <w:p w14:paraId="03578F56" w14:textId="6D3048B4" w:rsidR="008953E3" w:rsidRPr="00B312D0" w:rsidRDefault="00DF3ACD"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51227B7B" w14:textId="706201F8" w:rsidR="008953E3" w:rsidRPr="00B312D0" w:rsidRDefault="00DF3ACD"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8953E3" w:rsidRPr="00B312D0" w14:paraId="52301178" w14:textId="77777777" w:rsidTr="00351BFF">
        <w:trPr>
          <w:trHeight w:val="845"/>
        </w:trPr>
        <w:tc>
          <w:tcPr>
            <w:cnfStyle w:val="001000000000" w:firstRow="0" w:lastRow="0" w:firstColumn="1" w:lastColumn="0" w:oddVBand="0" w:evenVBand="0" w:oddHBand="0" w:evenHBand="0" w:firstRowFirstColumn="0" w:firstRowLastColumn="0" w:lastRowFirstColumn="0" w:lastRowLastColumn="0"/>
            <w:tcW w:w="2095" w:type="pct"/>
          </w:tcPr>
          <w:p w14:paraId="153A5F64" w14:textId="27377297" w:rsidR="008953E3" w:rsidRPr="00B312D0" w:rsidRDefault="008953E3" w:rsidP="00161A6C">
            <w:pPr>
              <w:rPr>
                <w:rFonts w:ascii="Times New Roman" w:hAnsi="Times New Roman" w:cs="Times New Roman"/>
                <w:b w:val="0"/>
                <w:sz w:val="20"/>
                <w:szCs w:val="20"/>
              </w:rPr>
            </w:pPr>
            <w:r w:rsidRPr="00B312D0">
              <w:rPr>
                <w:rFonts w:ascii="Times New Roman" w:hAnsi="Times New Roman" w:cs="Times New Roman"/>
                <w:b w:val="0"/>
                <w:sz w:val="20"/>
                <w:szCs w:val="20"/>
              </w:rPr>
              <w:t>Desarrollar el 100% del Diseño y ejecución de la estrategia de promoción  de la marca ciudad</w:t>
            </w:r>
          </w:p>
        </w:tc>
        <w:tc>
          <w:tcPr>
            <w:tcW w:w="546" w:type="pct"/>
          </w:tcPr>
          <w:p w14:paraId="7B6A4323" w14:textId="1533DE8E"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0 </w:t>
            </w:r>
          </w:p>
        </w:tc>
        <w:tc>
          <w:tcPr>
            <w:tcW w:w="550" w:type="pct"/>
          </w:tcPr>
          <w:p w14:paraId="58624B52" w14:textId="77777777" w:rsidR="008953E3" w:rsidRPr="00B312D0" w:rsidRDefault="008953E3" w:rsidP="00D30B0B">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25%</w:t>
            </w:r>
          </w:p>
          <w:p w14:paraId="369E7E51" w14:textId="77777777"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861" w:type="pct"/>
          </w:tcPr>
          <w:p w14:paraId="7960B2C7" w14:textId="2D407F00" w:rsidR="008953E3" w:rsidRPr="00B312D0" w:rsidRDefault="00934C1C"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50%</w:t>
            </w:r>
          </w:p>
        </w:tc>
        <w:tc>
          <w:tcPr>
            <w:tcW w:w="948" w:type="pct"/>
          </w:tcPr>
          <w:p w14:paraId="0DB775D4" w14:textId="3DD04CE5" w:rsidR="008953E3" w:rsidRPr="00B312D0" w:rsidRDefault="00934C1C"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50%</w:t>
            </w:r>
          </w:p>
        </w:tc>
      </w:tr>
      <w:tr w:rsidR="008953E3" w:rsidRPr="00B312D0" w14:paraId="7F51FCC7" w14:textId="77777777" w:rsidTr="00351BFF">
        <w:trPr>
          <w:cnfStyle w:val="000000100000" w:firstRow="0" w:lastRow="0" w:firstColumn="0" w:lastColumn="0" w:oddVBand="0" w:evenVBand="0" w:oddHBand="1" w:evenHBand="0" w:firstRowFirstColumn="0" w:firstRowLastColumn="0" w:lastRowFirstColumn="0" w:lastRowLastColumn="0"/>
          <w:trHeight w:val="1113"/>
        </w:trPr>
        <w:tc>
          <w:tcPr>
            <w:cnfStyle w:val="001000000000" w:firstRow="0" w:lastRow="0" w:firstColumn="1" w:lastColumn="0" w:oddVBand="0" w:evenVBand="0" w:oddHBand="0" w:evenHBand="0" w:firstRowFirstColumn="0" w:firstRowLastColumn="0" w:lastRowFirstColumn="0" w:lastRowLastColumn="0"/>
            <w:tcW w:w="2095" w:type="pct"/>
          </w:tcPr>
          <w:p w14:paraId="62F2D16F" w14:textId="50298DA0" w:rsidR="008953E3" w:rsidRPr="00B312D0" w:rsidRDefault="008953E3" w:rsidP="00161A6C">
            <w:pPr>
              <w:rPr>
                <w:rFonts w:ascii="Times New Roman" w:hAnsi="Times New Roman" w:cs="Times New Roman"/>
                <w:b w:val="0"/>
                <w:sz w:val="20"/>
                <w:szCs w:val="20"/>
              </w:rPr>
            </w:pPr>
            <w:r w:rsidRPr="00B312D0">
              <w:rPr>
                <w:rFonts w:ascii="Times New Roman" w:hAnsi="Times New Roman" w:cs="Times New Roman"/>
                <w:b w:val="0"/>
                <w:sz w:val="20"/>
                <w:szCs w:val="20"/>
              </w:rPr>
              <w:t>Desarrollar el 100% de la conceptualización y diseño de la marca Juegos Centroamericanos y del Caribe Barranquilla 2018</w:t>
            </w:r>
          </w:p>
        </w:tc>
        <w:tc>
          <w:tcPr>
            <w:tcW w:w="546" w:type="pct"/>
          </w:tcPr>
          <w:p w14:paraId="18597E72" w14:textId="652B0612" w:rsidR="008953E3" w:rsidRPr="00B312D0" w:rsidRDefault="008953E3"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0 </w:t>
            </w:r>
          </w:p>
        </w:tc>
        <w:tc>
          <w:tcPr>
            <w:tcW w:w="550" w:type="pct"/>
          </w:tcPr>
          <w:p w14:paraId="3C549D34" w14:textId="466C05A7" w:rsidR="008953E3" w:rsidRPr="00B312D0" w:rsidRDefault="008953E3" w:rsidP="00D30B0B">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33%</w:t>
            </w:r>
          </w:p>
        </w:tc>
        <w:tc>
          <w:tcPr>
            <w:tcW w:w="861" w:type="pct"/>
          </w:tcPr>
          <w:p w14:paraId="151F99CD" w14:textId="7B22CF1F" w:rsidR="008953E3" w:rsidRPr="00B312D0" w:rsidRDefault="00934C1C"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c>
          <w:tcPr>
            <w:tcW w:w="948" w:type="pct"/>
          </w:tcPr>
          <w:p w14:paraId="785C1301" w14:textId="1D2F00CC" w:rsidR="008953E3" w:rsidRPr="00B312D0" w:rsidRDefault="00934C1C"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8953E3" w:rsidRPr="00B312D0" w14:paraId="4329E0E5"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52C910DA" w14:textId="3E94BD4D" w:rsidR="008953E3" w:rsidRPr="00B312D0" w:rsidRDefault="008953E3" w:rsidP="00161A6C">
            <w:pPr>
              <w:rPr>
                <w:rFonts w:ascii="Times New Roman" w:hAnsi="Times New Roman" w:cs="Times New Roman"/>
                <w:b w:val="0"/>
                <w:sz w:val="20"/>
                <w:szCs w:val="20"/>
              </w:rPr>
            </w:pPr>
            <w:r w:rsidRPr="00B312D0">
              <w:rPr>
                <w:rFonts w:ascii="Times New Roman" w:hAnsi="Times New Roman" w:cs="Times New Roman"/>
                <w:b w:val="0"/>
                <w:sz w:val="20"/>
                <w:szCs w:val="20"/>
              </w:rPr>
              <w:t>Ejecutar el Plan de Acción de promoción e implementación de la imagen de los Juegos Centroamericanos y del Caribe Barranquilla 2018</w:t>
            </w:r>
          </w:p>
        </w:tc>
        <w:tc>
          <w:tcPr>
            <w:tcW w:w="546" w:type="pct"/>
          </w:tcPr>
          <w:p w14:paraId="0698636D" w14:textId="6B2F07DD" w:rsidR="008953E3" w:rsidRPr="00B312D0" w:rsidRDefault="008953E3"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0 </w:t>
            </w:r>
          </w:p>
        </w:tc>
        <w:tc>
          <w:tcPr>
            <w:tcW w:w="550" w:type="pct"/>
          </w:tcPr>
          <w:p w14:paraId="1F2AF31D" w14:textId="3921AAD7" w:rsidR="008953E3" w:rsidRPr="00B312D0" w:rsidRDefault="008953E3" w:rsidP="00D30B0B">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33%</w:t>
            </w:r>
          </w:p>
        </w:tc>
        <w:tc>
          <w:tcPr>
            <w:tcW w:w="861" w:type="pct"/>
          </w:tcPr>
          <w:p w14:paraId="4DBD60F2" w14:textId="3DB7C24C" w:rsidR="008953E3" w:rsidRPr="00B312D0" w:rsidRDefault="00622B67"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20%</w:t>
            </w:r>
          </w:p>
        </w:tc>
        <w:tc>
          <w:tcPr>
            <w:tcW w:w="948" w:type="pct"/>
          </w:tcPr>
          <w:p w14:paraId="753D13B4" w14:textId="614198A0" w:rsidR="008953E3" w:rsidRPr="00B312D0" w:rsidRDefault="00622B67"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20%</w:t>
            </w:r>
          </w:p>
        </w:tc>
      </w:tr>
      <w:tr w:rsidR="00A03004" w:rsidRPr="00B312D0" w14:paraId="4343F256" w14:textId="77777777" w:rsidTr="00351BF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2095" w:type="pct"/>
          </w:tcPr>
          <w:p w14:paraId="1CCAA0FF" w14:textId="0B90E406" w:rsidR="00A03004" w:rsidRPr="00B312D0" w:rsidRDefault="00A03004" w:rsidP="00161A6C">
            <w:pPr>
              <w:rPr>
                <w:rFonts w:ascii="Times New Roman" w:hAnsi="Times New Roman" w:cs="Times New Roman"/>
                <w:b w:val="0"/>
                <w:sz w:val="20"/>
                <w:szCs w:val="20"/>
              </w:rPr>
            </w:pPr>
            <w:r w:rsidRPr="00B312D0">
              <w:rPr>
                <w:rFonts w:ascii="Times New Roman" w:hAnsi="Times New Roman" w:cs="Times New Roman"/>
                <w:b w:val="0"/>
                <w:sz w:val="20"/>
                <w:szCs w:val="20"/>
              </w:rPr>
              <w:t xml:space="preserve">Capacitar a 6000 personas de grupos poblacionales y dirigentes </w:t>
            </w:r>
            <w:r w:rsidR="008928A6" w:rsidRPr="00B312D0">
              <w:rPr>
                <w:rFonts w:ascii="Times New Roman" w:hAnsi="Times New Roman" w:cs="Times New Roman"/>
                <w:b w:val="0"/>
                <w:sz w:val="20"/>
                <w:szCs w:val="20"/>
              </w:rPr>
              <w:t>cívicos</w:t>
            </w:r>
            <w:r w:rsidRPr="00B312D0">
              <w:rPr>
                <w:rFonts w:ascii="Times New Roman" w:hAnsi="Times New Roman" w:cs="Times New Roman"/>
                <w:b w:val="0"/>
                <w:sz w:val="20"/>
                <w:szCs w:val="20"/>
              </w:rPr>
              <w:t xml:space="preserve"> </w:t>
            </w:r>
            <w:r w:rsidR="00FA28F6" w:rsidRPr="00B312D0">
              <w:rPr>
                <w:rFonts w:ascii="Times New Roman" w:hAnsi="Times New Roman" w:cs="Times New Roman"/>
                <w:b w:val="0"/>
                <w:sz w:val="20"/>
                <w:szCs w:val="20"/>
              </w:rPr>
              <w:t>en desarrollo de procesos comunitarios</w:t>
            </w:r>
          </w:p>
        </w:tc>
        <w:tc>
          <w:tcPr>
            <w:tcW w:w="546" w:type="pct"/>
          </w:tcPr>
          <w:p w14:paraId="248F0C23" w14:textId="643BF5E4" w:rsidR="00A03004" w:rsidRPr="00B312D0" w:rsidRDefault="00A03004"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4.864 </w:t>
            </w:r>
          </w:p>
        </w:tc>
        <w:tc>
          <w:tcPr>
            <w:tcW w:w="550" w:type="pct"/>
          </w:tcPr>
          <w:p w14:paraId="1ED168B8" w14:textId="0506AC0B" w:rsidR="00A03004" w:rsidRPr="00B312D0" w:rsidRDefault="00A03004" w:rsidP="00D30B0B">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1.500 </w:t>
            </w:r>
          </w:p>
        </w:tc>
        <w:tc>
          <w:tcPr>
            <w:tcW w:w="861" w:type="pct"/>
          </w:tcPr>
          <w:p w14:paraId="62AB11B1" w14:textId="2C8923DE" w:rsidR="00A03004" w:rsidRPr="00B312D0" w:rsidRDefault="00622B67"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1.500</w:t>
            </w:r>
          </w:p>
        </w:tc>
        <w:tc>
          <w:tcPr>
            <w:tcW w:w="948" w:type="pct"/>
          </w:tcPr>
          <w:p w14:paraId="57D28BA4" w14:textId="2431CB26" w:rsidR="00A03004" w:rsidRPr="00B312D0" w:rsidRDefault="00622B67"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A03004" w:rsidRPr="00B312D0" w14:paraId="5003FEEA" w14:textId="77777777" w:rsidTr="00351BFF">
        <w:trPr>
          <w:trHeight w:val="825"/>
        </w:trPr>
        <w:tc>
          <w:tcPr>
            <w:cnfStyle w:val="001000000000" w:firstRow="0" w:lastRow="0" w:firstColumn="1" w:lastColumn="0" w:oddVBand="0" w:evenVBand="0" w:oddHBand="0" w:evenHBand="0" w:firstRowFirstColumn="0" w:firstRowLastColumn="0" w:lastRowFirstColumn="0" w:lastRowLastColumn="0"/>
            <w:tcW w:w="2095" w:type="pct"/>
          </w:tcPr>
          <w:p w14:paraId="796E508F" w14:textId="74569B35" w:rsidR="00A03004" w:rsidRPr="00B312D0" w:rsidRDefault="00A03004" w:rsidP="00161A6C">
            <w:pPr>
              <w:rPr>
                <w:rFonts w:ascii="Times New Roman" w:hAnsi="Times New Roman" w:cs="Times New Roman"/>
                <w:b w:val="0"/>
                <w:sz w:val="20"/>
                <w:szCs w:val="20"/>
              </w:rPr>
            </w:pPr>
            <w:r w:rsidRPr="00B312D0">
              <w:rPr>
                <w:rFonts w:ascii="Times New Roman" w:hAnsi="Times New Roman" w:cs="Times New Roman"/>
                <w:b w:val="0"/>
                <w:sz w:val="20"/>
                <w:szCs w:val="20"/>
              </w:rPr>
              <w:t xml:space="preserve">Capacitar anualmente 5 Juntas Administradoras Locales </w:t>
            </w:r>
            <w:r w:rsidR="00FA28F6" w:rsidRPr="00B312D0">
              <w:rPr>
                <w:rFonts w:ascii="Times New Roman" w:hAnsi="Times New Roman" w:cs="Times New Roman"/>
                <w:b w:val="0"/>
                <w:sz w:val="20"/>
                <w:szCs w:val="20"/>
              </w:rPr>
              <w:t xml:space="preserve">en procesos de gestión </w:t>
            </w:r>
          </w:p>
        </w:tc>
        <w:tc>
          <w:tcPr>
            <w:tcW w:w="546" w:type="pct"/>
          </w:tcPr>
          <w:p w14:paraId="18157397" w14:textId="3B5C398A" w:rsidR="00A03004" w:rsidRPr="00B312D0" w:rsidRDefault="00A03004"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5 </w:t>
            </w:r>
          </w:p>
        </w:tc>
        <w:tc>
          <w:tcPr>
            <w:tcW w:w="550" w:type="pct"/>
          </w:tcPr>
          <w:p w14:paraId="0A00223A" w14:textId="6C02DD56" w:rsidR="00A03004" w:rsidRPr="00B312D0" w:rsidRDefault="00A03004" w:rsidP="00D30B0B">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5 </w:t>
            </w:r>
          </w:p>
        </w:tc>
        <w:tc>
          <w:tcPr>
            <w:tcW w:w="861" w:type="pct"/>
          </w:tcPr>
          <w:p w14:paraId="422DD1A7" w14:textId="254B3FEE" w:rsidR="00A03004" w:rsidRPr="00B312D0" w:rsidRDefault="00622B67"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w:t>
            </w:r>
          </w:p>
        </w:tc>
        <w:tc>
          <w:tcPr>
            <w:tcW w:w="948" w:type="pct"/>
          </w:tcPr>
          <w:p w14:paraId="72D0D18D" w14:textId="52E0601B" w:rsidR="00A03004" w:rsidRPr="00B312D0" w:rsidRDefault="00622B67"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A03004" w:rsidRPr="00B312D0" w14:paraId="408421CF" w14:textId="77777777" w:rsidTr="00351BFF">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095" w:type="pct"/>
          </w:tcPr>
          <w:p w14:paraId="6204CED8" w14:textId="5C183255" w:rsidR="00A03004" w:rsidRPr="00B312D0" w:rsidRDefault="00A03004" w:rsidP="00161A6C">
            <w:pPr>
              <w:rPr>
                <w:rFonts w:ascii="Times New Roman" w:hAnsi="Times New Roman" w:cs="Times New Roman"/>
                <w:b w:val="0"/>
                <w:sz w:val="20"/>
                <w:szCs w:val="20"/>
              </w:rPr>
            </w:pPr>
            <w:r w:rsidRPr="00B312D0">
              <w:rPr>
                <w:rFonts w:ascii="Times New Roman" w:hAnsi="Times New Roman" w:cs="Times New Roman"/>
                <w:b w:val="0"/>
                <w:sz w:val="20"/>
                <w:szCs w:val="20"/>
              </w:rPr>
              <w:t xml:space="preserve">Fortalecer 160 organizaciones comunitarias </w:t>
            </w:r>
          </w:p>
        </w:tc>
        <w:tc>
          <w:tcPr>
            <w:tcW w:w="546" w:type="pct"/>
          </w:tcPr>
          <w:p w14:paraId="6D802F93" w14:textId="274FC07F" w:rsidR="00A03004" w:rsidRPr="00B312D0" w:rsidRDefault="00A03004"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50 </w:t>
            </w:r>
          </w:p>
        </w:tc>
        <w:tc>
          <w:tcPr>
            <w:tcW w:w="550" w:type="pct"/>
          </w:tcPr>
          <w:p w14:paraId="69AE04F3" w14:textId="44F2270D" w:rsidR="00A03004" w:rsidRPr="00B312D0" w:rsidRDefault="00A03004" w:rsidP="00D30B0B">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40 </w:t>
            </w:r>
          </w:p>
        </w:tc>
        <w:tc>
          <w:tcPr>
            <w:tcW w:w="861" w:type="pct"/>
          </w:tcPr>
          <w:p w14:paraId="5400C381" w14:textId="04D3D310" w:rsidR="00A03004" w:rsidRPr="00B312D0" w:rsidRDefault="00622B67"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40</w:t>
            </w:r>
          </w:p>
        </w:tc>
        <w:tc>
          <w:tcPr>
            <w:tcW w:w="948" w:type="pct"/>
          </w:tcPr>
          <w:p w14:paraId="3C5914EA" w14:textId="4D54CBD4" w:rsidR="00A03004" w:rsidRPr="00B312D0" w:rsidRDefault="00622B67"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A03004" w:rsidRPr="00B312D0" w14:paraId="7481E381" w14:textId="77777777" w:rsidTr="00351BFF">
        <w:trPr>
          <w:trHeight w:val="406"/>
        </w:trPr>
        <w:tc>
          <w:tcPr>
            <w:cnfStyle w:val="001000000000" w:firstRow="0" w:lastRow="0" w:firstColumn="1" w:lastColumn="0" w:oddVBand="0" w:evenVBand="0" w:oddHBand="0" w:evenHBand="0" w:firstRowFirstColumn="0" w:firstRowLastColumn="0" w:lastRowFirstColumn="0" w:lastRowLastColumn="0"/>
            <w:tcW w:w="2095" w:type="pct"/>
          </w:tcPr>
          <w:p w14:paraId="5053DAB2" w14:textId="399884E7" w:rsidR="00A03004" w:rsidRPr="00B312D0" w:rsidRDefault="00A03004" w:rsidP="00161A6C">
            <w:pPr>
              <w:rPr>
                <w:rFonts w:ascii="Times New Roman" w:hAnsi="Times New Roman" w:cs="Times New Roman"/>
                <w:b w:val="0"/>
                <w:sz w:val="20"/>
                <w:szCs w:val="20"/>
              </w:rPr>
            </w:pPr>
            <w:r w:rsidRPr="00B312D0">
              <w:rPr>
                <w:rFonts w:ascii="Times New Roman" w:hAnsi="Times New Roman" w:cs="Times New Roman"/>
                <w:b w:val="0"/>
                <w:sz w:val="20"/>
                <w:szCs w:val="20"/>
              </w:rPr>
              <w:t>Capacitar 3000 líderes en liderazgo</w:t>
            </w:r>
          </w:p>
        </w:tc>
        <w:tc>
          <w:tcPr>
            <w:tcW w:w="546" w:type="pct"/>
          </w:tcPr>
          <w:p w14:paraId="3BF9B701" w14:textId="2B2F77AC" w:rsidR="00A03004" w:rsidRPr="00B312D0" w:rsidRDefault="00A03004"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1.332 </w:t>
            </w:r>
          </w:p>
        </w:tc>
        <w:tc>
          <w:tcPr>
            <w:tcW w:w="550" w:type="pct"/>
          </w:tcPr>
          <w:p w14:paraId="75EE811E" w14:textId="18D0EC7A" w:rsidR="00A03004" w:rsidRPr="00B312D0" w:rsidRDefault="00A03004" w:rsidP="00D30B0B">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750 </w:t>
            </w:r>
          </w:p>
        </w:tc>
        <w:tc>
          <w:tcPr>
            <w:tcW w:w="861" w:type="pct"/>
          </w:tcPr>
          <w:p w14:paraId="59DC6158" w14:textId="491C54A3" w:rsidR="00A03004" w:rsidRPr="00B312D0" w:rsidRDefault="00622B67"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750</w:t>
            </w:r>
          </w:p>
        </w:tc>
        <w:tc>
          <w:tcPr>
            <w:tcW w:w="948" w:type="pct"/>
          </w:tcPr>
          <w:p w14:paraId="768F5A23" w14:textId="5EE7DC23" w:rsidR="00A03004" w:rsidRPr="00B312D0" w:rsidRDefault="00622B67"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A03004" w:rsidRPr="00B312D0" w14:paraId="29DE91D3" w14:textId="77777777" w:rsidTr="00351BF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7A5B5514" w14:textId="416A2034" w:rsidR="00A03004" w:rsidRPr="00B312D0" w:rsidRDefault="00A03004" w:rsidP="00161A6C">
            <w:pPr>
              <w:rPr>
                <w:rFonts w:ascii="Times New Roman" w:hAnsi="Times New Roman" w:cs="Times New Roman"/>
                <w:b w:val="0"/>
                <w:sz w:val="20"/>
                <w:szCs w:val="20"/>
              </w:rPr>
            </w:pPr>
            <w:r w:rsidRPr="00B312D0">
              <w:rPr>
                <w:rFonts w:ascii="Times New Roman" w:hAnsi="Times New Roman" w:cs="Times New Roman"/>
                <w:b w:val="0"/>
                <w:sz w:val="20"/>
                <w:szCs w:val="20"/>
              </w:rPr>
              <w:t>Capacitar 1500 líderes en la aplicación de mecanismos de control social</w:t>
            </w:r>
          </w:p>
        </w:tc>
        <w:tc>
          <w:tcPr>
            <w:tcW w:w="546" w:type="pct"/>
          </w:tcPr>
          <w:p w14:paraId="1CDBE617" w14:textId="1F623E5D" w:rsidR="00A03004" w:rsidRPr="00B312D0" w:rsidRDefault="00A03004"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0 </w:t>
            </w:r>
          </w:p>
        </w:tc>
        <w:tc>
          <w:tcPr>
            <w:tcW w:w="550" w:type="pct"/>
          </w:tcPr>
          <w:p w14:paraId="3B16C3B7" w14:textId="517D2D77" w:rsidR="00A03004" w:rsidRPr="00B312D0" w:rsidRDefault="00A03004" w:rsidP="00D30B0B">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375 </w:t>
            </w:r>
          </w:p>
        </w:tc>
        <w:tc>
          <w:tcPr>
            <w:tcW w:w="861" w:type="pct"/>
          </w:tcPr>
          <w:p w14:paraId="735F28A1" w14:textId="3BD8912E" w:rsidR="00A03004" w:rsidRPr="00B312D0" w:rsidRDefault="00622B67"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375</w:t>
            </w:r>
          </w:p>
        </w:tc>
        <w:tc>
          <w:tcPr>
            <w:tcW w:w="948" w:type="pct"/>
          </w:tcPr>
          <w:p w14:paraId="24A6B0EF" w14:textId="7E466733" w:rsidR="00A03004" w:rsidRPr="00B312D0" w:rsidRDefault="00622B67"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A03004" w:rsidRPr="00B312D0" w14:paraId="4625023D"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21C260C9" w14:textId="16F91710" w:rsidR="00A03004" w:rsidRPr="00B312D0" w:rsidRDefault="008928A6" w:rsidP="00A03004">
            <w:pPr>
              <w:jc w:val="left"/>
              <w:rPr>
                <w:rFonts w:ascii="Times New Roman" w:hAnsi="Times New Roman" w:cs="Times New Roman"/>
                <w:b w:val="0"/>
                <w:sz w:val="20"/>
                <w:szCs w:val="20"/>
              </w:rPr>
            </w:pPr>
            <w:r w:rsidRPr="00B312D0">
              <w:rPr>
                <w:rFonts w:ascii="Times New Roman" w:hAnsi="Times New Roman" w:cs="Times New Roman"/>
                <w:b w:val="0"/>
                <w:sz w:val="20"/>
                <w:szCs w:val="20"/>
              </w:rPr>
              <w:t>Desarrollar</w:t>
            </w:r>
            <w:r w:rsidR="00A03004" w:rsidRPr="00B312D0">
              <w:rPr>
                <w:rFonts w:ascii="Times New Roman" w:hAnsi="Times New Roman" w:cs="Times New Roman"/>
                <w:b w:val="0"/>
                <w:sz w:val="20"/>
                <w:szCs w:val="20"/>
              </w:rPr>
              <w:t xml:space="preserve"> 20 iniciativas para la promoción de voluntariado </w:t>
            </w:r>
          </w:p>
        </w:tc>
        <w:tc>
          <w:tcPr>
            <w:tcW w:w="546" w:type="pct"/>
          </w:tcPr>
          <w:p w14:paraId="3907C561" w14:textId="57DE69FE" w:rsidR="00A03004" w:rsidRPr="00B312D0" w:rsidRDefault="00A03004"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1 </w:t>
            </w:r>
          </w:p>
        </w:tc>
        <w:tc>
          <w:tcPr>
            <w:tcW w:w="550" w:type="pct"/>
          </w:tcPr>
          <w:p w14:paraId="7A2BE337" w14:textId="4A461209" w:rsidR="00A03004" w:rsidRPr="00B312D0" w:rsidRDefault="00A03004" w:rsidP="00D30B0B">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5 </w:t>
            </w:r>
          </w:p>
        </w:tc>
        <w:tc>
          <w:tcPr>
            <w:tcW w:w="861" w:type="pct"/>
          </w:tcPr>
          <w:p w14:paraId="00B8B20A" w14:textId="6DF21965" w:rsidR="00A03004" w:rsidRPr="00B312D0" w:rsidRDefault="00622B67"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w:t>
            </w:r>
          </w:p>
        </w:tc>
        <w:tc>
          <w:tcPr>
            <w:tcW w:w="948" w:type="pct"/>
          </w:tcPr>
          <w:p w14:paraId="4892E341" w14:textId="7BC519EB" w:rsidR="00A03004" w:rsidRPr="00B312D0" w:rsidRDefault="00622B67"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A03004" w:rsidRPr="00B312D0" w14:paraId="55B2085C" w14:textId="77777777" w:rsidTr="00351BF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1733FE52" w14:textId="79AF8887" w:rsidR="00A03004" w:rsidRPr="00B312D0" w:rsidRDefault="00A03004" w:rsidP="00FA28F6">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Establecer 10 estrategias de intercambio con las </w:t>
            </w:r>
            <w:r w:rsidR="00FA28F6" w:rsidRPr="00B312D0">
              <w:rPr>
                <w:rFonts w:ascii="Times New Roman" w:hAnsi="Times New Roman" w:cs="Times New Roman"/>
                <w:b w:val="0"/>
                <w:sz w:val="20"/>
                <w:szCs w:val="20"/>
              </w:rPr>
              <w:t>L</w:t>
            </w:r>
            <w:r w:rsidRPr="00B312D0">
              <w:rPr>
                <w:rFonts w:ascii="Times New Roman" w:hAnsi="Times New Roman" w:cs="Times New Roman"/>
                <w:b w:val="0"/>
                <w:sz w:val="20"/>
                <w:szCs w:val="20"/>
              </w:rPr>
              <w:t>ocalidades</w:t>
            </w:r>
          </w:p>
        </w:tc>
        <w:tc>
          <w:tcPr>
            <w:tcW w:w="546" w:type="pct"/>
          </w:tcPr>
          <w:p w14:paraId="40B05D7D" w14:textId="12AE2601" w:rsidR="00A03004" w:rsidRPr="00B312D0" w:rsidRDefault="00A03004"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2 </w:t>
            </w:r>
          </w:p>
        </w:tc>
        <w:tc>
          <w:tcPr>
            <w:tcW w:w="550" w:type="pct"/>
          </w:tcPr>
          <w:p w14:paraId="48FF6C1C" w14:textId="7D2EBB02" w:rsidR="00A03004" w:rsidRPr="00B312D0" w:rsidRDefault="00A03004" w:rsidP="00D30B0B">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2 </w:t>
            </w:r>
          </w:p>
        </w:tc>
        <w:tc>
          <w:tcPr>
            <w:tcW w:w="861" w:type="pct"/>
          </w:tcPr>
          <w:p w14:paraId="09E35700" w14:textId="538051AB" w:rsidR="00A03004" w:rsidRPr="00B312D0" w:rsidRDefault="00622B67"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w:t>
            </w:r>
          </w:p>
        </w:tc>
        <w:tc>
          <w:tcPr>
            <w:tcW w:w="948" w:type="pct"/>
          </w:tcPr>
          <w:p w14:paraId="718D52E5" w14:textId="7CC9EC5A" w:rsidR="00A03004" w:rsidRPr="00B312D0" w:rsidRDefault="00622B67"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20%</w:t>
            </w:r>
          </w:p>
        </w:tc>
      </w:tr>
      <w:tr w:rsidR="00A03004" w:rsidRPr="00B312D0" w14:paraId="038AF6F9"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143ABE0A" w14:textId="5D325EA3" w:rsidR="00A03004" w:rsidRPr="00B312D0" w:rsidRDefault="00A03004" w:rsidP="00FA28F6">
            <w:pPr>
              <w:jc w:val="left"/>
              <w:rPr>
                <w:rFonts w:ascii="Times New Roman" w:hAnsi="Times New Roman" w:cs="Times New Roman"/>
                <w:b w:val="0"/>
                <w:sz w:val="20"/>
                <w:szCs w:val="20"/>
              </w:rPr>
            </w:pPr>
            <w:r w:rsidRPr="00B312D0">
              <w:rPr>
                <w:rFonts w:ascii="Times New Roman" w:hAnsi="Times New Roman" w:cs="Times New Roman"/>
                <w:b w:val="0"/>
                <w:sz w:val="20"/>
                <w:szCs w:val="20"/>
              </w:rPr>
              <w:lastRenderedPageBreak/>
              <w:t>Estructuración  e implementación de</w:t>
            </w:r>
            <w:r w:rsidR="00FA28F6" w:rsidRPr="00B312D0">
              <w:rPr>
                <w:rFonts w:ascii="Times New Roman" w:hAnsi="Times New Roman" w:cs="Times New Roman"/>
                <w:b w:val="0"/>
                <w:sz w:val="20"/>
                <w:szCs w:val="20"/>
              </w:rPr>
              <w:t>l</w:t>
            </w:r>
            <w:r w:rsidRPr="00B312D0">
              <w:rPr>
                <w:rFonts w:ascii="Times New Roman" w:hAnsi="Times New Roman" w:cs="Times New Roman"/>
                <w:b w:val="0"/>
                <w:sz w:val="20"/>
                <w:szCs w:val="20"/>
              </w:rPr>
              <w:t xml:space="preserve"> programa </w:t>
            </w:r>
            <w:r w:rsidR="00FA28F6" w:rsidRPr="00B312D0">
              <w:rPr>
                <w:rFonts w:ascii="Times New Roman" w:hAnsi="Times New Roman" w:cs="Times New Roman"/>
                <w:b w:val="0"/>
                <w:sz w:val="20"/>
                <w:szCs w:val="20"/>
              </w:rPr>
              <w:t>de Inspección, Vigilancia y Control IVC</w:t>
            </w:r>
          </w:p>
        </w:tc>
        <w:tc>
          <w:tcPr>
            <w:tcW w:w="546" w:type="pct"/>
          </w:tcPr>
          <w:p w14:paraId="2C99532F" w14:textId="5529B51A" w:rsidR="00A03004" w:rsidRPr="00B312D0" w:rsidRDefault="00A03004"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0 </w:t>
            </w:r>
          </w:p>
        </w:tc>
        <w:tc>
          <w:tcPr>
            <w:tcW w:w="550" w:type="pct"/>
          </w:tcPr>
          <w:p w14:paraId="11190BD7" w14:textId="32F871B1" w:rsidR="00A03004" w:rsidRPr="00B312D0" w:rsidRDefault="00A03004" w:rsidP="00D30B0B">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1 </w:t>
            </w:r>
          </w:p>
        </w:tc>
        <w:tc>
          <w:tcPr>
            <w:tcW w:w="861" w:type="pct"/>
          </w:tcPr>
          <w:p w14:paraId="08E801D0" w14:textId="697D33BA" w:rsidR="00A03004" w:rsidRPr="00B312D0" w:rsidRDefault="00622B67"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479A3FB6" w14:textId="03364A4E" w:rsidR="00A03004" w:rsidRPr="00B312D0" w:rsidRDefault="00622B67"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A03004" w:rsidRPr="00B312D0" w14:paraId="6BFBC9E9" w14:textId="77777777" w:rsidTr="00351BF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3EED9423" w14:textId="690D88BD" w:rsidR="00A03004" w:rsidRPr="00B312D0" w:rsidRDefault="00A03004" w:rsidP="00A03004">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Entregar 5 elementos y equipos </w:t>
            </w:r>
            <w:r w:rsidR="00FA28F6" w:rsidRPr="00B312D0">
              <w:rPr>
                <w:rFonts w:ascii="Times New Roman" w:hAnsi="Times New Roman" w:cs="Times New Roman"/>
                <w:b w:val="0"/>
                <w:sz w:val="20"/>
                <w:szCs w:val="20"/>
              </w:rPr>
              <w:t>para la operación logística de IVC</w:t>
            </w:r>
          </w:p>
        </w:tc>
        <w:tc>
          <w:tcPr>
            <w:tcW w:w="546" w:type="pct"/>
          </w:tcPr>
          <w:p w14:paraId="3B58DF40" w14:textId="22EC7F68" w:rsidR="00A03004" w:rsidRPr="00B312D0" w:rsidRDefault="00A03004" w:rsidP="00D30B0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5 </w:t>
            </w:r>
          </w:p>
        </w:tc>
        <w:tc>
          <w:tcPr>
            <w:tcW w:w="550" w:type="pct"/>
          </w:tcPr>
          <w:p w14:paraId="5B79809A" w14:textId="002E5338" w:rsidR="00A03004" w:rsidRPr="00B312D0" w:rsidRDefault="00A03004" w:rsidP="00D30B0B">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0 </w:t>
            </w:r>
          </w:p>
        </w:tc>
        <w:tc>
          <w:tcPr>
            <w:tcW w:w="861" w:type="pct"/>
          </w:tcPr>
          <w:p w14:paraId="5F47726E" w14:textId="54CD3CBF" w:rsidR="00A03004" w:rsidRPr="00B312D0" w:rsidRDefault="00622B67"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52FDC1AC" w14:textId="1315EC09" w:rsidR="00A03004" w:rsidRPr="00B312D0" w:rsidRDefault="00622B67" w:rsidP="00D30B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r w:rsidR="00D30B0B">
              <w:rPr>
                <w:rFonts w:ascii="Times New Roman" w:eastAsia="Times New Roman" w:hAnsi="Times New Roman" w:cs="Times New Roman"/>
                <w:sz w:val="20"/>
                <w:szCs w:val="20"/>
                <w:lang w:eastAsia="es-CO"/>
              </w:rPr>
              <w:t>%</w:t>
            </w:r>
          </w:p>
        </w:tc>
      </w:tr>
      <w:tr w:rsidR="00A03004" w:rsidRPr="00B312D0" w14:paraId="23397FE2" w14:textId="77777777" w:rsidTr="00351BFF">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543A7F7F" w14:textId="4CD23F85" w:rsidR="00A03004" w:rsidRPr="00B312D0" w:rsidRDefault="00A03004" w:rsidP="00FA28F6">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Realizar 1500 </w:t>
            </w:r>
            <w:r w:rsidR="00FA28F6" w:rsidRPr="00B312D0">
              <w:rPr>
                <w:rFonts w:ascii="Times New Roman" w:hAnsi="Times New Roman" w:cs="Times New Roman"/>
                <w:b w:val="0"/>
                <w:sz w:val="20"/>
                <w:szCs w:val="20"/>
              </w:rPr>
              <w:t>v</w:t>
            </w:r>
            <w:r w:rsidRPr="00B312D0">
              <w:rPr>
                <w:rFonts w:ascii="Times New Roman" w:hAnsi="Times New Roman" w:cs="Times New Roman"/>
                <w:b w:val="0"/>
                <w:sz w:val="20"/>
                <w:szCs w:val="20"/>
              </w:rPr>
              <w:t>isitas</w:t>
            </w:r>
            <w:r w:rsidR="00FA28F6" w:rsidRPr="00B312D0">
              <w:rPr>
                <w:rFonts w:ascii="Times New Roman" w:hAnsi="Times New Roman" w:cs="Times New Roman"/>
                <w:b w:val="0"/>
                <w:sz w:val="20"/>
                <w:szCs w:val="20"/>
              </w:rPr>
              <w:t xml:space="preserve"> de inspección a</w:t>
            </w:r>
            <w:r w:rsidRPr="00B312D0">
              <w:rPr>
                <w:rFonts w:ascii="Times New Roman" w:hAnsi="Times New Roman" w:cs="Times New Roman"/>
                <w:b w:val="0"/>
                <w:sz w:val="20"/>
                <w:szCs w:val="20"/>
              </w:rPr>
              <w:t xml:space="preserve"> </w:t>
            </w:r>
            <w:r w:rsidR="00FA28F6" w:rsidRPr="00B312D0">
              <w:rPr>
                <w:rFonts w:ascii="Times New Roman" w:hAnsi="Times New Roman" w:cs="Times New Roman"/>
                <w:b w:val="0"/>
                <w:sz w:val="20"/>
                <w:szCs w:val="20"/>
              </w:rPr>
              <w:t>establecimientos comerciales</w:t>
            </w:r>
          </w:p>
        </w:tc>
        <w:tc>
          <w:tcPr>
            <w:tcW w:w="546" w:type="pct"/>
          </w:tcPr>
          <w:p w14:paraId="633A16A8" w14:textId="6E2D0B91" w:rsidR="00A03004" w:rsidRPr="00B312D0" w:rsidRDefault="00A03004" w:rsidP="00D30B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400 </w:t>
            </w:r>
          </w:p>
        </w:tc>
        <w:tc>
          <w:tcPr>
            <w:tcW w:w="550" w:type="pct"/>
          </w:tcPr>
          <w:p w14:paraId="46841DF9" w14:textId="0C3B3C80" w:rsidR="00A03004" w:rsidRPr="00B312D0" w:rsidRDefault="00A03004" w:rsidP="00D30B0B">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150 </w:t>
            </w:r>
          </w:p>
        </w:tc>
        <w:tc>
          <w:tcPr>
            <w:tcW w:w="861" w:type="pct"/>
          </w:tcPr>
          <w:p w14:paraId="557EA55C" w14:textId="7E72F76A" w:rsidR="00A03004" w:rsidRPr="00B312D0" w:rsidRDefault="00622B67"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150</w:t>
            </w:r>
          </w:p>
        </w:tc>
        <w:tc>
          <w:tcPr>
            <w:tcW w:w="948" w:type="pct"/>
          </w:tcPr>
          <w:p w14:paraId="769A9455" w14:textId="1B8AA86D" w:rsidR="00A03004" w:rsidRPr="00B312D0" w:rsidRDefault="00622B67" w:rsidP="00D30B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w:t>
            </w:r>
          </w:p>
        </w:tc>
      </w:tr>
    </w:tbl>
    <w:p w14:paraId="4DB2A227" w14:textId="77777777" w:rsidR="008953E3" w:rsidRPr="00A20E4B" w:rsidRDefault="008953E3" w:rsidP="00F3484C">
      <w:pPr>
        <w:rPr>
          <w:rFonts w:ascii="Times New Roman" w:hAnsi="Times New Roman" w:cs="Times New Roman"/>
          <w:b/>
          <w:color w:val="FF0000"/>
        </w:rPr>
      </w:pPr>
    </w:p>
    <w:p w14:paraId="73BFBCD1" w14:textId="4116A483" w:rsidR="00AA4668" w:rsidRDefault="00C9670D" w:rsidP="00C9670D">
      <w:pPr>
        <w:rPr>
          <w:rFonts w:ascii="Times New Roman" w:hAnsi="Times New Roman" w:cs="Times New Roman"/>
        </w:rPr>
      </w:pPr>
      <w:r w:rsidRPr="00D30B0B">
        <w:rPr>
          <w:rFonts w:ascii="Times New Roman" w:hAnsi="Times New Roman" w:cs="Times New Roman"/>
        </w:rPr>
        <w:t xml:space="preserve">En </w:t>
      </w:r>
      <w:r w:rsidR="00B562DF">
        <w:rPr>
          <w:rFonts w:ascii="Times New Roman" w:hAnsi="Times New Roman" w:cs="Times New Roman"/>
        </w:rPr>
        <w:t xml:space="preserve">la política </w:t>
      </w:r>
      <w:r w:rsidR="00B562DF" w:rsidRPr="00B562DF">
        <w:rPr>
          <w:rFonts w:ascii="Times New Roman" w:eastAsiaTheme="minorHAnsi" w:hAnsi="Times New Roman" w:cs="Times New Roman"/>
          <w:b/>
          <w:u w:val="single"/>
          <w:lang w:val="es-CO" w:eastAsia="en-US"/>
        </w:rPr>
        <w:t>Alcaldía Confiable</w:t>
      </w:r>
      <w:r w:rsidR="00146A21" w:rsidRPr="00D30B0B">
        <w:rPr>
          <w:rFonts w:ascii="Times New Roman" w:hAnsi="Times New Roman" w:cs="Times New Roman"/>
        </w:rPr>
        <w:t xml:space="preserve"> </w:t>
      </w:r>
      <w:r w:rsidR="00D30B0B">
        <w:rPr>
          <w:rFonts w:ascii="Times New Roman" w:hAnsi="Times New Roman" w:cs="Times New Roman"/>
        </w:rPr>
        <w:t xml:space="preserve">el </w:t>
      </w:r>
      <w:r w:rsidR="005E7F56">
        <w:rPr>
          <w:rFonts w:ascii="Times New Roman" w:hAnsi="Times New Roman" w:cs="Times New Roman"/>
        </w:rPr>
        <w:t>90</w:t>
      </w:r>
      <w:r w:rsidR="00D30B0B">
        <w:rPr>
          <w:rFonts w:ascii="Times New Roman" w:hAnsi="Times New Roman" w:cs="Times New Roman"/>
        </w:rPr>
        <w:t xml:space="preserve">% </w:t>
      </w:r>
      <w:r w:rsidRPr="00D30B0B">
        <w:rPr>
          <w:rFonts w:ascii="Times New Roman" w:hAnsi="Times New Roman" w:cs="Times New Roman"/>
        </w:rPr>
        <w:t xml:space="preserve">de las metas </w:t>
      </w:r>
      <w:r w:rsidR="00B562DF">
        <w:rPr>
          <w:rFonts w:ascii="Times New Roman" w:hAnsi="Times New Roman" w:cs="Times New Roman"/>
        </w:rPr>
        <w:t xml:space="preserve">logró un cumplimiento </w:t>
      </w:r>
      <w:r w:rsidR="005E7F56">
        <w:rPr>
          <w:rFonts w:ascii="Times New Roman" w:hAnsi="Times New Roman" w:cs="Times New Roman"/>
        </w:rPr>
        <w:t>igual o superior al</w:t>
      </w:r>
      <w:r w:rsidR="00B562DF">
        <w:rPr>
          <w:rFonts w:ascii="Times New Roman" w:hAnsi="Times New Roman" w:cs="Times New Roman"/>
        </w:rPr>
        <w:t xml:space="preserve"> 10</w:t>
      </w:r>
      <w:r w:rsidR="00AA4668">
        <w:rPr>
          <w:rFonts w:ascii="Times New Roman" w:hAnsi="Times New Roman" w:cs="Times New Roman"/>
        </w:rPr>
        <w:t>0</w:t>
      </w:r>
      <w:r w:rsidRPr="00D30B0B">
        <w:rPr>
          <w:rFonts w:ascii="Times New Roman" w:hAnsi="Times New Roman" w:cs="Times New Roman"/>
        </w:rPr>
        <w:t xml:space="preserve">% </w:t>
      </w:r>
      <w:r w:rsidR="00451ACD">
        <w:rPr>
          <w:rFonts w:ascii="Times New Roman" w:hAnsi="Times New Roman" w:cs="Times New Roman"/>
        </w:rPr>
        <w:t>considerando</w:t>
      </w:r>
      <w:r w:rsidR="005E7F56" w:rsidRPr="00D30B0B">
        <w:rPr>
          <w:rFonts w:ascii="Times New Roman" w:hAnsi="Times New Roman" w:cs="Times New Roman"/>
        </w:rPr>
        <w:t xml:space="preserve"> lo programado </w:t>
      </w:r>
      <w:r w:rsidR="00451ACD">
        <w:rPr>
          <w:rFonts w:ascii="Times New Roman" w:hAnsi="Times New Roman" w:cs="Times New Roman"/>
        </w:rPr>
        <w:t>para el 2016.</w:t>
      </w:r>
    </w:p>
    <w:p w14:paraId="4ABB4A6D" w14:textId="25BE7274" w:rsidR="00C9670D" w:rsidRPr="00D30B0B" w:rsidRDefault="00C9670D" w:rsidP="00C9670D">
      <w:pPr>
        <w:rPr>
          <w:rFonts w:ascii="Times New Roman" w:hAnsi="Times New Roman" w:cs="Times New Roman"/>
        </w:rPr>
      </w:pPr>
      <w:r w:rsidRPr="00D30B0B">
        <w:rPr>
          <w:rFonts w:ascii="Times New Roman" w:hAnsi="Times New Roman" w:cs="Times New Roman"/>
        </w:rPr>
        <w:t xml:space="preserve"> </w:t>
      </w:r>
    </w:p>
    <w:p w14:paraId="01561A38" w14:textId="35C1719C" w:rsidR="00A90FE7" w:rsidRPr="00A20E4B" w:rsidRDefault="009602E9" w:rsidP="00A90FE7">
      <w:pPr>
        <w:rPr>
          <w:rFonts w:ascii="Times New Roman" w:eastAsiaTheme="minorHAnsi" w:hAnsi="Times New Roman" w:cs="Times New Roman"/>
          <w:lang w:val="es-CO" w:eastAsia="en-US"/>
        </w:rPr>
      </w:pPr>
      <w:r w:rsidRPr="00A20E4B">
        <w:rPr>
          <w:rFonts w:ascii="Times New Roman" w:eastAsiaTheme="minorHAnsi" w:hAnsi="Times New Roman" w:cs="Times New Roman"/>
          <w:b/>
          <w:lang w:val="es-CO" w:eastAsia="en-US"/>
        </w:rPr>
        <w:t>Política</w:t>
      </w:r>
      <w:r>
        <w:rPr>
          <w:rFonts w:ascii="Times New Roman" w:eastAsiaTheme="minorHAnsi" w:hAnsi="Times New Roman" w:cs="Times New Roman"/>
          <w:b/>
          <w:lang w:val="es-CO" w:eastAsia="en-US"/>
        </w:rPr>
        <w:t>:</w:t>
      </w:r>
      <w:r w:rsidRPr="00A20E4B">
        <w:rPr>
          <w:rFonts w:ascii="Times New Roman" w:eastAsiaTheme="minorHAnsi" w:hAnsi="Times New Roman" w:cs="Times New Roman"/>
          <w:b/>
          <w:lang w:val="es-CO" w:eastAsia="en-US"/>
        </w:rPr>
        <w:t xml:space="preserve"> De Movilidad Para La Gente</w:t>
      </w:r>
      <w:r w:rsidR="00A90FE7" w:rsidRPr="00A20E4B">
        <w:rPr>
          <w:rFonts w:ascii="Times New Roman" w:eastAsiaTheme="minorHAnsi" w:hAnsi="Times New Roman" w:cs="Times New Roman"/>
          <w:b/>
          <w:lang w:val="es-CO" w:eastAsia="en-US"/>
        </w:rPr>
        <w:t xml:space="preserve">.  </w:t>
      </w:r>
      <w:r w:rsidR="00A90FE7" w:rsidRPr="00A20E4B">
        <w:rPr>
          <w:rFonts w:ascii="Times New Roman" w:eastAsiaTheme="minorHAnsi" w:hAnsi="Times New Roman" w:cs="Times New Roman"/>
          <w:lang w:val="es-CO" w:eastAsia="en-US"/>
        </w:rPr>
        <w:t xml:space="preserve">Esta política se refiere a las actuaciones de la Administración que permitirán priorizar los desplazamientos de las personas en modos no motorizados y el transporte público, sobre los otros modos, procurando una movilidad eficiente e incluyente, respetando el medio ambiente, potenciando alternativas sostenibles. Lo anterior sin desconocer que debe facilitarse la conectividad, </w:t>
      </w:r>
      <w:proofErr w:type="spellStart"/>
      <w:r w:rsidR="00A90FE7" w:rsidRPr="00A20E4B">
        <w:rPr>
          <w:rFonts w:ascii="Times New Roman" w:eastAsiaTheme="minorHAnsi" w:hAnsi="Times New Roman" w:cs="Times New Roman"/>
          <w:lang w:val="es-CO" w:eastAsia="en-US"/>
        </w:rPr>
        <w:t>intermodalidad</w:t>
      </w:r>
      <w:proofErr w:type="spellEnd"/>
      <w:r w:rsidR="00A90FE7" w:rsidRPr="00A20E4B">
        <w:rPr>
          <w:rFonts w:ascii="Times New Roman" w:eastAsiaTheme="minorHAnsi" w:hAnsi="Times New Roman" w:cs="Times New Roman"/>
          <w:lang w:val="es-CO" w:eastAsia="en-US"/>
        </w:rPr>
        <w:t xml:space="preserve"> y accesibilidad de personas y carga a los diversos sectores de la ciudad mediante la integración de todos los modos de transporte, que favorezca un nuevo modelo de ciudad e impulse la estrategia de ordenamiento territorial del Distrito de Barranquilla y su relación con los municipios del Área Metropolitana y la Región. </w:t>
      </w:r>
    </w:p>
    <w:p w14:paraId="1FC8E292" w14:textId="77777777" w:rsidR="002D5D77" w:rsidRPr="00A20E4B" w:rsidRDefault="002D5D77" w:rsidP="002D5D77">
      <w:pPr>
        <w:pStyle w:val="NormalWeb"/>
        <w:shd w:val="clear" w:color="auto" w:fill="FFFFFF"/>
        <w:spacing w:before="0" w:beforeAutospacing="0" w:after="0" w:afterAutospacing="0"/>
        <w:jc w:val="both"/>
        <w:rPr>
          <w:rFonts w:eastAsiaTheme="minorHAnsi"/>
          <w:b/>
          <w:lang w:eastAsia="en-US"/>
        </w:rPr>
      </w:pPr>
    </w:p>
    <w:p w14:paraId="0C5DEDE3" w14:textId="77777777" w:rsidR="00030C84" w:rsidRPr="009602E9" w:rsidRDefault="00030C84" w:rsidP="00030C84">
      <w:pPr>
        <w:rPr>
          <w:rFonts w:ascii="Times New Roman" w:hAnsi="Times New Roman" w:cs="Times New Roman"/>
        </w:rPr>
      </w:pPr>
      <w:r w:rsidRPr="009602E9">
        <w:rPr>
          <w:rFonts w:ascii="Times New Roman" w:hAnsi="Times New Roman" w:cs="Times New Roman"/>
        </w:rPr>
        <w:t>La Política de “Movilidad para la Gente” comprende los siguientes programas:</w:t>
      </w:r>
    </w:p>
    <w:p w14:paraId="0A7BE0C1" w14:textId="77777777" w:rsidR="00030C84" w:rsidRPr="009602E9" w:rsidRDefault="00030C84" w:rsidP="00030C84">
      <w:pPr>
        <w:rPr>
          <w:rFonts w:ascii="Times New Roman" w:hAnsi="Times New Roman" w:cs="Times New Roman"/>
        </w:rPr>
      </w:pPr>
    </w:p>
    <w:p w14:paraId="4D6A03EF" w14:textId="0D945E08" w:rsidR="00030C84" w:rsidRPr="009602E9" w:rsidRDefault="00030C84" w:rsidP="00030C84">
      <w:pPr>
        <w:rPr>
          <w:rFonts w:ascii="Times New Roman" w:hAnsi="Times New Roman" w:cs="Times New Roman"/>
        </w:rPr>
      </w:pPr>
      <w:r w:rsidRPr="009602E9">
        <w:rPr>
          <w:rFonts w:ascii="Times New Roman" w:hAnsi="Times New Roman" w:cs="Times New Roman"/>
        </w:rPr>
        <w:t>- Programa “</w:t>
      </w:r>
      <w:r w:rsidRPr="009602E9">
        <w:rPr>
          <w:rFonts w:ascii="Times New Roman" w:eastAsiaTheme="minorHAnsi" w:hAnsi="Times New Roman" w:cs="Times New Roman"/>
          <w:lang w:eastAsia="en-US"/>
        </w:rPr>
        <w:t>Primero El Peatón</w:t>
      </w:r>
      <w:r w:rsidRPr="009602E9">
        <w:rPr>
          <w:rFonts w:ascii="Times New Roman" w:eastAsia="MS Gothic" w:hAnsi="Times New Roman" w:cs="Times New Roman"/>
          <w:bCs/>
          <w:iCs/>
        </w:rPr>
        <w:t>”</w:t>
      </w:r>
    </w:p>
    <w:p w14:paraId="7725CE06" w14:textId="1E889D29" w:rsidR="00030C84" w:rsidRPr="009602E9" w:rsidRDefault="00030C84" w:rsidP="00030C84">
      <w:pPr>
        <w:rPr>
          <w:rFonts w:ascii="Times New Roman" w:hAnsi="Times New Roman" w:cs="Times New Roman"/>
        </w:rPr>
      </w:pPr>
      <w:r w:rsidRPr="009602E9">
        <w:rPr>
          <w:rFonts w:ascii="Times New Roman" w:hAnsi="Times New Roman" w:cs="Times New Roman"/>
        </w:rPr>
        <w:t>- Programa “</w:t>
      </w:r>
      <w:r w:rsidR="00E103AE" w:rsidRPr="009602E9">
        <w:rPr>
          <w:rFonts w:ascii="Times New Roman" w:eastAsiaTheme="minorHAnsi" w:hAnsi="Times New Roman" w:cs="Times New Roman"/>
          <w:lang w:eastAsia="en-US"/>
        </w:rPr>
        <w:t>Montemos Bicicleta</w:t>
      </w:r>
      <w:r w:rsidRPr="009602E9">
        <w:rPr>
          <w:rFonts w:ascii="Times New Roman" w:eastAsia="MS Gothic" w:hAnsi="Times New Roman" w:cs="Times New Roman"/>
          <w:bCs/>
          <w:iCs/>
        </w:rPr>
        <w:t>”</w:t>
      </w:r>
    </w:p>
    <w:p w14:paraId="25AC5D63" w14:textId="77777777" w:rsidR="00030C84" w:rsidRPr="009602E9" w:rsidRDefault="00030C84" w:rsidP="00030C84">
      <w:pPr>
        <w:rPr>
          <w:rFonts w:ascii="Times New Roman" w:hAnsi="Times New Roman" w:cs="Times New Roman"/>
        </w:rPr>
      </w:pPr>
      <w:r w:rsidRPr="009602E9">
        <w:rPr>
          <w:rFonts w:ascii="Times New Roman" w:hAnsi="Times New Roman" w:cs="Times New Roman"/>
        </w:rPr>
        <w:t>- Programa “Sistema Integrado de Transporte”</w:t>
      </w:r>
    </w:p>
    <w:p w14:paraId="6087653F" w14:textId="339B44DF" w:rsidR="00030C84" w:rsidRPr="009602E9" w:rsidRDefault="00030C84" w:rsidP="00030C84">
      <w:pPr>
        <w:rPr>
          <w:rFonts w:ascii="Times New Roman" w:hAnsi="Times New Roman" w:cs="Times New Roman"/>
        </w:rPr>
      </w:pPr>
      <w:r w:rsidRPr="009602E9">
        <w:rPr>
          <w:rFonts w:ascii="Times New Roman" w:hAnsi="Times New Roman" w:cs="Times New Roman"/>
        </w:rPr>
        <w:t>- Programa “</w:t>
      </w:r>
      <w:r w:rsidR="006D6488" w:rsidRPr="009602E9">
        <w:rPr>
          <w:rFonts w:ascii="Times New Roman" w:hAnsi="Times New Roman" w:cs="Times New Roman"/>
        </w:rPr>
        <w:t>Facilitando La Gestión De La Movilidad</w:t>
      </w:r>
      <w:r w:rsidRPr="009602E9">
        <w:rPr>
          <w:rFonts w:ascii="Times New Roman" w:hAnsi="Times New Roman" w:cs="Times New Roman"/>
        </w:rPr>
        <w:t>”.</w:t>
      </w:r>
    </w:p>
    <w:p w14:paraId="264C9FB8" w14:textId="3856D8B4" w:rsidR="00E103AE" w:rsidRPr="009602E9" w:rsidRDefault="00E103AE" w:rsidP="00E103AE">
      <w:pPr>
        <w:rPr>
          <w:rFonts w:ascii="Times New Roman" w:hAnsi="Times New Roman" w:cs="Times New Roman"/>
        </w:rPr>
      </w:pPr>
      <w:r w:rsidRPr="009602E9">
        <w:rPr>
          <w:rFonts w:ascii="Times New Roman" w:hAnsi="Times New Roman" w:cs="Times New Roman"/>
        </w:rPr>
        <w:t>- Programa “</w:t>
      </w:r>
      <w:r w:rsidRPr="009602E9">
        <w:rPr>
          <w:rFonts w:ascii="Times New Roman" w:eastAsiaTheme="minorHAnsi" w:hAnsi="Times New Roman" w:cs="Times New Roman"/>
          <w:lang w:eastAsia="en-US"/>
        </w:rPr>
        <w:t>Movilidad al Alcance</w:t>
      </w:r>
      <w:r w:rsidRPr="009602E9">
        <w:rPr>
          <w:rFonts w:ascii="Times New Roman" w:eastAsia="MS Gothic" w:hAnsi="Times New Roman" w:cs="Times New Roman"/>
          <w:bCs/>
          <w:iCs/>
        </w:rPr>
        <w:t>”</w:t>
      </w:r>
    </w:p>
    <w:p w14:paraId="6F40DC34" w14:textId="77777777" w:rsidR="00E103AE" w:rsidRPr="00A20E4B" w:rsidRDefault="00E103AE" w:rsidP="00030C84">
      <w:pPr>
        <w:rPr>
          <w:rFonts w:ascii="Times New Roman" w:hAnsi="Times New Roman" w:cs="Times New Roman"/>
        </w:rPr>
      </w:pPr>
    </w:p>
    <w:p w14:paraId="454418A6" w14:textId="77777777" w:rsidR="00030C84" w:rsidRPr="00A20E4B" w:rsidRDefault="00030C84" w:rsidP="00030C84">
      <w:pPr>
        <w:tabs>
          <w:tab w:val="left" w:pos="3556"/>
        </w:tabs>
        <w:rPr>
          <w:rFonts w:ascii="Times New Roman" w:hAnsi="Times New Roman" w:cs="Times New Roman"/>
        </w:rPr>
      </w:pPr>
    </w:p>
    <w:p w14:paraId="3E2EADA8" w14:textId="405D2B7C" w:rsidR="002D5D77" w:rsidRPr="00A20E4B" w:rsidRDefault="00166136" w:rsidP="002D5D77">
      <w:pPr>
        <w:pStyle w:val="NormalWeb"/>
        <w:shd w:val="clear" w:color="auto" w:fill="FFFFFF"/>
        <w:spacing w:before="0" w:beforeAutospacing="0" w:after="0" w:afterAutospacing="0"/>
        <w:jc w:val="both"/>
        <w:rPr>
          <w:b/>
          <w:color w:val="FF0000"/>
        </w:rPr>
      </w:pPr>
      <w:r w:rsidRPr="00A20E4B">
        <w:rPr>
          <w:b/>
          <w:color w:val="FF0000"/>
        </w:rPr>
        <w:t>Resultados</w:t>
      </w:r>
    </w:p>
    <w:p w14:paraId="420B7E84" w14:textId="77777777" w:rsidR="00C53977" w:rsidRDefault="00C53977" w:rsidP="002D5D77">
      <w:pPr>
        <w:pStyle w:val="NormalWeb"/>
        <w:shd w:val="clear" w:color="auto" w:fill="FFFFFF"/>
        <w:spacing w:before="0" w:beforeAutospacing="0" w:after="0" w:afterAutospacing="0"/>
        <w:jc w:val="both"/>
        <w:rPr>
          <w:b/>
          <w:color w:val="FF0000"/>
        </w:rPr>
      </w:pPr>
    </w:p>
    <w:p w14:paraId="66DE21CB" w14:textId="4479033B" w:rsidR="00AF77B7" w:rsidRPr="00A72BD6" w:rsidRDefault="00AF77B7" w:rsidP="002D5D77">
      <w:pPr>
        <w:pStyle w:val="NormalWeb"/>
        <w:shd w:val="clear" w:color="auto" w:fill="FFFFFF"/>
        <w:spacing w:before="0" w:beforeAutospacing="0" w:after="0" w:afterAutospacing="0"/>
        <w:jc w:val="both"/>
      </w:pPr>
      <w:r w:rsidRPr="00A72BD6">
        <w:lastRenderedPageBreak/>
        <w:t xml:space="preserve">En las actuaciones de la administración distrital para mejorar y hacer más eficiente la movilidad sobresalen la sensibilización a peatones y conductores en educación y cultura vial; la señalización y demarcación de vías y corredores; el mejoramiento de la infraestructura vial; la accesibilidad para las personas en condición de discapacidad y la promoción del uso de métodos alternativos de transporte y muy importante la descentralización de puntos de atención para los trámites y servicios que se dan en </w:t>
      </w:r>
      <w:r w:rsidR="00BA6371">
        <w:t>esta política</w:t>
      </w:r>
      <w:r w:rsidRPr="00A72BD6">
        <w:t>.</w:t>
      </w:r>
    </w:p>
    <w:p w14:paraId="38854368" w14:textId="77777777" w:rsidR="00AF77B7" w:rsidRPr="00A72BD6" w:rsidRDefault="00AF77B7" w:rsidP="002D5D77">
      <w:pPr>
        <w:pStyle w:val="NormalWeb"/>
        <w:shd w:val="clear" w:color="auto" w:fill="FFFFFF"/>
        <w:spacing w:before="0" w:beforeAutospacing="0" w:after="0" w:afterAutospacing="0"/>
        <w:jc w:val="both"/>
      </w:pPr>
    </w:p>
    <w:p w14:paraId="6D05D3B1" w14:textId="2524B461" w:rsidR="00AF77B7" w:rsidRPr="00A72BD6" w:rsidRDefault="00AF77B7" w:rsidP="002D5D77">
      <w:pPr>
        <w:pStyle w:val="NormalWeb"/>
        <w:shd w:val="clear" w:color="auto" w:fill="FFFFFF"/>
        <w:spacing w:before="0" w:beforeAutospacing="0" w:after="0" w:afterAutospacing="0"/>
        <w:jc w:val="both"/>
      </w:pPr>
      <w:r w:rsidRPr="00A72BD6">
        <w:t>A continuación se muestran los avances en las metas durante la vigencia 2016:</w:t>
      </w:r>
    </w:p>
    <w:p w14:paraId="00BB91D8" w14:textId="77777777" w:rsidR="00AF77B7" w:rsidRDefault="00AF77B7" w:rsidP="002D5D77">
      <w:pPr>
        <w:pStyle w:val="NormalWeb"/>
        <w:shd w:val="clear" w:color="auto" w:fill="FFFFFF"/>
        <w:spacing w:before="0" w:beforeAutospacing="0" w:after="0" w:afterAutospacing="0"/>
        <w:jc w:val="both"/>
        <w:rPr>
          <w:b/>
          <w:color w:val="FF0000"/>
        </w:rPr>
      </w:pPr>
    </w:p>
    <w:tbl>
      <w:tblPr>
        <w:tblStyle w:val="Tabladecuadrcula4-nfasis2"/>
        <w:tblW w:w="5000" w:type="pct"/>
        <w:tblLayout w:type="fixed"/>
        <w:tblLook w:val="04A0" w:firstRow="1" w:lastRow="0" w:firstColumn="1" w:lastColumn="0" w:noHBand="0" w:noVBand="1"/>
      </w:tblPr>
      <w:tblGrid>
        <w:gridCol w:w="3699"/>
        <w:gridCol w:w="966"/>
        <w:gridCol w:w="969"/>
        <w:gridCol w:w="1520"/>
        <w:gridCol w:w="1674"/>
      </w:tblGrid>
      <w:tr w:rsidR="008928A6" w:rsidRPr="00B312D0" w14:paraId="0441D104" w14:textId="77777777" w:rsidTr="00351BFF">
        <w:trPr>
          <w:cnfStyle w:val="100000000000" w:firstRow="1" w:lastRow="0" w:firstColumn="0" w:lastColumn="0" w:oddVBand="0" w:evenVBand="0" w:oddHBand="0" w:evenHBand="0" w:firstRowFirstColumn="0" w:firstRowLastColumn="0" w:lastRowFirstColumn="0" w:lastRowLastColumn="0"/>
          <w:trHeight w:val="435"/>
          <w:tblHeader/>
        </w:trPr>
        <w:tc>
          <w:tcPr>
            <w:cnfStyle w:val="001000000000" w:firstRow="0" w:lastRow="0" w:firstColumn="1" w:lastColumn="0" w:oddVBand="0" w:evenVBand="0" w:oddHBand="0" w:evenHBand="0" w:firstRowFirstColumn="0" w:firstRowLastColumn="0" w:lastRowFirstColumn="0" w:lastRowLastColumn="0"/>
            <w:tcW w:w="2095" w:type="pct"/>
            <w:noWrap/>
            <w:hideMark/>
          </w:tcPr>
          <w:p w14:paraId="7C2B7CD9" w14:textId="77777777" w:rsidR="00B312D0" w:rsidRDefault="00B312D0" w:rsidP="00B312D0">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t>META</w:t>
            </w:r>
          </w:p>
          <w:p w14:paraId="0670B614" w14:textId="2B617F47" w:rsidR="008928A6" w:rsidRPr="00B312D0" w:rsidRDefault="00B312D0" w:rsidP="00B312D0">
            <w:pPr>
              <w:jc w:val="center"/>
              <w:rPr>
                <w:rFonts w:ascii="Times New Roman" w:eastAsia="Times New Roman" w:hAnsi="Times New Roman" w:cs="Times New Roman"/>
                <w:sz w:val="20"/>
                <w:szCs w:val="20"/>
                <w:lang w:eastAsia="es-CO"/>
              </w:rPr>
            </w:pPr>
            <w:r w:rsidRPr="00BF1E52">
              <w:rPr>
                <w:rFonts w:ascii="Times New Roman" w:hAnsi="Times New Roman" w:cs="Times New Roman"/>
                <w:sz w:val="20"/>
                <w:szCs w:val="20"/>
                <w:lang w:eastAsia="es-CO"/>
              </w:rPr>
              <w:t>PLAN DE DESARROLLO</w:t>
            </w:r>
          </w:p>
        </w:tc>
        <w:tc>
          <w:tcPr>
            <w:tcW w:w="547" w:type="pct"/>
            <w:noWrap/>
            <w:hideMark/>
          </w:tcPr>
          <w:p w14:paraId="2D05BF6F" w14:textId="77777777" w:rsidR="008928A6" w:rsidRPr="00B312D0" w:rsidRDefault="008928A6" w:rsidP="00AF31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LINEA BASE</w:t>
            </w:r>
          </w:p>
        </w:tc>
        <w:tc>
          <w:tcPr>
            <w:tcW w:w="549" w:type="pct"/>
            <w:noWrap/>
            <w:hideMark/>
          </w:tcPr>
          <w:p w14:paraId="508DD892" w14:textId="77777777" w:rsidR="008928A6" w:rsidRPr="00B312D0" w:rsidRDefault="008928A6" w:rsidP="00AF31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 xml:space="preserve">META </w:t>
            </w:r>
          </w:p>
          <w:p w14:paraId="6CBA2B4F" w14:textId="77777777" w:rsidR="008928A6" w:rsidRPr="00B312D0" w:rsidRDefault="008928A6" w:rsidP="00AF31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2016</w:t>
            </w:r>
          </w:p>
        </w:tc>
        <w:tc>
          <w:tcPr>
            <w:tcW w:w="861" w:type="pct"/>
            <w:noWrap/>
            <w:hideMark/>
          </w:tcPr>
          <w:p w14:paraId="3D1C6079" w14:textId="77777777" w:rsidR="008928A6" w:rsidRPr="00B312D0" w:rsidRDefault="008928A6" w:rsidP="00AF31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 xml:space="preserve">RESULTADO </w:t>
            </w:r>
          </w:p>
          <w:p w14:paraId="04ADD5A8" w14:textId="77777777" w:rsidR="008928A6" w:rsidRPr="00B312D0" w:rsidRDefault="008928A6" w:rsidP="00AF31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2016</w:t>
            </w:r>
          </w:p>
        </w:tc>
        <w:tc>
          <w:tcPr>
            <w:tcW w:w="948" w:type="pct"/>
          </w:tcPr>
          <w:p w14:paraId="1BEA3D63" w14:textId="77777777" w:rsidR="008928A6" w:rsidRPr="00B312D0" w:rsidRDefault="008928A6" w:rsidP="00AF31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AVANCE PLAN DE DESARROLLO</w:t>
            </w:r>
          </w:p>
        </w:tc>
      </w:tr>
      <w:tr w:rsidR="00C53977" w:rsidRPr="00B312D0" w14:paraId="79DC7584" w14:textId="77777777" w:rsidTr="00351BF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2095" w:type="pct"/>
          </w:tcPr>
          <w:p w14:paraId="27C1E256" w14:textId="77777777" w:rsidR="00C53977" w:rsidRPr="00B312D0" w:rsidRDefault="00C53977" w:rsidP="00951854">
            <w:pPr>
              <w:jc w:val="left"/>
              <w:rPr>
                <w:rFonts w:ascii="Times New Roman" w:eastAsia="Times New Roman" w:hAnsi="Times New Roman" w:cs="Times New Roman"/>
                <w:b w:val="0"/>
                <w:sz w:val="20"/>
                <w:szCs w:val="20"/>
                <w:lang w:eastAsia="es-CO"/>
              </w:rPr>
            </w:pPr>
            <w:r w:rsidRPr="00B312D0">
              <w:rPr>
                <w:rFonts w:ascii="Times New Roman" w:hAnsi="Times New Roman" w:cs="Times New Roman"/>
                <w:b w:val="0"/>
                <w:sz w:val="20"/>
                <w:szCs w:val="20"/>
              </w:rPr>
              <w:t>Mantener o construir 10 Km de andenes</w:t>
            </w:r>
          </w:p>
        </w:tc>
        <w:tc>
          <w:tcPr>
            <w:tcW w:w="547" w:type="pct"/>
          </w:tcPr>
          <w:p w14:paraId="5414C865" w14:textId="77777777" w:rsidR="00C53977" w:rsidRPr="00B312D0" w:rsidRDefault="00C53977"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sz w:val="20"/>
                <w:szCs w:val="20"/>
              </w:rPr>
              <w:t>ND</w:t>
            </w:r>
          </w:p>
        </w:tc>
        <w:tc>
          <w:tcPr>
            <w:tcW w:w="549" w:type="pct"/>
          </w:tcPr>
          <w:p w14:paraId="3C58ABA6" w14:textId="77777777" w:rsidR="00C53977" w:rsidRPr="00B312D0" w:rsidRDefault="00C53977"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2</w:t>
            </w:r>
          </w:p>
        </w:tc>
        <w:tc>
          <w:tcPr>
            <w:tcW w:w="861" w:type="pct"/>
            <w:noWrap/>
          </w:tcPr>
          <w:p w14:paraId="30BDDACB" w14:textId="5E47C49C" w:rsidR="00C53977" w:rsidRPr="00B312D0" w:rsidRDefault="004B46DF"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c>
          <w:tcPr>
            <w:tcW w:w="948" w:type="pct"/>
          </w:tcPr>
          <w:p w14:paraId="7E7F6F44" w14:textId="1579AEB2" w:rsidR="00C53977" w:rsidRPr="00B312D0" w:rsidRDefault="004B46DF"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C53977" w:rsidRPr="00B312D0" w14:paraId="24876686" w14:textId="77777777" w:rsidTr="005D0F44">
        <w:trPr>
          <w:trHeight w:val="648"/>
        </w:trPr>
        <w:tc>
          <w:tcPr>
            <w:cnfStyle w:val="001000000000" w:firstRow="0" w:lastRow="0" w:firstColumn="1" w:lastColumn="0" w:oddVBand="0" w:evenVBand="0" w:oddHBand="0" w:evenHBand="0" w:firstRowFirstColumn="0" w:firstRowLastColumn="0" w:lastRowFirstColumn="0" w:lastRowLastColumn="0"/>
            <w:tcW w:w="2095" w:type="pct"/>
          </w:tcPr>
          <w:p w14:paraId="199545DC" w14:textId="77777777" w:rsidR="00C53977" w:rsidRPr="00B312D0" w:rsidRDefault="00C53977" w:rsidP="008928A6">
            <w:pPr>
              <w:jc w:val="left"/>
              <w:rPr>
                <w:rFonts w:ascii="Times New Roman" w:eastAsia="Times New Roman" w:hAnsi="Times New Roman" w:cs="Times New Roman"/>
                <w:b w:val="0"/>
                <w:sz w:val="20"/>
                <w:szCs w:val="20"/>
                <w:lang w:eastAsia="es-CO"/>
              </w:rPr>
            </w:pPr>
            <w:r w:rsidRPr="00B312D0">
              <w:rPr>
                <w:rFonts w:ascii="Times New Roman" w:hAnsi="Times New Roman" w:cs="Times New Roman"/>
                <w:b w:val="0"/>
                <w:sz w:val="20"/>
                <w:szCs w:val="20"/>
              </w:rPr>
              <w:t>Sensibilizar a 40000 a peatones en educación y cultura vial</w:t>
            </w:r>
          </w:p>
        </w:tc>
        <w:tc>
          <w:tcPr>
            <w:tcW w:w="547" w:type="pct"/>
          </w:tcPr>
          <w:p w14:paraId="0EA5DAF9" w14:textId="2D23E8A2" w:rsidR="00C53977" w:rsidRPr="00B312D0" w:rsidRDefault="00C53977"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sz w:val="20"/>
                <w:szCs w:val="20"/>
              </w:rPr>
              <w:t>13.852</w:t>
            </w:r>
          </w:p>
        </w:tc>
        <w:tc>
          <w:tcPr>
            <w:tcW w:w="549" w:type="pct"/>
          </w:tcPr>
          <w:p w14:paraId="0BCE31F7" w14:textId="038A1ABF" w:rsidR="00C53977" w:rsidRPr="00B312D0" w:rsidRDefault="00C53977"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sz w:val="20"/>
                <w:szCs w:val="20"/>
              </w:rPr>
              <w:t>10.000</w:t>
            </w:r>
          </w:p>
        </w:tc>
        <w:tc>
          <w:tcPr>
            <w:tcW w:w="861" w:type="pct"/>
            <w:noWrap/>
          </w:tcPr>
          <w:p w14:paraId="005F8A5B" w14:textId="5DFAB124" w:rsidR="00C53977" w:rsidRPr="00B312D0" w:rsidRDefault="005D0F44"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43.931</w:t>
            </w:r>
          </w:p>
        </w:tc>
        <w:tc>
          <w:tcPr>
            <w:tcW w:w="948" w:type="pct"/>
          </w:tcPr>
          <w:p w14:paraId="6C4B6C52" w14:textId="756A89BE" w:rsidR="00C53977" w:rsidRPr="00B312D0" w:rsidRDefault="005D0F44"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100%</w:t>
            </w:r>
          </w:p>
        </w:tc>
      </w:tr>
      <w:tr w:rsidR="00C53977" w:rsidRPr="00B312D0" w14:paraId="0C8F0E46" w14:textId="77777777" w:rsidTr="00351BF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095" w:type="pct"/>
          </w:tcPr>
          <w:p w14:paraId="7974F7B8" w14:textId="0A733EF8" w:rsidR="00C53977" w:rsidRPr="00B312D0" w:rsidRDefault="00C53977" w:rsidP="00161A6C">
            <w:pPr>
              <w:rPr>
                <w:rFonts w:ascii="Times New Roman" w:eastAsia="Times New Roman" w:hAnsi="Times New Roman" w:cs="Times New Roman"/>
                <w:b w:val="0"/>
                <w:sz w:val="20"/>
                <w:szCs w:val="20"/>
                <w:lang w:eastAsia="es-CO"/>
              </w:rPr>
            </w:pPr>
            <w:r w:rsidRPr="00B312D0">
              <w:rPr>
                <w:rFonts w:ascii="Times New Roman" w:hAnsi="Times New Roman" w:cs="Times New Roman"/>
                <w:b w:val="0"/>
                <w:sz w:val="20"/>
                <w:szCs w:val="20"/>
              </w:rPr>
              <w:t xml:space="preserve">Mantener e implementar </w:t>
            </w:r>
            <w:r w:rsidR="00C11AD2" w:rsidRPr="00B312D0">
              <w:rPr>
                <w:rFonts w:ascii="Times New Roman" w:hAnsi="Times New Roman" w:cs="Times New Roman"/>
                <w:b w:val="0"/>
                <w:sz w:val="20"/>
                <w:szCs w:val="20"/>
              </w:rPr>
              <w:t xml:space="preserve">señalización en </w:t>
            </w:r>
            <w:r w:rsidRPr="00B312D0">
              <w:rPr>
                <w:rFonts w:ascii="Times New Roman" w:hAnsi="Times New Roman" w:cs="Times New Roman"/>
                <w:b w:val="0"/>
                <w:sz w:val="20"/>
                <w:szCs w:val="20"/>
              </w:rPr>
              <w:t xml:space="preserve">50 de zonas escolares </w:t>
            </w:r>
          </w:p>
        </w:tc>
        <w:tc>
          <w:tcPr>
            <w:tcW w:w="547" w:type="pct"/>
          </w:tcPr>
          <w:p w14:paraId="17505445" w14:textId="77777777" w:rsidR="00C53977" w:rsidRPr="00B312D0" w:rsidRDefault="00C53977"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ND</w:t>
            </w:r>
          </w:p>
        </w:tc>
        <w:tc>
          <w:tcPr>
            <w:tcW w:w="549" w:type="pct"/>
          </w:tcPr>
          <w:p w14:paraId="7FBD8972" w14:textId="77777777" w:rsidR="00C53977" w:rsidRPr="00B312D0" w:rsidRDefault="00C53977"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50</w:t>
            </w:r>
          </w:p>
        </w:tc>
        <w:tc>
          <w:tcPr>
            <w:tcW w:w="861" w:type="pct"/>
          </w:tcPr>
          <w:p w14:paraId="254EC4F7" w14:textId="6430CD7A" w:rsidR="00C53977" w:rsidRPr="00B312D0" w:rsidRDefault="005D0F44"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66</w:t>
            </w:r>
          </w:p>
        </w:tc>
        <w:tc>
          <w:tcPr>
            <w:tcW w:w="948" w:type="pct"/>
          </w:tcPr>
          <w:p w14:paraId="59E6F698" w14:textId="3F47B516" w:rsidR="00C53977" w:rsidRPr="00B312D0" w:rsidRDefault="005D0F44"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25%</w:t>
            </w:r>
          </w:p>
        </w:tc>
      </w:tr>
      <w:tr w:rsidR="00C53977" w:rsidRPr="00B312D0" w14:paraId="25458024" w14:textId="77777777" w:rsidTr="00351BFF">
        <w:trPr>
          <w:trHeight w:val="699"/>
        </w:trPr>
        <w:tc>
          <w:tcPr>
            <w:cnfStyle w:val="001000000000" w:firstRow="0" w:lastRow="0" w:firstColumn="1" w:lastColumn="0" w:oddVBand="0" w:evenVBand="0" w:oddHBand="0" w:evenHBand="0" w:firstRowFirstColumn="0" w:firstRowLastColumn="0" w:lastRowFirstColumn="0" w:lastRowLastColumn="0"/>
            <w:tcW w:w="2095" w:type="pct"/>
          </w:tcPr>
          <w:p w14:paraId="672339DE" w14:textId="7203171C" w:rsidR="00C53977" w:rsidRPr="00B312D0" w:rsidRDefault="00C53977" w:rsidP="00161A6C">
            <w:pPr>
              <w:rPr>
                <w:rFonts w:ascii="Times New Roman" w:eastAsia="Times New Roman" w:hAnsi="Times New Roman" w:cs="Times New Roman"/>
                <w:b w:val="0"/>
                <w:sz w:val="20"/>
                <w:szCs w:val="20"/>
                <w:lang w:eastAsia="es-CO"/>
              </w:rPr>
            </w:pPr>
            <w:r w:rsidRPr="00B312D0">
              <w:rPr>
                <w:rFonts w:ascii="Times New Roman" w:hAnsi="Times New Roman" w:cs="Times New Roman"/>
                <w:b w:val="0"/>
                <w:sz w:val="20"/>
                <w:szCs w:val="20"/>
              </w:rPr>
              <w:t xml:space="preserve">Mantener 2 KM/carril de demarcación de </w:t>
            </w:r>
            <w:r w:rsidR="00C11AD2" w:rsidRPr="00B312D0">
              <w:rPr>
                <w:rFonts w:ascii="Times New Roman" w:hAnsi="Times New Roman" w:cs="Times New Roman"/>
                <w:b w:val="0"/>
                <w:sz w:val="20"/>
                <w:szCs w:val="20"/>
              </w:rPr>
              <w:t>vía</w:t>
            </w:r>
            <w:r w:rsidRPr="00B312D0">
              <w:rPr>
                <w:rFonts w:ascii="Times New Roman" w:hAnsi="Times New Roman" w:cs="Times New Roman"/>
                <w:b w:val="0"/>
                <w:sz w:val="20"/>
                <w:szCs w:val="20"/>
              </w:rPr>
              <w:t xml:space="preserve"> en corredores </w:t>
            </w:r>
          </w:p>
        </w:tc>
        <w:tc>
          <w:tcPr>
            <w:tcW w:w="547" w:type="pct"/>
          </w:tcPr>
          <w:p w14:paraId="4D6FDA75" w14:textId="77777777" w:rsidR="00C53977" w:rsidRPr="00B312D0" w:rsidRDefault="00C53977"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 xml:space="preserve">2 </w:t>
            </w:r>
          </w:p>
        </w:tc>
        <w:tc>
          <w:tcPr>
            <w:tcW w:w="549" w:type="pct"/>
            <w:noWrap/>
          </w:tcPr>
          <w:p w14:paraId="571C880E" w14:textId="77777777" w:rsidR="00C53977" w:rsidRPr="00B312D0" w:rsidRDefault="00C53977"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2</w:t>
            </w:r>
          </w:p>
        </w:tc>
        <w:tc>
          <w:tcPr>
            <w:tcW w:w="861" w:type="pct"/>
            <w:noWrap/>
          </w:tcPr>
          <w:p w14:paraId="7C9C5AD9" w14:textId="3CFAD8D2" w:rsidR="00C53977" w:rsidRPr="00B312D0" w:rsidRDefault="005D0F44"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5.9</w:t>
            </w:r>
          </w:p>
        </w:tc>
        <w:tc>
          <w:tcPr>
            <w:tcW w:w="948" w:type="pct"/>
          </w:tcPr>
          <w:p w14:paraId="155627E7" w14:textId="7E5CC33B" w:rsidR="00C53977" w:rsidRPr="00B312D0" w:rsidRDefault="005D0F44"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C53977" w:rsidRPr="00B312D0" w14:paraId="6E811608" w14:textId="77777777" w:rsidTr="00351BFF">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095" w:type="pct"/>
          </w:tcPr>
          <w:p w14:paraId="7651B9E5" w14:textId="77777777" w:rsidR="00C53977" w:rsidRPr="00B312D0" w:rsidRDefault="00C53977" w:rsidP="00161A6C">
            <w:pPr>
              <w:rPr>
                <w:rFonts w:ascii="Times New Roman" w:eastAsia="Times New Roman" w:hAnsi="Times New Roman" w:cs="Times New Roman"/>
                <w:b w:val="0"/>
                <w:sz w:val="20"/>
                <w:szCs w:val="20"/>
                <w:lang w:eastAsia="es-CO"/>
              </w:rPr>
            </w:pPr>
            <w:r w:rsidRPr="00B312D0">
              <w:rPr>
                <w:rFonts w:ascii="Times New Roman" w:hAnsi="Times New Roman" w:cs="Times New Roman"/>
                <w:b w:val="0"/>
                <w:sz w:val="20"/>
                <w:szCs w:val="20"/>
              </w:rPr>
              <w:t>Implementar o reemplazar anualmente 400 señales verticales</w:t>
            </w:r>
          </w:p>
        </w:tc>
        <w:tc>
          <w:tcPr>
            <w:tcW w:w="547" w:type="pct"/>
          </w:tcPr>
          <w:p w14:paraId="385577B5" w14:textId="77777777" w:rsidR="00C53977" w:rsidRPr="00B312D0" w:rsidRDefault="00C53977"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ND</w:t>
            </w:r>
          </w:p>
        </w:tc>
        <w:tc>
          <w:tcPr>
            <w:tcW w:w="549" w:type="pct"/>
          </w:tcPr>
          <w:p w14:paraId="41DE3BC9" w14:textId="77777777" w:rsidR="00C53977" w:rsidRPr="00B312D0" w:rsidRDefault="00C53977"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400</w:t>
            </w:r>
          </w:p>
        </w:tc>
        <w:tc>
          <w:tcPr>
            <w:tcW w:w="861" w:type="pct"/>
          </w:tcPr>
          <w:p w14:paraId="05A8707B" w14:textId="47BAB18F" w:rsidR="00C53977" w:rsidRPr="00B312D0" w:rsidRDefault="005D0F44"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1.916</w:t>
            </w:r>
          </w:p>
        </w:tc>
        <w:tc>
          <w:tcPr>
            <w:tcW w:w="948" w:type="pct"/>
          </w:tcPr>
          <w:p w14:paraId="29EFC5B9" w14:textId="603A8FFE" w:rsidR="00C53977" w:rsidRPr="00B312D0" w:rsidRDefault="005D0F44"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C11AD2" w:rsidRPr="00B312D0" w14:paraId="4C6DC7E7" w14:textId="77777777" w:rsidTr="00351BFF">
        <w:trPr>
          <w:trHeight w:val="989"/>
        </w:trPr>
        <w:tc>
          <w:tcPr>
            <w:cnfStyle w:val="001000000000" w:firstRow="0" w:lastRow="0" w:firstColumn="1" w:lastColumn="0" w:oddVBand="0" w:evenVBand="0" w:oddHBand="0" w:evenHBand="0" w:firstRowFirstColumn="0" w:firstRowLastColumn="0" w:lastRowFirstColumn="0" w:lastRowLastColumn="0"/>
            <w:tcW w:w="2095" w:type="pct"/>
          </w:tcPr>
          <w:p w14:paraId="10A057D7" w14:textId="77777777" w:rsidR="00FF4B99" w:rsidRPr="001210B9" w:rsidRDefault="00A97236" w:rsidP="001210B9">
            <w:pPr>
              <w:rPr>
                <w:rFonts w:ascii="Times New Roman" w:hAnsi="Times New Roman" w:cs="Times New Roman"/>
                <w:b w:val="0"/>
                <w:sz w:val="20"/>
                <w:szCs w:val="20"/>
              </w:rPr>
            </w:pPr>
            <w:r w:rsidRPr="001210B9">
              <w:rPr>
                <w:rFonts w:ascii="Times New Roman" w:hAnsi="Times New Roman" w:cs="Times New Roman"/>
                <w:b w:val="0"/>
                <w:sz w:val="20"/>
                <w:szCs w:val="20"/>
              </w:rPr>
              <w:t>Instalar 800 reductores de velocidad en corredores residenciales con vocación peatonal</w:t>
            </w:r>
          </w:p>
          <w:p w14:paraId="69372A37" w14:textId="5B8B78A6" w:rsidR="00C11AD2" w:rsidRPr="001210B9" w:rsidRDefault="00C11AD2" w:rsidP="00161A6C">
            <w:pPr>
              <w:rPr>
                <w:rFonts w:ascii="Times New Roman" w:hAnsi="Times New Roman" w:cs="Times New Roman"/>
                <w:b w:val="0"/>
                <w:color w:val="000000"/>
                <w:sz w:val="20"/>
                <w:szCs w:val="20"/>
                <w:lang w:val="es-CO"/>
              </w:rPr>
            </w:pPr>
          </w:p>
        </w:tc>
        <w:tc>
          <w:tcPr>
            <w:tcW w:w="547" w:type="pct"/>
          </w:tcPr>
          <w:p w14:paraId="045B5CD2" w14:textId="7D733266"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ND</w:t>
            </w:r>
          </w:p>
        </w:tc>
        <w:tc>
          <w:tcPr>
            <w:tcW w:w="549" w:type="pct"/>
          </w:tcPr>
          <w:p w14:paraId="400499CA" w14:textId="429FB556" w:rsidR="00C11AD2" w:rsidRPr="00B312D0" w:rsidRDefault="00C11AD2" w:rsidP="001210B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800</w:t>
            </w:r>
          </w:p>
        </w:tc>
        <w:tc>
          <w:tcPr>
            <w:tcW w:w="861" w:type="pct"/>
          </w:tcPr>
          <w:p w14:paraId="0B8CA863" w14:textId="0A60A794" w:rsidR="00C11AD2" w:rsidRPr="00B312D0" w:rsidRDefault="001210B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239</w:t>
            </w:r>
          </w:p>
        </w:tc>
        <w:tc>
          <w:tcPr>
            <w:tcW w:w="948" w:type="pct"/>
          </w:tcPr>
          <w:p w14:paraId="2E2494D0" w14:textId="3DFFBC13" w:rsidR="00C11AD2" w:rsidRPr="00B312D0" w:rsidRDefault="001210B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29.9</w:t>
            </w:r>
            <w:r w:rsidR="004B46DF">
              <w:rPr>
                <w:rFonts w:ascii="Times New Roman" w:eastAsia="Times New Roman" w:hAnsi="Times New Roman" w:cs="Times New Roman"/>
                <w:sz w:val="20"/>
                <w:szCs w:val="20"/>
                <w:lang w:eastAsia="es-CO"/>
              </w:rPr>
              <w:t>%</w:t>
            </w:r>
          </w:p>
        </w:tc>
      </w:tr>
      <w:tr w:rsidR="00C11AD2" w:rsidRPr="00B312D0" w14:paraId="6F136036" w14:textId="77777777" w:rsidTr="00351BFF">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095" w:type="pct"/>
          </w:tcPr>
          <w:p w14:paraId="2A9AC8AE" w14:textId="77777777" w:rsidR="00C11AD2" w:rsidRPr="00B312D0" w:rsidRDefault="00C11AD2" w:rsidP="00161A6C">
            <w:pPr>
              <w:rPr>
                <w:rFonts w:ascii="Times New Roman" w:eastAsia="Times New Roman" w:hAnsi="Times New Roman" w:cs="Times New Roman"/>
                <w:b w:val="0"/>
                <w:sz w:val="20"/>
                <w:szCs w:val="20"/>
                <w:lang w:eastAsia="es-CO"/>
              </w:rPr>
            </w:pPr>
            <w:r w:rsidRPr="00B312D0">
              <w:rPr>
                <w:rFonts w:ascii="Times New Roman" w:hAnsi="Times New Roman" w:cs="Times New Roman"/>
                <w:b w:val="0"/>
                <w:sz w:val="20"/>
                <w:szCs w:val="20"/>
              </w:rPr>
              <w:t>Realizar anualmente 5 micro intervenciones o mejoras geométricas en puntos críticos de la ciudad</w:t>
            </w:r>
          </w:p>
        </w:tc>
        <w:tc>
          <w:tcPr>
            <w:tcW w:w="547" w:type="pct"/>
          </w:tcPr>
          <w:p w14:paraId="0F1173EF" w14:textId="77777777" w:rsidR="00C11AD2" w:rsidRPr="00B312D0" w:rsidRDefault="00C11AD2"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ND</w:t>
            </w:r>
          </w:p>
        </w:tc>
        <w:tc>
          <w:tcPr>
            <w:tcW w:w="549" w:type="pct"/>
            <w:noWrap/>
          </w:tcPr>
          <w:p w14:paraId="2B995E8F" w14:textId="77777777" w:rsidR="00C11AD2" w:rsidRPr="00B312D0" w:rsidRDefault="00C11AD2"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5</w:t>
            </w:r>
          </w:p>
        </w:tc>
        <w:tc>
          <w:tcPr>
            <w:tcW w:w="861" w:type="pct"/>
            <w:noWrap/>
          </w:tcPr>
          <w:p w14:paraId="35CD5969" w14:textId="5AD3E2A0" w:rsidR="00C11AD2" w:rsidRPr="00D14092" w:rsidRDefault="003B3CD4"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14092">
              <w:rPr>
                <w:rFonts w:ascii="Times New Roman" w:eastAsia="Times New Roman" w:hAnsi="Times New Roman" w:cs="Times New Roman"/>
                <w:sz w:val="20"/>
                <w:szCs w:val="20"/>
                <w:lang w:eastAsia="es-CO"/>
              </w:rPr>
              <w:t>10</w:t>
            </w:r>
          </w:p>
        </w:tc>
        <w:tc>
          <w:tcPr>
            <w:tcW w:w="948" w:type="pct"/>
          </w:tcPr>
          <w:p w14:paraId="21EBD33C" w14:textId="0DA9EBCB" w:rsidR="00C11AD2" w:rsidRPr="00B312D0" w:rsidRDefault="003B3CD4"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C11AD2" w:rsidRPr="00B312D0" w14:paraId="57651774" w14:textId="77777777" w:rsidTr="00351BFF">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555EF964" w14:textId="77777777" w:rsidR="00C11AD2" w:rsidRPr="00B312D0" w:rsidRDefault="00C11AD2" w:rsidP="00161A6C">
            <w:pPr>
              <w:rPr>
                <w:rFonts w:ascii="Times New Roman" w:eastAsia="Times New Roman" w:hAnsi="Times New Roman" w:cs="Times New Roman"/>
                <w:b w:val="0"/>
                <w:sz w:val="20"/>
                <w:szCs w:val="20"/>
                <w:lang w:eastAsia="es-CO"/>
              </w:rPr>
            </w:pPr>
            <w:r w:rsidRPr="00B312D0">
              <w:rPr>
                <w:rFonts w:ascii="Times New Roman" w:hAnsi="Times New Roman" w:cs="Times New Roman"/>
                <w:b w:val="0"/>
                <w:color w:val="000000"/>
                <w:sz w:val="20"/>
                <w:szCs w:val="20"/>
              </w:rPr>
              <w:t>Realizar 1 estudio de Caracterización de la demanda de población con discapacidad que usa transporte público</w:t>
            </w:r>
          </w:p>
        </w:tc>
        <w:tc>
          <w:tcPr>
            <w:tcW w:w="547" w:type="pct"/>
          </w:tcPr>
          <w:p w14:paraId="3792623F" w14:textId="77777777"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312D0">
              <w:rPr>
                <w:rFonts w:ascii="Times New Roman" w:hAnsi="Times New Roman" w:cs="Times New Roman"/>
                <w:sz w:val="20"/>
                <w:szCs w:val="20"/>
              </w:rPr>
              <w:t>ND</w:t>
            </w:r>
          </w:p>
        </w:tc>
        <w:tc>
          <w:tcPr>
            <w:tcW w:w="549" w:type="pct"/>
          </w:tcPr>
          <w:p w14:paraId="05CFDA77" w14:textId="77777777"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312D0">
              <w:rPr>
                <w:rFonts w:ascii="Times New Roman" w:hAnsi="Times New Roman" w:cs="Times New Roman"/>
                <w:sz w:val="20"/>
                <w:szCs w:val="20"/>
              </w:rPr>
              <w:t>0</w:t>
            </w:r>
          </w:p>
        </w:tc>
        <w:tc>
          <w:tcPr>
            <w:tcW w:w="861" w:type="pct"/>
          </w:tcPr>
          <w:p w14:paraId="11FCB6F7" w14:textId="4AC79227" w:rsidR="00C11AD2" w:rsidRPr="00B312D0" w:rsidRDefault="003B3CD4"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2703C9E5" w14:textId="653EBFFA" w:rsidR="00C11AD2" w:rsidRPr="00B312D0" w:rsidRDefault="003B3CD4"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C11AD2" w:rsidRPr="00B312D0" w14:paraId="0D4D0685" w14:textId="77777777" w:rsidTr="00351BFF">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95" w:type="pct"/>
          </w:tcPr>
          <w:p w14:paraId="5C419EFF" w14:textId="77777777" w:rsidR="00C11AD2" w:rsidRPr="00B312D0" w:rsidRDefault="00C11AD2" w:rsidP="00161A6C">
            <w:pPr>
              <w:rPr>
                <w:rFonts w:ascii="Times New Roman" w:eastAsia="Times New Roman" w:hAnsi="Times New Roman" w:cs="Times New Roman"/>
                <w:b w:val="0"/>
                <w:sz w:val="20"/>
                <w:szCs w:val="20"/>
                <w:lang w:eastAsia="es-CO"/>
              </w:rPr>
            </w:pPr>
            <w:r w:rsidRPr="00B312D0">
              <w:rPr>
                <w:rFonts w:ascii="Times New Roman" w:hAnsi="Times New Roman" w:cs="Times New Roman"/>
                <w:b w:val="0"/>
                <w:color w:val="000000"/>
                <w:sz w:val="20"/>
                <w:szCs w:val="20"/>
              </w:rPr>
              <w:lastRenderedPageBreak/>
              <w:t xml:space="preserve">Tener el 100% del estudio de Caracterización de la oferta actual para personas con discapacidad </w:t>
            </w:r>
          </w:p>
        </w:tc>
        <w:tc>
          <w:tcPr>
            <w:tcW w:w="547" w:type="pct"/>
          </w:tcPr>
          <w:p w14:paraId="5C7D7F04" w14:textId="2391D8FD" w:rsidR="00C11AD2" w:rsidRPr="00B312D0" w:rsidRDefault="00C11AD2"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p>
        </w:tc>
        <w:tc>
          <w:tcPr>
            <w:tcW w:w="549" w:type="pct"/>
          </w:tcPr>
          <w:p w14:paraId="557EA93F" w14:textId="77777777" w:rsidR="00C11AD2" w:rsidRPr="00B312D0" w:rsidRDefault="00C11AD2"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312D0">
              <w:rPr>
                <w:rFonts w:ascii="Times New Roman" w:hAnsi="Times New Roman" w:cs="Times New Roman"/>
                <w:sz w:val="20"/>
                <w:szCs w:val="20"/>
              </w:rPr>
              <w:t>0</w:t>
            </w:r>
          </w:p>
        </w:tc>
        <w:tc>
          <w:tcPr>
            <w:tcW w:w="861" w:type="pct"/>
          </w:tcPr>
          <w:p w14:paraId="772FCC32" w14:textId="4260AF46" w:rsidR="00C11AD2" w:rsidRPr="00B312D0" w:rsidRDefault="009530CC"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7FB99318" w14:textId="1230DFB5" w:rsidR="00C11AD2" w:rsidRPr="00B312D0" w:rsidRDefault="009530CC"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C11AD2" w:rsidRPr="00B312D0" w14:paraId="256C16CB" w14:textId="77777777" w:rsidTr="00351BFF">
        <w:trPr>
          <w:trHeight w:val="731"/>
        </w:trPr>
        <w:tc>
          <w:tcPr>
            <w:cnfStyle w:val="001000000000" w:firstRow="0" w:lastRow="0" w:firstColumn="1" w:lastColumn="0" w:oddVBand="0" w:evenVBand="0" w:oddHBand="0" w:evenHBand="0" w:firstRowFirstColumn="0" w:firstRowLastColumn="0" w:lastRowFirstColumn="0" w:lastRowLastColumn="0"/>
            <w:tcW w:w="2095" w:type="pct"/>
          </w:tcPr>
          <w:p w14:paraId="5EFFC719" w14:textId="77777777" w:rsidR="00C11AD2" w:rsidRPr="00B312D0" w:rsidRDefault="00C11AD2" w:rsidP="00161A6C">
            <w:pPr>
              <w:rPr>
                <w:rFonts w:ascii="Times New Roman" w:eastAsia="Times New Roman" w:hAnsi="Times New Roman" w:cs="Times New Roman"/>
                <w:b w:val="0"/>
                <w:sz w:val="20"/>
                <w:szCs w:val="20"/>
                <w:lang w:eastAsia="es-CO"/>
              </w:rPr>
            </w:pPr>
            <w:r w:rsidRPr="00B312D0">
              <w:rPr>
                <w:rFonts w:ascii="Times New Roman" w:hAnsi="Times New Roman" w:cs="Times New Roman"/>
                <w:b w:val="0"/>
                <w:color w:val="000000"/>
                <w:sz w:val="20"/>
                <w:szCs w:val="20"/>
              </w:rPr>
              <w:t>Censar y registrar el 90% de las personas con discapacidad en el distrito</w:t>
            </w:r>
          </w:p>
        </w:tc>
        <w:tc>
          <w:tcPr>
            <w:tcW w:w="547" w:type="pct"/>
          </w:tcPr>
          <w:p w14:paraId="1585FF6C" w14:textId="77777777"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312D0">
              <w:rPr>
                <w:rFonts w:ascii="Times New Roman" w:hAnsi="Times New Roman" w:cs="Times New Roman"/>
                <w:color w:val="000000"/>
                <w:sz w:val="20"/>
                <w:szCs w:val="20"/>
              </w:rPr>
              <w:t>ND</w:t>
            </w:r>
          </w:p>
        </w:tc>
        <w:tc>
          <w:tcPr>
            <w:tcW w:w="549" w:type="pct"/>
          </w:tcPr>
          <w:p w14:paraId="50A496F1" w14:textId="77777777"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312D0">
              <w:rPr>
                <w:rFonts w:ascii="Times New Roman" w:hAnsi="Times New Roman" w:cs="Times New Roman"/>
                <w:color w:val="000000"/>
                <w:sz w:val="20"/>
                <w:szCs w:val="20"/>
              </w:rPr>
              <w:t>23%</w:t>
            </w:r>
          </w:p>
        </w:tc>
        <w:tc>
          <w:tcPr>
            <w:tcW w:w="861" w:type="pct"/>
          </w:tcPr>
          <w:p w14:paraId="553F8B0B" w14:textId="57C25F85" w:rsidR="00C11AD2" w:rsidRPr="00B312D0" w:rsidRDefault="004B46DF"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34%</w:t>
            </w:r>
          </w:p>
        </w:tc>
        <w:tc>
          <w:tcPr>
            <w:tcW w:w="948" w:type="pct"/>
          </w:tcPr>
          <w:p w14:paraId="01C609A1" w14:textId="56D75A84" w:rsidR="00C11AD2" w:rsidRPr="00B312D0" w:rsidRDefault="004B46DF"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37.8%</w:t>
            </w:r>
          </w:p>
        </w:tc>
      </w:tr>
      <w:tr w:rsidR="00C11AD2" w:rsidRPr="00B312D0" w14:paraId="52127E19" w14:textId="77777777" w:rsidTr="00351BFF">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95" w:type="pct"/>
          </w:tcPr>
          <w:p w14:paraId="3EB33128" w14:textId="77777777" w:rsidR="00C11AD2" w:rsidRPr="00B312D0" w:rsidRDefault="00C11AD2" w:rsidP="00161A6C">
            <w:pPr>
              <w:rPr>
                <w:rFonts w:ascii="Times New Roman" w:eastAsia="Times New Roman" w:hAnsi="Times New Roman" w:cs="Times New Roman"/>
                <w:b w:val="0"/>
                <w:sz w:val="20"/>
                <w:szCs w:val="20"/>
                <w:lang w:eastAsia="es-CO"/>
              </w:rPr>
            </w:pPr>
            <w:r w:rsidRPr="00B312D0">
              <w:rPr>
                <w:rFonts w:ascii="Times New Roman" w:hAnsi="Times New Roman" w:cs="Times New Roman"/>
                <w:b w:val="0"/>
                <w:color w:val="000000"/>
                <w:sz w:val="20"/>
                <w:szCs w:val="20"/>
              </w:rPr>
              <w:t>Capacitar a 500 discapacitados en conjunto con los representantes de cada una de las discapacidades programas y proyectos de sensibilización en educación y cultura vial</w:t>
            </w:r>
          </w:p>
        </w:tc>
        <w:tc>
          <w:tcPr>
            <w:tcW w:w="547" w:type="pct"/>
          </w:tcPr>
          <w:p w14:paraId="7B7199FA" w14:textId="77777777" w:rsidR="00C11AD2" w:rsidRPr="00B312D0" w:rsidRDefault="00C11AD2"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312D0">
              <w:rPr>
                <w:rFonts w:ascii="Times New Roman" w:hAnsi="Times New Roman" w:cs="Times New Roman"/>
                <w:color w:val="000000"/>
                <w:sz w:val="20"/>
                <w:szCs w:val="20"/>
              </w:rPr>
              <w:t xml:space="preserve">0 </w:t>
            </w:r>
          </w:p>
        </w:tc>
        <w:tc>
          <w:tcPr>
            <w:tcW w:w="549" w:type="pct"/>
          </w:tcPr>
          <w:p w14:paraId="502D12D7" w14:textId="77777777" w:rsidR="00C11AD2" w:rsidRPr="00B312D0" w:rsidRDefault="00C11AD2"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312D0">
              <w:rPr>
                <w:rFonts w:ascii="Times New Roman" w:hAnsi="Times New Roman" w:cs="Times New Roman"/>
                <w:color w:val="000000"/>
                <w:sz w:val="20"/>
                <w:szCs w:val="20"/>
              </w:rPr>
              <w:t xml:space="preserve">125 </w:t>
            </w:r>
          </w:p>
        </w:tc>
        <w:tc>
          <w:tcPr>
            <w:tcW w:w="861" w:type="pct"/>
          </w:tcPr>
          <w:p w14:paraId="6C38A83B" w14:textId="3357C38C" w:rsidR="00C11AD2" w:rsidRPr="00B312D0" w:rsidRDefault="003B3CD4"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431</w:t>
            </w:r>
          </w:p>
        </w:tc>
        <w:tc>
          <w:tcPr>
            <w:tcW w:w="948" w:type="pct"/>
          </w:tcPr>
          <w:p w14:paraId="549ACF60" w14:textId="16BD30E4" w:rsidR="00C11AD2" w:rsidRPr="00B312D0" w:rsidRDefault="003B3CD4"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86.2%</w:t>
            </w:r>
          </w:p>
        </w:tc>
      </w:tr>
      <w:tr w:rsidR="00C11AD2" w:rsidRPr="00B312D0" w14:paraId="580A9EB8" w14:textId="77777777" w:rsidTr="00A72BD6">
        <w:trPr>
          <w:trHeight w:val="714"/>
        </w:trPr>
        <w:tc>
          <w:tcPr>
            <w:cnfStyle w:val="001000000000" w:firstRow="0" w:lastRow="0" w:firstColumn="1" w:lastColumn="0" w:oddVBand="0" w:evenVBand="0" w:oddHBand="0" w:evenHBand="0" w:firstRowFirstColumn="0" w:firstRowLastColumn="0" w:lastRowFirstColumn="0" w:lastRowLastColumn="0"/>
            <w:tcW w:w="2095" w:type="pct"/>
          </w:tcPr>
          <w:p w14:paraId="2A7C7853" w14:textId="737C91EB" w:rsidR="00C11AD2" w:rsidRPr="00B312D0" w:rsidRDefault="00C11AD2" w:rsidP="00C11AD2">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 xml:space="preserve">Señalizar  y demarcar 20  kilómetros lineales  </w:t>
            </w:r>
            <w:proofErr w:type="spellStart"/>
            <w:r w:rsidRPr="00B312D0">
              <w:rPr>
                <w:rFonts w:ascii="Times New Roman" w:hAnsi="Times New Roman" w:cs="Times New Roman"/>
                <w:b w:val="0"/>
                <w:color w:val="000000"/>
                <w:sz w:val="20"/>
                <w:szCs w:val="20"/>
              </w:rPr>
              <w:t>bicicarriles</w:t>
            </w:r>
            <w:proofErr w:type="spellEnd"/>
          </w:p>
        </w:tc>
        <w:tc>
          <w:tcPr>
            <w:tcW w:w="547" w:type="pct"/>
          </w:tcPr>
          <w:p w14:paraId="0420C992" w14:textId="77777777"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12,5 </w:t>
            </w:r>
          </w:p>
        </w:tc>
        <w:tc>
          <w:tcPr>
            <w:tcW w:w="549" w:type="pct"/>
          </w:tcPr>
          <w:p w14:paraId="78E1891A" w14:textId="77777777"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312D0">
              <w:rPr>
                <w:rFonts w:ascii="Times New Roman" w:hAnsi="Times New Roman" w:cs="Times New Roman"/>
                <w:color w:val="000000"/>
                <w:sz w:val="20"/>
                <w:szCs w:val="20"/>
              </w:rPr>
              <w:t xml:space="preserve">2 </w:t>
            </w:r>
          </w:p>
        </w:tc>
        <w:tc>
          <w:tcPr>
            <w:tcW w:w="861" w:type="pct"/>
          </w:tcPr>
          <w:p w14:paraId="7F55AAF2" w14:textId="730954E5" w:rsidR="00C11AD2" w:rsidRPr="00B312D0" w:rsidRDefault="003B3CD4"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w:t>
            </w:r>
          </w:p>
        </w:tc>
        <w:tc>
          <w:tcPr>
            <w:tcW w:w="948" w:type="pct"/>
          </w:tcPr>
          <w:p w14:paraId="148BF38A" w14:textId="480ACCA0" w:rsidR="00C11AD2" w:rsidRPr="00B312D0" w:rsidRDefault="003B3CD4"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w:t>
            </w:r>
          </w:p>
        </w:tc>
      </w:tr>
      <w:tr w:rsidR="00C11AD2" w:rsidRPr="00B312D0" w14:paraId="60380AF6" w14:textId="77777777" w:rsidTr="00351BFF">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95" w:type="pct"/>
          </w:tcPr>
          <w:p w14:paraId="2A77CB6B" w14:textId="7A42FDCF" w:rsidR="00C11AD2" w:rsidRPr="00B312D0" w:rsidRDefault="00C11AD2" w:rsidP="00C11AD2">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 xml:space="preserve">Realizar 140 Ciclo vías para la educación y cultura vial asociados al uso de la Bicicleta </w:t>
            </w:r>
          </w:p>
        </w:tc>
        <w:tc>
          <w:tcPr>
            <w:tcW w:w="547" w:type="pct"/>
          </w:tcPr>
          <w:p w14:paraId="50C381CA" w14:textId="77777777" w:rsidR="00C11AD2" w:rsidRPr="00B312D0" w:rsidRDefault="00C11AD2"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150 </w:t>
            </w:r>
          </w:p>
        </w:tc>
        <w:tc>
          <w:tcPr>
            <w:tcW w:w="549" w:type="pct"/>
          </w:tcPr>
          <w:p w14:paraId="77570BE1" w14:textId="77777777" w:rsidR="00C11AD2" w:rsidRPr="00B312D0" w:rsidRDefault="00C11AD2"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312D0">
              <w:rPr>
                <w:rFonts w:ascii="Times New Roman" w:hAnsi="Times New Roman" w:cs="Times New Roman"/>
                <w:color w:val="000000"/>
                <w:sz w:val="20"/>
                <w:szCs w:val="20"/>
              </w:rPr>
              <w:t xml:space="preserve">26 </w:t>
            </w:r>
          </w:p>
        </w:tc>
        <w:tc>
          <w:tcPr>
            <w:tcW w:w="861" w:type="pct"/>
          </w:tcPr>
          <w:p w14:paraId="616FAD59" w14:textId="5311F0B8" w:rsidR="00C11AD2" w:rsidRPr="00B312D0" w:rsidRDefault="001B4A0B"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145A1DDB" w14:textId="19C73E3E" w:rsidR="00C11AD2" w:rsidRPr="00B312D0" w:rsidRDefault="001B4A0B" w:rsidP="00451A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C11AD2" w:rsidRPr="00B312D0" w14:paraId="5D13B088" w14:textId="77777777" w:rsidTr="00351BFF">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6109663E" w14:textId="7DD036F1" w:rsidR="00C11AD2" w:rsidRPr="00B312D0" w:rsidRDefault="00C11AD2" w:rsidP="00C11AD2">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Desarrollar 36 Ciclo paseos para la educación y cultura vial asociados al uso de la Bicicleta</w:t>
            </w:r>
          </w:p>
        </w:tc>
        <w:tc>
          <w:tcPr>
            <w:tcW w:w="547" w:type="pct"/>
          </w:tcPr>
          <w:p w14:paraId="40A4416C" w14:textId="7EE4A599"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w:t>
            </w:r>
            <w:r w:rsidR="001B4A0B">
              <w:rPr>
                <w:rFonts w:ascii="Times New Roman" w:hAnsi="Times New Roman" w:cs="Times New Roman"/>
                <w:color w:val="000000"/>
                <w:sz w:val="20"/>
                <w:szCs w:val="20"/>
              </w:rPr>
              <w:t>ND</w:t>
            </w:r>
          </w:p>
        </w:tc>
        <w:tc>
          <w:tcPr>
            <w:tcW w:w="549" w:type="pct"/>
          </w:tcPr>
          <w:p w14:paraId="786EB176" w14:textId="77777777"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312D0">
              <w:rPr>
                <w:rFonts w:ascii="Times New Roman" w:hAnsi="Times New Roman" w:cs="Times New Roman"/>
                <w:color w:val="000000"/>
                <w:sz w:val="20"/>
                <w:szCs w:val="20"/>
              </w:rPr>
              <w:t xml:space="preserve">9 </w:t>
            </w:r>
          </w:p>
        </w:tc>
        <w:tc>
          <w:tcPr>
            <w:tcW w:w="861" w:type="pct"/>
          </w:tcPr>
          <w:p w14:paraId="499AE4EB" w14:textId="2095E2DE" w:rsidR="00C11AD2" w:rsidRPr="00B312D0" w:rsidRDefault="004B46DF"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9</w:t>
            </w:r>
          </w:p>
        </w:tc>
        <w:tc>
          <w:tcPr>
            <w:tcW w:w="948" w:type="pct"/>
          </w:tcPr>
          <w:p w14:paraId="564CD852" w14:textId="563E1C75" w:rsidR="00C11AD2" w:rsidRPr="00B312D0" w:rsidRDefault="001B4A0B"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C11AD2" w:rsidRPr="00B312D0" w14:paraId="7B72760F" w14:textId="77777777" w:rsidTr="00351BFF">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95" w:type="pct"/>
          </w:tcPr>
          <w:p w14:paraId="57683D14" w14:textId="77777777" w:rsidR="00C11AD2" w:rsidRPr="00B312D0" w:rsidRDefault="00C11AD2" w:rsidP="00C11AD2">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Lograr el 100% del Diseño Técnico y Operativo del Manual de la Escuela de la Bici para niños en edad preescolar</w:t>
            </w:r>
          </w:p>
        </w:tc>
        <w:tc>
          <w:tcPr>
            <w:tcW w:w="547" w:type="pct"/>
          </w:tcPr>
          <w:p w14:paraId="54FC02C7" w14:textId="77777777" w:rsidR="00C11AD2" w:rsidRPr="00B312D0" w:rsidRDefault="00C11AD2"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0 </w:t>
            </w:r>
          </w:p>
        </w:tc>
        <w:tc>
          <w:tcPr>
            <w:tcW w:w="549" w:type="pct"/>
          </w:tcPr>
          <w:p w14:paraId="63037651" w14:textId="77777777" w:rsidR="00C11AD2" w:rsidRPr="00B312D0" w:rsidRDefault="00C11AD2"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312D0">
              <w:rPr>
                <w:rFonts w:ascii="Times New Roman" w:hAnsi="Times New Roman" w:cs="Times New Roman"/>
                <w:color w:val="000000"/>
                <w:sz w:val="20"/>
                <w:szCs w:val="20"/>
              </w:rPr>
              <w:t xml:space="preserve">0 </w:t>
            </w:r>
          </w:p>
        </w:tc>
        <w:tc>
          <w:tcPr>
            <w:tcW w:w="861" w:type="pct"/>
          </w:tcPr>
          <w:p w14:paraId="16DEDC18" w14:textId="27D68A60" w:rsidR="00C11AD2" w:rsidRPr="00B312D0" w:rsidRDefault="001B4A0B"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7EAE2FF3" w14:textId="6C873E7E" w:rsidR="00C11AD2" w:rsidRPr="00B312D0" w:rsidRDefault="001B4A0B"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C11AD2" w:rsidRPr="00B312D0" w14:paraId="65C31189" w14:textId="77777777" w:rsidTr="00351BFF">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71281628" w14:textId="77777777" w:rsidR="00C11AD2" w:rsidRPr="00B312D0" w:rsidRDefault="00C11AD2" w:rsidP="00C11AD2">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 xml:space="preserve">Tener disponible 30 </w:t>
            </w:r>
            <w:proofErr w:type="spellStart"/>
            <w:r w:rsidRPr="00B312D0">
              <w:rPr>
                <w:rFonts w:ascii="Times New Roman" w:hAnsi="Times New Roman" w:cs="Times New Roman"/>
                <w:b w:val="0"/>
                <w:color w:val="000000"/>
                <w:sz w:val="20"/>
                <w:szCs w:val="20"/>
              </w:rPr>
              <w:t>cicloparqueaderos</w:t>
            </w:r>
            <w:proofErr w:type="spellEnd"/>
            <w:r w:rsidRPr="00B312D0">
              <w:rPr>
                <w:rFonts w:ascii="Times New Roman" w:hAnsi="Times New Roman" w:cs="Times New Roman"/>
                <w:b w:val="0"/>
                <w:color w:val="000000"/>
                <w:sz w:val="20"/>
                <w:szCs w:val="20"/>
              </w:rPr>
              <w:t xml:space="preserve"> en el espacio público de instituciones públicas y privadas</w:t>
            </w:r>
          </w:p>
        </w:tc>
        <w:tc>
          <w:tcPr>
            <w:tcW w:w="547" w:type="pct"/>
          </w:tcPr>
          <w:p w14:paraId="29E6EE59" w14:textId="77777777"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0 </w:t>
            </w:r>
          </w:p>
        </w:tc>
        <w:tc>
          <w:tcPr>
            <w:tcW w:w="549" w:type="pct"/>
          </w:tcPr>
          <w:p w14:paraId="1B52A2E0" w14:textId="77777777"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312D0">
              <w:rPr>
                <w:rFonts w:ascii="Times New Roman" w:hAnsi="Times New Roman" w:cs="Times New Roman"/>
                <w:color w:val="000000"/>
                <w:sz w:val="20"/>
                <w:szCs w:val="20"/>
              </w:rPr>
              <w:t xml:space="preserve">10 </w:t>
            </w:r>
          </w:p>
        </w:tc>
        <w:tc>
          <w:tcPr>
            <w:tcW w:w="861" w:type="pct"/>
          </w:tcPr>
          <w:p w14:paraId="4C3F3D59" w14:textId="1B755BC4" w:rsidR="00C11AD2" w:rsidRPr="00B312D0" w:rsidRDefault="001B4A0B"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18</w:t>
            </w:r>
          </w:p>
        </w:tc>
        <w:tc>
          <w:tcPr>
            <w:tcW w:w="948" w:type="pct"/>
          </w:tcPr>
          <w:p w14:paraId="31214E3C" w14:textId="004E2894" w:rsidR="00C11AD2" w:rsidRPr="00B312D0" w:rsidRDefault="001B4A0B"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60%</w:t>
            </w:r>
          </w:p>
        </w:tc>
      </w:tr>
      <w:tr w:rsidR="00C11AD2" w:rsidRPr="00B312D0" w14:paraId="7F40733D" w14:textId="77777777" w:rsidTr="00351BFF">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95" w:type="pct"/>
          </w:tcPr>
          <w:p w14:paraId="0784A863" w14:textId="77777777" w:rsidR="00C11AD2" w:rsidRPr="00B312D0" w:rsidRDefault="00C11AD2" w:rsidP="00C11AD2">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Aumentar a 200 bicicletas en el Sistema de préstamo de bicicletas públicas de Barranquilla para la promoción y fomento del uso de la bicicleta como medio de transporte</w:t>
            </w:r>
          </w:p>
        </w:tc>
        <w:tc>
          <w:tcPr>
            <w:tcW w:w="547" w:type="pct"/>
          </w:tcPr>
          <w:p w14:paraId="073C9BDC" w14:textId="77777777" w:rsidR="00C11AD2" w:rsidRPr="00B312D0" w:rsidRDefault="00C11AD2"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76 </w:t>
            </w:r>
          </w:p>
        </w:tc>
        <w:tc>
          <w:tcPr>
            <w:tcW w:w="549" w:type="pct"/>
          </w:tcPr>
          <w:p w14:paraId="3B33FBBF" w14:textId="77777777" w:rsidR="00C11AD2" w:rsidRPr="00B312D0" w:rsidRDefault="00C11AD2"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B312D0">
              <w:rPr>
                <w:rFonts w:ascii="Times New Roman" w:hAnsi="Times New Roman" w:cs="Times New Roman"/>
                <w:color w:val="000000"/>
                <w:sz w:val="20"/>
                <w:szCs w:val="20"/>
              </w:rPr>
              <w:t xml:space="preserve">79 </w:t>
            </w:r>
          </w:p>
        </w:tc>
        <w:tc>
          <w:tcPr>
            <w:tcW w:w="861" w:type="pct"/>
          </w:tcPr>
          <w:p w14:paraId="544DAA66" w14:textId="517755FC" w:rsidR="00C11AD2" w:rsidRPr="00B312D0" w:rsidRDefault="001B4A0B"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73</w:t>
            </w:r>
          </w:p>
        </w:tc>
        <w:tc>
          <w:tcPr>
            <w:tcW w:w="948" w:type="pct"/>
          </w:tcPr>
          <w:p w14:paraId="428EE6FE" w14:textId="62B01FF7" w:rsidR="00C11AD2" w:rsidRPr="00B312D0" w:rsidRDefault="00BB5489" w:rsidP="00451A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C11AD2" w:rsidRPr="00B312D0" w14:paraId="4423608F" w14:textId="77777777" w:rsidTr="00351BFF">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6691EA9C" w14:textId="77777777" w:rsidR="00C11AD2" w:rsidRPr="00B312D0" w:rsidRDefault="00C11AD2" w:rsidP="00C11AD2">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 xml:space="preserve">Aumentar a 10 las </w:t>
            </w:r>
            <w:proofErr w:type="spellStart"/>
            <w:r w:rsidRPr="00B312D0">
              <w:rPr>
                <w:rFonts w:ascii="Times New Roman" w:hAnsi="Times New Roman" w:cs="Times New Roman"/>
                <w:b w:val="0"/>
                <w:color w:val="000000"/>
                <w:sz w:val="20"/>
                <w:szCs w:val="20"/>
              </w:rPr>
              <w:t>cicloestaciones</w:t>
            </w:r>
            <w:proofErr w:type="spellEnd"/>
            <w:r w:rsidRPr="00B312D0">
              <w:rPr>
                <w:rFonts w:ascii="Times New Roman" w:hAnsi="Times New Roman" w:cs="Times New Roman"/>
                <w:b w:val="0"/>
                <w:color w:val="000000"/>
                <w:sz w:val="20"/>
                <w:szCs w:val="20"/>
              </w:rPr>
              <w:t xml:space="preserve"> en el Sistema de préstamo de bicicletas públicas de Barranquilla para la promoción y fomento del uso de la bicicleta como medio de transporte</w:t>
            </w:r>
          </w:p>
        </w:tc>
        <w:tc>
          <w:tcPr>
            <w:tcW w:w="547" w:type="pct"/>
          </w:tcPr>
          <w:p w14:paraId="06E261D4" w14:textId="77777777"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3 </w:t>
            </w:r>
          </w:p>
        </w:tc>
        <w:tc>
          <w:tcPr>
            <w:tcW w:w="549" w:type="pct"/>
          </w:tcPr>
          <w:p w14:paraId="35CFBEDC" w14:textId="77777777"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5 </w:t>
            </w:r>
          </w:p>
        </w:tc>
        <w:tc>
          <w:tcPr>
            <w:tcW w:w="861" w:type="pct"/>
          </w:tcPr>
          <w:p w14:paraId="7DD9C447" w14:textId="6A2A826E" w:rsidR="00C11AD2" w:rsidRPr="00B312D0" w:rsidRDefault="001B4A0B"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5</w:t>
            </w:r>
          </w:p>
        </w:tc>
        <w:tc>
          <w:tcPr>
            <w:tcW w:w="948" w:type="pct"/>
          </w:tcPr>
          <w:p w14:paraId="264BC723" w14:textId="7BDAB509" w:rsidR="00C11AD2" w:rsidRPr="00B312D0" w:rsidRDefault="001B4A0B"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28.6%</w:t>
            </w:r>
          </w:p>
        </w:tc>
      </w:tr>
      <w:tr w:rsidR="00C11AD2" w:rsidRPr="00B312D0" w14:paraId="39B33203" w14:textId="77777777" w:rsidTr="00351BFF">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95" w:type="pct"/>
          </w:tcPr>
          <w:p w14:paraId="1C3C156F" w14:textId="77777777" w:rsidR="00C11AD2" w:rsidRPr="00B312D0" w:rsidRDefault="00C11AD2" w:rsidP="00C11AD2">
            <w:pPr>
              <w:jc w:val="left"/>
              <w:rPr>
                <w:rFonts w:ascii="Times New Roman" w:hAnsi="Times New Roman" w:cs="Times New Roman"/>
                <w:b w:val="0"/>
                <w:color w:val="000000"/>
                <w:sz w:val="20"/>
                <w:szCs w:val="20"/>
              </w:rPr>
            </w:pPr>
            <w:r w:rsidRPr="00B312D0">
              <w:rPr>
                <w:rFonts w:ascii="Times New Roman" w:hAnsi="Times New Roman" w:cs="Times New Roman"/>
                <w:b w:val="0"/>
                <w:sz w:val="20"/>
                <w:szCs w:val="20"/>
              </w:rPr>
              <w:lastRenderedPageBreak/>
              <w:t>Lograr el 100% del estudio encuesta de movilidad AMBQ 2017</w:t>
            </w:r>
          </w:p>
        </w:tc>
        <w:tc>
          <w:tcPr>
            <w:tcW w:w="547" w:type="pct"/>
          </w:tcPr>
          <w:p w14:paraId="480F01BD" w14:textId="77777777" w:rsidR="00C11AD2" w:rsidRPr="00B312D0" w:rsidRDefault="00C11AD2"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02C29544" w14:textId="77777777" w:rsidR="00C11AD2" w:rsidRPr="00B312D0" w:rsidRDefault="00C11AD2"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861" w:type="pct"/>
          </w:tcPr>
          <w:p w14:paraId="7DE510DD" w14:textId="10601CDF" w:rsidR="00C11AD2" w:rsidRPr="00B312D0" w:rsidRDefault="001B4A0B"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57C4F336" w14:textId="52406191" w:rsidR="00C11AD2" w:rsidRPr="00B312D0" w:rsidRDefault="001B4A0B"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C11AD2" w:rsidRPr="00B312D0" w14:paraId="24030E64" w14:textId="77777777" w:rsidTr="00C3782F">
        <w:trPr>
          <w:trHeight w:val="787"/>
        </w:trPr>
        <w:tc>
          <w:tcPr>
            <w:cnfStyle w:val="001000000000" w:firstRow="0" w:lastRow="0" w:firstColumn="1" w:lastColumn="0" w:oddVBand="0" w:evenVBand="0" w:oddHBand="0" w:evenHBand="0" w:firstRowFirstColumn="0" w:firstRowLastColumn="0" w:lastRowFirstColumn="0" w:lastRowLastColumn="0"/>
            <w:tcW w:w="2095" w:type="pct"/>
          </w:tcPr>
          <w:p w14:paraId="2A927D4D" w14:textId="77777777" w:rsidR="00C11AD2" w:rsidRPr="00B312D0" w:rsidRDefault="00C11AD2" w:rsidP="00C11AD2">
            <w:pPr>
              <w:jc w:val="left"/>
              <w:rPr>
                <w:rFonts w:ascii="Times New Roman" w:hAnsi="Times New Roman" w:cs="Times New Roman"/>
                <w:b w:val="0"/>
                <w:color w:val="000000"/>
                <w:sz w:val="20"/>
                <w:szCs w:val="20"/>
              </w:rPr>
            </w:pPr>
            <w:r w:rsidRPr="00B312D0">
              <w:rPr>
                <w:rFonts w:ascii="Times New Roman" w:hAnsi="Times New Roman" w:cs="Times New Roman"/>
                <w:b w:val="0"/>
                <w:sz w:val="20"/>
                <w:szCs w:val="20"/>
              </w:rPr>
              <w:t>Lograr el 100% de los Estudios de estructuración técnica,  legal y financiera del SITP</w:t>
            </w:r>
          </w:p>
        </w:tc>
        <w:tc>
          <w:tcPr>
            <w:tcW w:w="547" w:type="pct"/>
          </w:tcPr>
          <w:p w14:paraId="50DDAF24" w14:textId="77777777"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6394CC72" w14:textId="77777777"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20%</w:t>
            </w:r>
          </w:p>
        </w:tc>
        <w:tc>
          <w:tcPr>
            <w:tcW w:w="861" w:type="pct"/>
          </w:tcPr>
          <w:p w14:paraId="5E741F7B" w14:textId="0AEBC741" w:rsidR="00C11AD2" w:rsidRPr="00B312D0" w:rsidRDefault="001B4A0B"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5%</w:t>
            </w:r>
          </w:p>
        </w:tc>
        <w:tc>
          <w:tcPr>
            <w:tcW w:w="948" w:type="pct"/>
          </w:tcPr>
          <w:p w14:paraId="27E8AB5E" w14:textId="028EE8FB" w:rsidR="00C11AD2" w:rsidRPr="00B312D0" w:rsidRDefault="001B4A0B"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color w:val="000000"/>
                <w:sz w:val="20"/>
                <w:szCs w:val="20"/>
                <w:lang w:eastAsia="es-CO"/>
              </w:rPr>
              <w:t>5%</w:t>
            </w:r>
          </w:p>
        </w:tc>
      </w:tr>
      <w:tr w:rsidR="00C11AD2" w:rsidRPr="00B312D0" w14:paraId="39180DB8" w14:textId="77777777" w:rsidTr="00C3782F">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095" w:type="pct"/>
          </w:tcPr>
          <w:p w14:paraId="244BD29E" w14:textId="5BB9E0D9" w:rsidR="00C11AD2" w:rsidRPr="00B312D0" w:rsidRDefault="00C11AD2" w:rsidP="008A3EFA">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Alcanzar el 100% de </w:t>
            </w:r>
            <w:r w:rsidR="008A3EFA" w:rsidRPr="00B312D0">
              <w:rPr>
                <w:rFonts w:ascii="Times New Roman" w:hAnsi="Times New Roman" w:cs="Times New Roman"/>
                <w:b w:val="0"/>
                <w:sz w:val="20"/>
                <w:szCs w:val="20"/>
              </w:rPr>
              <w:t>d</w:t>
            </w:r>
            <w:r w:rsidRPr="00B312D0">
              <w:rPr>
                <w:rFonts w:ascii="Times New Roman" w:hAnsi="Times New Roman" w:cs="Times New Roman"/>
                <w:b w:val="0"/>
                <w:sz w:val="20"/>
                <w:szCs w:val="20"/>
              </w:rPr>
              <w:t xml:space="preserve">elegación de la operación del SITP </w:t>
            </w:r>
          </w:p>
        </w:tc>
        <w:tc>
          <w:tcPr>
            <w:tcW w:w="547" w:type="pct"/>
          </w:tcPr>
          <w:p w14:paraId="0BDBCB66" w14:textId="77777777" w:rsidR="00C11AD2" w:rsidRPr="00B312D0" w:rsidRDefault="00C11AD2"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0A16ACEC" w14:textId="77777777" w:rsidR="00C11AD2" w:rsidRPr="00B312D0" w:rsidRDefault="00C11AD2"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861" w:type="pct"/>
          </w:tcPr>
          <w:p w14:paraId="22F49B4C" w14:textId="3F8C8EC5" w:rsidR="00C11AD2" w:rsidRPr="00B312D0" w:rsidRDefault="001B4A0B"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1CF689FA" w14:textId="0E4DEE25" w:rsidR="00C11AD2" w:rsidRPr="00B312D0" w:rsidRDefault="001B4A0B"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C11AD2" w:rsidRPr="00B312D0" w14:paraId="4A483594" w14:textId="77777777" w:rsidTr="00351BFF">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6AD313C6" w14:textId="04F3C6B1" w:rsidR="00C11AD2" w:rsidRPr="00B312D0" w:rsidRDefault="00C11AD2" w:rsidP="008A3EFA">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Realizar 1 estudio y diseño para la implementación de la Fase II - Calle 30, Carrera 46 y Av. Cordialidad </w:t>
            </w:r>
          </w:p>
        </w:tc>
        <w:tc>
          <w:tcPr>
            <w:tcW w:w="547" w:type="pct"/>
          </w:tcPr>
          <w:p w14:paraId="3EAA7B28" w14:textId="77777777"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sz w:val="20"/>
                <w:szCs w:val="20"/>
              </w:rPr>
              <w:t>0</w:t>
            </w:r>
          </w:p>
        </w:tc>
        <w:tc>
          <w:tcPr>
            <w:tcW w:w="549" w:type="pct"/>
          </w:tcPr>
          <w:p w14:paraId="2D437A7C" w14:textId="77777777" w:rsidR="00C11AD2" w:rsidRPr="00B312D0" w:rsidRDefault="00C11AD2"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sz w:val="20"/>
                <w:szCs w:val="20"/>
              </w:rPr>
              <w:t>0</w:t>
            </w:r>
          </w:p>
        </w:tc>
        <w:tc>
          <w:tcPr>
            <w:tcW w:w="861" w:type="pct"/>
          </w:tcPr>
          <w:p w14:paraId="10BEAF6E" w14:textId="005EDD27" w:rsidR="00C11AD2"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7E5CD444" w14:textId="1CB208FD" w:rsidR="00C11AD2" w:rsidRPr="00B312D0" w:rsidRDefault="00BB5489" w:rsidP="00451A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B5489" w:rsidRPr="00B312D0" w14:paraId="481F744B" w14:textId="77777777" w:rsidTr="00351BFF">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2095" w:type="pct"/>
          </w:tcPr>
          <w:p w14:paraId="4F3C58CA"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Implementar 10 Km de carriles preferenciales </w:t>
            </w:r>
          </w:p>
        </w:tc>
        <w:tc>
          <w:tcPr>
            <w:tcW w:w="547" w:type="pct"/>
          </w:tcPr>
          <w:p w14:paraId="5927180B"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4BD255F5"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sz w:val="20"/>
                <w:szCs w:val="20"/>
              </w:rPr>
              <w:t>0</w:t>
            </w:r>
          </w:p>
        </w:tc>
        <w:tc>
          <w:tcPr>
            <w:tcW w:w="861" w:type="pct"/>
          </w:tcPr>
          <w:p w14:paraId="5F386A6C" w14:textId="59749F35"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w:t>
            </w:r>
          </w:p>
        </w:tc>
        <w:tc>
          <w:tcPr>
            <w:tcW w:w="948" w:type="pct"/>
          </w:tcPr>
          <w:p w14:paraId="1257A9F2" w14:textId="6A0C9938"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20%</w:t>
            </w:r>
          </w:p>
        </w:tc>
      </w:tr>
      <w:tr w:rsidR="00BB5489" w:rsidRPr="00B312D0" w14:paraId="40C3BF49" w14:textId="77777777" w:rsidTr="00351BFF">
        <w:trPr>
          <w:trHeight w:val="682"/>
        </w:trPr>
        <w:tc>
          <w:tcPr>
            <w:cnfStyle w:val="001000000000" w:firstRow="0" w:lastRow="0" w:firstColumn="1" w:lastColumn="0" w:oddVBand="0" w:evenVBand="0" w:oddHBand="0" w:evenHBand="0" w:firstRowFirstColumn="0" w:firstRowLastColumn="0" w:lastRowFirstColumn="0" w:lastRowLastColumn="0"/>
            <w:tcW w:w="2095" w:type="pct"/>
          </w:tcPr>
          <w:p w14:paraId="79BD30BE"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Construir 2000 m2 en la estación de retorno </w:t>
            </w:r>
            <w:proofErr w:type="spellStart"/>
            <w:r w:rsidRPr="00B312D0">
              <w:rPr>
                <w:rFonts w:ascii="Times New Roman" w:hAnsi="Times New Roman" w:cs="Times New Roman"/>
                <w:b w:val="0"/>
                <w:sz w:val="20"/>
                <w:szCs w:val="20"/>
              </w:rPr>
              <w:t>Joe</w:t>
            </w:r>
            <w:proofErr w:type="spellEnd"/>
            <w:r w:rsidRPr="00B312D0">
              <w:rPr>
                <w:rFonts w:ascii="Times New Roman" w:hAnsi="Times New Roman" w:cs="Times New Roman"/>
                <w:b w:val="0"/>
                <w:sz w:val="20"/>
                <w:szCs w:val="20"/>
              </w:rPr>
              <w:t xml:space="preserve"> Arroyo</w:t>
            </w:r>
          </w:p>
        </w:tc>
        <w:tc>
          <w:tcPr>
            <w:tcW w:w="547" w:type="pct"/>
          </w:tcPr>
          <w:p w14:paraId="6A03DE82"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317C1A3D"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sz w:val="20"/>
                <w:szCs w:val="20"/>
              </w:rPr>
              <w:t>0</w:t>
            </w:r>
          </w:p>
        </w:tc>
        <w:tc>
          <w:tcPr>
            <w:tcW w:w="861" w:type="pct"/>
          </w:tcPr>
          <w:p w14:paraId="0107570D" w14:textId="67D8133C"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11A34CBE" w14:textId="383BD5A6" w:rsidR="00BB5489" w:rsidRPr="00B312D0" w:rsidRDefault="00451ACD"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B5489" w:rsidRPr="00B312D0" w14:paraId="0602D393" w14:textId="77777777" w:rsidTr="00351BFF">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95" w:type="pct"/>
          </w:tcPr>
          <w:p w14:paraId="308E2395"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Construir 13 estaciones de Transferencia (Paraderos de intercambio de pasajeros entre TPC y Masivo)</w:t>
            </w:r>
          </w:p>
        </w:tc>
        <w:tc>
          <w:tcPr>
            <w:tcW w:w="547" w:type="pct"/>
          </w:tcPr>
          <w:p w14:paraId="57F7D502"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59B38B50"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sz w:val="20"/>
                <w:szCs w:val="20"/>
              </w:rPr>
              <w:t>0</w:t>
            </w:r>
          </w:p>
        </w:tc>
        <w:tc>
          <w:tcPr>
            <w:tcW w:w="861" w:type="pct"/>
          </w:tcPr>
          <w:p w14:paraId="57F450E1" w14:textId="2D3E2B6B" w:rsidR="00BB5489" w:rsidRPr="00B312D0" w:rsidRDefault="00161A6C"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52CFB941" w14:textId="6A8016F2" w:rsidR="00BB5489" w:rsidRPr="00B312D0" w:rsidRDefault="00161A6C" w:rsidP="00451A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B5489" w:rsidRPr="00B312D0" w14:paraId="5D2E8E3F" w14:textId="77777777" w:rsidTr="00351BFF">
        <w:trPr>
          <w:trHeight w:val="790"/>
        </w:trPr>
        <w:tc>
          <w:tcPr>
            <w:cnfStyle w:val="001000000000" w:firstRow="0" w:lastRow="0" w:firstColumn="1" w:lastColumn="0" w:oddVBand="0" w:evenVBand="0" w:oddHBand="0" w:evenHBand="0" w:firstRowFirstColumn="0" w:firstRowLastColumn="0" w:lastRowFirstColumn="0" w:lastRowLastColumn="0"/>
            <w:tcW w:w="2095" w:type="pct"/>
          </w:tcPr>
          <w:p w14:paraId="357B6387"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Realizar un Estudio de diseño de pre factibilidad de los intercambiadores con el SITP</w:t>
            </w:r>
          </w:p>
        </w:tc>
        <w:tc>
          <w:tcPr>
            <w:tcW w:w="547" w:type="pct"/>
          </w:tcPr>
          <w:p w14:paraId="59A60390"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50E39D21"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861" w:type="pct"/>
          </w:tcPr>
          <w:p w14:paraId="470FD175" w14:textId="231E2915"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44E34082" w14:textId="4EFD335B" w:rsidR="00BB5489" w:rsidRPr="00B312D0" w:rsidRDefault="00BB5489" w:rsidP="00451A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B5489" w:rsidRPr="00B312D0" w14:paraId="5BF218D9" w14:textId="77777777" w:rsidTr="00351BFF">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2095" w:type="pct"/>
          </w:tcPr>
          <w:p w14:paraId="5E13EA9D"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color w:val="000000"/>
                <w:sz w:val="20"/>
                <w:szCs w:val="20"/>
              </w:rPr>
              <w:t>Tener disponible 2 estaciones de interconexión</w:t>
            </w:r>
          </w:p>
        </w:tc>
        <w:tc>
          <w:tcPr>
            <w:tcW w:w="547" w:type="pct"/>
          </w:tcPr>
          <w:p w14:paraId="3D1C802C"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096DEA7C"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861" w:type="pct"/>
          </w:tcPr>
          <w:p w14:paraId="58C949FF" w14:textId="571AD362"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3D28A942" w14:textId="62A8040C" w:rsidR="00BB5489" w:rsidRPr="00B312D0" w:rsidRDefault="00BB5489" w:rsidP="00451A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B5489" w:rsidRPr="00B312D0" w14:paraId="138F6A1E" w14:textId="77777777" w:rsidTr="00351BFF">
        <w:trPr>
          <w:trHeight w:val="895"/>
        </w:trPr>
        <w:tc>
          <w:tcPr>
            <w:cnfStyle w:val="001000000000" w:firstRow="0" w:lastRow="0" w:firstColumn="1" w:lastColumn="0" w:oddVBand="0" w:evenVBand="0" w:oddHBand="0" w:evenHBand="0" w:firstRowFirstColumn="0" w:firstRowLastColumn="0" w:lastRowFirstColumn="0" w:lastRowLastColumn="0"/>
            <w:tcW w:w="2095" w:type="pct"/>
          </w:tcPr>
          <w:p w14:paraId="71B02ECC"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color w:val="000000"/>
                <w:sz w:val="20"/>
                <w:szCs w:val="20"/>
              </w:rPr>
              <w:t>Elaborar un Estudio de caracterización y definición política asociada a los estacionamientos en vía y fuera de vía</w:t>
            </w:r>
          </w:p>
        </w:tc>
        <w:tc>
          <w:tcPr>
            <w:tcW w:w="547" w:type="pct"/>
          </w:tcPr>
          <w:p w14:paraId="0F002C84"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14B886B8"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861" w:type="pct"/>
          </w:tcPr>
          <w:p w14:paraId="0614EE41" w14:textId="28AADF66"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6C04E9EF" w14:textId="3E491436"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B5489" w:rsidRPr="00B312D0" w14:paraId="38DC5EF3" w14:textId="77777777" w:rsidTr="00351BFF">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095" w:type="pct"/>
          </w:tcPr>
          <w:p w14:paraId="4B264CF2"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Lograr el 80% de conductores inscritos en el RUCT</w:t>
            </w:r>
          </w:p>
        </w:tc>
        <w:tc>
          <w:tcPr>
            <w:tcW w:w="547" w:type="pct"/>
          </w:tcPr>
          <w:p w14:paraId="1762B2CA"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40719ED0"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80%</w:t>
            </w:r>
          </w:p>
        </w:tc>
        <w:tc>
          <w:tcPr>
            <w:tcW w:w="861" w:type="pct"/>
          </w:tcPr>
          <w:p w14:paraId="61E66A93" w14:textId="6499A74E"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100%</w:t>
            </w:r>
          </w:p>
        </w:tc>
        <w:tc>
          <w:tcPr>
            <w:tcW w:w="948" w:type="pct"/>
          </w:tcPr>
          <w:p w14:paraId="5F938183" w14:textId="289376D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color w:val="000000"/>
                <w:sz w:val="20"/>
                <w:szCs w:val="20"/>
                <w:lang w:eastAsia="es-CO"/>
              </w:rPr>
              <w:t>100%</w:t>
            </w:r>
          </w:p>
        </w:tc>
      </w:tr>
      <w:tr w:rsidR="00BB5489" w:rsidRPr="00B312D0" w14:paraId="2E64586D" w14:textId="77777777" w:rsidTr="00351BFF">
        <w:trPr>
          <w:trHeight w:val="701"/>
        </w:trPr>
        <w:tc>
          <w:tcPr>
            <w:cnfStyle w:val="001000000000" w:firstRow="0" w:lastRow="0" w:firstColumn="1" w:lastColumn="0" w:oddVBand="0" w:evenVBand="0" w:oddHBand="0" w:evenHBand="0" w:firstRowFirstColumn="0" w:firstRowLastColumn="0" w:lastRowFirstColumn="0" w:lastRowLastColumn="0"/>
            <w:tcW w:w="2095" w:type="pct"/>
          </w:tcPr>
          <w:p w14:paraId="79335A61"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Poner en operación el 100% de la Plataforma Tecnológica de control el TPI </w:t>
            </w:r>
          </w:p>
        </w:tc>
        <w:tc>
          <w:tcPr>
            <w:tcW w:w="547" w:type="pct"/>
          </w:tcPr>
          <w:p w14:paraId="421F2DBB"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412A2764"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10%</w:t>
            </w:r>
          </w:p>
        </w:tc>
        <w:tc>
          <w:tcPr>
            <w:tcW w:w="861" w:type="pct"/>
          </w:tcPr>
          <w:p w14:paraId="0935F39C" w14:textId="3C42EBF9"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10%</w:t>
            </w:r>
          </w:p>
        </w:tc>
        <w:tc>
          <w:tcPr>
            <w:tcW w:w="948" w:type="pct"/>
          </w:tcPr>
          <w:p w14:paraId="75CF57B3" w14:textId="6505B895"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color w:val="000000"/>
                <w:sz w:val="20"/>
                <w:szCs w:val="20"/>
                <w:lang w:eastAsia="es-CO"/>
              </w:rPr>
              <w:t>10%</w:t>
            </w:r>
          </w:p>
        </w:tc>
      </w:tr>
      <w:tr w:rsidR="00BB5489" w:rsidRPr="00B312D0" w14:paraId="1B88B8F4" w14:textId="77777777" w:rsidTr="00351BFF">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095" w:type="pct"/>
          </w:tcPr>
          <w:p w14:paraId="5AA124BD" w14:textId="37BC9260"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lastRenderedPageBreak/>
              <w:t>Alcanzar el 60% de Taxis con Taxímetro instalado</w:t>
            </w:r>
          </w:p>
        </w:tc>
        <w:tc>
          <w:tcPr>
            <w:tcW w:w="547" w:type="pct"/>
          </w:tcPr>
          <w:p w14:paraId="730B4A03"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13234FC0" w14:textId="29454C27" w:rsidR="00BB5489" w:rsidRPr="00B312D0" w:rsidRDefault="00161A6C"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61" w:type="pct"/>
          </w:tcPr>
          <w:p w14:paraId="4CB73990" w14:textId="27870D8A"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2C2827B9" w14:textId="70714DA4" w:rsidR="00BB5489" w:rsidRPr="00B312D0" w:rsidRDefault="00BB5489" w:rsidP="00451A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B5489" w:rsidRPr="00B312D0" w14:paraId="11504CEB" w14:textId="77777777" w:rsidTr="00BB5489">
        <w:trPr>
          <w:trHeight w:val="586"/>
        </w:trPr>
        <w:tc>
          <w:tcPr>
            <w:cnfStyle w:val="001000000000" w:firstRow="0" w:lastRow="0" w:firstColumn="1" w:lastColumn="0" w:oddVBand="0" w:evenVBand="0" w:oddHBand="0" w:evenHBand="0" w:firstRowFirstColumn="0" w:firstRowLastColumn="0" w:lastRowFirstColumn="0" w:lastRowLastColumn="0"/>
            <w:tcW w:w="2095" w:type="pct"/>
          </w:tcPr>
          <w:p w14:paraId="672C2CD3" w14:textId="45AED7FD"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Elaborar 1 Estudio de Demanda y Oferta, número de taxis en sobreoferta.</w:t>
            </w:r>
          </w:p>
        </w:tc>
        <w:tc>
          <w:tcPr>
            <w:tcW w:w="547" w:type="pct"/>
          </w:tcPr>
          <w:p w14:paraId="24C07FBC"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07F1040D"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0 </w:t>
            </w:r>
          </w:p>
        </w:tc>
        <w:tc>
          <w:tcPr>
            <w:tcW w:w="861" w:type="pct"/>
          </w:tcPr>
          <w:p w14:paraId="44351567" w14:textId="5C101B8C"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4382F07A" w14:textId="45BC8763"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B5489" w:rsidRPr="00B312D0" w14:paraId="530CD370" w14:textId="77777777" w:rsidTr="00351BFF">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095" w:type="pct"/>
          </w:tcPr>
          <w:p w14:paraId="50A3899E" w14:textId="34E49001"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Alcanzar 30 intersecciones </w:t>
            </w:r>
            <w:proofErr w:type="spellStart"/>
            <w:r w:rsidRPr="00B312D0">
              <w:rPr>
                <w:rFonts w:ascii="Times New Roman" w:hAnsi="Times New Roman" w:cs="Times New Roman"/>
                <w:b w:val="0"/>
                <w:sz w:val="20"/>
                <w:szCs w:val="20"/>
              </w:rPr>
              <w:t>semaforizadas</w:t>
            </w:r>
            <w:proofErr w:type="spellEnd"/>
            <w:r w:rsidRPr="00B312D0">
              <w:rPr>
                <w:rFonts w:ascii="Times New Roman" w:hAnsi="Times New Roman" w:cs="Times New Roman"/>
                <w:b w:val="0"/>
                <w:sz w:val="20"/>
                <w:szCs w:val="20"/>
              </w:rPr>
              <w:t xml:space="preserve"> con Sistema Inteligente</w:t>
            </w:r>
          </w:p>
        </w:tc>
        <w:tc>
          <w:tcPr>
            <w:tcW w:w="547" w:type="pct"/>
          </w:tcPr>
          <w:p w14:paraId="2CE35FB8"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300 </w:t>
            </w:r>
          </w:p>
        </w:tc>
        <w:tc>
          <w:tcPr>
            <w:tcW w:w="549" w:type="pct"/>
          </w:tcPr>
          <w:p w14:paraId="29DBF035"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7 </w:t>
            </w:r>
          </w:p>
        </w:tc>
        <w:tc>
          <w:tcPr>
            <w:tcW w:w="861" w:type="pct"/>
          </w:tcPr>
          <w:p w14:paraId="759AFD56" w14:textId="516C0570"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11</w:t>
            </w:r>
          </w:p>
        </w:tc>
        <w:tc>
          <w:tcPr>
            <w:tcW w:w="948" w:type="pct"/>
          </w:tcPr>
          <w:p w14:paraId="55F5D583" w14:textId="230DA2A8"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36.7%</w:t>
            </w:r>
          </w:p>
        </w:tc>
      </w:tr>
      <w:tr w:rsidR="00BB5489" w:rsidRPr="00B312D0" w14:paraId="3699DC74" w14:textId="77777777" w:rsidTr="00351BFF">
        <w:trPr>
          <w:trHeight w:val="546"/>
        </w:trPr>
        <w:tc>
          <w:tcPr>
            <w:cnfStyle w:val="001000000000" w:firstRow="0" w:lastRow="0" w:firstColumn="1" w:lastColumn="0" w:oddVBand="0" w:evenVBand="0" w:oddHBand="0" w:evenHBand="0" w:firstRowFirstColumn="0" w:firstRowLastColumn="0" w:lastRowFirstColumn="0" w:lastRowLastColumn="0"/>
            <w:tcW w:w="2095" w:type="pct"/>
          </w:tcPr>
          <w:p w14:paraId="2E184927"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Construir 80 Km carril de infraestructura </w:t>
            </w:r>
          </w:p>
        </w:tc>
        <w:tc>
          <w:tcPr>
            <w:tcW w:w="547" w:type="pct"/>
          </w:tcPr>
          <w:p w14:paraId="74BB325C"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0 </w:t>
            </w:r>
          </w:p>
        </w:tc>
        <w:tc>
          <w:tcPr>
            <w:tcW w:w="549" w:type="pct"/>
          </w:tcPr>
          <w:p w14:paraId="4C87E16B"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20 </w:t>
            </w:r>
          </w:p>
        </w:tc>
        <w:tc>
          <w:tcPr>
            <w:tcW w:w="861" w:type="pct"/>
          </w:tcPr>
          <w:p w14:paraId="13DF923A" w14:textId="0F509249"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26.99</w:t>
            </w:r>
          </w:p>
        </w:tc>
        <w:tc>
          <w:tcPr>
            <w:tcW w:w="948" w:type="pct"/>
          </w:tcPr>
          <w:p w14:paraId="02F97212" w14:textId="649D861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33.7%</w:t>
            </w:r>
          </w:p>
        </w:tc>
      </w:tr>
      <w:tr w:rsidR="00BB5489" w:rsidRPr="00B312D0" w14:paraId="7E46788E" w14:textId="77777777" w:rsidTr="00351BFF">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095" w:type="pct"/>
          </w:tcPr>
          <w:p w14:paraId="47AB25A9"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Formular un Plan Vial  </w:t>
            </w:r>
          </w:p>
        </w:tc>
        <w:tc>
          <w:tcPr>
            <w:tcW w:w="547" w:type="pct"/>
          </w:tcPr>
          <w:p w14:paraId="0BD094DF"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0 </w:t>
            </w:r>
          </w:p>
        </w:tc>
        <w:tc>
          <w:tcPr>
            <w:tcW w:w="549" w:type="pct"/>
          </w:tcPr>
          <w:p w14:paraId="5BEBE5A2"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861" w:type="pct"/>
          </w:tcPr>
          <w:p w14:paraId="03D561A8" w14:textId="6F1F425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w:t>
            </w:r>
          </w:p>
        </w:tc>
        <w:tc>
          <w:tcPr>
            <w:tcW w:w="948" w:type="pct"/>
          </w:tcPr>
          <w:p w14:paraId="2C10096E" w14:textId="1D40FD5E"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BB5489" w:rsidRPr="00B312D0" w14:paraId="78E1D73F" w14:textId="77777777" w:rsidTr="00351BFF">
        <w:trPr>
          <w:trHeight w:val="704"/>
        </w:trPr>
        <w:tc>
          <w:tcPr>
            <w:cnfStyle w:val="001000000000" w:firstRow="0" w:lastRow="0" w:firstColumn="1" w:lastColumn="0" w:oddVBand="0" w:evenVBand="0" w:oddHBand="0" w:evenHBand="0" w:firstRowFirstColumn="0" w:firstRowLastColumn="0" w:lastRowFirstColumn="0" w:lastRowLastColumn="0"/>
            <w:tcW w:w="2095" w:type="pct"/>
          </w:tcPr>
          <w:p w14:paraId="708BD73E"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Mantenimiento anual de 20 Km de malla vial </w:t>
            </w:r>
          </w:p>
        </w:tc>
        <w:tc>
          <w:tcPr>
            <w:tcW w:w="547" w:type="pct"/>
          </w:tcPr>
          <w:p w14:paraId="3FCD68E0"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80 </w:t>
            </w:r>
          </w:p>
        </w:tc>
        <w:tc>
          <w:tcPr>
            <w:tcW w:w="549" w:type="pct"/>
          </w:tcPr>
          <w:p w14:paraId="463D1CE3"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20 </w:t>
            </w:r>
          </w:p>
        </w:tc>
        <w:tc>
          <w:tcPr>
            <w:tcW w:w="861" w:type="pct"/>
          </w:tcPr>
          <w:p w14:paraId="3189FD31" w14:textId="716B82CB" w:rsidR="00BB5489" w:rsidRPr="00B312D0" w:rsidRDefault="00452C05"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80</w:t>
            </w:r>
          </w:p>
        </w:tc>
        <w:tc>
          <w:tcPr>
            <w:tcW w:w="948" w:type="pct"/>
          </w:tcPr>
          <w:p w14:paraId="15C31AA5" w14:textId="55DA716C" w:rsidR="00BB5489" w:rsidRPr="00B312D0" w:rsidRDefault="00452C05"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BB5489" w:rsidRPr="00B312D0" w14:paraId="74CDB02C" w14:textId="77777777" w:rsidTr="00351BFF">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2095" w:type="pct"/>
          </w:tcPr>
          <w:p w14:paraId="0B0B8BA5"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Sensibilizar 365621 de actores viales </w:t>
            </w:r>
          </w:p>
        </w:tc>
        <w:tc>
          <w:tcPr>
            <w:tcW w:w="547" w:type="pct"/>
          </w:tcPr>
          <w:p w14:paraId="54F8E0E1" w14:textId="3D96C9C6"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300</w:t>
            </w:r>
            <w:r>
              <w:rPr>
                <w:rFonts w:ascii="Times New Roman" w:hAnsi="Times New Roman" w:cs="Times New Roman"/>
                <w:color w:val="000000"/>
                <w:sz w:val="20"/>
                <w:szCs w:val="20"/>
              </w:rPr>
              <w:t>.</w:t>
            </w:r>
            <w:r w:rsidRPr="00B312D0">
              <w:rPr>
                <w:rFonts w:ascii="Times New Roman" w:hAnsi="Times New Roman" w:cs="Times New Roman"/>
                <w:color w:val="000000"/>
                <w:sz w:val="20"/>
                <w:szCs w:val="20"/>
              </w:rPr>
              <w:t>128</w:t>
            </w:r>
          </w:p>
        </w:tc>
        <w:tc>
          <w:tcPr>
            <w:tcW w:w="549" w:type="pct"/>
          </w:tcPr>
          <w:p w14:paraId="6AD7EA75" w14:textId="5CC772F1"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91</w:t>
            </w:r>
            <w:r>
              <w:rPr>
                <w:rFonts w:ascii="Times New Roman" w:hAnsi="Times New Roman" w:cs="Times New Roman"/>
                <w:color w:val="000000"/>
                <w:sz w:val="20"/>
                <w:szCs w:val="20"/>
              </w:rPr>
              <w:t>.</w:t>
            </w:r>
            <w:r w:rsidRPr="00B312D0">
              <w:rPr>
                <w:rFonts w:ascii="Times New Roman" w:hAnsi="Times New Roman" w:cs="Times New Roman"/>
                <w:color w:val="000000"/>
                <w:sz w:val="20"/>
                <w:szCs w:val="20"/>
              </w:rPr>
              <w:t>798</w:t>
            </w:r>
          </w:p>
        </w:tc>
        <w:tc>
          <w:tcPr>
            <w:tcW w:w="861" w:type="pct"/>
          </w:tcPr>
          <w:p w14:paraId="784A78B8" w14:textId="7375E554"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304.245</w:t>
            </w:r>
          </w:p>
        </w:tc>
        <w:tc>
          <w:tcPr>
            <w:tcW w:w="948" w:type="pct"/>
          </w:tcPr>
          <w:p w14:paraId="5C06328A" w14:textId="4AF53FA0"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83.2%</w:t>
            </w:r>
          </w:p>
        </w:tc>
      </w:tr>
      <w:tr w:rsidR="00BB5489" w:rsidRPr="00B312D0" w14:paraId="1A306498" w14:textId="77777777" w:rsidTr="00351BFF">
        <w:trPr>
          <w:trHeight w:val="698"/>
        </w:trPr>
        <w:tc>
          <w:tcPr>
            <w:cnfStyle w:val="001000000000" w:firstRow="0" w:lastRow="0" w:firstColumn="1" w:lastColumn="0" w:oddVBand="0" w:evenVBand="0" w:oddHBand="0" w:evenHBand="0" w:firstRowFirstColumn="0" w:firstRowLastColumn="0" w:lastRowFirstColumn="0" w:lastRowLastColumn="0"/>
            <w:tcW w:w="2095" w:type="pct"/>
          </w:tcPr>
          <w:p w14:paraId="11EC723C"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Mantener 285 agentes efectivos para regulación del tránsito</w:t>
            </w:r>
          </w:p>
        </w:tc>
        <w:tc>
          <w:tcPr>
            <w:tcW w:w="547" w:type="pct"/>
          </w:tcPr>
          <w:p w14:paraId="36E73127"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285</w:t>
            </w:r>
          </w:p>
        </w:tc>
        <w:tc>
          <w:tcPr>
            <w:tcW w:w="549" w:type="pct"/>
          </w:tcPr>
          <w:p w14:paraId="5E557856"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285</w:t>
            </w:r>
          </w:p>
        </w:tc>
        <w:tc>
          <w:tcPr>
            <w:tcW w:w="861" w:type="pct"/>
          </w:tcPr>
          <w:p w14:paraId="0FF66CE9" w14:textId="6A91625D"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285</w:t>
            </w:r>
          </w:p>
        </w:tc>
        <w:tc>
          <w:tcPr>
            <w:tcW w:w="948" w:type="pct"/>
          </w:tcPr>
          <w:p w14:paraId="7BBCEF2C" w14:textId="66776951"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BB5489" w:rsidRPr="00B312D0" w14:paraId="7AD8B53E" w14:textId="77777777" w:rsidTr="00351BFF">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095" w:type="pct"/>
          </w:tcPr>
          <w:p w14:paraId="4D8FED90"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Realizar anualmente 6800 operativos de control y de regulación</w:t>
            </w:r>
          </w:p>
        </w:tc>
        <w:tc>
          <w:tcPr>
            <w:tcW w:w="547" w:type="pct"/>
          </w:tcPr>
          <w:p w14:paraId="25999F0E" w14:textId="33DEFD23"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6</w:t>
            </w:r>
            <w:r>
              <w:rPr>
                <w:rFonts w:ascii="Times New Roman" w:hAnsi="Times New Roman" w:cs="Times New Roman"/>
                <w:color w:val="000000"/>
                <w:sz w:val="20"/>
                <w:szCs w:val="20"/>
              </w:rPr>
              <w:t>.</w:t>
            </w:r>
            <w:r w:rsidRPr="00B312D0">
              <w:rPr>
                <w:rFonts w:ascii="Times New Roman" w:hAnsi="Times New Roman" w:cs="Times New Roman"/>
                <w:color w:val="000000"/>
                <w:sz w:val="20"/>
                <w:szCs w:val="20"/>
              </w:rPr>
              <w:t>692</w:t>
            </w:r>
          </w:p>
        </w:tc>
        <w:tc>
          <w:tcPr>
            <w:tcW w:w="549" w:type="pct"/>
          </w:tcPr>
          <w:p w14:paraId="1177AB97" w14:textId="0CA1F45F"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6</w:t>
            </w:r>
            <w:r>
              <w:rPr>
                <w:rFonts w:ascii="Times New Roman" w:hAnsi="Times New Roman" w:cs="Times New Roman"/>
                <w:color w:val="000000"/>
                <w:sz w:val="20"/>
                <w:szCs w:val="20"/>
              </w:rPr>
              <w:t>.</w:t>
            </w:r>
            <w:r w:rsidRPr="00B312D0">
              <w:rPr>
                <w:rFonts w:ascii="Times New Roman" w:hAnsi="Times New Roman" w:cs="Times New Roman"/>
                <w:color w:val="000000"/>
                <w:sz w:val="20"/>
                <w:szCs w:val="20"/>
              </w:rPr>
              <w:t>800</w:t>
            </w:r>
          </w:p>
        </w:tc>
        <w:tc>
          <w:tcPr>
            <w:tcW w:w="861" w:type="pct"/>
          </w:tcPr>
          <w:p w14:paraId="36FE689E" w14:textId="0E1038F9"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7.079</w:t>
            </w:r>
          </w:p>
        </w:tc>
        <w:tc>
          <w:tcPr>
            <w:tcW w:w="948" w:type="pct"/>
          </w:tcPr>
          <w:p w14:paraId="5900480B" w14:textId="1F665531"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BB5489" w:rsidRPr="00B312D0" w14:paraId="3EDD281A" w14:textId="77777777" w:rsidTr="00351BFF">
        <w:trPr>
          <w:trHeight w:val="831"/>
        </w:trPr>
        <w:tc>
          <w:tcPr>
            <w:cnfStyle w:val="001000000000" w:firstRow="0" w:lastRow="0" w:firstColumn="1" w:lastColumn="0" w:oddVBand="0" w:evenVBand="0" w:oddHBand="0" w:evenHBand="0" w:firstRowFirstColumn="0" w:firstRowLastColumn="0" w:lastRowFirstColumn="0" w:lastRowLastColumn="0"/>
            <w:tcW w:w="2095" w:type="pct"/>
          </w:tcPr>
          <w:p w14:paraId="66AE1743" w14:textId="72811FAB"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Recuperar anualmente 20.000 millones de Recursos de cartera</w:t>
            </w:r>
          </w:p>
        </w:tc>
        <w:tc>
          <w:tcPr>
            <w:tcW w:w="547" w:type="pct"/>
          </w:tcPr>
          <w:p w14:paraId="3FBF5C67" w14:textId="3AC25721"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sz w:val="20"/>
                <w:szCs w:val="20"/>
              </w:rPr>
              <w:t>Cartera: $140,000 m</w:t>
            </w:r>
          </w:p>
        </w:tc>
        <w:tc>
          <w:tcPr>
            <w:tcW w:w="549" w:type="pct"/>
          </w:tcPr>
          <w:p w14:paraId="2B48A6F3" w14:textId="77777777" w:rsidR="00BB5489" w:rsidRPr="00B312D0" w:rsidRDefault="00BB5489" w:rsidP="0028074C">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20,000 millones </w:t>
            </w:r>
          </w:p>
          <w:p w14:paraId="1D396F5A"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861" w:type="pct"/>
          </w:tcPr>
          <w:p w14:paraId="3F719694" w14:textId="7AB6CE9B"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20.162</w:t>
            </w:r>
          </w:p>
        </w:tc>
        <w:tc>
          <w:tcPr>
            <w:tcW w:w="948" w:type="pct"/>
          </w:tcPr>
          <w:p w14:paraId="03AA7F2A" w14:textId="52210FB0"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BB5489" w:rsidRPr="00B312D0" w14:paraId="2F63E0BC" w14:textId="77777777" w:rsidTr="00351BFF">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95" w:type="pct"/>
          </w:tcPr>
          <w:p w14:paraId="45584FFA"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Lograr el 100% de adopción de Estudio de Ajuste PMM Barranquilla y su AM</w:t>
            </w:r>
          </w:p>
        </w:tc>
        <w:tc>
          <w:tcPr>
            <w:tcW w:w="547" w:type="pct"/>
          </w:tcPr>
          <w:p w14:paraId="6800FE30" w14:textId="4C49800D"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Estudio PMM Año 2012</w:t>
            </w:r>
          </w:p>
        </w:tc>
        <w:tc>
          <w:tcPr>
            <w:tcW w:w="549" w:type="pct"/>
          </w:tcPr>
          <w:p w14:paraId="09246583"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861" w:type="pct"/>
          </w:tcPr>
          <w:p w14:paraId="5456FF8C" w14:textId="49CCA049"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p>
        </w:tc>
        <w:tc>
          <w:tcPr>
            <w:tcW w:w="948" w:type="pct"/>
          </w:tcPr>
          <w:p w14:paraId="2896771A" w14:textId="4A2DFF0A"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B5489" w:rsidRPr="00B312D0" w14:paraId="493AD4C7" w14:textId="77777777" w:rsidTr="00351BFF">
        <w:trPr>
          <w:trHeight w:val="673"/>
        </w:trPr>
        <w:tc>
          <w:tcPr>
            <w:cnfStyle w:val="001000000000" w:firstRow="0" w:lastRow="0" w:firstColumn="1" w:lastColumn="0" w:oddVBand="0" w:evenVBand="0" w:oddHBand="0" w:evenHBand="0" w:firstRowFirstColumn="0" w:firstRowLastColumn="0" w:lastRowFirstColumn="0" w:lastRowLastColumn="0"/>
            <w:tcW w:w="2095" w:type="pct"/>
          </w:tcPr>
          <w:p w14:paraId="25B1604B" w14:textId="0E232FFA"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Actualizar el 100% del Sistema Único de Información</w:t>
            </w:r>
          </w:p>
        </w:tc>
        <w:tc>
          <w:tcPr>
            <w:tcW w:w="547" w:type="pct"/>
          </w:tcPr>
          <w:p w14:paraId="20C7E87A"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302E51E2"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20%</w:t>
            </w:r>
          </w:p>
        </w:tc>
        <w:tc>
          <w:tcPr>
            <w:tcW w:w="861" w:type="pct"/>
          </w:tcPr>
          <w:p w14:paraId="7C082277" w14:textId="619DF966"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20%</w:t>
            </w:r>
          </w:p>
        </w:tc>
        <w:tc>
          <w:tcPr>
            <w:tcW w:w="948" w:type="pct"/>
          </w:tcPr>
          <w:p w14:paraId="5F1F277D" w14:textId="71ED39CD"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color w:val="000000"/>
                <w:sz w:val="20"/>
                <w:szCs w:val="20"/>
                <w:lang w:eastAsia="es-CO"/>
              </w:rPr>
              <w:t>20%</w:t>
            </w:r>
          </w:p>
        </w:tc>
      </w:tr>
      <w:tr w:rsidR="00BB5489" w:rsidRPr="00B312D0" w14:paraId="1DCC32EA" w14:textId="77777777" w:rsidTr="00351BFF">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095" w:type="pct"/>
          </w:tcPr>
          <w:p w14:paraId="7101C57C"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Reducir el tiempo de espera en sala a 30 minutos </w:t>
            </w:r>
          </w:p>
        </w:tc>
        <w:tc>
          <w:tcPr>
            <w:tcW w:w="547" w:type="pct"/>
          </w:tcPr>
          <w:p w14:paraId="6C02152A"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60</w:t>
            </w:r>
          </w:p>
        </w:tc>
        <w:tc>
          <w:tcPr>
            <w:tcW w:w="549" w:type="pct"/>
          </w:tcPr>
          <w:p w14:paraId="26F2D47C"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45</w:t>
            </w:r>
          </w:p>
        </w:tc>
        <w:tc>
          <w:tcPr>
            <w:tcW w:w="861" w:type="pct"/>
          </w:tcPr>
          <w:p w14:paraId="4CCE65FF" w14:textId="34CF686E"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30.2</w:t>
            </w:r>
          </w:p>
        </w:tc>
        <w:tc>
          <w:tcPr>
            <w:tcW w:w="948" w:type="pct"/>
          </w:tcPr>
          <w:p w14:paraId="252BD662" w14:textId="7E7F4E3A"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99.3%</w:t>
            </w:r>
          </w:p>
        </w:tc>
      </w:tr>
      <w:tr w:rsidR="00BB5489" w:rsidRPr="00B312D0" w14:paraId="7C5127F5" w14:textId="77777777" w:rsidTr="00351BFF">
        <w:trPr>
          <w:trHeight w:val="666"/>
        </w:trPr>
        <w:tc>
          <w:tcPr>
            <w:cnfStyle w:val="001000000000" w:firstRow="0" w:lastRow="0" w:firstColumn="1" w:lastColumn="0" w:oddVBand="0" w:evenVBand="0" w:oddHBand="0" w:evenHBand="0" w:firstRowFirstColumn="0" w:firstRowLastColumn="0" w:lastRowFirstColumn="0" w:lastRowLastColumn="0"/>
            <w:tcW w:w="2095" w:type="pct"/>
          </w:tcPr>
          <w:p w14:paraId="3DC9EF29"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lastRenderedPageBreak/>
              <w:t>Tener 5 puntos de atención para una mayor cobertura para la atención de usuarios</w:t>
            </w:r>
          </w:p>
        </w:tc>
        <w:tc>
          <w:tcPr>
            <w:tcW w:w="547" w:type="pct"/>
          </w:tcPr>
          <w:p w14:paraId="06E8BB8F"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4</w:t>
            </w:r>
          </w:p>
        </w:tc>
        <w:tc>
          <w:tcPr>
            <w:tcW w:w="549" w:type="pct"/>
          </w:tcPr>
          <w:p w14:paraId="29701140"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861" w:type="pct"/>
          </w:tcPr>
          <w:p w14:paraId="4B5295D9" w14:textId="74E903AC"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w:t>
            </w:r>
          </w:p>
        </w:tc>
        <w:tc>
          <w:tcPr>
            <w:tcW w:w="948" w:type="pct"/>
          </w:tcPr>
          <w:p w14:paraId="3A4B7841" w14:textId="2A3EE063"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BB5489" w:rsidRPr="00B312D0" w14:paraId="33493D85" w14:textId="77777777" w:rsidTr="00351BFF">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95" w:type="pct"/>
          </w:tcPr>
          <w:p w14:paraId="5076D3BF" w14:textId="141F6FEE"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Alcanzar el 100% de Tramites de la Oficina Técnica desde la página WEB y pagos en línea de los mismos trámites.</w:t>
            </w:r>
          </w:p>
        </w:tc>
        <w:tc>
          <w:tcPr>
            <w:tcW w:w="547" w:type="pct"/>
          </w:tcPr>
          <w:p w14:paraId="79A61608"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73A83454"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30%</w:t>
            </w:r>
          </w:p>
        </w:tc>
        <w:tc>
          <w:tcPr>
            <w:tcW w:w="861" w:type="pct"/>
          </w:tcPr>
          <w:p w14:paraId="16EC6B6F" w14:textId="4932F60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30%</w:t>
            </w:r>
          </w:p>
        </w:tc>
        <w:tc>
          <w:tcPr>
            <w:tcW w:w="948" w:type="pct"/>
          </w:tcPr>
          <w:p w14:paraId="06E250FA" w14:textId="43154FFF"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30%</w:t>
            </w:r>
          </w:p>
        </w:tc>
      </w:tr>
      <w:tr w:rsidR="00BB5489" w:rsidRPr="00B312D0" w14:paraId="334FC04F" w14:textId="77777777" w:rsidTr="00351BFF">
        <w:trPr>
          <w:trHeight w:val="621"/>
        </w:trPr>
        <w:tc>
          <w:tcPr>
            <w:cnfStyle w:val="001000000000" w:firstRow="0" w:lastRow="0" w:firstColumn="1" w:lastColumn="0" w:oddVBand="0" w:evenVBand="0" w:oddHBand="0" w:evenHBand="0" w:firstRowFirstColumn="0" w:firstRowLastColumn="0" w:lastRowFirstColumn="0" w:lastRowLastColumn="0"/>
            <w:tcW w:w="2095" w:type="pct"/>
          </w:tcPr>
          <w:p w14:paraId="1BC9E1B9" w14:textId="7C937475"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Reducir en un 70% el número de casos de agresiones anual</w:t>
            </w:r>
          </w:p>
        </w:tc>
        <w:tc>
          <w:tcPr>
            <w:tcW w:w="547" w:type="pct"/>
          </w:tcPr>
          <w:p w14:paraId="2AE537D9"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sz w:val="20"/>
                <w:szCs w:val="20"/>
              </w:rPr>
              <w:t>480</w:t>
            </w:r>
          </w:p>
        </w:tc>
        <w:tc>
          <w:tcPr>
            <w:tcW w:w="549" w:type="pct"/>
          </w:tcPr>
          <w:p w14:paraId="369C37CE"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390</w:t>
            </w:r>
          </w:p>
        </w:tc>
        <w:tc>
          <w:tcPr>
            <w:tcW w:w="861" w:type="pct"/>
          </w:tcPr>
          <w:p w14:paraId="2215A79D" w14:textId="4286706F"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489</w:t>
            </w:r>
          </w:p>
        </w:tc>
        <w:tc>
          <w:tcPr>
            <w:tcW w:w="948" w:type="pct"/>
          </w:tcPr>
          <w:p w14:paraId="33CBFA58" w14:textId="750F8BC0" w:rsidR="00BB5489" w:rsidRPr="00B312D0" w:rsidRDefault="00BB5489" w:rsidP="00451A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BB5489" w:rsidRPr="00B312D0" w14:paraId="450336D9" w14:textId="77777777" w:rsidTr="00351BFF">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095" w:type="pct"/>
          </w:tcPr>
          <w:p w14:paraId="15917556"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Mantener anualmente 3 campañas de concientización del bueno uso del sistema </w:t>
            </w:r>
          </w:p>
        </w:tc>
        <w:tc>
          <w:tcPr>
            <w:tcW w:w="547" w:type="pct"/>
          </w:tcPr>
          <w:p w14:paraId="084F2788"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sz w:val="20"/>
                <w:szCs w:val="20"/>
              </w:rPr>
              <w:t>12</w:t>
            </w:r>
          </w:p>
        </w:tc>
        <w:tc>
          <w:tcPr>
            <w:tcW w:w="549" w:type="pct"/>
          </w:tcPr>
          <w:p w14:paraId="5FAC443A"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w:t>
            </w:r>
          </w:p>
        </w:tc>
        <w:tc>
          <w:tcPr>
            <w:tcW w:w="861" w:type="pct"/>
          </w:tcPr>
          <w:p w14:paraId="6EC24B45" w14:textId="1007A151" w:rsidR="00BB5489" w:rsidRPr="00B312D0" w:rsidRDefault="00AF64DF"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w:t>
            </w:r>
          </w:p>
        </w:tc>
        <w:tc>
          <w:tcPr>
            <w:tcW w:w="948" w:type="pct"/>
          </w:tcPr>
          <w:p w14:paraId="2ECE8CFB" w14:textId="0FC46669" w:rsidR="00BB5489" w:rsidRPr="00B312D0" w:rsidRDefault="00AF64DF"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8.3%</w:t>
            </w:r>
          </w:p>
        </w:tc>
      </w:tr>
      <w:tr w:rsidR="00BB5489" w:rsidRPr="00B312D0" w14:paraId="403EC9C2" w14:textId="77777777" w:rsidTr="00572EFE">
        <w:trPr>
          <w:trHeight w:val="778"/>
        </w:trPr>
        <w:tc>
          <w:tcPr>
            <w:cnfStyle w:val="001000000000" w:firstRow="0" w:lastRow="0" w:firstColumn="1" w:lastColumn="0" w:oddVBand="0" w:evenVBand="0" w:oddHBand="0" w:evenHBand="0" w:firstRowFirstColumn="0" w:firstRowLastColumn="0" w:lastRowFirstColumn="0" w:lastRowLastColumn="0"/>
            <w:tcW w:w="2095" w:type="pct"/>
          </w:tcPr>
          <w:p w14:paraId="275C0F7B" w14:textId="6BAC804A" w:rsidR="00BB5489" w:rsidRPr="00572EFE" w:rsidRDefault="00572EFE" w:rsidP="00572EFE">
            <w:pPr>
              <w:jc w:val="left"/>
              <w:rPr>
                <w:rFonts w:ascii="Times New Roman" w:hAnsi="Times New Roman" w:cs="Times New Roman"/>
                <w:b w:val="0"/>
                <w:sz w:val="20"/>
                <w:szCs w:val="20"/>
                <w:lang w:val="es-CO"/>
              </w:rPr>
            </w:pPr>
            <w:r w:rsidRPr="00572EFE">
              <w:rPr>
                <w:rFonts w:ascii="Times New Roman" w:hAnsi="Times New Roman" w:cs="Times New Roman"/>
                <w:b w:val="0"/>
                <w:sz w:val="20"/>
                <w:szCs w:val="20"/>
              </w:rPr>
              <w:t>Capacitar a 2488  conductores de TPC, Taxi y TM en atención de usuarios, buenas prácticas y seguridad vial</w:t>
            </w:r>
          </w:p>
        </w:tc>
        <w:tc>
          <w:tcPr>
            <w:tcW w:w="547" w:type="pct"/>
          </w:tcPr>
          <w:p w14:paraId="11CAA3B3"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12D0">
              <w:rPr>
                <w:rFonts w:ascii="Times New Roman" w:hAnsi="Times New Roman" w:cs="Times New Roman"/>
                <w:color w:val="000000"/>
                <w:sz w:val="20"/>
                <w:szCs w:val="20"/>
              </w:rPr>
              <w:t>0</w:t>
            </w:r>
          </w:p>
        </w:tc>
        <w:tc>
          <w:tcPr>
            <w:tcW w:w="549" w:type="pct"/>
          </w:tcPr>
          <w:p w14:paraId="25F6BE7B"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622</w:t>
            </w:r>
          </w:p>
        </w:tc>
        <w:tc>
          <w:tcPr>
            <w:tcW w:w="861" w:type="pct"/>
          </w:tcPr>
          <w:p w14:paraId="05F62DDC" w14:textId="23AAC13B"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1.938</w:t>
            </w:r>
          </w:p>
        </w:tc>
        <w:tc>
          <w:tcPr>
            <w:tcW w:w="948" w:type="pct"/>
          </w:tcPr>
          <w:p w14:paraId="5049F4BD" w14:textId="68C3B4DF"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77.9%</w:t>
            </w:r>
          </w:p>
        </w:tc>
      </w:tr>
      <w:tr w:rsidR="00BB5489" w:rsidRPr="00B312D0" w14:paraId="651EAAA0" w14:textId="77777777" w:rsidTr="00351BFF">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95" w:type="pct"/>
          </w:tcPr>
          <w:p w14:paraId="43CEDBD0"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Mantener el 100% de Seguimiento a los Planes Estratégicos de Seguridad Vial de las empresas </w:t>
            </w:r>
          </w:p>
        </w:tc>
        <w:tc>
          <w:tcPr>
            <w:tcW w:w="547" w:type="pct"/>
          </w:tcPr>
          <w:p w14:paraId="71D38736"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12D0">
              <w:rPr>
                <w:rFonts w:ascii="Times New Roman" w:hAnsi="Times New Roman" w:cs="Times New Roman"/>
                <w:color w:val="000000"/>
                <w:sz w:val="20"/>
                <w:szCs w:val="20"/>
              </w:rPr>
              <w:t>ND</w:t>
            </w:r>
          </w:p>
        </w:tc>
        <w:tc>
          <w:tcPr>
            <w:tcW w:w="549" w:type="pct"/>
          </w:tcPr>
          <w:p w14:paraId="5AF71BDA"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100%</w:t>
            </w:r>
          </w:p>
        </w:tc>
        <w:tc>
          <w:tcPr>
            <w:tcW w:w="861" w:type="pct"/>
          </w:tcPr>
          <w:p w14:paraId="54F45023" w14:textId="36FEB0F2"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100%</w:t>
            </w:r>
          </w:p>
        </w:tc>
        <w:tc>
          <w:tcPr>
            <w:tcW w:w="948" w:type="pct"/>
          </w:tcPr>
          <w:p w14:paraId="3BB335AB" w14:textId="63D6F6E6"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BB5489" w:rsidRPr="00B312D0" w14:paraId="5DDD8899" w14:textId="77777777" w:rsidTr="00351BFF">
        <w:trPr>
          <w:trHeight w:val="509"/>
        </w:trPr>
        <w:tc>
          <w:tcPr>
            <w:cnfStyle w:val="001000000000" w:firstRow="0" w:lastRow="0" w:firstColumn="1" w:lastColumn="0" w:oddVBand="0" w:evenVBand="0" w:oddHBand="0" w:evenHBand="0" w:firstRowFirstColumn="0" w:firstRowLastColumn="0" w:lastRowFirstColumn="0" w:lastRowLastColumn="0"/>
            <w:tcW w:w="2095" w:type="pct"/>
          </w:tcPr>
          <w:p w14:paraId="64849D3B" w14:textId="7212732B"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Realizar 761 sustituciones</w:t>
            </w:r>
            <w:r>
              <w:rPr>
                <w:rFonts w:ascii="Times New Roman" w:hAnsi="Times New Roman" w:cs="Times New Roman"/>
                <w:b w:val="0"/>
                <w:sz w:val="20"/>
                <w:szCs w:val="20"/>
              </w:rPr>
              <w:t xml:space="preserve"> de vehículos de tracción animal</w:t>
            </w:r>
          </w:p>
        </w:tc>
        <w:tc>
          <w:tcPr>
            <w:tcW w:w="547" w:type="pct"/>
          </w:tcPr>
          <w:p w14:paraId="4E90C9DB"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12D0">
              <w:rPr>
                <w:rFonts w:ascii="Times New Roman" w:hAnsi="Times New Roman" w:cs="Times New Roman"/>
                <w:color w:val="000000"/>
                <w:sz w:val="20"/>
                <w:szCs w:val="20"/>
              </w:rPr>
              <w:t>158</w:t>
            </w:r>
          </w:p>
        </w:tc>
        <w:tc>
          <w:tcPr>
            <w:tcW w:w="549" w:type="pct"/>
          </w:tcPr>
          <w:p w14:paraId="239CC634" w14:textId="77777777"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220</w:t>
            </w:r>
          </w:p>
        </w:tc>
        <w:tc>
          <w:tcPr>
            <w:tcW w:w="861" w:type="pct"/>
          </w:tcPr>
          <w:p w14:paraId="506C8518" w14:textId="48CABE3B"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226</w:t>
            </w:r>
          </w:p>
        </w:tc>
        <w:tc>
          <w:tcPr>
            <w:tcW w:w="948" w:type="pct"/>
          </w:tcPr>
          <w:p w14:paraId="6E3AB924" w14:textId="24F0ADC2" w:rsidR="00BB5489" w:rsidRPr="00B312D0" w:rsidRDefault="00BB5489" w:rsidP="0028074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29.7%</w:t>
            </w:r>
          </w:p>
        </w:tc>
      </w:tr>
      <w:tr w:rsidR="00BB5489" w:rsidRPr="00B312D0" w14:paraId="2AC521A0" w14:textId="77777777" w:rsidTr="00351BFF">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2095" w:type="pct"/>
          </w:tcPr>
          <w:p w14:paraId="16CE2C6D" w14:textId="77777777" w:rsidR="00BB5489" w:rsidRPr="00B312D0" w:rsidRDefault="00BB5489" w:rsidP="00BB5489">
            <w:pPr>
              <w:jc w:val="left"/>
              <w:rPr>
                <w:rFonts w:ascii="Times New Roman" w:hAnsi="Times New Roman" w:cs="Times New Roman"/>
                <w:b w:val="0"/>
                <w:sz w:val="20"/>
                <w:szCs w:val="20"/>
              </w:rPr>
            </w:pPr>
            <w:r w:rsidRPr="00B312D0">
              <w:rPr>
                <w:rFonts w:ascii="Times New Roman" w:hAnsi="Times New Roman" w:cs="Times New Roman"/>
                <w:b w:val="0"/>
                <w:sz w:val="20"/>
                <w:szCs w:val="20"/>
              </w:rPr>
              <w:t>Lograr el 100% de vías restringidas  para los VTA</w:t>
            </w:r>
          </w:p>
        </w:tc>
        <w:tc>
          <w:tcPr>
            <w:tcW w:w="547" w:type="pct"/>
          </w:tcPr>
          <w:p w14:paraId="7E8B1913" w14:textId="0899CD0E"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12D0">
              <w:rPr>
                <w:rFonts w:ascii="Times New Roman" w:hAnsi="Times New Roman" w:cs="Times New Roman"/>
                <w:sz w:val="20"/>
                <w:szCs w:val="20"/>
              </w:rPr>
              <w:t>ND</w:t>
            </w:r>
          </w:p>
        </w:tc>
        <w:tc>
          <w:tcPr>
            <w:tcW w:w="549" w:type="pct"/>
          </w:tcPr>
          <w:p w14:paraId="394DF90B" w14:textId="77777777"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10%</w:t>
            </w:r>
          </w:p>
        </w:tc>
        <w:tc>
          <w:tcPr>
            <w:tcW w:w="861" w:type="pct"/>
          </w:tcPr>
          <w:p w14:paraId="7F5800AC" w14:textId="746E98B8"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23%</w:t>
            </w:r>
          </w:p>
        </w:tc>
        <w:tc>
          <w:tcPr>
            <w:tcW w:w="948" w:type="pct"/>
          </w:tcPr>
          <w:p w14:paraId="6E1EB2FA" w14:textId="0D573463" w:rsidR="00BB5489" w:rsidRPr="00B312D0" w:rsidRDefault="00BB5489" w:rsidP="0028074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color w:val="000000"/>
                <w:sz w:val="20"/>
                <w:szCs w:val="20"/>
                <w:lang w:eastAsia="es-CO"/>
              </w:rPr>
              <w:t>23%</w:t>
            </w:r>
          </w:p>
        </w:tc>
      </w:tr>
    </w:tbl>
    <w:p w14:paraId="24A4BA32" w14:textId="77777777" w:rsidR="00C53977" w:rsidRPr="00A20E4B" w:rsidRDefault="00C53977" w:rsidP="002D5D77">
      <w:pPr>
        <w:pStyle w:val="NormalWeb"/>
        <w:shd w:val="clear" w:color="auto" w:fill="FFFFFF"/>
        <w:spacing w:before="0" w:beforeAutospacing="0" w:after="0" w:afterAutospacing="0"/>
        <w:jc w:val="both"/>
        <w:rPr>
          <w:b/>
          <w:color w:val="FF0000"/>
        </w:rPr>
      </w:pPr>
    </w:p>
    <w:p w14:paraId="59069761" w14:textId="3E996AB5" w:rsidR="00626815" w:rsidRDefault="00C9670D" w:rsidP="00C9670D">
      <w:pPr>
        <w:rPr>
          <w:rFonts w:ascii="Times New Roman" w:hAnsi="Times New Roman" w:cs="Times New Roman"/>
        </w:rPr>
      </w:pPr>
      <w:r w:rsidRPr="009530CC">
        <w:rPr>
          <w:rFonts w:ascii="Times New Roman" w:hAnsi="Times New Roman" w:cs="Times New Roman"/>
        </w:rPr>
        <w:t xml:space="preserve">En </w:t>
      </w:r>
      <w:r w:rsidR="00854E46">
        <w:rPr>
          <w:rFonts w:ascii="Times New Roman" w:hAnsi="Times New Roman" w:cs="Times New Roman"/>
        </w:rPr>
        <w:t>la política de</w:t>
      </w:r>
      <w:r w:rsidR="00B55665" w:rsidRPr="009530CC">
        <w:rPr>
          <w:rFonts w:ascii="Times New Roman" w:hAnsi="Times New Roman" w:cs="Times New Roman"/>
          <w:b/>
          <w:u w:val="single"/>
        </w:rPr>
        <w:t xml:space="preserve"> Movilidad</w:t>
      </w:r>
      <w:r w:rsidR="00854E46">
        <w:rPr>
          <w:rFonts w:ascii="Times New Roman" w:hAnsi="Times New Roman" w:cs="Times New Roman"/>
          <w:b/>
          <w:u w:val="single"/>
        </w:rPr>
        <w:t xml:space="preserve"> para la Gente</w:t>
      </w:r>
      <w:r w:rsidR="00B55665" w:rsidRPr="009530CC">
        <w:rPr>
          <w:rFonts w:ascii="Times New Roman" w:hAnsi="Times New Roman" w:cs="Times New Roman"/>
        </w:rPr>
        <w:t xml:space="preserve"> </w:t>
      </w:r>
      <w:r w:rsidRPr="009530CC">
        <w:rPr>
          <w:rFonts w:ascii="Times New Roman" w:hAnsi="Times New Roman" w:cs="Times New Roman"/>
        </w:rPr>
        <w:t xml:space="preserve">de acuerdo </w:t>
      </w:r>
      <w:r w:rsidR="005C41BD">
        <w:rPr>
          <w:rFonts w:ascii="Times New Roman" w:hAnsi="Times New Roman" w:cs="Times New Roman"/>
        </w:rPr>
        <w:t>con</w:t>
      </w:r>
      <w:r w:rsidRPr="009530CC">
        <w:rPr>
          <w:rFonts w:ascii="Times New Roman" w:hAnsi="Times New Roman" w:cs="Times New Roman"/>
        </w:rPr>
        <w:t xml:space="preserve"> lo programado para el 2016, </w:t>
      </w:r>
      <w:r w:rsidR="00626815">
        <w:rPr>
          <w:rFonts w:ascii="Times New Roman" w:hAnsi="Times New Roman" w:cs="Times New Roman"/>
        </w:rPr>
        <w:t xml:space="preserve">el </w:t>
      </w:r>
      <w:r w:rsidR="00452C05">
        <w:rPr>
          <w:rFonts w:ascii="Times New Roman" w:hAnsi="Times New Roman" w:cs="Times New Roman"/>
        </w:rPr>
        <w:t>84.3</w:t>
      </w:r>
      <w:r w:rsidR="00626815">
        <w:rPr>
          <w:rFonts w:ascii="Times New Roman" w:hAnsi="Times New Roman" w:cs="Times New Roman"/>
        </w:rPr>
        <w:t>%</w:t>
      </w:r>
      <w:r w:rsidRPr="009530CC">
        <w:rPr>
          <w:rFonts w:ascii="Times New Roman" w:hAnsi="Times New Roman" w:cs="Times New Roman"/>
        </w:rPr>
        <w:t xml:space="preserve"> de las metas a </w:t>
      </w:r>
      <w:r w:rsidR="005C41BD">
        <w:rPr>
          <w:rFonts w:ascii="Times New Roman" w:hAnsi="Times New Roman" w:cs="Times New Roman"/>
        </w:rPr>
        <w:t xml:space="preserve">lograron un cumplimiento igual o superior </w:t>
      </w:r>
      <w:r w:rsidRPr="009530CC">
        <w:rPr>
          <w:rFonts w:ascii="Times New Roman" w:hAnsi="Times New Roman" w:cs="Times New Roman"/>
        </w:rPr>
        <w:t xml:space="preserve">al </w:t>
      </w:r>
      <w:r w:rsidR="00626815">
        <w:rPr>
          <w:rFonts w:ascii="Times New Roman" w:hAnsi="Times New Roman" w:cs="Times New Roman"/>
        </w:rPr>
        <w:t>100</w:t>
      </w:r>
      <w:r w:rsidRPr="009530CC">
        <w:rPr>
          <w:rFonts w:ascii="Times New Roman" w:hAnsi="Times New Roman" w:cs="Times New Roman"/>
        </w:rPr>
        <w:t xml:space="preserve">% </w:t>
      </w:r>
      <w:r w:rsidR="00626815">
        <w:rPr>
          <w:rFonts w:ascii="Times New Roman" w:hAnsi="Times New Roman" w:cs="Times New Roman"/>
        </w:rPr>
        <w:t xml:space="preserve">de lo </w:t>
      </w:r>
      <w:r w:rsidRPr="009530CC">
        <w:rPr>
          <w:rFonts w:ascii="Times New Roman" w:hAnsi="Times New Roman" w:cs="Times New Roman"/>
        </w:rPr>
        <w:t xml:space="preserve">esperado para </w:t>
      </w:r>
      <w:r w:rsidR="005C41BD">
        <w:rPr>
          <w:rFonts w:ascii="Times New Roman" w:hAnsi="Times New Roman" w:cs="Times New Roman"/>
        </w:rPr>
        <w:t>la vigencia</w:t>
      </w:r>
      <w:r w:rsidR="00626815">
        <w:rPr>
          <w:rFonts w:ascii="Times New Roman" w:hAnsi="Times New Roman" w:cs="Times New Roman"/>
        </w:rPr>
        <w:t>.</w:t>
      </w:r>
    </w:p>
    <w:p w14:paraId="149AD20E" w14:textId="68DABC3A" w:rsidR="00C9670D" w:rsidRPr="0014577B" w:rsidRDefault="00C9670D" w:rsidP="00C9670D">
      <w:pPr>
        <w:rPr>
          <w:rFonts w:ascii="Times New Roman" w:hAnsi="Times New Roman" w:cs="Times New Roman"/>
          <w:highlight w:val="yellow"/>
        </w:rPr>
      </w:pPr>
      <w:r w:rsidRPr="009530CC">
        <w:rPr>
          <w:rFonts w:ascii="Times New Roman" w:hAnsi="Times New Roman" w:cs="Times New Roman"/>
        </w:rPr>
        <w:t xml:space="preserve"> </w:t>
      </w:r>
    </w:p>
    <w:p w14:paraId="249DD444" w14:textId="77777777" w:rsidR="0016185C" w:rsidRPr="00A20E4B" w:rsidRDefault="0016185C" w:rsidP="0096272D">
      <w:pPr>
        <w:pStyle w:val="Sinespaciado"/>
        <w:jc w:val="both"/>
        <w:rPr>
          <w:rFonts w:ascii="Times New Roman" w:eastAsia="Cambria" w:hAnsi="Times New Roman" w:cs="Times New Roman"/>
          <w:b/>
          <w:lang w:val="es-CO" w:eastAsia="en-US"/>
        </w:rPr>
      </w:pPr>
    </w:p>
    <w:p w14:paraId="717C79F6" w14:textId="33330DAC" w:rsidR="00DB0113" w:rsidRPr="00A20E4B" w:rsidRDefault="00E135E0" w:rsidP="0096272D">
      <w:pPr>
        <w:pStyle w:val="Sinespaciado"/>
        <w:jc w:val="both"/>
        <w:rPr>
          <w:rFonts w:ascii="Times New Roman" w:hAnsi="Times New Roman" w:cs="Times New Roman"/>
          <w:lang w:val="es-CO"/>
        </w:rPr>
      </w:pPr>
      <w:r w:rsidRPr="00A20E4B">
        <w:rPr>
          <w:rFonts w:ascii="Times New Roman" w:eastAsiaTheme="minorHAnsi" w:hAnsi="Times New Roman" w:cs="Times New Roman"/>
          <w:b/>
          <w:lang w:val="es-CO" w:eastAsia="en-US"/>
        </w:rPr>
        <w:t>Política</w:t>
      </w:r>
      <w:r>
        <w:rPr>
          <w:rFonts w:ascii="Times New Roman" w:eastAsiaTheme="minorHAnsi" w:hAnsi="Times New Roman" w:cs="Times New Roman"/>
          <w:b/>
          <w:lang w:val="es-CO" w:eastAsia="en-US"/>
        </w:rPr>
        <w:t>:</w:t>
      </w:r>
      <w:r w:rsidRPr="00A20E4B">
        <w:rPr>
          <w:rFonts w:ascii="Times New Roman" w:eastAsiaTheme="minorHAnsi" w:hAnsi="Times New Roman" w:cs="Times New Roman"/>
          <w:b/>
          <w:lang w:val="es-CO" w:eastAsia="en-US"/>
        </w:rPr>
        <w:t xml:space="preserve"> Seguridad Y Convivencia Ciudadana</w:t>
      </w:r>
      <w:r w:rsidR="0096272D" w:rsidRPr="00A20E4B">
        <w:rPr>
          <w:rFonts w:ascii="Times New Roman" w:eastAsiaTheme="minorHAnsi" w:hAnsi="Times New Roman" w:cs="Times New Roman"/>
          <w:b/>
          <w:lang w:val="es-CO" w:eastAsia="en-US"/>
        </w:rPr>
        <w:t xml:space="preserve">: </w:t>
      </w:r>
      <w:r w:rsidR="0096272D" w:rsidRPr="00A20E4B">
        <w:rPr>
          <w:rFonts w:ascii="Times New Roman" w:eastAsiaTheme="minorHAnsi" w:hAnsi="Times New Roman" w:cs="Times New Roman"/>
          <w:lang w:val="es-CO" w:eastAsia="en-US"/>
        </w:rPr>
        <w:t>Este política se enfoca</w:t>
      </w:r>
      <w:r w:rsidR="0096272D" w:rsidRPr="00A20E4B">
        <w:rPr>
          <w:rFonts w:ascii="Times New Roman" w:hAnsi="Times New Roman" w:cs="Times New Roman"/>
          <w:lang w:val="es-CO"/>
        </w:rPr>
        <w:t xml:space="preserve"> en salvaguardar la vida, la honra y el patrimonio de los ciudadanos de amenazas inmediatas producto del crimen y la violencia, para disminuir la sensación de inseguridad y las víctimas de situaciones que han puesto en riesgo su vida; mediante la ejecución de programas dirigidos a la seguridad ciudadana, convivencia, justicia bajo los lineamientos de la Política Nacional de Seguridad y Convivencia Ciudadana y el Plan Integral de Seguridad y Convivencia Ciudadana del </w:t>
      </w:r>
      <w:r w:rsidR="0096272D" w:rsidRPr="00A20E4B">
        <w:rPr>
          <w:rFonts w:ascii="Times New Roman" w:hAnsi="Times New Roman" w:cs="Times New Roman"/>
          <w:lang w:val="es-CO"/>
        </w:rPr>
        <w:lastRenderedPageBreak/>
        <w:t>Distrito de Barranquilla con el fin alcanzar la reducción de la criminalidad y la violencia incidental e instrumental, control de los delitos, el ejercicio de la justicia, el mantenimiento del orden público y la convivencia así como la mitigación de los riesgos para prevenir eventos que amenacen la sensación de seguridad de la ciudad.</w:t>
      </w:r>
    </w:p>
    <w:p w14:paraId="5716C92E" w14:textId="77777777" w:rsidR="0096272D" w:rsidRPr="00A20E4B" w:rsidRDefault="0096272D" w:rsidP="0096272D">
      <w:pPr>
        <w:pStyle w:val="Sinespaciado"/>
        <w:jc w:val="both"/>
        <w:rPr>
          <w:rFonts w:ascii="Times New Roman" w:hAnsi="Times New Roman" w:cs="Times New Roman"/>
          <w:lang w:val="es-CO" w:eastAsia="en-US"/>
        </w:rPr>
      </w:pPr>
    </w:p>
    <w:p w14:paraId="5D642A56" w14:textId="77777777" w:rsidR="00E91EEF" w:rsidRPr="00E135E0" w:rsidRDefault="00E91EEF" w:rsidP="00E91EEF">
      <w:pPr>
        <w:rPr>
          <w:rFonts w:ascii="Times New Roman" w:hAnsi="Times New Roman" w:cs="Times New Roman"/>
        </w:rPr>
      </w:pPr>
      <w:r w:rsidRPr="00A20E4B">
        <w:rPr>
          <w:rFonts w:ascii="Times New Roman" w:hAnsi="Times New Roman" w:cs="Times New Roman"/>
        </w:rPr>
        <w:t xml:space="preserve">La </w:t>
      </w:r>
      <w:r w:rsidRPr="00E135E0">
        <w:rPr>
          <w:rFonts w:ascii="Times New Roman" w:hAnsi="Times New Roman" w:cs="Times New Roman"/>
        </w:rPr>
        <w:t>Política de “</w:t>
      </w:r>
      <w:r w:rsidRPr="00E135E0">
        <w:rPr>
          <w:rFonts w:ascii="Times New Roman" w:eastAsia="Cambria" w:hAnsi="Times New Roman" w:cs="Times New Roman"/>
          <w:lang w:val="es-CO" w:eastAsia="en-US"/>
        </w:rPr>
        <w:t>Más Tranquilidad, Justicia y Confianza</w:t>
      </w:r>
      <w:r w:rsidRPr="00E135E0">
        <w:rPr>
          <w:rFonts w:ascii="Times New Roman" w:hAnsi="Times New Roman" w:cs="Times New Roman"/>
        </w:rPr>
        <w:t>” comprende los siguientes programas:</w:t>
      </w:r>
    </w:p>
    <w:p w14:paraId="66B91A0E" w14:textId="77777777" w:rsidR="00E91EEF" w:rsidRPr="00E135E0" w:rsidRDefault="00E91EEF" w:rsidP="00E91EEF">
      <w:pPr>
        <w:rPr>
          <w:rFonts w:ascii="Times New Roman" w:hAnsi="Times New Roman" w:cs="Times New Roman"/>
        </w:rPr>
      </w:pPr>
    </w:p>
    <w:p w14:paraId="66296BBE" w14:textId="77777777" w:rsidR="00E91EEF" w:rsidRPr="00E135E0" w:rsidRDefault="00E91EEF" w:rsidP="00E91EEF">
      <w:pPr>
        <w:rPr>
          <w:rFonts w:ascii="Times New Roman" w:hAnsi="Times New Roman" w:cs="Times New Roman"/>
        </w:rPr>
      </w:pPr>
      <w:r w:rsidRPr="00E135E0">
        <w:rPr>
          <w:rFonts w:ascii="Times New Roman" w:hAnsi="Times New Roman" w:cs="Times New Roman"/>
        </w:rPr>
        <w:t>- Programa “</w:t>
      </w:r>
      <w:r w:rsidRPr="00E135E0">
        <w:rPr>
          <w:rFonts w:ascii="Times New Roman" w:eastAsia="MS Gothic" w:hAnsi="Times New Roman" w:cs="Times New Roman"/>
          <w:bCs/>
          <w:iCs/>
        </w:rPr>
        <w:t>Equipamiento, Operatividad y Sostenibilidad de las Instituciones de Seguridad, Justicia y Convivencia”</w:t>
      </w:r>
    </w:p>
    <w:p w14:paraId="5E173E00" w14:textId="77777777" w:rsidR="00E91EEF" w:rsidRPr="00E135E0" w:rsidRDefault="00E91EEF" w:rsidP="00E91EEF">
      <w:pPr>
        <w:rPr>
          <w:rFonts w:ascii="Times New Roman" w:hAnsi="Times New Roman" w:cs="Times New Roman"/>
        </w:rPr>
      </w:pPr>
      <w:r w:rsidRPr="00E135E0">
        <w:rPr>
          <w:rFonts w:ascii="Times New Roman" w:hAnsi="Times New Roman" w:cs="Times New Roman"/>
        </w:rPr>
        <w:t>- Programa “</w:t>
      </w:r>
      <w:r w:rsidRPr="00E135E0">
        <w:rPr>
          <w:rFonts w:ascii="Times New Roman" w:eastAsia="MS Gothic" w:hAnsi="Times New Roman" w:cs="Times New Roman"/>
          <w:bCs/>
          <w:iCs/>
        </w:rPr>
        <w:t>Seguridad Preparada y Conectada”</w:t>
      </w:r>
    </w:p>
    <w:p w14:paraId="3CB26802" w14:textId="77777777" w:rsidR="00E91EEF" w:rsidRPr="00E135E0" w:rsidRDefault="00E91EEF" w:rsidP="00E91EEF">
      <w:pPr>
        <w:rPr>
          <w:rFonts w:ascii="Times New Roman" w:hAnsi="Times New Roman" w:cs="Times New Roman"/>
        </w:rPr>
      </w:pPr>
      <w:r w:rsidRPr="00E135E0">
        <w:rPr>
          <w:rFonts w:ascii="Times New Roman" w:hAnsi="Times New Roman" w:cs="Times New Roman"/>
        </w:rPr>
        <w:t>- Programa “Barranquilla Convive”</w:t>
      </w:r>
    </w:p>
    <w:p w14:paraId="234CDEAF" w14:textId="77777777" w:rsidR="00E91EEF" w:rsidRPr="00E135E0" w:rsidRDefault="00E91EEF" w:rsidP="00E91EEF">
      <w:pPr>
        <w:rPr>
          <w:rFonts w:ascii="Times New Roman" w:hAnsi="Times New Roman" w:cs="Times New Roman"/>
        </w:rPr>
      </w:pPr>
      <w:r w:rsidRPr="00E135E0">
        <w:rPr>
          <w:rFonts w:ascii="Times New Roman" w:hAnsi="Times New Roman" w:cs="Times New Roman"/>
        </w:rPr>
        <w:t>- Programa “</w:t>
      </w:r>
      <w:r w:rsidRPr="00E135E0">
        <w:rPr>
          <w:rFonts w:ascii="Times New Roman" w:eastAsia="MS Gothic" w:hAnsi="Times New Roman" w:cs="Times New Roman"/>
          <w:bCs/>
          <w:iCs/>
        </w:rPr>
        <w:t>Dignidad para la Población Carcelaria</w:t>
      </w:r>
      <w:r w:rsidRPr="00E135E0">
        <w:rPr>
          <w:rFonts w:ascii="Times New Roman" w:hAnsi="Times New Roman" w:cs="Times New Roman"/>
        </w:rPr>
        <w:t>”</w:t>
      </w:r>
    </w:p>
    <w:p w14:paraId="535FC172" w14:textId="26E6B4C3" w:rsidR="00E91EEF" w:rsidRPr="00E135E0" w:rsidRDefault="00E91EEF" w:rsidP="00E91EEF">
      <w:pPr>
        <w:rPr>
          <w:rFonts w:ascii="Times New Roman" w:hAnsi="Times New Roman" w:cs="Times New Roman"/>
          <w:bCs/>
        </w:rPr>
      </w:pPr>
      <w:r w:rsidRPr="00E135E0">
        <w:rPr>
          <w:rFonts w:ascii="Times New Roman" w:hAnsi="Times New Roman" w:cs="Times New Roman"/>
        </w:rPr>
        <w:t>- Programa “</w:t>
      </w:r>
      <w:r w:rsidRPr="00E135E0">
        <w:rPr>
          <w:rFonts w:ascii="Times New Roman" w:hAnsi="Times New Roman" w:cs="Times New Roman"/>
          <w:bCs/>
        </w:rPr>
        <w:t>Barranquilla Respeta y Aplica los Derechos Humanos</w:t>
      </w:r>
      <w:r w:rsidR="00951854" w:rsidRPr="00E135E0">
        <w:rPr>
          <w:rFonts w:ascii="Times New Roman" w:hAnsi="Times New Roman" w:cs="Times New Roman"/>
          <w:bCs/>
        </w:rPr>
        <w:t>”</w:t>
      </w:r>
    </w:p>
    <w:p w14:paraId="1B8D0FDA" w14:textId="4B6E191E" w:rsidR="00E91EEF" w:rsidRPr="00E135E0" w:rsidRDefault="00CB2D55" w:rsidP="00CB2D55">
      <w:pPr>
        <w:rPr>
          <w:rFonts w:ascii="Times New Roman" w:hAnsi="Times New Roman" w:cs="Times New Roman"/>
        </w:rPr>
      </w:pPr>
      <w:r w:rsidRPr="00E135E0">
        <w:rPr>
          <w:rFonts w:ascii="Times New Roman" w:hAnsi="Times New Roman" w:cs="Times New Roman"/>
        </w:rPr>
        <w:t xml:space="preserve">- Programa </w:t>
      </w:r>
      <w:proofErr w:type="gramStart"/>
      <w:r w:rsidRPr="00E135E0">
        <w:rPr>
          <w:rFonts w:ascii="Times New Roman" w:hAnsi="Times New Roman" w:cs="Times New Roman"/>
        </w:rPr>
        <w:t>“</w:t>
      </w:r>
      <w:r w:rsidRPr="00E135E0">
        <w:rPr>
          <w:rFonts w:ascii="Times New Roman" w:hAnsi="Times New Roman" w:cs="Times New Roman"/>
          <w:lang w:val="es-CO" w:eastAsia="en-US"/>
        </w:rPr>
        <w:t xml:space="preserve"> “</w:t>
      </w:r>
      <w:proofErr w:type="gramEnd"/>
      <w:r w:rsidRPr="00E135E0">
        <w:rPr>
          <w:rFonts w:ascii="Times New Roman" w:hAnsi="Times New Roman" w:cs="Times New Roman"/>
          <w:lang w:val="es-CO" w:eastAsia="en-US"/>
        </w:rPr>
        <w:t>Quilla Goles”, Por Barranquilla Y La Sana Convivencia</w:t>
      </w:r>
    </w:p>
    <w:p w14:paraId="702F307D" w14:textId="77777777" w:rsidR="00E91EEF" w:rsidRPr="00A20E4B" w:rsidRDefault="00E91EEF" w:rsidP="00DB0113">
      <w:pPr>
        <w:rPr>
          <w:rFonts w:ascii="Times New Roman" w:eastAsia="Cambria" w:hAnsi="Times New Roman" w:cs="Times New Roman"/>
          <w:lang w:val="es-CO" w:eastAsia="en-US"/>
        </w:rPr>
      </w:pPr>
    </w:p>
    <w:p w14:paraId="4B035F08" w14:textId="77777777" w:rsidR="00951854" w:rsidRPr="00A20E4B" w:rsidRDefault="00951854" w:rsidP="00DB0113">
      <w:pPr>
        <w:rPr>
          <w:rFonts w:ascii="Times New Roman" w:eastAsia="Cambria" w:hAnsi="Times New Roman" w:cs="Times New Roman"/>
          <w:lang w:val="es-CO" w:eastAsia="en-US"/>
        </w:rPr>
      </w:pPr>
    </w:p>
    <w:p w14:paraId="47DDF93A" w14:textId="679681B9" w:rsidR="00DB0113" w:rsidRPr="00A20E4B" w:rsidRDefault="00982598" w:rsidP="00DB0113">
      <w:pPr>
        <w:rPr>
          <w:rFonts w:ascii="Times New Roman" w:hAnsi="Times New Roman" w:cs="Times New Roman"/>
          <w:b/>
          <w:color w:val="FF0000"/>
        </w:rPr>
      </w:pPr>
      <w:r w:rsidRPr="00A20E4B">
        <w:rPr>
          <w:rFonts w:ascii="Times New Roman" w:hAnsi="Times New Roman" w:cs="Times New Roman"/>
          <w:b/>
          <w:color w:val="FF0000"/>
        </w:rPr>
        <w:t>Resultados</w:t>
      </w:r>
    </w:p>
    <w:p w14:paraId="13FB7631" w14:textId="77777777" w:rsidR="00982598" w:rsidRDefault="00982598" w:rsidP="00DB0113">
      <w:pPr>
        <w:rPr>
          <w:rFonts w:ascii="Times New Roman" w:hAnsi="Times New Roman" w:cs="Times New Roman"/>
          <w:b/>
          <w:color w:val="FF0000"/>
        </w:rPr>
      </w:pPr>
    </w:p>
    <w:p w14:paraId="7B6EE43B" w14:textId="005FBD16" w:rsidR="002D6A83" w:rsidRPr="00A72BD6" w:rsidRDefault="002D6A83" w:rsidP="00DB0113">
      <w:pPr>
        <w:rPr>
          <w:rFonts w:ascii="Times New Roman" w:hAnsi="Times New Roman" w:cs="Times New Roman"/>
        </w:rPr>
      </w:pPr>
      <w:r w:rsidRPr="00A72BD6">
        <w:rPr>
          <w:rFonts w:ascii="Times New Roman" w:hAnsi="Times New Roman" w:cs="Times New Roman"/>
        </w:rPr>
        <w:t xml:space="preserve">Para salvaguardar la vida, honra y patrimonio de sus ciudadanos la acción más destacada del Distrito es el decidido apoyo a la logística y operación de la fuerza pública, tales como la dotación de vehículos, cámaras, servicios de comunicación, </w:t>
      </w:r>
      <w:proofErr w:type="spellStart"/>
      <w:r w:rsidRPr="00A72BD6">
        <w:rPr>
          <w:rFonts w:ascii="Times New Roman" w:hAnsi="Times New Roman" w:cs="Times New Roman"/>
        </w:rPr>
        <w:t>etc</w:t>
      </w:r>
      <w:proofErr w:type="spellEnd"/>
      <w:r w:rsidR="00F70C72" w:rsidRPr="00A72BD6">
        <w:rPr>
          <w:rFonts w:ascii="Times New Roman" w:hAnsi="Times New Roman" w:cs="Times New Roman"/>
        </w:rPr>
        <w:t>, como también el desarrollo de iniciativas dirigidas a mejorar la convivencia, la reconciliación y la defensa y protección de los derechos humanos.</w:t>
      </w:r>
    </w:p>
    <w:p w14:paraId="386BF4B6" w14:textId="77777777" w:rsidR="00F70C72" w:rsidRDefault="00F70C72" w:rsidP="00DB0113">
      <w:pPr>
        <w:rPr>
          <w:rFonts w:ascii="Times New Roman" w:hAnsi="Times New Roman" w:cs="Times New Roman"/>
          <w:color w:val="FF0000"/>
        </w:rPr>
      </w:pPr>
    </w:p>
    <w:tbl>
      <w:tblPr>
        <w:tblStyle w:val="Tabladecuadrcula4-nfasis2"/>
        <w:tblW w:w="5000" w:type="pct"/>
        <w:tblLayout w:type="fixed"/>
        <w:tblLook w:val="04A0" w:firstRow="1" w:lastRow="0" w:firstColumn="1" w:lastColumn="0" w:noHBand="0" w:noVBand="1"/>
      </w:tblPr>
      <w:tblGrid>
        <w:gridCol w:w="3699"/>
        <w:gridCol w:w="966"/>
        <w:gridCol w:w="969"/>
        <w:gridCol w:w="1520"/>
        <w:gridCol w:w="1674"/>
      </w:tblGrid>
      <w:tr w:rsidR="00951854" w:rsidRPr="00B312D0" w14:paraId="5C6344AE" w14:textId="77777777" w:rsidTr="00DD5B77">
        <w:trPr>
          <w:cnfStyle w:val="100000000000" w:firstRow="1" w:lastRow="0" w:firstColumn="0" w:lastColumn="0" w:oddVBand="0" w:evenVBand="0" w:oddHBand="0" w:evenHBand="0" w:firstRowFirstColumn="0" w:firstRowLastColumn="0" w:lastRowFirstColumn="0" w:lastRowLastColumn="0"/>
          <w:trHeight w:val="435"/>
          <w:tblHeader/>
        </w:trPr>
        <w:tc>
          <w:tcPr>
            <w:cnfStyle w:val="001000000000" w:firstRow="0" w:lastRow="0" w:firstColumn="1" w:lastColumn="0" w:oddVBand="0" w:evenVBand="0" w:oddHBand="0" w:evenHBand="0" w:firstRowFirstColumn="0" w:firstRowLastColumn="0" w:lastRowFirstColumn="0" w:lastRowLastColumn="0"/>
            <w:tcW w:w="2095" w:type="pct"/>
            <w:noWrap/>
            <w:hideMark/>
          </w:tcPr>
          <w:p w14:paraId="7CBF98D9" w14:textId="77777777" w:rsidR="00B312D0" w:rsidRDefault="00B312D0" w:rsidP="00B312D0">
            <w:pPr>
              <w:pStyle w:val="Sinespaciado"/>
              <w:jc w:val="center"/>
              <w:rPr>
                <w:rFonts w:ascii="Times New Roman" w:hAnsi="Times New Roman" w:cs="Times New Roman"/>
                <w:sz w:val="20"/>
                <w:szCs w:val="20"/>
                <w:lang w:eastAsia="es-CO"/>
              </w:rPr>
            </w:pPr>
            <w:r w:rsidRPr="00BF1E52">
              <w:rPr>
                <w:rFonts w:ascii="Times New Roman" w:hAnsi="Times New Roman" w:cs="Times New Roman"/>
                <w:sz w:val="20"/>
                <w:szCs w:val="20"/>
                <w:lang w:eastAsia="es-CO"/>
              </w:rPr>
              <w:t>META</w:t>
            </w:r>
          </w:p>
          <w:p w14:paraId="48D60269" w14:textId="5D57A940" w:rsidR="00951854" w:rsidRPr="00B312D0" w:rsidRDefault="00B312D0" w:rsidP="00B312D0">
            <w:pPr>
              <w:jc w:val="center"/>
              <w:rPr>
                <w:rFonts w:ascii="Times New Roman" w:eastAsia="Times New Roman" w:hAnsi="Times New Roman" w:cs="Times New Roman"/>
                <w:sz w:val="20"/>
                <w:szCs w:val="20"/>
                <w:lang w:eastAsia="es-CO"/>
              </w:rPr>
            </w:pPr>
            <w:r w:rsidRPr="00BF1E52">
              <w:rPr>
                <w:rFonts w:ascii="Times New Roman" w:hAnsi="Times New Roman" w:cs="Times New Roman"/>
                <w:sz w:val="20"/>
                <w:szCs w:val="20"/>
                <w:lang w:eastAsia="es-CO"/>
              </w:rPr>
              <w:t>PLAN DE DESARROLLO</w:t>
            </w:r>
          </w:p>
        </w:tc>
        <w:tc>
          <w:tcPr>
            <w:tcW w:w="547" w:type="pct"/>
            <w:noWrap/>
            <w:hideMark/>
          </w:tcPr>
          <w:p w14:paraId="55275168" w14:textId="77777777" w:rsidR="00951854" w:rsidRPr="00B312D0" w:rsidRDefault="00951854"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LINEA BASE</w:t>
            </w:r>
          </w:p>
        </w:tc>
        <w:tc>
          <w:tcPr>
            <w:tcW w:w="549" w:type="pct"/>
            <w:noWrap/>
            <w:hideMark/>
          </w:tcPr>
          <w:p w14:paraId="606AE5C3" w14:textId="77777777" w:rsidR="00951854" w:rsidRPr="00B312D0" w:rsidRDefault="00951854"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 xml:space="preserve">META </w:t>
            </w:r>
          </w:p>
          <w:p w14:paraId="7FFD41A7" w14:textId="77777777" w:rsidR="00951854" w:rsidRPr="00B312D0" w:rsidRDefault="00951854"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2016</w:t>
            </w:r>
          </w:p>
        </w:tc>
        <w:tc>
          <w:tcPr>
            <w:tcW w:w="861" w:type="pct"/>
            <w:noWrap/>
            <w:hideMark/>
          </w:tcPr>
          <w:p w14:paraId="31CC9F60" w14:textId="77777777" w:rsidR="00951854" w:rsidRPr="00B312D0" w:rsidRDefault="00951854"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 xml:space="preserve">RESULTADO </w:t>
            </w:r>
          </w:p>
          <w:p w14:paraId="120AFB85" w14:textId="77777777" w:rsidR="00951854" w:rsidRPr="00B312D0" w:rsidRDefault="00951854"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2016</w:t>
            </w:r>
          </w:p>
        </w:tc>
        <w:tc>
          <w:tcPr>
            <w:tcW w:w="948" w:type="pct"/>
          </w:tcPr>
          <w:p w14:paraId="4A5FE865" w14:textId="77777777" w:rsidR="00951854" w:rsidRPr="00B312D0" w:rsidRDefault="00951854" w:rsidP="009518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eastAsia="Times New Roman" w:hAnsi="Times New Roman" w:cs="Times New Roman"/>
                <w:sz w:val="20"/>
                <w:szCs w:val="20"/>
                <w:lang w:eastAsia="es-CO"/>
              </w:rPr>
              <w:t>AVANCE PLAN DE DESARROLLO</w:t>
            </w:r>
          </w:p>
        </w:tc>
      </w:tr>
      <w:tr w:rsidR="0047606F" w:rsidRPr="00B312D0" w14:paraId="33DEF538" w14:textId="77777777" w:rsidTr="00DD5B77">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095" w:type="pct"/>
            <w:noWrap/>
          </w:tcPr>
          <w:p w14:paraId="75D69349" w14:textId="79BBF27B" w:rsidR="0047606F" w:rsidRPr="00B312D0" w:rsidRDefault="001A770F" w:rsidP="001A770F">
            <w:pPr>
              <w:jc w:val="left"/>
              <w:rPr>
                <w:rFonts w:ascii="Times New Roman" w:eastAsia="Times New Roman" w:hAnsi="Times New Roman" w:cs="Times New Roman"/>
                <w:b w:val="0"/>
                <w:sz w:val="20"/>
                <w:szCs w:val="20"/>
                <w:lang w:eastAsia="es-CO"/>
              </w:rPr>
            </w:pPr>
            <w:r>
              <w:rPr>
                <w:rFonts w:ascii="Times New Roman" w:hAnsi="Times New Roman" w:cs="Times New Roman"/>
                <w:b w:val="0"/>
                <w:sz w:val="20"/>
                <w:szCs w:val="20"/>
              </w:rPr>
              <w:t>Construir primer etapa de c</w:t>
            </w:r>
            <w:r w:rsidR="0047606F" w:rsidRPr="00B312D0">
              <w:rPr>
                <w:rFonts w:ascii="Times New Roman" w:hAnsi="Times New Roman" w:cs="Times New Roman"/>
                <w:b w:val="0"/>
                <w:sz w:val="20"/>
                <w:szCs w:val="20"/>
              </w:rPr>
              <w:t xml:space="preserve">omando </w:t>
            </w:r>
            <w:r w:rsidR="00053B2D" w:rsidRPr="00B312D0">
              <w:rPr>
                <w:rFonts w:ascii="Times New Roman" w:hAnsi="Times New Roman" w:cs="Times New Roman"/>
                <w:b w:val="0"/>
                <w:sz w:val="20"/>
                <w:szCs w:val="20"/>
              </w:rPr>
              <w:t>M</w:t>
            </w:r>
            <w:r w:rsidR="0047606F" w:rsidRPr="00B312D0">
              <w:rPr>
                <w:rFonts w:ascii="Times New Roman" w:hAnsi="Times New Roman" w:cs="Times New Roman"/>
                <w:b w:val="0"/>
                <w:sz w:val="20"/>
                <w:szCs w:val="20"/>
              </w:rPr>
              <w:t>etropolitano MEBAR</w:t>
            </w:r>
          </w:p>
        </w:tc>
        <w:tc>
          <w:tcPr>
            <w:tcW w:w="547" w:type="pct"/>
            <w:noWrap/>
          </w:tcPr>
          <w:p w14:paraId="43DD5A6B" w14:textId="2AF27B79" w:rsidR="0047606F" w:rsidRPr="00B312D0" w:rsidRDefault="0047606F"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0</w:t>
            </w:r>
          </w:p>
        </w:tc>
        <w:tc>
          <w:tcPr>
            <w:tcW w:w="549" w:type="pct"/>
            <w:noWrap/>
          </w:tcPr>
          <w:p w14:paraId="1DE2A14D" w14:textId="788B7092" w:rsidR="0047606F" w:rsidRPr="00B312D0" w:rsidRDefault="0047606F"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0</w:t>
            </w:r>
          </w:p>
        </w:tc>
        <w:tc>
          <w:tcPr>
            <w:tcW w:w="861" w:type="pct"/>
            <w:noWrap/>
          </w:tcPr>
          <w:p w14:paraId="1A52C611" w14:textId="3CF63FA2" w:rsidR="0047606F" w:rsidRPr="00B312D0" w:rsidRDefault="00DD5B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74852B67" w14:textId="4DF3F7C7" w:rsidR="0047606F" w:rsidRPr="00B312D0" w:rsidRDefault="00DD5B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47606F" w:rsidRPr="00B312D0" w14:paraId="2F16CC0E" w14:textId="77777777" w:rsidTr="00DD5B77">
        <w:trPr>
          <w:trHeight w:val="607"/>
        </w:trPr>
        <w:tc>
          <w:tcPr>
            <w:cnfStyle w:val="001000000000" w:firstRow="0" w:lastRow="0" w:firstColumn="1" w:lastColumn="0" w:oddVBand="0" w:evenVBand="0" w:oddHBand="0" w:evenHBand="0" w:firstRowFirstColumn="0" w:firstRowLastColumn="0" w:lastRowFirstColumn="0" w:lastRowLastColumn="0"/>
            <w:tcW w:w="2095" w:type="pct"/>
            <w:noWrap/>
          </w:tcPr>
          <w:p w14:paraId="629CF9E3" w14:textId="7CAD184B" w:rsidR="0047606F" w:rsidRPr="00B312D0" w:rsidRDefault="00053B2D" w:rsidP="00053B2D">
            <w:pPr>
              <w:jc w:val="left"/>
              <w:rPr>
                <w:rFonts w:ascii="Times New Roman" w:eastAsia="Times New Roman" w:hAnsi="Times New Roman" w:cs="Times New Roman"/>
                <w:b w:val="0"/>
                <w:sz w:val="20"/>
                <w:szCs w:val="20"/>
                <w:lang w:eastAsia="es-CO"/>
              </w:rPr>
            </w:pPr>
            <w:r w:rsidRPr="00B312D0">
              <w:rPr>
                <w:rFonts w:ascii="Times New Roman" w:hAnsi="Times New Roman" w:cs="Times New Roman"/>
                <w:b w:val="0"/>
                <w:sz w:val="20"/>
                <w:szCs w:val="20"/>
              </w:rPr>
              <w:t>Aumentar a 65 las E</w:t>
            </w:r>
            <w:r w:rsidR="0047606F" w:rsidRPr="00B312D0">
              <w:rPr>
                <w:rFonts w:ascii="Times New Roman" w:hAnsi="Times New Roman" w:cs="Times New Roman"/>
                <w:b w:val="0"/>
                <w:sz w:val="20"/>
                <w:szCs w:val="20"/>
              </w:rPr>
              <w:t xml:space="preserve">staciones y </w:t>
            </w:r>
            <w:proofErr w:type="spellStart"/>
            <w:r w:rsidR="0047606F" w:rsidRPr="00B312D0">
              <w:rPr>
                <w:rFonts w:ascii="Times New Roman" w:hAnsi="Times New Roman" w:cs="Times New Roman"/>
                <w:b w:val="0"/>
                <w:sz w:val="20"/>
                <w:szCs w:val="20"/>
              </w:rPr>
              <w:t>CAI</w:t>
            </w:r>
            <w:r w:rsidRPr="00B312D0">
              <w:rPr>
                <w:rFonts w:ascii="Times New Roman" w:hAnsi="Times New Roman" w:cs="Times New Roman"/>
                <w:b w:val="0"/>
                <w:sz w:val="20"/>
                <w:szCs w:val="20"/>
              </w:rPr>
              <w:t>s</w:t>
            </w:r>
            <w:proofErr w:type="spellEnd"/>
            <w:r w:rsidR="0047606F" w:rsidRPr="00B312D0">
              <w:rPr>
                <w:rFonts w:ascii="Times New Roman" w:hAnsi="Times New Roman" w:cs="Times New Roman"/>
                <w:b w:val="0"/>
                <w:sz w:val="20"/>
                <w:szCs w:val="20"/>
              </w:rPr>
              <w:t xml:space="preserve"> </w:t>
            </w:r>
            <w:r w:rsidRPr="00B312D0">
              <w:rPr>
                <w:rFonts w:ascii="Times New Roman" w:hAnsi="Times New Roman" w:cs="Times New Roman"/>
                <w:b w:val="0"/>
                <w:sz w:val="20"/>
                <w:szCs w:val="20"/>
              </w:rPr>
              <w:t>c</w:t>
            </w:r>
            <w:r w:rsidR="0047606F" w:rsidRPr="00B312D0">
              <w:rPr>
                <w:rFonts w:ascii="Times New Roman" w:hAnsi="Times New Roman" w:cs="Times New Roman"/>
                <w:b w:val="0"/>
                <w:sz w:val="20"/>
                <w:szCs w:val="20"/>
              </w:rPr>
              <w:t>onstruidos para la Seguridad Ciudadana</w:t>
            </w:r>
          </w:p>
        </w:tc>
        <w:tc>
          <w:tcPr>
            <w:tcW w:w="547" w:type="pct"/>
            <w:noWrap/>
          </w:tcPr>
          <w:p w14:paraId="3B2B58ED" w14:textId="0BCA005F" w:rsidR="0047606F" w:rsidRPr="00B312D0" w:rsidRDefault="0047606F"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51</w:t>
            </w:r>
          </w:p>
        </w:tc>
        <w:tc>
          <w:tcPr>
            <w:tcW w:w="549" w:type="pct"/>
            <w:noWrap/>
          </w:tcPr>
          <w:p w14:paraId="08FF3F50" w14:textId="186A9896" w:rsidR="0047606F" w:rsidRPr="00B312D0" w:rsidRDefault="0047606F"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3</w:t>
            </w:r>
          </w:p>
        </w:tc>
        <w:tc>
          <w:tcPr>
            <w:tcW w:w="861" w:type="pct"/>
            <w:noWrap/>
          </w:tcPr>
          <w:p w14:paraId="432C90EA" w14:textId="314C3A83" w:rsidR="0047606F" w:rsidRPr="00B312D0" w:rsidRDefault="00DD5B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w:t>
            </w:r>
          </w:p>
        </w:tc>
        <w:tc>
          <w:tcPr>
            <w:tcW w:w="948" w:type="pct"/>
          </w:tcPr>
          <w:p w14:paraId="1FC04B55" w14:textId="546D8988" w:rsidR="0047606F" w:rsidRPr="00B312D0" w:rsidRDefault="00DD5B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21.4%</w:t>
            </w:r>
          </w:p>
        </w:tc>
      </w:tr>
      <w:tr w:rsidR="0047606F" w:rsidRPr="00B312D0" w14:paraId="18B6E4BC" w14:textId="77777777" w:rsidTr="00DD5B77">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2095" w:type="pct"/>
            <w:noWrap/>
          </w:tcPr>
          <w:p w14:paraId="0DED293F" w14:textId="1789FBBF" w:rsidR="0047606F" w:rsidRPr="00B312D0" w:rsidRDefault="0047606F" w:rsidP="00053B2D">
            <w:pPr>
              <w:jc w:val="left"/>
              <w:rPr>
                <w:rFonts w:ascii="Times New Roman" w:eastAsia="Times New Roman" w:hAnsi="Times New Roman" w:cs="Times New Roman"/>
                <w:b w:val="0"/>
                <w:sz w:val="20"/>
                <w:szCs w:val="20"/>
                <w:lang w:eastAsia="es-CO"/>
              </w:rPr>
            </w:pPr>
            <w:r w:rsidRPr="00B312D0">
              <w:rPr>
                <w:rFonts w:ascii="Times New Roman" w:hAnsi="Times New Roman" w:cs="Times New Roman"/>
                <w:b w:val="0"/>
                <w:color w:val="000000"/>
                <w:sz w:val="20"/>
                <w:szCs w:val="20"/>
              </w:rPr>
              <w:t>Tener 2 Laboratorios de Criminalística dotado</w:t>
            </w:r>
            <w:r w:rsidR="00053B2D" w:rsidRPr="00B312D0">
              <w:rPr>
                <w:rFonts w:ascii="Times New Roman" w:hAnsi="Times New Roman" w:cs="Times New Roman"/>
                <w:b w:val="0"/>
                <w:color w:val="000000"/>
                <w:sz w:val="20"/>
                <w:szCs w:val="20"/>
              </w:rPr>
              <w:t>s</w:t>
            </w:r>
            <w:r w:rsidRPr="00B312D0">
              <w:rPr>
                <w:rFonts w:ascii="Times New Roman" w:hAnsi="Times New Roman" w:cs="Times New Roman"/>
                <w:b w:val="0"/>
                <w:color w:val="000000"/>
                <w:sz w:val="20"/>
                <w:szCs w:val="20"/>
              </w:rPr>
              <w:t xml:space="preserve"> con equipos tecnológicos para la investigación criminal</w:t>
            </w:r>
          </w:p>
        </w:tc>
        <w:tc>
          <w:tcPr>
            <w:tcW w:w="547" w:type="pct"/>
            <w:noWrap/>
          </w:tcPr>
          <w:p w14:paraId="5E540996" w14:textId="550D05BB" w:rsidR="0047606F" w:rsidRPr="00B312D0" w:rsidRDefault="0047606F"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1</w:t>
            </w:r>
          </w:p>
        </w:tc>
        <w:tc>
          <w:tcPr>
            <w:tcW w:w="549" w:type="pct"/>
            <w:noWrap/>
          </w:tcPr>
          <w:p w14:paraId="5900A611" w14:textId="4C6C7C99" w:rsidR="0047606F" w:rsidRPr="00B312D0" w:rsidRDefault="0047606F"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0</w:t>
            </w:r>
          </w:p>
        </w:tc>
        <w:tc>
          <w:tcPr>
            <w:tcW w:w="861" w:type="pct"/>
            <w:noWrap/>
          </w:tcPr>
          <w:p w14:paraId="08EFCD92" w14:textId="09420D5D" w:rsidR="0047606F" w:rsidRPr="00B312D0" w:rsidRDefault="00DD5B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72AE0306" w14:textId="46074BED" w:rsidR="0047606F" w:rsidRPr="00B312D0" w:rsidRDefault="00DD5B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47606F" w:rsidRPr="00B312D0" w14:paraId="0C339C9E" w14:textId="77777777" w:rsidTr="00DD5B77">
        <w:trPr>
          <w:trHeight w:val="435"/>
        </w:trPr>
        <w:tc>
          <w:tcPr>
            <w:cnfStyle w:val="001000000000" w:firstRow="0" w:lastRow="0" w:firstColumn="1" w:lastColumn="0" w:oddVBand="0" w:evenVBand="0" w:oddHBand="0" w:evenHBand="0" w:firstRowFirstColumn="0" w:firstRowLastColumn="0" w:lastRowFirstColumn="0" w:lastRowLastColumn="0"/>
            <w:tcW w:w="2095" w:type="pct"/>
            <w:noWrap/>
          </w:tcPr>
          <w:p w14:paraId="7DE76A5C" w14:textId="47AD6FFB" w:rsidR="0047606F" w:rsidRPr="00B312D0" w:rsidRDefault="00053B2D" w:rsidP="00053B2D">
            <w:pPr>
              <w:jc w:val="left"/>
              <w:rPr>
                <w:rFonts w:ascii="Times New Roman" w:eastAsia="Times New Roman" w:hAnsi="Times New Roman" w:cs="Times New Roman"/>
                <w:b w:val="0"/>
                <w:sz w:val="20"/>
                <w:szCs w:val="20"/>
                <w:lang w:eastAsia="es-CO"/>
              </w:rPr>
            </w:pPr>
            <w:r w:rsidRPr="00B312D0">
              <w:rPr>
                <w:rFonts w:ascii="Times New Roman" w:hAnsi="Times New Roman" w:cs="Times New Roman"/>
                <w:b w:val="0"/>
                <w:color w:val="000000"/>
                <w:sz w:val="20"/>
                <w:szCs w:val="20"/>
              </w:rPr>
              <w:t>Construir</w:t>
            </w:r>
            <w:r w:rsidR="0047606F" w:rsidRPr="00B312D0">
              <w:rPr>
                <w:rFonts w:ascii="Times New Roman" w:hAnsi="Times New Roman" w:cs="Times New Roman"/>
                <w:b w:val="0"/>
                <w:color w:val="000000"/>
                <w:sz w:val="20"/>
                <w:szCs w:val="20"/>
              </w:rPr>
              <w:t xml:space="preserve"> una </w:t>
            </w:r>
            <w:r w:rsidRPr="00B312D0">
              <w:rPr>
                <w:rFonts w:ascii="Times New Roman" w:hAnsi="Times New Roman" w:cs="Times New Roman"/>
                <w:b w:val="0"/>
                <w:color w:val="000000"/>
                <w:sz w:val="20"/>
                <w:szCs w:val="20"/>
              </w:rPr>
              <w:t>S</w:t>
            </w:r>
            <w:r w:rsidR="0047606F" w:rsidRPr="00B312D0">
              <w:rPr>
                <w:rFonts w:ascii="Times New Roman" w:hAnsi="Times New Roman" w:cs="Times New Roman"/>
                <w:b w:val="0"/>
                <w:color w:val="000000"/>
                <w:sz w:val="20"/>
                <w:szCs w:val="20"/>
              </w:rPr>
              <w:t xml:space="preserve">ala de Inteligencia C13 24/7 </w:t>
            </w:r>
          </w:p>
        </w:tc>
        <w:tc>
          <w:tcPr>
            <w:tcW w:w="547" w:type="pct"/>
            <w:noWrap/>
          </w:tcPr>
          <w:p w14:paraId="31E85704" w14:textId="2A467F3F" w:rsidR="0047606F" w:rsidRPr="00B312D0" w:rsidRDefault="0047606F"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0</w:t>
            </w:r>
          </w:p>
        </w:tc>
        <w:tc>
          <w:tcPr>
            <w:tcW w:w="549" w:type="pct"/>
            <w:noWrap/>
          </w:tcPr>
          <w:p w14:paraId="395EF737" w14:textId="78F4C5B5" w:rsidR="0047606F" w:rsidRPr="00B312D0" w:rsidRDefault="0047606F"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B312D0">
              <w:rPr>
                <w:rFonts w:ascii="Times New Roman" w:hAnsi="Times New Roman" w:cs="Times New Roman"/>
                <w:color w:val="000000"/>
                <w:sz w:val="20"/>
                <w:szCs w:val="20"/>
              </w:rPr>
              <w:t>0</w:t>
            </w:r>
          </w:p>
        </w:tc>
        <w:tc>
          <w:tcPr>
            <w:tcW w:w="861" w:type="pct"/>
            <w:noWrap/>
          </w:tcPr>
          <w:p w14:paraId="0B3ECCC1" w14:textId="20F8A435" w:rsidR="0047606F" w:rsidRPr="00B312D0" w:rsidRDefault="00DD5B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0341BE71" w14:textId="7DC04850" w:rsidR="0047606F" w:rsidRPr="00B312D0" w:rsidRDefault="00DD5B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47606F" w:rsidRPr="00B312D0" w14:paraId="41BC4C7C" w14:textId="77777777" w:rsidTr="00DD5B77">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2095" w:type="pct"/>
            <w:noWrap/>
          </w:tcPr>
          <w:p w14:paraId="7004B4D3" w14:textId="1BB94A89" w:rsidR="0047606F" w:rsidRPr="00B312D0" w:rsidRDefault="0047606F" w:rsidP="00053B2D">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lastRenderedPageBreak/>
              <w:t>Aumentar a 1</w:t>
            </w:r>
            <w:r w:rsidR="00053B2D" w:rsidRPr="00B312D0">
              <w:rPr>
                <w:rFonts w:ascii="Times New Roman" w:hAnsi="Times New Roman" w:cs="Times New Roman"/>
                <w:b w:val="0"/>
                <w:color w:val="000000"/>
                <w:sz w:val="20"/>
                <w:szCs w:val="20"/>
              </w:rPr>
              <w:t>,</w:t>
            </w:r>
            <w:r w:rsidRPr="00B312D0">
              <w:rPr>
                <w:rFonts w:ascii="Times New Roman" w:hAnsi="Times New Roman" w:cs="Times New Roman"/>
                <w:b w:val="0"/>
                <w:color w:val="000000"/>
                <w:sz w:val="20"/>
                <w:szCs w:val="20"/>
              </w:rPr>
              <w:t>468 los vehículos para la reposición del parque automotor para la operatividad policial</w:t>
            </w:r>
          </w:p>
        </w:tc>
        <w:tc>
          <w:tcPr>
            <w:tcW w:w="547" w:type="pct"/>
            <w:noWrap/>
          </w:tcPr>
          <w:p w14:paraId="7F99E807" w14:textId="63ADC05B" w:rsidR="0047606F" w:rsidRPr="00B312D0" w:rsidRDefault="0047606F"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r w:rsidR="00053B2D" w:rsidRPr="00B312D0">
              <w:rPr>
                <w:rFonts w:ascii="Times New Roman" w:hAnsi="Times New Roman" w:cs="Times New Roman"/>
                <w:color w:val="000000"/>
                <w:sz w:val="20"/>
                <w:szCs w:val="20"/>
              </w:rPr>
              <w:t>,</w:t>
            </w:r>
            <w:r w:rsidRPr="00B312D0">
              <w:rPr>
                <w:rFonts w:ascii="Times New Roman" w:hAnsi="Times New Roman" w:cs="Times New Roman"/>
                <w:color w:val="000000"/>
                <w:sz w:val="20"/>
                <w:szCs w:val="20"/>
              </w:rPr>
              <w:t>118</w:t>
            </w:r>
          </w:p>
        </w:tc>
        <w:tc>
          <w:tcPr>
            <w:tcW w:w="549" w:type="pct"/>
            <w:noWrap/>
          </w:tcPr>
          <w:p w14:paraId="4E674B9A" w14:textId="13783E6C" w:rsidR="0047606F" w:rsidRPr="00B312D0" w:rsidRDefault="0047606F"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55</w:t>
            </w:r>
          </w:p>
        </w:tc>
        <w:tc>
          <w:tcPr>
            <w:tcW w:w="861" w:type="pct"/>
            <w:noWrap/>
          </w:tcPr>
          <w:p w14:paraId="6BCC44E9" w14:textId="54A314B4" w:rsidR="0047606F" w:rsidRPr="00B312D0" w:rsidRDefault="00DD5B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379</w:t>
            </w:r>
          </w:p>
        </w:tc>
        <w:tc>
          <w:tcPr>
            <w:tcW w:w="948" w:type="pct"/>
          </w:tcPr>
          <w:p w14:paraId="167C830D" w14:textId="0F5E301C" w:rsidR="0047606F" w:rsidRPr="00B312D0" w:rsidRDefault="00DD5B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47606F" w:rsidRPr="00B312D0" w14:paraId="75ACF3ED" w14:textId="77777777" w:rsidTr="00DD5B77">
        <w:trPr>
          <w:trHeight w:val="586"/>
        </w:trPr>
        <w:tc>
          <w:tcPr>
            <w:cnfStyle w:val="001000000000" w:firstRow="0" w:lastRow="0" w:firstColumn="1" w:lastColumn="0" w:oddVBand="0" w:evenVBand="0" w:oddHBand="0" w:evenHBand="0" w:firstRowFirstColumn="0" w:firstRowLastColumn="0" w:lastRowFirstColumn="0" w:lastRowLastColumn="0"/>
            <w:tcW w:w="2095" w:type="pct"/>
            <w:noWrap/>
          </w:tcPr>
          <w:p w14:paraId="54603293" w14:textId="0AD426E1" w:rsidR="0047606F" w:rsidRPr="00B312D0" w:rsidRDefault="0047606F" w:rsidP="00053B2D">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 xml:space="preserve">Alcanzar y mantener el 100% de operación de la Unidad de Prevención y Justicia UPJ </w:t>
            </w:r>
          </w:p>
        </w:tc>
        <w:tc>
          <w:tcPr>
            <w:tcW w:w="547" w:type="pct"/>
            <w:noWrap/>
          </w:tcPr>
          <w:p w14:paraId="09810207" w14:textId="07E43EB0" w:rsidR="0047606F" w:rsidRPr="00B312D0" w:rsidRDefault="0047606F"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80%</w:t>
            </w:r>
          </w:p>
        </w:tc>
        <w:tc>
          <w:tcPr>
            <w:tcW w:w="549" w:type="pct"/>
            <w:noWrap/>
          </w:tcPr>
          <w:p w14:paraId="35378B1A" w14:textId="06FF7F1E" w:rsidR="0047606F" w:rsidRPr="00B312D0" w:rsidRDefault="0047606F"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90%</w:t>
            </w:r>
          </w:p>
        </w:tc>
        <w:tc>
          <w:tcPr>
            <w:tcW w:w="861" w:type="pct"/>
            <w:noWrap/>
          </w:tcPr>
          <w:p w14:paraId="2EE04601" w14:textId="2B68592C" w:rsidR="0047606F" w:rsidRPr="00B312D0" w:rsidRDefault="00DD5B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90%</w:t>
            </w:r>
          </w:p>
        </w:tc>
        <w:tc>
          <w:tcPr>
            <w:tcW w:w="948" w:type="pct"/>
          </w:tcPr>
          <w:p w14:paraId="6CEA5ADE" w14:textId="5D31ACE6" w:rsidR="0047606F" w:rsidRPr="00B312D0" w:rsidRDefault="00DD5B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50%</w:t>
            </w:r>
          </w:p>
        </w:tc>
      </w:tr>
      <w:tr w:rsidR="0047606F" w:rsidRPr="00B312D0" w14:paraId="6DC9D851" w14:textId="77777777" w:rsidTr="00DD5B77">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095" w:type="pct"/>
            <w:noWrap/>
          </w:tcPr>
          <w:p w14:paraId="6F807952" w14:textId="5A459B36" w:rsidR="0047606F" w:rsidRPr="00B312D0" w:rsidRDefault="0047606F" w:rsidP="00053B2D">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 xml:space="preserve">Tener instaladas 776 cámaras de video vigilancia </w:t>
            </w:r>
          </w:p>
        </w:tc>
        <w:tc>
          <w:tcPr>
            <w:tcW w:w="547" w:type="pct"/>
            <w:noWrap/>
          </w:tcPr>
          <w:p w14:paraId="2EBB3819" w14:textId="3B604614" w:rsidR="0047606F" w:rsidRPr="00B312D0" w:rsidRDefault="0047606F"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276</w:t>
            </w:r>
          </w:p>
        </w:tc>
        <w:tc>
          <w:tcPr>
            <w:tcW w:w="549" w:type="pct"/>
            <w:noWrap/>
          </w:tcPr>
          <w:p w14:paraId="5F63F3EB" w14:textId="5D3B1CD8" w:rsidR="0047606F" w:rsidRPr="00B312D0" w:rsidRDefault="0047606F"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B312D0">
              <w:rPr>
                <w:rFonts w:ascii="Times New Roman" w:hAnsi="Times New Roman" w:cs="Times New Roman"/>
                <w:color w:val="000000"/>
                <w:sz w:val="20"/>
                <w:szCs w:val="20"/>
              </w:rPr>
              <w:t>776</w:t>
            </w:r>
          </w:p>
        </w:tc>
        <w:tc>
          <w:tcPr>
            <w:tcW w:w="861" w:type="pct"/>
            <w:noWrap/>
          </w:tcPr>
          <w:p w14:paraId="18915A3C" w14:textId="55C2CB12" w:rsidR="0047606F" w:rsidRPr="00B312D0" w:rsidRDefault="00DD5B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820</w:t>
            </w:r>
          </w:p>
        </w:tc>
        <w:tc>
          <w:tcPr>
            <w:tcW w:w="948" w:type="pct"/>
          </w:tcPr>
          <w:p w14:paraId="1B3F7DCD" w14:textId="2CF55160" w:rsidR="0047606F" w:rsidRPr="00B312D0" w:rsidRDefault="00DD5B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47606F" w:rsidRPr="00B312D0" w14:paraId="1EFD5188" w14:textId="77777777" w:rsidTr="00DD5B77">
        <w:trPr>
          <w:trHeight w:val="700"/>
        </w:trPr>
        <w:tc>
          <w:tcPr>
            <w:cnfStyle w:val="001000000000" w:firstRow="0" w:lastRow="0" w:firstColumn="1" w:lastColumn="0" w:oddVBand="0" w:evenVBand="0" w:oddHBand="0" w:evenHBand="0" w:firstRowFirstColumn="0" w:firstRowLastColumn="0" w:lastRowFirstColumn="0" w:lastRowLastColumn="0"/>
            <w:tcW w:w="2095" w:type="pct"/>
            <w:noWrap/>
          </w:tcPr>
          <w:p w14:paraId="596DC8C4" w14:textId="6A3220FE" w:rsidR="0047606F" w:rsidRPr="00B312D0" w:rsidRDefault="00053B2D" w:rsidP="00053B2D">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Fortalecer</w:t>
            </w:r>
            <w:r w:rsidR="0047606F" w:rsidRPr="00B312D0">
              <w:rPr>
                <w:rFonts w:ascii="Times New Roman" w:hAnsi="Times New Roman" w:cs="Times New Roman"/>
                <w:b w:val="0"/>
                <w:color w:val="000000"/>
                <w:sz w:val="20"/>
                <w:szCs w:val="20"/>
              </w:rPr>
              <w:t xml:space="preserve"> el 80% del sistema de comunicaciones de la MEBAR</w:t>
            </w:r>
          </w:p>
        </w:tc>
        <w:tc>
          <w:tcPr>
            <w:tcW w:w="547" w:type="pct"/>
            <w:noWrap/>
          </w:tcPr>
          <w:p w14:paraId="63BBE922" w14:textId="32E98F8A" w:rsidR="0047606F" w:rsidRPr="00B312D0" w:rsidRDefault="0047606F"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50%</w:t>
            </w:r>
          </w:p>
        </w:tc>
        <w:tc>
          <w:tcPr>
            <w:tcW w:w="549" w:type="pct"/>
            <w:noWrap/>
          </w:tcPr>
          <w:p w14:paraId="3AEBA6B4" w14:textId="3FCE80B5" w:rsidR="0047606F" w:rsidRPr="00B312D0" w:rsidRDefault="0047606F"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B312D0">
              <w:rPr>
                <w:rFonts w:ascii="Times New Roman" w:hAnsi="Times New Roman" w:cs="Times New Roman"/>
                <w:color w:val="000000"/>
                <w:sz w:val="20"/>
                <w:szCs w:val="20"/>
              </w:rPr>
              <w:t>60%</w:t>
            </w:r>
          </w:p>
        </w:tc>
        <w:tc>
          <w:tcPr>
            <w:tcW w:w="861" w:type="pct"/>
            <w:noWrap/>
          </w:tcPr>
          <w:p w14:paraId="7D6709B3" w14:textId="5A3F8F90" w:rsidR="0047606F" w:rsidRPr="00B312D0" w:rsidRDefault="00DD5B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55%</w:t>
            </w:r>
          </w:p>
        </w:tc>
        <w:tc>
          <w:tcPr>
            <w:tcW w:w="948" w:type="pct"/>
          </w:tcPr>
          <w:p w14:paraId="74EC0EB6" w14:textId="53737049" w:rsidR="0047606F" w:rsidRPr="00B312D0" w:rsidRDefault="00DD5B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68.8%</w:t>
            </w:r>
          </w:p>
        </w:tc>
      </w:tr>
      <w:tr w:rsidR="0047606F" w:rsidRPr="00B312D0" w14:paraId="104162D1" w14:textId="77777777" w:rsidTr="00DD5B77">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095" w:type="pct"/>
            <w:noWrap/>
          </w:tcPr>
          <w:p w14:paraId="59E08455" w14:textId="254EEFD9" w:rsidR="0047606F" w:rsidRPr="00B312D0" w:rsidRDefault="00053B2D" w:rsidP="00053B2D">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Repotenciar</w:t>
            </w:r>
            <w:r w:rsidR="0047606F" w:rsidRPr="00B312D0">
              <w:rPr>
                <w:rFonts w:ascii="Times New Roman" w:hAnsi="Times New Roman" w:cs="Times New Roman"/>
                <w:b w:val="0"/>
                <w:color w:val="000000"/>
                <w:sz w:val="20"/>
                <w:szCs w:val="20"/>
              </w:rPr>
              <w:t xml:space="preserve"> el 100% del CAD MEBAR  </w:t>
            </w:r>
          </w:p>
        </w:tc>
        <w:tc>
          <w:tcPr>
            <w:tcW w:w="547" w:type="pct"/>
            <w:noWrap/>
          </w:tcPr>
          <w:p w14:paraId="15419882" w14:textId="7D069AFC" w:rsidR="0047606F" w:rsidRPr="00B312D0" w:rsidRDefault="0047606F"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60%</w:t>
            </w:r>
          </w:p>
        </w:tc>
        <w:tc>
          <w:tcPr>
            <w:tcW w:w="549" w:type="pct"/>
            <w:noWrap/>
          </w:tcPr>
          <w:p w14:paraId="10846EB9" w14:textId="1ED14298" w:rsidR="0047606F" w:rsidRPr="00B312D0" w:rsidRDefault="0047606F"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80%</w:t>
            </w:r>
          </w:p>
        </w:tc>
        <w:tc>
          <w:tcPr>
            <w:tcW w:w="861" w:type="pct"/>
            <w:noWrap/>
          </w:tcPr>
          <w:p w14:paraId="43986B3A" w14:textId="0EA78CB8" w:rsidR="0047606F" w:rsidRPr="00B312D0" w:rsidRDefault="00DD5B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80%</w:t>
            </w:r>
          </w:p>
        </w:tc>
        <w:tc>
          <w:tcPr>
            <w:tcW w:w="948" w:type="pct"/>
          </w:tcPr>
          <w:p w14:paraId="49565681" w14:textId="73E5A2EC" w:rsidR="0047606F" w:rsidRPr="00B312D0" w:rsidRDefault="00F70C72"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80%</w:t>
            </w:r>
          </w:p>
        </w:tc>
      </w:tr>
      <w:tr w:rsidR="00C457FF" w:rsidRPr="00B312D0" w14:paraId="041D98AB" w14:textId="77777777" w:rsidTr="00C457FF">
        <w:trPr>
          <w:trHeight w:val="435"/>
        </w:trPr>
        <w:tc>
          <w:tcPr>
            <w:cnfStyle w:val="001000000000" w:firstRow="0" w:lastRow="0" w:firstColumn="1" w:lastColumn="0" w:oddVBand="0" w:evenVBand="0" w:oddHBand="0" w:evenHBand="0" w:firstRowFirstColumn="0" w:firstRowLastColumn="0" w:lastRowFirstColumn="0" w:lastRowLastColumn="0"/>
            <w:tcW w:w="2095" w:type="pct"/>
            <w:noWrap/>
          </w:tcPr>
          <w:p w14:paraId="52340D36" w14:textId="54F0635F" w:rsidR="00C457FF" w:rsidRPr="00B312D0" w:rsidRDefault="00C457FF" w:rsidP="00C457FF">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 xml:space="preserve">Remodelar, adecuar y dotar a 30 Inspecciones y Comisarías </w:t>
            </w:r>
          </w:p>
        </w:tc>
        <w:tc>
          <w:tcPr>
            <w:tcW w:w="547" w:type="pct"/>
            <w:noWrap/>
          </w:tcPr>
          <w:p w14:paraId="31EBC282" w14:textId="2521166B" w:rsidR="00C457FF" w:rsidRPr="00B312D0" w:rsidRDefault="00C457FF"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             -   </w:t>
            </w:r>
          </w:p>
        </w:tc>
        <w:tc>
          <w:tcPr>
            <w:tcW w:w="549" w:type="pct"/>
            <w:noWrap/>
          </w:tcPr>
          <w:p w14:paraId="3C91D2AA" w14:textId="76D1CE53" w:rsidR="00C457FF" w:rsidRPr="00B312D0" w:rsidRDefault="00C457FF"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7</w:t>
            </w:r>
          </w:p>
        </w:tc>
        <w:tc>
          <w:tcPr>
            <w:tcW w:w="861" w:type="pct"/>
            <w:noWrap/>
          </w:tcPr>
          <w:p w14:paraId="414B8AA4" w14:textId="523ADB6B" w:rsidR="00C457FF" w:rsidRDefault="00C457FF"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7</w:t>
            </w:r>
          </w:p>
        </w:tc>
        <w:tc>
          <w:tcPr>
            <w:tcW w:w="948" w:type="pct"/>
          </w:tcPr>
          <w:p w14:paraId="0A1288FA" w14:textId="37006C3E" w:rsidR="00C457FF" w:rsidRPr="00B312D0" w:rsidRDefault="00C457FF"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23.3%</w:t>
            </w:r>
          </w:p>
        </w:tc>
      </w:tr>
      <w:tr w:rsidR="00C457FF" w:rsidRPr="00B312D0" w14:paraId="7F924467" w14:textId="77777777" w:rsidTr="00C457F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095" w:type="pct"/>
            <w:noWrap/>
          </w:tcPr>
          <w:p w14:paraId="6DF40859" w14:textId="3B11874F" w:rsidR="00C457FF" w:rsidRPr="00B312D0" w:rsidRDefault="00C457FF" w:rsidP="00C457FF">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Aumentar a 48 las Inspecciones y Comisarías de Familia creadas y dotadas</w:t>
            </w:r>
          </w:p>
        </w:tc>
        <w:tc>
          <w:tcPr>
            <w:tcW w:w="547" w:type="pct"/>
            <w:noWrap/>
          </w:tcPr>
          <w:p w14:paraId="45F126B5" w14:textId="199B3BE6" w:rsidR="00C457FF" w:rsidRPr="00B312D0" w:rsidRDefault="00C457FF"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37</w:t>
            </w:r>
          </w:p>
        </w:tc>
        <w:tc>
          <w:tcPr>
            <w:tcW w:w="549" w:type="pct"/>
            <w:noWrap/>
          </w:tcPr>
          <w:p w14:paraId="4F66C8A4" w14:textId="361155EF" w:rsidR="00C457FF" w:rsidRPr="00B312D0" w:rsidRDefault="00C457FF"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2</w:t>
            </w:r>
          </w:p>
        </w:tc>
        <w:tc>
          <w:tcPr>
            <w:tcW w:w="861" w:type="pct"/>
            <w:noWrap/>
          </w:tcPr>
          <w:p w14:paraId="352C2215" w14:textId="521A76AF" w:rsidR="00C457FF" w:rsidRDefault="00C457FF"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792445AF" w14:textId="5C47EEA4" w:rsidR="00C457FF" w:rsidRPr="00B312D0" w:rsidRDefault="00C457FF"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C457FF" w:rsidRPr="00B312D0" w14:paraId="0B8F35A3" w14:textId="77777777" w:rsidTr="00C457FF">
        <w:trPr>
          <w:trHeight w:val="435"/>
        </w:trPr>
        <w:tc>
          <w:tcPr>
            <w:cnfStyle w:val="001000000000" w:firstRow="0" w:lastRow="0" w:firstColumn="1" w:lastColumn="0" w:oddVBand="0" w:evenVBand="0" w:oddHBand="0" w:evenHBand="0" w:firstRowFirstColumn="0" w:firstRowLastColumn="0" w:lastRowFirstColumn="0" w:lastRowLastColumn="0"/>
            <w:tcW w:w="2095" w:type="pct"/>
            <w:noWrap/>
          </w:tcPr>
          <w:p w14:paraId="24CA95BC" w14:textId="074EC412" w:rsidR="00C457FF" w:rsidRPr="00B312D0" w:rsidRDefault="00C457FF" w:rsidP="00C457FF">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Realizar 3600 visitas  para la promoción de la cultura de la legalidad y el cumplimiento de los deberes y derechos de la familia</w:t>
            </w:r>
          </w:p>
        </w:tc>
        <w:tc>
          <w:tcPr>
            <w:tcW w:w="547" w:type="pct"/>
            <w:noWrap/>
          </w:tcPr>
          <w:p w14:paraId="0ADF117C" w14:textId="27750D26" w:rsidR="00C457FF" w:rsidRPr="00B312D0" w:rsidRDefault="00C457FF"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3.000</w:t>
            </w:r>
          </w:p>
        </w:tc>
        <w:tc>
          <w:tcPr>
            <w:tcW w:w="549" w:type="pct"/>
            <w:noWrap/>
          </w:tcPr>
          <w:p w14:paraId="2AAE80C3" w14:textId="4632EB96" w:rsidR="00C457FF" w:rsidRPr="00B312D0" w:rsidRDefault="00C457FF"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900</w:t>
            </w:r>
          </w:p>
        </w:tc>
        <w:tc>
          <w:tcPr>
            <w:tcW w:w="861" w:type="pct"/>
            <w:noWrap/>
          </w:tcPr>
          <w:p w14:paraId="038E93F5" w14:textId="2A84A09A" w:rsidR="00C457FF" w:rsidRDefault="00C457FF"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900</w:t>
            </w:r>
          </w:p>
        </w:tc>
        <w:tc>
          <w:tcPr>
            <w:tcW w:w="948" w:type="pct"/>
          </w:tcPr>
          <w:p w14:paraId="0FCECCB0" w14:textId="3D11F5E2" w:rsidR="00C457FF" w:rsidRPr="00B312D0" w:rsidRDefault="00C457FF"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1A2AE7" w:rsidRPr="00B312D0" w14:paraId="76029453" w14:textId="77777777" w:rsidTr="00C457F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095" w:type="pct"/>
            <w:noWrap/>
          </w:tcPr>
          <w:p w14:paraId="10046B92" w14:textId="24540F69" w:rsidR="001A2AE7" w:rsidRPr="00B312D0" w:rsidRDefault="001A2AE7" w:rsidP="001A2AE7">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 xml:space="preserve">Realizar anualmente 25 Comités de Orden Público y de Seguridad para el direccionamiento de la Política Integral de  Seguridad y Convivencia </w:t>
            </w:r>
          </w:p>
        </w:tc>
        <w:tc>
          <w:tcPr>
            <w:tcW w:w="547" w:type="pct"/>
            <w:noWrap/>
          </w:tcPr>
          <w:p w14:paraId="149F68BA" w14:textId="47DFFC78" w:rsidR="001A2AE7" w:rsidRPr="00B312D0" w:rsidRDefault="001A2AE7"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75</w:t>
            </w:r>
          </w:p>
        </w:tc>
        <w:tc>
          <w:tcPr>
            <w:tcW w:w="549" w:type="pct"/>
            <w:noWrap/>
          </w:tcPr>
          <w:p w14:paraId="42817340" w14:textId="76E572D0" w:rsidR="001A2AE7" w:rsidRPr="00B312D0" w:rsidRDefault="001A2AE7"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25</w:t>
            </w:r>
          </w:p>
        </w:tc>
        <w:tc>
          <w:tcPr>
            <w:tcW w:w="861" w:type="pct"/>
            <w:noWrap/>
          </w:tcPr>
          <w:p w14:paraId="7B2F2341" w14:textId="5B7292FE" w:rsidR="001A2AE7" w:rsidRDefault="001A2AE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9</w:t>
            </w:r>
          </w:p>
        </w:tc>
        <w:tc>
          <w:tcPr>
            <w:tcW w:w="948" w:type="pct"/>
          </w:tcPr>
          <w:p w14:paraId="5A687FFB" w14:textId="557DF6CF" w:rsidR="001A2AE7" w:rsidRDefault="001A2AE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9%</w:t>
            </w:r>
          </w:p>
        </w:tc>
      </w:tr>
      <w:tr w:rsidR="001A2AE7" w:rsidRPr="00B312D0" w14:paraId="405F7B54" w14:textId="77777777" w:rsidTr="00DD5B77">
        <w:trPr>
          <w:trHeight w:val="662"/>
        </w:trPr>
        <w:tc>
          <w:tcPr>
            <w:cnfStyle w:val="001000000000" w:firstRow="0" w:lastRow="0" w:firstColumn="1" w:lastColumn="0" w:oddVBand="0" w:evenVBand="0" w:oddHBand="0" w:evenHBand="0" w:firstRowFirstColumn="0" w:firstRowLastColumn="0" w:lastRowFirstColumn="0" w:lastRowLastColumn="0"/>
            <w:tcW w:w="2095" w:type="pct"/>
            <w:noWrap/>
          </w:tcPr>
          <w:p w14:paraId="4E302644" w14:textId="0174B6BA" w:rsidR="001A2AE7" w:rsidRPr="00B312D0" w:rsidRDefault="001A2AE7" w:rsidP="001A2AE7">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Emitir 94 Boletines y/o documentos de análisis sobre criminalidad y violencia</w:t>
            </w:r>
          </w:p>
        </w:tc>
        <w:tc>
          <w:tcPr>
            <w:tcW w:w="547" w:type="pct"/>
            <w:noWrap/>
          </w:tcPr>
          <w:p w14:paraId="2838DE77" w14:textId="7592B6BD" w:rsidR="001A2AE7" w:rsidRPr="00B312D0" w:rsidRDefault="001A2AE7"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 xml:space="preserve">84 Boletines </w:t>
            </w:r>
          </w:p>
        </w:tc>
        <w:tc>
          <w:tcPr>
            <w:tcW w:w="549" w:type="pct"/>
            <w:noWrap/>
          </w:tcPr>
          <w:p w14:paraId="28BB33F4" w14:textId="5CF4839B" w:rsidR="001A2AE7" w:rsidRPr="00B312D0" w:rsidRDefault="001A2AE7"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23</w:t>
            </w:r>
          </w:p>
        </w:tc>
        <w:tc>
          <w:tcPr>
            <w:tcW w:w="861" w:type="pct"/>
            <w:noWrap/>
          </w:tcPr>
          <w:p w14:paraId="30C4DE60" w14:textId="277C84B6" w:rsidR="001A2AE7" w:rsidRPr="00B312D0" w:rsidRDefault="001A2AE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36</w:t>
            </w:r>
          </w:p>
        </w:tc>
        <w:tc>
          <w:tcPr>
            <w:tcW w:w="948" w:type="pct"/>
          </w:tcPr>
          <w:p w14:paraId="0B93CE56" w14:textId="521E8EA8" w:rsidR="001A2AE7" w:rsidRPr="00B312D0" w:rsidRDefault="001A2AE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38.3%</w:t>
            </w:r>
          </w:p>
        </w:tc>
      </w:tr>
      <w:tr w:rsidR="001A2AE7" w:rsidRPr="00B312D0" w14:paraId="4169588E" w14:textId="77777777" w:rsidTr="001A2AE7">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095" w:type="pct"/>
            <w:noWrap/>
          </w:tcPr>
          <w:p w14:paraId="6FB0438D" w14:textId="15D7C9A1" w:rsidR="001A2AE7" w:rsidRPr="00B312D0" w:rsidRDefault="001A2AE7" w:rsidP="001A2AE7">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Aumentar a 6 el número de estrategias comunicacionales para la seguridad y la convivencia implementadas</w:t>
            </w:r>
          </w:p>
        </w:tc>
        <w:tc>
          <w:tcPr>
            <w:tcW w:w="547" w:type="pct"/>
            <w:noWrap/>
          </w:tcPr>
          <w:p w14:paraId="581C5954" w14:textId="00F6C1A1" w:rsidR="001A2AE7" w:rsidRPr="00B312D0" w:rsidRDefault="001A2AE7"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4</w:t>
            </w:r>
            <w:r w:rsidRPr="00B312D0">
              <w:rPr>
                <w:rFonts w:ascii="Times New Roman" w:hAnsi="Times New Roman" w:cs="Times New Roman"/>
                <w:color w:val="000000"/>
                <w:sz w:val="20"/>
                <w:szCs w:val="20"/>
              </w:rPr>
              <w:br/>
            </w:r>
          </w:p>
        </w:tc>
        <w:tc>
          <w:tcPr>
            <w:tcW w:w="549" w:type="pct"/>
            <w:noWrap/>
          </w:tcPr>
          <w:p w14:paraId="529BD4F0" w14:textId="2B69A89A" w:rsidR="001A2AE7" w:rsidRPr="00B312D0" w:rsidRDefault="001A2AE7"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861" w:type="pct"/>
            <w:noWrap/>
          </w:tcPr>
          <w:p w14:paraId="3F44EAD5" w14:textId="7A791901" w:rsidR="001A2AE7" w:rsidRPr="00B312D0" w:rsidRDefault="001A2AE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51F1B995" w14:textId="16A76300" w:rsidR="001A2AE7" w:rsidRPr="00B312D0" w:rsidRDefault="001A2AE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50%</w:t>
            </w:r>
          </w:p>
        </w:tc>
      </w:tr>
      <w:tr w:rsidR="00C2066C" w:rsidRPr="00B312D0" w14:paraId="7D2B0E38" w14:textId="77777777" w:rsidTr="00C2066C">
        <w:trPr>
          <w:trHeight w:val="545"/>
        </w:trPr>
        <w:tc>
          <w:tcPr>
            <w:cnfStyle w:val="001000000000" w:firstRow="0" w:lastRow="0" w:firstColumn="1" w:lastColumn="0" w:oddVBand="0" w:evenVBand="0" w:oddHBand="0" w:evenHBand="0" w:firstRowFirstColumn="0" w:firstRowLastColumn="0" w:lastRowFirstColumn="0" w:lastRowLastColumn="0"/>
            <w:tcW w:w="2095" w:type="pct"/>
            <w:noWrap/>
          </w:tcPr>
          <w:p w14:paraId="05C6A0F5" w14:textId="4D3724DB" w:rsidR="00C2066C" w:rsidRPr="00B312D0" w:rsidRDefault="00C2066C" w:rsidP="00C2066C">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Capacitar 4000 policías  en SPOA</w:t>
            </w:r>
          </w:p>
        </w:tc>
        <w:tc>
          <w:tcPr>
            <w:tcW w:w="547" w:type="pct"/>
            <w:noWrap/>
          </w:tcPr>
          <w:p w14:paraId="30197CB2" w14:textId="578DCE4F"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3,600 policías</w:t>
            </w:r>
          </w:p>
        </w:tc>
        <w:tc>
          <w:tcPr>
            <w:tcW w:w="549" w:type="pct"/>
            <w:noWrap/>
          </w:tcPr>
          <w:p w14:paraId="5CD17A26" w14:textId="763083FD"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1,000</w:t>
            </w:r>
          </w:p>
        </w:tc>
        <w:tc>
          <w:tcPr>
            <w:tcW w:w="861" w:type="pct"/>
            <w:noWrap/>
          </w:tcPr>
          <w:p w14:paraId="6B47FA90" w14:textId="3E447234" w:rsidR="00C2066C"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436462B2" w14:textId="62DE00F1" w:rsidR="00C2066C"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C2066C" w:rsidRPr="00B312D0" w14:paraId="51C0B50E" w14:textId="77777777" w:rsidTr="00DD5B7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095" w:type="pct"/>
            <w:noWrap/>
          </w:tcPr>
          <w:p w14:paraId="1E3019B5" w14:textId="011B040F" w:rsidR="00C2066C" w:rsidRPr="00B312D0" w:rsidRDefault="00C2066C" w:rsidP="00C2066C">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Construir un Centro de Servicios Judiciales</w:t>
            </w:r>
          </w:p>
        </w:tc>
        <w:tc>
          <w:tcPr>
            <w:tcW w:w="547" w:type="pct"/>
            <w:noWrap/>
          </w:tcPr>
          <w:p w14:paraId="3656FA23" w14:textId="047776E3"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noWrap/>
          </w:tcPr>
          <w:p w14:paraId="41C6F232" w14:textId="14A3D10D"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861" w:type="pct"/>
            <w:noWrap/>
          </w:tcPr>
          <w:p w14:paraId="08464E12" w14:textId="48F710D1"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0C2DBD38" w14:textId="79D70566"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C2066C" w:rsidRPr="00B312D0" w14:paraId="6185AA22" w14:textId="77777777" w:rsidTr="00C2066C">
        <w:trPr>
          <w:trHeight w:val="430"/>
        </w:trPr>
        <w:tc>
          <w:tcPr>
            <w:cnfStyle w:val="001000000000" w:firstRow="0" w:lastRow="0" w:firstColumn="1" w:lastColumn="0" w:oddVBand="0" w:evenVBand="0" w:oddHBand="0" w:evenHBand="0" w:firstRowFirstColumn="0" w:firstRowLastColumn="0" w:lastRowFirstColumn="0" w:lastRowLastColumn="0"/>
            <w:tcW w:w="2095" w:type="pct"/>
            <w:noWrap/>
          </w:tcPr>
          <w:p w14:paraId="2E7A8AED" w14:textId="577563FE" w:rsidR="00C2066C" w:rsidRPr="00B312D0" w:rsidRDefault="00C2066C" w:rsidP="00C2066C">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Capacitar a 600 inspectores y comisarios</w:t>
            </w:r>
          </w:p>
        </w:tc>
        <w:tc>
          <w:tcPr>
            <w:tcW w:w="547" w:type="pct"/>
            <w:noWrap/>
          </w:tcPr>
          <w:p w14:paraId="2E306EC8" w14:textId="4D89F5DE"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150</w:t>
            </w:r>
          </w:p>
        </w:tc>
        <w:tc>
          <w:tcPr>
            <w:tcW w:w="549" w:type="pct"/>
            <w:noWrap/>
          </w:tcPr>
          <w:p w14:paraId="1316A97A" w14:textId="40AA2362"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150</w:t>
            </w:r>
          </w:p>
        </w:tc>
        <w:tc>
          <w:tcPr>
            <w:tcW w:w="861" w:type="pct"/>
            <w:noWrap/>
          </w:tcPr>
          <w:p w14:paraId="67707759" w14:textId="7DA0CB95" w:rsidR="00C2066C"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150</w:t>
            </w:r>
          </w:p>
        </w:tc>
        <w:tc>
          <w:tcPr>
            <w:tcW w:w="948" w:type="pct"/>
          </w:tcPr>
          <w:p w14:paraId="609F7CDA" w14:textId="1CAF0DF0" w:rsidR="00C2066C"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C2066C" w:rsidRPr="00B312D0" w14:paraId="209A3AFD" w14:textId="77777777" w:rsidTr="00DD5B77">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095" w:type="pct"/>
            <w:noWrap/>
          </w:tcPr>
          <w:p w14:paraId="0C34FDE2" w14:textId="3510E1E5" w:rsidR="00C2066C" w:rsidRPr="00B312D0" w:rsidRDefault="00C2066C" w:rsidP="00C2066C">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lastRenderedPageBreak/>
              <w:t>Realizar 8 reconocimientos a la labor desempeñada por los policías de cuadrantes</w:t>
            </w:r>
          </w:p>
        </w:tc>
        <w:tc>
          <w:tcPr>
            <w:tcW w:w="547" w:type="pct"/>
            <w:noWrap/>
          </w:tcPr>
          <w:p w14:paraId="67FC87C4" w14:textId="2AFA7C2A"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noWrap/>
          </w:tcPr>
          <w:p w14:paraId="5DF151AB" w14:textId="6B97925F"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2</w:t>
            </w:r>
          </w:p>
        </w:tc>
        <w:tc>
          <w:tcPr>
            <w:tcW w:w="861" w:type="pct"/>
            <w:noWrap/>
          </w:tcPr>
          <w:p w14:paraId="0DD6F81F" w14:textId="02B67EF1"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w:t>
            </w:r>
          </w:p>
        </w:tc>
        <w:tc>
          <w:tcPr>
            <w:tcW w:w="948" w:type="pct"/>
          </w:tcPr>
          <w:p w14:paraId="0AF97F6D" w14:textId="2E30935B"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C2066C" w:rsidRPr="00B312D0" w14:paraId="75116EE6" w14:textId="77777777" w:rsidTr="00DD5B77">
        <w:trPr>
          <w:trHeight w:val="839"/>
        </w:trPr>
        <w:tc>
          <w:tcPr>
            <w:cnfStyle w:val="001000000000" w:firstRow="0" w:lastRow="0" w:firstColumn="1" w:lastColumn="0" w:oddVBand="0" w:evenVBand="0" w:oddHBand="0" w:evenHBand="0" w:firstRowFirstColumn="0" w:firstRowLastColumn="0" w:lastRowFirstColumn="0" w:lastRowLastColumn="0"/>
            <w:tcW w:w="2095" w:type="pct"/>
            <w:noWrap/>
          </w:tcPr>
          <w:p w14:paraId="33DFF20D" w14:textId="0B11CAB2" w:rsidR="00C2066C" w:rsidRPr="00B312D0" w:rsidRDefault="00C2066C" w:rsidP="00C2066C">
            <w:pPr>
              <w:jc w:val="left"/>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Desarrollar 4 acciones para el fomento de la convivencia y la cultura de la no violencia realizadas</w:t>
            </w:r>
          </w:p>
        </w:tc>
        <w:tc>
          <w:tcPr>
            <w:tcW w:w="547" w:type="pct"/>
            <w:noWrap/>
          </w:tcPr>
          <w:p w14:paraId="3155B7E9" w14:textId="4499BAF2"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w:t>
            </w:r>
            <w:r w:rsidRPr="00B312D0">
              <w:rPr>
                <w:rFonts w:ascii="Times New Roman" w:hAnsi="Times New Roman" w:cs="Times New Roman"/>
                <w:color w:val="000000"/>
                <w:sz w:val="20"/>
                <w:szCs w:val="20"/>
              </w:rPr>
              <w:br/>
            </w:r>
          </w:p>
        </w:tc>
        <w:tc>
          <w:tcPr>
            <w:tcW w:w="549" w:type="pct"/>
            <w:noWrap/>
          </w:tcPr>
          <w:p w14:paraId="407D41A8" w14:textId="30D73E9F"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861" w:type="pct"/>
            <w:noWrap/>
          </w:tcPr>
          <w:p w14:paraId="204CA5F8" w14:textId="1891DF8F"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3787F010" w14:textId="2F3A1EBB"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C2066C" w:rsidRPr="00B312D0" w14:paraId="5CBB145B" w14:textId="77777777" w:rsidTr="00DD5B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2095" w:type="pct"/>
            <w:noWrap/>
          </w:tcPr>
          <w:p w14:paraId="4DB0A481" w14:textId="032B48B2" w:rsidR="00C2066C" w:rsidRPr="00B312D0" w:rsidRDefault="00C2066C" w:rsidP="00C2066C">
            <w:pPr>
              <w:jc w:val="left"/>
              <w:rPr>
                <w:rFonts w:ascii="Times New Roman" w:hAnsi="Times New Roman" w:cs="Times New Roman"/>
                <w:b w:val="0"/>
                <w:color w:val="000000"/>
                <w:sz w:val="20"/>
                <w:szCs w:val="20"/>
              </w:rPr>
            </w:pPr>
            <w:r w:rsidRPr="00B312D0">
              <w:rPr>
                <w:rFonts w:ascii="Times New Roman" w:hAnsi="Times New Roman" w:cs="Times New Roman"/>
                <w:b w:val="0"/>
                <w:sz w:val="20"/>
                <w:szCs w:val="20"/>
              </w:rPr>
              <w:t xml:space="preserve">Fortalecer 3 iniciativas para la prevención comunitaria del delito y la violencia </w:t>
            </w:r>
          </w:p>
        </w:tc>
        <w:tc>
          <w:tcPr>
            <w:tcW w:w="547" w:type="pct"/>
            <w:noWrap/>
          </w:tcPr>
          <w:p w14:paraId="0CA3BFB5" w14:textId="48CD54F8"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2</w:t>
            </w:r>
            <w:r w:rsidRPr="00B312D0">
              <w:rPr>
                <w:rFonts w:ascii="Times New Roman" w:hAnsi="Times New Roman" w:cs="Times New Roman"/>
                <w:color w:val="000000"/>
                <w:sz w:val="20"/>
                <w:szCs w:val="20"/>
              </w:rPr>
              <w:br/>
            </w:r>
          </w:p>
        </w:tc>
        <w:tc>
          <w:tcPr>
            <w:tcW w:w="549" w:type="pct"/>
            <w:noWrap/>
          </w:tcPr>
          <w:p w14:paraId="00FE4A3D" w14:textId="4C8A3A32"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861" w:type="pct"/>
            <w:noWrap/>
          </w:tcPr>
          <w:p w14:paraId="3672C494" w14:textId="63B9C519"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6BEC2101" w14:textId="68CB2FC3"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33.3%</w:t>
            </w:r>
          </w:p>
        </w:tc>
      </w:tr>
      <w:tr w:rsidR="00C2066C" w:rsidRPr="00B312D0" w14:paraId="4B0340E0" w14:textId="77777777" w:rsidTr="00DD5B77">
        <w:trPr>
          <w:trHeight w:val="852"/>
        </w:trPr>
        <w:tc>
          <w:tcPr>
            <w:cnfStyle w:val="001000000000" w:firstRow="0" w:lastRow="0" w:firstColumn="1" w:lastColumn="0" w:oddVBand="0" w:evenVBand="0" w:oddHBand="0" w:evenHBand="0" w:firstRowFirstColumn="0" w:firstRowLastColumn="0" w:lastRowFirstColumn="0" w:lastRowLastColumn="0"/>
            <w:tcW w:w="2095" w:type="pct"/>
            <w:noWrap/>
          </w:tcPr>
          <w:p w14:paraId="40DDC5CA" w14:textId="3FA229BC" w:rsidR="00C2066C" w:rsidRPr="00B312D0" w:rsidRDefault="00C2066C" w:rsidP="00C2066C">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Recuperar 120 entornos para la reducción de oportunidades de delitos y mejoramiento de percepción de seguridad </w:t>
            </w:r>
          </w:p>
        </w:tc>
        <w:tc>
          <w:tcPr>
            <w:tcW w:w="547" w:type="pct"/>
            <w:noWrap/>
          </w:tcPr>
          <w:p w14:paraId="16F9B193" w14:textId="4B27DB53"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60</w:t>
            </w:r>
          </w:p>
        </w:tc>
        <w:tc>
          <w:tcPr>
            <w:tcW w:w="549" w:type="pct"/>
            <w:noWrap/>
          </w:tcPr>
          <w:p w14:paraId="041E0A0E" w14:textId="4A7F3326"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30</w:t>
            </w:r>
          </w:p>
        </w:tc>
        <w:tc>
          <w:tcPr>
            <w:tcW w:w="861" w:type="pct"/>
            <w:noWrap/>
          </w:tcPr>
          <w:p w14:paraId="0F7470AA" w14:textId="55F44A51"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27</w:t>
            </w:r>
          </w:p>
        </w:tc>
        <w:tc>
          <w:tcPr>
            <w:tcW w:w="948" w:type="pct"/>
          </w:tcPr>
          <w:p w14:paraId="0112D85E" w14:textId="17D3F6A5"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22.5%</w:t>
            </w:r>
          </w:p>
        </w:tc>
      </w:tr>
      <w:tr w:rsidR="00C2066C" w:rsidRPr="00B312D0" w14:paraId="1A0159A1" w14:textId="77777777" w:rsidTr="00DD5B77">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2095" w:type="pct"/>
            <w:noWrap/>
          </w:tcPr>
          <w:p w14:paraId="5A4318FD" w14:textId="5315EAAC" w:rsidR="00C2066C" w:rsidRPr="00B312D0" w:rsidRDefault="00C2066C" w:rsidP="00C2066C">
            <w:pPr>
              <w:jc w:val="left"/>
              <w:rPr>
                <w:rFonts w:ascii="Times New Roman" w:hAnsi="Times New Roman" w:cs="Times New Roman"/>
                <w:b w:val="0"/>
                <w:sz w:val="20"/>
                <w:szCs w:val="20"/>
              </w:rPr>
            </w:pPr>
            <w:r w:rsidRPr="00B312D0">
              <w:rPr>
                <w:rFonts w:ascii="Times New Roman" w:hAnsi="Times New Roman" w:cs="Times New Roman"/>
                <w:b w:val="0"/>
                <w:sz w:val="20"/>
                <w:szCs w:val="20"/>
              </w:rPr>
              <w:t xml:space="preserve">Desarrollar 2 estrategias para la reducción de la conflictividad juvenil </w:t>
            </w:r>
          </w:p>
        </w:tc>
        <w:tc>
          <w:tcPr>
            <w:tcW w:w="547" w:type="pct"/>
            <w:noWrap/>
          </w:tcPr>
          <w:p w14:paraId="5B227E38" w14:textId="0AD8BB6E"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549" w:type="pct"/>
            <w:noWrap/>
          </w:tcPr>
          <w:p w14:paraId="55512227" w14:textId="0CDA0E14"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861" w:type="pct"/>
            <w:noWrap/>
          </w:tcPr>
          <w:p w14:paraId="24981D05" w14:textId="39A9DD07"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7A9DFD0A" w14:textId="44911B27"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50%</w:t>
            </w:r>
          </w:p>
        </w:tc>
      </w:tr>
      <w:tr w:rsidR="00C2066C" w:rsidRPr="00B312D0" w14:paraId="6FACD032" w14:textId="77777777" w:rsidTr="00DD5B77">
        <w:trPr>
          <w:trHeight w:val="705"/>
        </w:trPr>
        <w:tc>
          <w:tcPr>
            <w:cnfStyle w:val="001000000000" w:firstRow="0" w:lastRow="0" w:firstColumn="1" w:lastColumn="0" w:oddVBand="0" w:evenVBand="0" w:oddHBand="0" w:evenHBand="0" w:firstRowFirstColumn="0" w:firstRowLastColumn="0" w:lastRowFirstColumn="0" w:lastRowLastColumn="0"/>
            <w:tcW w:w="2095" w:type="pct"/>
            <w:noWrap/>
          </w:tcPr>
          <w:p w14:paraId="48AF9014" w14:textId="434E571E" w:rsidR="00C2066C" w:rsidRPr="00B312D0" w:rsidRDefault="00C2066C" w:rsidP="00C2066C">
            <w:pPr>
              <w:jc w:val="left"/>
              <w:rPr>
                <w:rFonts w:ascii="Times New Roman" w:hAnsi="Times New Roman" w:cs="Times New Roman"/>
                <w:b w:val="0"/>
                <w:sz w:val="20"/>
                <w:szCs w:val="20"/>
              </w:rPr>
            </w:pPr>
            <w:r w:rsidRPr="00B312D0">
              <w:rPr>
                <w:rFonts w:ascii="Times New Roman" w:hAnsi="Times New Roman" w:cs="Times New Roman"/>
                <w:b w:val="0"/>
                <w:color w:val="000000"/>
                <w:sz w:val="20"/>
                <w:szCs w:val="20"/>
              </w:rPr>
              <w:t>Disminuir en un 10% del número de actos delictivos</w:t>
            </w:r>
            <w:r>
              <w:rPr>
                <w:rFonts w:ascii="Times New Roman" w:hAnsi="Times New Roman" w:cs="Times New Roman"/>
                <w:b w:val="0"/>
                <w:color w:val="000000"/>
                <w:sz w:val="20"/>
                <w:szCs w:val="20"/>
              </w:rPr>
              <w:t xml:space="preserve"> </w:t>
            </w:r>
            <w:r w:rsidRPr="00C2066C">
              <w:rPr>
                <w:rFonts w:ascii="Times New Roman" w:hAnsi="Times New Roman" w:cs="Times New Roman"/>
                <w:b w:val="0"/>
                <w:color w:val="000000"/>
                <w:sz w:val="20"/>
                <w:szCs w:val="20"/>
              </w:rPr>
              <w:t>en la implementación de la estrategia de seguridad “</w:t>
            </w:r>
            <w:proofErr w:type="spellStart"/>
            <w:r w:rsidRPr="00C2066C">
              <w:rPr>
                <w:rFonts w:ascii="Times New Roman" w:hAnsi="Times New Roman" w:cs="Times New Roman"/>
                <w:b w:val="0"/>
                <w:color w:val="000000"/>
                <w:sz w:val="20"/>
                <w:szCs w:val="20"/>
              </w:rPr>
              <w:t>Transmetro</w:t>
            </w:r>
            <w:proofErr w:type="spellEnd"/>
            <w:r w:rsidRPr="00C2066C">
              <w:rPr>
                <w:rFonts w:ascii="Times New Roman" w:hAnsi="Times New Roman" w:cs="Times New Roman"/>
                <w:b w:val="0"/>
                <w:color w:val="000000"/>
                <w:sz w:val="20"/>
                <w:szCs w:val="20"/>
              </w:rPr>
              <w:t>: Sistema seguro”</w:t>
            </w:r>
          </w:p>
        </w:tc>
        <w:tc>
          <w:tcPr>
            <w:tcW w:w="547" w:type="pct"/>
            <w:noWrap/>
          </w:tcPr>
          <w:p w14:paraId="123737A5" w14:textId="52D4D86A"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616</w:t>
            </w:r>
          </w:p>
        </w:tc>
        <w:tc>
          <w:tcPr>
            <w:tcW w:w="549" w:type="pct"/>
            <w:noWrap/>
          </w:tcPr>
          <w:p w14:paraId="6B5E6964" w14:textId="245ABD81"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600</w:t>
            </w:r>
          </w:p>
        </w:tc>
        <w:tc>
          <w:tcPr>
            <w:tcW w:w="861" w:type="pct"/>
            <w:noWrap/>
          </w:tcPr>
          <w:p w14:paraId="1FFE00DD" w14:textId="7C9996A5" w:rsidR="00C2066C" w:rsidRPr="00B312D0" w:rsidRDefault="00AF64DF"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548</w:t>
            </w:r>
          </w:p>
        </w:tc>
        <w:tc>
          <w:tcPr>
            <w:tcW w:w="948" w:type="pct"/>
          </w:tcPr>
          <w:p w14:paraId="6E73E889" w14:textId="2B35233E" w:rsidR="00C2066C" w:rsidRPr="00B312D0" w:rsidRDefault="00AF64DF"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r>
      <w:tr w:rsidR="00C2066C" w:rsidRPr="00B312D0" w14:paraId="48339E77" w14:textId="77777777" w:rsidTr="00DD5B77">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2095" w:type="pct"/>
            <w:noWrap/>
          </w:tcPr>
          <w:p w14:paraId="2BD659F7" w14:textId="2D76A6E0" w:rsidR="00C2066C" w:rsidRPr="00B312D0" w:rsidRDefault="00C2066C" w:rsidP="00664CD2">
            <w:pPr>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Beneficiar anualmente al 100% de los internos  con programas de resocialización por cada Centro de Reclusión y Rehabilitación distritales</w:t>
            </w:r>
          </w:p>
        </w:tc>
        <w:tc>
          <w:tcPr>
            <w:tcW w:w="547" w:type="pct"/>
            <w:noWrap/>
          </w:tcPr>
          <w:p w14:paraId="59462070" w14:textId="3D577FD0"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100%</w:t>
            </w:r>
          </w:p>
        </w:tc>
        <w:tc>
          <w:tcPr>
            <w:tcW w:w="549" w:type="pct"/>
            <w:noWrap/>
          </w:tcPr>
          <w:p w14:paraId="72573C01" w14:textId="554D2896"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100%</w:t>
            </w:r>
          </w:p>
        </w:tc>
        <w:tc>
          <w:tcPr>
            <w:tcW w:w="861" w:type="pct"/>
            <w:noWrap/>
          </w:tcPr>
          <w:p w14:paraId="17A5F1F8" w14:textId="1DB04F66"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c>
          <w:tcPr>
            <w:tcW w:w="948" w:type="pct"/>
          </w:tcPr>
          <w:p w14:paraId="54407775" w14:textId="0FE2CDA8"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C2066C" w:rsidRPr="00B312D0" w14:paraId="09FCA1A9" w14:textId="77777777" w:rsidTr="00DD5B77">
        <w:trPr>
          <w:trHeight w:val="846"/>
        </w:trPr>
        <w:tc>
          <w:tcPr>
            <w:cnfStyle w:val="001000000000" w:firstRow="0" w:lastRow="0" w:firstColumn="1" w:lastColumn="0" w:oddVBand="0" w:evenVBand="0" w:oddHBand="0" w:evenHBand="0" w:firstRowFirstColumn="0" w:firstRowLastColumn="0" w:lastRowFirstColumn="0" w:lastRowLastColumn="0"/>
            <w:tcW w:w="2095" w:type="pct"/>
            <w:noWrap/>
          </w:tcPr>
          <w:p w14:paraId="6259CE4E" w14:textId="65AC42BE" w:rsidR="00C2066C" w:rsidRPr="00B312D0" w:rsidRDefault="00C2066C" w:rsidP="00664CD2">
            <w:pPr>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Realizar una intervención en obras civiles para el mejoramiento de la infraestructura carcelaria</w:t>
            </w:r>
          </w:p>
        </w:tc>
        <w:tc>
          <w:tcPr>
            <w:tcW w:w="547" w:type="pct"/>
            <w:noWrap/>
          </w:tcPr>
          <w:p w14:paraId="2A4C6858" w14:textId="04BE3B12"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B312D0">
              <w:rPr>
                <w:rFonts w:ascii="Times New Roman" w:hAnsi="Times New Roman" w:cs="Times New Roman"/>
                <w:bCs/>
                <w:color w:val="000000"/>
                <w:sz w:val="20"/>
                <w:szCs w:val="20"/>
              </w:rPr>
              <w:t>0</w:t>
            </w:r>
          </w:p>
        </w:tc>
        <w:tc>
          <w:tcPr>
            <w:tcW w:w="549" w:type="pct"/>
            <w:noWrap/>
          </w:tcPr>
          <w:p w14:paraId="504BC1EC" w14:textId="67563E6A"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bCs/>
                <w:color w:val="000000"/>
                <w:sz w:val="20"/>
                <w:szCs w:val="20"/>
              </w:rPr>
              <w:t>0</w:t>
            </w:r>
          </w:p>
        </w:tc>
        <w:tc>
          <w:tcPr>
            <w:tcW w:w="861" w:type="pct"/>
            <w:noWrap/>
          </w:tcPr>
          <w:p w14:paraId="055B5F4B" w14:textId="0F225673" w:rsidR="00C2066C" w:rsidRPr="00B312D0" w:rsidRDefault="00053E55"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1D636A95" w14:textId="335B44A2" w:rsidR="00C2066C" w:rsidRPr="00B312D0" w:rsidRDefault="00053E55"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C2066C" w:rsidRPr="00B312D0" w14:paraId="62C11B2C" w14:textId="77777777" w:rsidTr="00DD5B77">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095" w:type="pct"/>
            <w:noWrap/>
          </w:tcPr>
          <w:p w14:paraId="595A9EF9" w14:textId="2B157FB0" w:rsidR="00C2066C" w:rsidRPr="00B312D0" w:rsidRDefault="00C2066C" w:rsidP="00664CD2">
            <w:pPr>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Reubicación de 1 Cárcel</w:t>
            </w:r>
          </w:p>
        </w:tc>
        <w:tc>
          <w:tcPr>
            <w:tcW w:w="547" w:type="pct"/>
            <w:noWrap/>
          </w:tcPr>
          <w:p w14:paraId="04919F36" w14:textId="683EF16D"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ND</w:t>
            </w:r>
          </w:p>
        </w:tc>
        <w:tc>
          <w:tcPr>
            <w:tcW w:w="549" w:type="pct"/>
            <w:noWrap/>
          </w:tcPr>
          <w:p w14:paraId="61958B8B" w14:textId="72A54FAE"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bCs/>
                <w:color w:val="000000"/>
                <w:sz w:val="20"/>
                <w:szCs w:val="20"/>
              </w:rPr>
              <w:t>0</w:t>
            </w:r>
          </w:p>
        </w:tc>
        <w:tc>
          <w:tcPr>
            <w:tcW w:w="861" w:type="pct"/>
            <w:noWrap/>
          </w:tcPr>
          <w:p w14:paraId="411744CA" w14:textId="4F64BFEF" w:rsidR="00C2066C" w:rsidRPr="00B312D0" w:rsidRDefault="00053E55"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34B6C570" w14:textId="67241FCB" w:rsidR="00C2066C" w:rsidRPr="00B312D0" w:rsidRDefault="00053E55"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C2066C" w:rsidRPr="00B312D0" w14:paraId="1CC7F084" w14:textId="77777777" w:rsidTr="00DD5B77">
        <w:trPr>
          <w:trHeight w:val="500"/>
        </w:trPr>
        <w:tc>
          <w:tcPr>
            <w:cnfStyle w:val="001000000000" w:firstRow="0" w:lastRow="0" w:firstColumn="1" w:lastColumn="0" w:oddVBand="0" w:evenVBand="0" w:oddHBand="0" w:evenHBand="0" w:firstRowFirstColumn="0" w:firstRowLastColumn="0" w:lastRowFirstColumn="0" w:lastRowLastColumn="0"/>
            <w:tcW w:w="2095" w:type="pct"/>
          </w:tcPr>
          <w:p w14:paraId="41D98D98" w14:textId="24144FED" w:rsidR="00C2066C" w:rsidRPr="00B312D0" w:rsidRDefault="00C2066C" w:rsidP="00664CD2">
            <w:pPr>
              <w:rPr>
                <w:rFonts w:ascii="Times New Roman" w:hAnsi="Times New Roman" w:cs="Times New Roman"/>
                <w:b w:val="0"/>
                <w:sz w:val="20"/>
                <w:szCs w:val="20"/>
              </w:rPr>
            </w:pPr>
            <w:r w:rsidRPr="00B312D0">
              <w:rPr>
                <w:rFonts w:ascii="Times New Roman" w:hAnsi="Times New Roman" w:cs="Times New Roman"/>
                <w:b w:val="0"/>
                <w:color w:val="000000"/>
                <w:sz w:val="20"/>
                <w:szCs w:val="20"/>
              </w:rPr>
              <w:t>Realizar  12 Comités de DDHH</w:t>
            </w:r>
          </w:p>
        </w:tc>
        <w:tc>
          <w:tcPr>
            <w:tcW w:w="547" w:type="pct"/>
          </w:tcPr>
          <w:p w14:paraId="5219DF74" w14:textId="3A4AFD15"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549" w:type="pct"/>
          </w:tcPr>
          <w:p w14:paraId="459E39CF" w14:textId="7D0043C9"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w:t>
            </w:r>
          </w:p>
        </w:tc>
        <w:tc>
          <w:tcPr>
            <w:tcW w:w="861" w:type="pct"/>
          </w:tcPr>
          <w:p w14:paraId="621C9DC7" w14:textId="6FE4A521" w:rsidR="00C2066C" w:rsidRPr="00B312D0" w:rsidRDefault="00053E55"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w:t>
            </w:r>
          </w:p>
        </w:tc>
        <w:tc>
          <w:tcPr>
            <w:tcW w:w="948" w:type="pct"/>
          </w:tcPr>
          <w:p w14:paraId="7EDDC47D" w14:textId="319FE2E4" w:rsidR="00C2066C" w:rsidRPr="00B312D0" w:rsidRDefault="00053E55"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C2066C" w:rsidRPr="00B312D0" w14:paraId="13F94357" w14:textId="77777777" w:rsidTr="00DD5B77">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3D62AA3B" w14:textId="08EEE9B4" w:rsidR="00C2066C" w:rsidRPr="00B312D0" w:rsidRDefault="00C2066C" w:rsidP="00664CD2">
            <w:pPr>
              <w:rPr>
                <w:rFonts w:ascii="Times New Roman" w:hAnsi="Times New Roman" w:cs="Times New Roman"/>
                <w:b w:val="0"/>
                <w:sz w:val="20"/>
                <w:szCs w:val="20"/>
              </w:rPr>
            </w:pPr>
            <w:r w:rsidRPr="00B312D0">
              <w:rPr>
                <w:rFonts w:ascii="Times New Roman" w:hAnsi="Times New Roman" w:cs="Times New Roman"/>
                <w:b w:val="0"/>
                <w:color w:val="000000"/>
                <w:sz w:val="20"/>
                <w:szCs w:val="20"/>
              </w:rPr>
              <w:t>Mantener el 100% de atención integral a personas en condición de desplazamiento</w:t>
            </w:r>
          </w:p>
        </w:tc>
        <w:tc>
          <w:tcPr>
            <w:tcW w:w="547" w:type="pct"/>
          </w:tcPr>
          <w:p w14:paraId="0D296EB5" w14:textId="50884F3E"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100%</w:t>
            </w:r>
          </w:p>
        </w:tc>
        <w:tc>
          <w:tcPr>
            <w:tcW w:w="549" w:type="pct"/>
          </w:tcPr>
          <w:p w14:paraId="0988BDFE" w14:textId="7777D4CA"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100%</w:t>
            </w:r>
          </w:p>
        </w:tc>
        <w:tc>
          <w:tcPr>
            <w:tcW w:w="861" w:type="pct"/>
          </w:tcPr>
          <w:p w14:paraId="5DED8181" w14:textId="5DD02110" w:rsidR="00C2066C" w:rsidRPr="00B312D0" w:rsidRDefault="00053E55"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c>
          <w:tcPr>
            <w:tcW w:w="948" w:type="pct"/>
          </w:tcPr>
          <w:p w14:paraId="7B8E0F98" w14:textId="149153A8" w:rsidR="00C2066C" w:rsidRPr="00B312D0" w:rsidRDefault="00053E55"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C2066C" w:rsidRPr="00B312D0" w14:paraId="3E75BEE0" w14:textId="77777777" w:rsidTr="00DD5B77">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5C9923AA" w14:textId="190DB186" w:rsidR="00C2066C" w:rsidRPr="00B312D0" w:rsidRDefault="00C2066C" w:rsidP="00664CD2">
            <w:pPr>
              <w:rPr>
                <w:rFonts w:ascii="Times New Roman" w:hAnsi="Times New Roman" w:cs="Times New Roman"/>
                <w:b w:val="0"/>
                <w:sz w:val="20"/>
                <w:szCs w:val="20"/>
              </w:rPr>
            </w:pPr>
            <w:r w:rsidRPr="00B312D0">
              <w:rPr>
                <w:rFonts w:ascii="Times New Roman" w:hAnsi="Times New Roman" w:cs="Times New Roman"/>
                <w:b w:val="0"/>
                <w:color w:val="000000"/>
                <w:sz w:val="20"/>
                <w:szCs w:val="20"/>
              </w:rPr>
              <w:t>Realizar a 15 Comités de Justicia Transicional</w:t>
            </w:r>
          </w:p>
        </w:tc>
        <w:tc>
          <w:tcPr>
            <w:tcW w:w="547" w:type="pct"/>
          </w:tcPr>
          <w:p w14:paraId="79FA2066" w14:textId="0C4F4002"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12</w:t>
            </w:r>
          </w:p>
        </w:tc>
        <w:tc>
          <w:tcPr>
            <w:tcW w:w="549" w:type="pct"/>
          </w:tcPr>
          <w:p w14:paraId="0BB9DBA0" w14:textId="4B2B49BC"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3</w:t>
            </w:r>
          </w:p>
        </w:tc>
        <w:tc>
          <w:tcPr>
            <w:tcW w:w="861" w:type="pct"/>
          </w:tcPr>
          <w:p w14:paraId="742B3242" w14:textId="26431CA3" w:rsidR="00C2066C" w:rsidRPr="00B312D0" w:rsidRDefault="00053E55"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w:t>
            </w:r>
          </w:p>
        </w:tc>
        <w:tc>
          <w:tcPr>
            <w:tcW w:w="948" w:type="pct"/>
          </w:tcPr>
          <w:p w14:paraId="38340377" w14:textId="77AE736D" w:rsidR="00C2066C" w:rsidRPr="00B312D0" w:rsidRDefault="00053E55"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20%</w:t>
            </w:r>
          </w:p>
        </w:tc>
      </w:tr>
      <w:tr w:rsidR="00C2066C" w:rsidRPr="00B312D0" w14:paraId="20C8BF38" w14:textId="77777777" w:rsidTr="00DD5B77">
        <w:trPr>
          <w:cnfStyle w:val="000000100000" w:firstRow="0" w:lastRow="0" w:firstColumn="0" w:lastColumn="0" w:oddVBand="0" w:evenVBand="0" w:oddHBand="1"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2095" w:type="pct"/>
          </w:tcPr>
          <w:p w14:paraId="7474B553" w14:textId="57574DD7" w:rsidR="00C2066C" w:rsidRPr="00B312D0" w:rsidRDefault="00C2066C" w:rsidP="00664CD2">
            <w:pPr>
              <w:rPr>
                <w:rFonts w:ascii="Times New Roman" w:hAnsi="Times New Roman" w:cs="Times New Roman"/>
                <w:b w:val="0"/>
                <w:sz w:val="20"/>
                <w:szCs w:val="20"/>
              </w:rPr>
            </w:pPr>
            <w:r w:rsidRPr="00B312D0">
              <w:rPr>
                <w:rFonts w:ascii="Times New Roman" w:hAnsi="Times New Roman" w:cs="Times New Roman"/>
                <w:b w:val="0"/>
                <w:color w:val="000000"/>
                <w:sz w:val="20"/>
                <w:szCs w:val="20"/>
              </w:rPr>
              <w:lastRenderedPageBreak/>
              <w:t xml:space="preserve">Mantener el desarrollo del 100% de iniciativas dirigidas a la convivencia, la reconciliación y los derechos humanos </w:t>
            </w:r>
          </w:p>
        </w:tc>
        <w:tc>
          <w:tcPr>
            <w:tcW w:w="547" w:type="pct"/>
          </w:tcPr>
          <w:p w14:paraId="3C5D352D" w14:textId="4B520506"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100%</w:t>
            </w:r>
          </w:p>
        </w:tc>
        <w:tc>
          <w:tcPr>
            <w:tcW w:w="549" w:type="pct"/>
          </w:tcPr>
          <w:p w14:paraId="5ECDDB48" w14:textId="56B890FB"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100%</w:t>
            </w:r>
          </w:p>
        </w:tc>
        <w:tc>
          <w:tcPr>
            <w:tcW w:w="861" w:type="pct"/>
          </w:tcPr>
          <w:p w14:paraId="1A62547E" w14:textId="7A8F111C" w:rsidR="00C2066C" w:rsidRPr="00B312D0" w:rsidRDefault="00053E55"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c>
          <w:tcPr>
            <w:tcW w:w="948" w:type="pct"/>
          </w:tcPr>
          <w:p w14:paraId="49501880" w14:textId="5D904A65" w:rsidR="00C2066C" w:rsidRPr="00B312D0" w:rsidRDefault="00053E55"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C2066C" w:rsidRPr="00B312D0" w14:paraId="7FFB29C2" w14:textId="77777777" w:rsidTr="00DD5B77">
        <w:trPr>
          <w:trHeight w:val="1550"/>
        </w:trPr>
        <w:tc>
          <w:tcPr>
            <w:cnfStyle w:val="001000000000" w:firstRow="0" w:lastRow="0" w:firstColumn="1" w:lastColumn="0" w:oddVBand="0" w:evenVBand="0" w:oddHBand="0" w:evenHBand="0" w:firstRowFirstColumn="0" w:firstRowLastColumn="0" w:lastRowFirstColumn="0" w:lastRowLastColumn="0"/>
            <w:tcW w:w="2095" w:type="pct"/>
          </w:tcPr>
          <w:p w14:paraId="5F94E67A" w14:textId="2497A1CE" w:rsidR="00C2066C" w:rsidRPr="00B312D0" w:rsidRDefault="00C2066C" w:rsidP="00664CD2">
            <w:pPr>
              <w:rPr>
                <w:rFonts w:ascii="Times New Roman" w:hAnsi="Times New Roman" w:cs="Times New Roman"/>
                <w:b w:val="0"/>
                <w:sz w:val="20"/>
                <w:szCs w:val="20"/>
              </w:rPr>
            </w:pPr>
            <w:r w:rsidRPr="00B312D0">
              <w:rPr>
                <w:rFonts w:ascii="Times New Roman" w:hAnsi="Times New Roman" w:cs="Times New Roman"/>
                <w:b w:val="0"/>
                <w:color w:val="000000"/>
                <w:sz w:val="20"/>
                <w:szCs w:val="20"/>
              </w:rPr>
              <w:t>Mantener la atención integral al 100% de personas en condición de desplazamiento y Registro de casos de violencia contra niños, niñas y adolescentes, mujeres, población LGBTI, defensores/as de derechos Humanos y reintegrados/as</w:t>
            </w:r>
          </w:p>
        </w:tc>
        <w:tc>
          <w:tcPr>
            <w:tcW w:w="547" w:type="pct"/>
          </w:tcPr>
          <w:p w14:paraId="6E5AB866" w14:textId="68272184"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100%</w:t>
            </w:r>
          </w:p>
        </w:tc>
        <w:tc>
          <w:tcPr>
            <w:tcW w:w="549" w:type="pct"/>
          </w:tcPr>
          <w:p w14:paraId="29611858" w14:textId="019EC54E"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100%</w:t>
            </w:r>
          </w:p>
        </w:tc>
        <w:tc>
          <w:tcPr>
            <w:tcW w:w="861" w:type="pct"/>
          </w:tcPr>
          <w:p w14:paraId="0CEFA20B" w14:textId="14168868" w:rsidR="00C2066C" w:rsidRPr="00B312D0" w:rsidRDefault="002867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100%</w:t>
            </w:r>
          </w:p>
        </w:tc>
        <w:tc>
          <w:tcPr>
            <w:tcW w:w="948" w:type="pct"/>
          </w:tcPr>
          <w:p w14:paraId="60282AB4" w14:textId="3F7BC4F7" w:rsidR="00C2066C" w:rsidRPr="00B312D0" w:rsidRDefault="002867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C2066C" w:rsidRPr="00B312D0" w14:paraId="28FC2E3E" w14:textId="77777777" w:rsidTr="00DD5B77">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095" w:type="pct"/>
          </w:tcPr>
          <w:p w14:paraId="690B3D0E" w14:textId="63113677" w:rsidR="00C2066C" w:rsidRPr="00B312D0" w:rsidRDefault="00C2066C" w:rsidP="00664CD2">
            <w:pPr>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Elaborar 4 Mapa de espacios y actores claves para garantizar el Derecho a la participación</w:t>
            </w:r>
          </w:p>
        </w:tc>
        <w:tc>
          <w:tcPr>
            <w:tcW w:w="547" w:type="pct"/>
          </w:tcPr>
          <w:p w14:paraId="6F322A29" w14:textId="2663663F"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ND</w:t>
            </w:r>
          </w:p>
        </w:tc>
        <w:tc>
          <w:tcPr>
            <w:tcW w:w="549" w:type="pct"/>
          </w:tcPr>
          <w:p w14:paraId="72884C32" w14:textId="6645FF1E"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861" w:type="pct"/>
          </w:tcPr>
          <w:p w14:paraId="71E00A2E" w14:textId="0A4000A4" w:rsidR="00C2066C" w:rsidRPr="00B312D0" w:rsidRDefault="002867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3AF375D5" w14:textId="54653CF0" w:rsidR="00C2066C" w:rsidRPr="00B312D0" w:rsidRDefault="002867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C2066C" w:rsidRPr="00B312D0" w14:paraId="599DE8F1" w14:textId="77777777" w:rsidTr="00DD5B77">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0B5064CA" w14:textId="69F425DE" w:rsidR="00C2066C" w:rsidRPr="00B312D0" w:rsidRDefault="00C2066C" w:rsidP="00664CD2">
            <w:pPr>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Realizar el 100% del proceso de caracterización de la población LGBTI</w:t>
            </w:r>
          </w:p>
        </w:tc>
        <w:tc>
          <w:tcPr>
            <w:tcW w:w="547" w:type="pct"/>
          </w:tcPr>
          <w:p w14:paraId="263762E4" w14:textId="608B5545"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35D97F93" w14:textId="265910CB"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861" w:type="pct"/>
          </w:tcPr>
          <w:p w14:paraId="73FFED76" w14:textId="4ADFA737" w:rsidR="00C2066C" w:rsidRPr="00B312D0" w:rsidRDefault="002867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3C45B783" w14:textId="011ED5A1" w:rsidR="00C2066C" w:rsidRPr="00B312D0" w:rsidRDefault="002867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C2066C" w:rsidRPr="00B312D0" w14:paraId="48587805" w14:textId="77777777" w:rsidTr="00DD5B77">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2095" w:type="pct"/>
          </w:tcPr>
          <w:p w14:paraId="45CAEB6D" w14:textId="565DADFB" w:rsidR="00C2066C" w:rsidRPr="00B312D0" w:rsidRDefault="00C2066C" w:rsidP="00664CD2">
            <w:pPr>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Desarrollar anualmente 1 estrategia que promueva la inclusión social y el respeto  de los derechos de población LGBTI</w:t>
            </w:r>
          </w:p>
        </w:tc>
        <w:tc>
          <w:tcPr>
            <w:tcW w:w="547" w:type="pct"/>
          </w:tcPr>
          <w:p w14:paraId="14B69ACE" w14:textId="79C3245F"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3C5D7B05" w14:textId="41E60EFE"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861" w:type="pct"/>
          </w:tcPr>
          <w:p w14:paraId="694552C5" w14:textId="16F64381" w:rsidR="00C2066C" w:rsidRPr="00B312D0" w:rsidRDefault="002867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2385353F" w14:textId="00886052" w:rsidR="00C2066C" w:rsidRPr="00B312D0" w:rsidRDefault="002867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C2066C" w:rsidRPr="00B312D0" w14:paraId="13F2C217" w14:textId="77777777" w:rsidTr="00DD5B77">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6DE8E32C" w14:textId="374825EE" w:rsidR="00C2066C" w:rsidRPr="00B312D0" w:rsidRDefault="00C2066C" w:rsidP="00664CD2">
            <w:pPr>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Realizar 1 Levantamiento de Información y Mapeo</w:t>
            </w:r>
          </w:p>
        </w:tc>
        <w:tc>
          <w:tcPr>
            <w:tcW w:w="547" w:type="pct"/>
          </w:tcPr>
          <w:p w14:paraId="1A5FF304" w14:textId="07BA630E"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6DFAA6CF" w14:textId="31D9F88C"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1</w:t>
            </w:r>
          </w:p>
        </w:tc>
        <w:tc>
          <w:tcPr>
            <w:tcW w:w="861" w:type="pct"/>
          </w:tcPr>
          <w:p w14:paraId="43DE428B" w14:textId="0AE3C81A" w:rsidR="00C2066C" w:rsidRPr="00B312D0" w:rsidRDefault="002867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948" w:type="pct"/>
          </w:tcPr>
          <w:p w14:paraId="40ABA557" w14:textId="5F803FE9" w:rsidR="00C2066C" w:rsidRPr="00B312D0" w:rsidRDefault="002867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r w:rsidR="00C2066C" w:rsidRPr="00B312D0" w14:paraId="4DB0AC76" w14:textId="77777777" w:rsidTr="00DD5B77">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095" w:type="pct"/>
          </w:tcPr>
          <w:p w14:paraId="5CA2C19A" w14:textId="77B2723B" w:rsidR="00C2066C" w:rsidRPr="00B312D0" w:rsidRDefault="00C2066C" w:rsidP="00664CD2">
            <w:pPr>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Alcanzar el 100% de barras deportivas caracterizadas</w:t>
            </w:r>
          </w:p>
        </w:tc>
        <w:tc>
          <w:tcPr>
            <w:tcW w:w="547" w:type="pct"/>
          </w:tcPr>
          <w:p w14:paraId="6AEA2B3A" w14:textId="0153502A"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34893AB2" w14:textId="0C63B3A2"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861" w:type="pct"/>
          </w:tcPr>
          <w:p w14:paraId="0F9D846D" w14:textId="5620ACA7" w:rsidR="00C2066C" w:rsidRPr="00B312D0" w:rsidRDefault="002867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28EE0132" w14:textId="3E8C68CC" w:rsidR="00C2066C" w:rsidRPr="00B312D0" w:rsidRDefault="002867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C2066C" w:rsidRPr="00B312D0" w14:paraId="67156D8B" w14:textId="77777777" w:rsidTr="00DD5B77">
        <w:trPr>
          <w:trHeight w:val="853"/>
        </w:trPr>
        <w:tc>
          <w:tcPr>
            <w:cnfStyle w:val="001000000000" w:firstRow="0" w:lastRow="0" w:firstColumn="1" w:lastColumn="0" w:oddVBand="0" w:evenVBand="0" w:oddHBand="0" w:evenHBand="0" w:firstRowFirstColumn="0" w:firstRowLastColumn="0" w:lastRowFirstColumn="0" w:lastRowLastColumn="0"/>
            <w:tcW w:w="2095" w:type="pct"/>
          </w:tcPr>
          <w:p w14:paraId="41F92A41" w14:textId="1BC92632" w:rsidR="00C2066C" w:rsidRPr="00B312D0" w:rsidRDefault="00C2066C" w:rsidP="00664CD2">
            <w:pPr>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Realizar 60 procesos pedagógicos de divulgación y socialización de la Ley del Deporte, Deberes y Derechos</w:t>
            </w:r>
          </w:p>
        </w:tc>
        <w:tc>
          <w:tcPr>
            <w:tcW w:w="547" w:type="pct"/>
          </w:tcPr>
          <w:p w14:paraId="0ED6CDB1" w14:textId="7F87D09B"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619DBD1D" w14:textId="67EF0E70"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2</w:t>
            </w:r>
          </w:p>
        </w:tc>
        <w:tc>
          <w:tcPr>
            <w:tcW w:w="861" w:type="pct"/>
          </w:tcPr>
          <w:p w14:paraId="7B6CFC1D" w14:textId="2B9D23B1" w:rsidR="00C2066C" w:rsidRPr="00B312D0" w:rsidRDefault="002867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w:t>
            </w:r>
          </w:p>
        </w:tc>
        <w:tc>
          <w:tcPr>
            <w:tcW w:w="948" w:type="pct"/>
          </w:tcPr>
          <w:p w14:paraId="1F10EB09" w14:textId="466EFF03" w:rsidR="00C2066C" w:rsidRPr="00B312D0" w:rsidRDefault="002867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3.3%</w:t>
            </w:r>
          </w:p>
        </w:tc>
      </w:tr>
      <w:tr w:rsidR="00C2066C" w:rsidRPr="00B312D0" w14:paraId="690885E4" w14:textId="77777777" w:rsidTr="00DD5B77">
        <w:trPr>
          <w:cnfStyle w:val="000000100000" w:firstRow="0" w:lastRow="0" w:firstColumn="0" w:lastColumn="0" w:oddVBand="0" w:evenVBand="0" w:oddHBand="1" w:evenHBand="0" w:firstRowFirstColumn="0" w:firstRowLastColumn="0" w:lastRowFirstColumn="0" w:lastRowLastColumn="0"/>
          <w:trHeight w:val="941"/>
        </w:trPr>
        <w:tc>
          <w:tcPr>
            <w:cnfStyle w:val="001000000000" w:firstRow="0" w:lastRow="0" w:firstColumn="1" w:lastColumn="0" w:oddVBand="0" w:evenVBand="0" w:oddHBand="0" w:evenHBand="0" w:firstRowFirstColumn="0" w:firstRowLastColumn="0" w:lastRowFirstColumn="0" w:lastRowLastColumn="0"/>
            <w:tcW w:w="2095" w:type="pct"/>
          </w:tcPr>
          <w:p w14:paraId="502B8057" w14:textId="185AB72F" w:rsidR="00C2066C" w:rsidRPr="00B312D0" w:rsidRDefault="00C2066C" w:rsidP="00664CD2">
            <w:pPr>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Desarrollar 40 programas lúdicos y cultuales de integración deportiva y convivencia en las barras</w:t>
            </w:r>
          </w:p>
        </w:tc>
        <w:tc>
          <w:tcPr>
            <w:tcW w:w="547" w:type="pct"/>
          </w:tcPr>
          <w:p w14:paraId="2FE76CD0" w14:textId="6B3236B3"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5C462DEB" w14:textId="5909CE8E" w:rsidR="00C2066C" w:rsidRPr="00B312D0" w:rsidRDefault="00C2066C" w:rsidP="005D7E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861" w:type="pct"/>
          </w:tcPr>
          <w:p w14:paraId="0B5C7FB8" w14:textId="2B39FB65" w:rsidR="00C2066C" w:rsidRPr="00B312D0" w:rsidRDefault="002867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c>
          <w:tcPr>
            <w:tcW w:w="948" w:type="pct"/>
          </w:tcPr>
          <w:p w14:paraId="769C662B" w14:textId="6A6E1B58" w:rsidR="00C2066C" w:rsidRPr="00B312D0" w:rsidRDefault="00286777" w:rsidP="005D7E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0</w:t>
            </w:r>
          </w:p>
        </w:tc>
      </w:tr>
      <w:tr w:rsidR="00C2066C" w:rsidRPr="00B312D0" w14:paraId="40BCD980" w14:textId="77777777" w:rsidTr="00DD5B77">
        <w:trPr>
          <w:trHeight w:val="641"/>
        </w:trPr>
        <w:tc>
          <w:tcPr>
            <w:cnfStyle w:val="001000000000" w:firstRow="0" w:lastRow="0" w:firstColumn="1" w:lastColumn="0" w:oddVBand="0" w:evenVBand="0" w:oddHBand="0" w:evenHBand="0" w:firstRowFirstColumn="0" w:firstRowLastColumn="0" w:lastRowFirstColumn="0" w:lastRowLastColumn="0"/>
            <w:tcW w:w="2095" w:type="pct"/>
          </w:tcPr>
          <w:p w14:paraId="4615CB7A" w14:textId="7555EA13" w:rsidR="00C2066C" w:rsidRPr="00B312D0" w:rsidRDefault="00C2066C" w:rsidP="00664CD2">
            <w:pPr>
              <w:rPr>
                <w:rFonts w:ascii="Times New Roman" w:hAnsi="Times New Roman" w:cs="Times New Roman"/>
                <w:b w:val="0"/>
                <w:color w:val="000000"/>
                <w:sz w:val="20"/>
                <w:szCs w:val="20"/>
              </w:rPr>
            </w:pPr>
            <w:r w:rsidRPr="00B312D0">
              <w:rPr>
                <w:rFonts w:ascii="Times New Roman" w:hAnsi="Times New Roman" w:cs="Times New Roman"/>
                <w:b w:val="0"/>
                <w:color w:val="000000"/>
                <w:sz w:val="20"/>
                <w:szCs w:val="20"/>
              </w:rPr>
              <w:t>Aprobar 8 iniciativas de emprendimiento en las barras deportivas</w:t>
            </w:r>
          </w:p>
        </w:tc>
        <w:tc>
          <w:tcPr>
            <w:tcW w:w="547" w:type="pct"/>
          </w:tcPr>
          <w:p w14:paraId="4D2BE98D" w14:textId="67801DBC"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0</w:t>
            </w:r>
          </w:p>
        </w:tc>
        <w:tc>
          <w:tcPr>
            <w:tcW w:w="549" w:type="pct"/>
          </w:tcPr>
          <w:p w14:paraId="28ABA515" w14:textId="6845FEB1" w:rsidR="00C2066C" w:rsidRPr="00B312D0" w:rsidRDefault="00C2066C" w:rsidP="005D7E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312D0">
              <w:rPr>
                <w:rFonts w:ascii="Times New Roman" w:hAnsi="Times New Roman" w:cs="Times New Roman"/>
                <w:color w:val="000000"/>
                <w:sz w:val="20"/>
                <w:szCs w:val="20"/>
              </w:rPr>
              <w:t>2</w:t>
            </w:r>
          </w:p>
        </w:tc>
        <w:tc>
          <w:tcPr>
            <w:tcW w:w="861" w:type="pct"/>
          </w:tcPr>
          <w:p w14:paraId="5BE8EED1" w14:textId="1D1BEE04" w:rsidR="00C2066C" w:rsidRPr="00B312D0" w:rsidRDefault="002867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w:t>
            </w:r>
          </w:p>
        </w:tc>
        <w:tc>
          <w:tcPr>
            <w:tcW w:w="948" w:type="pct"/>
          </w:tcPr>
          <w:p w14:paraId="121EC01D" w14:textId="5386CA45" w:rsidR="00C2066C" w:rsidRPr="00B312D0" w:rsidRDefault="00286777" w:rsidP="005D7E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25%</w:t>
            </w:r>
          </w:p>
        </w:tc>
      </w:tr>
    </w:tbl>
    <w:p w14:paraId="0CD45538" w14:textId="77777777" w:rsidR="00951854" w:rsidRPr="00A20E4B" w:rsidRDefault="00951854" w:rsidP="00DB0113">
      <w:pPr>
        <w:rPr>
          <w:rFonts w:ascii="Times New Roman" w:hAnsi="Times New Roman" w:cs="Times New Roman"/>
          <w:b/>
          <w:color w:val="FF0000"/>
        </w:rPr>
      </w:pPr>
    </w:p>
    <w:p w14:paraId="7BB17062" w14:textId="77777777" w:rsidR="00951854" w:rsidRPr="00A20E4B" w:rsidRDefault="00951854" w:rsidP="00DB0113">
      <w:pPr>
        <w:rPr>
          <w:rFonts w:ascii="Times New Roman" w:hAnsi="Times New Roman" w:cs="Times New Roman"/>
          <w:b/>
          <w:color w:val="FF0000"/>
        </w:rPr>
      </w:pPr>
    </w:p>
    <w:p w14:paraId="30F2036E" w14:textId="77777777" w:rsidR="00982598" w:rsidRPr="00A20E4B" w:rsidRDefault="00982598" w:rsidP="00DB0113">
      <w:pPr>
        <w:rPr>
          <w:rFonts w:ascii="Times New Roman" w:eastAsia="Cambria" w:hAnsi="Times New Roman" w:cs="Times New Roman"/>
          <w:lang w:eastAsia="en-US"/>
        </w:rPr>
      </w:pPr>
    </w:p>
    <w:p w14:paraId="7CA04FE1" w14:textId="531D719A" w:rsidR="00701F8F" w:rsidRDefault="00C9670D" w:rsidP="00C9670D">
      <w:pPr>
        <w:rPr>
          <w:rFonts w:ascii="Times New Roman" w:hAnsi="Times New Roman" w:cs="Times New Roman"/>
        </w:rPr>
      </w:pPr>
      <w:r w:rsidRPr="00701F8F">
        <w:rPr>
          <w:rFonts w:ascii="Times New Roman" w:hAnsi="Times New Roman" w:cs="Times New Roman"/>
        </w:rPr>
        <w:t xml:space="preserve">En </w:t>
      </w:r>
      <w:r w:rsidR="00854E46">
        <w:rPr>
          <w:rFonts w:ascii="Times New Roman" w:hAnsi="Times New Roman" w:cs="Times New Roman"/>
        </w:rPr>
        <w:t xml:space="preserve">la política de </w:t>
      </w:r>
      <w:r w:rsidRPr="00854E46">
        <w:rPr>
          <w:rFonts w:ascii="Times New Roman" w:hAnsi="Times New Roman" w:cs="Times New Roman"/>
          <w:b/>
          <w:u w:val="single"/>
        </w:rPr>
        <w:t>S</w:t>
      </w:r>
      <w:r w:rsidR="00B55665" w:rsidRPr="00701F8F">
        <w:rPr>
          <w:rFonts w:ascii="Times New Roman" w:hAnsi="Times New Roman" w:cs="Times New Roman"/>
          <w:b/>
          <w:u w:val="single"/>
        </w:rPr>
        <w:t xml:space="preserve">eguridad y </w:t>
      </w:r>
      <w:r w:rsidR="00854E46">
        <w:rPr>
          <w:rFonts w:ascii="Times New Roman" w:hAnsi="Times New Roman" w:cs="Times New Roman"/>
          <w:b/>
          <w:u w:val="single"/>
        </w:rPr>
        <w:t>Convivencia Ciudadana</w:t>
      </w:r>
      <w:r w:rsidR="00701F8F">
        <w:rPr>
          <w:rFonts w:ascii="Times New Roman" w:hAnsi="Times New Roman" w:cs="Times New Roman"/>
        </w:rPr>
        <w:t xml:space="preserve">, </w:t>
      </w:r>
      <w:r w:rsidR="00854E46">
        <w:rPr>
          <w:rFonts w:ascii="Times New Roman" w:hAnsi="Times New Roman" w:cs="Times New Roman"/>
        </w:rPr>
        <w:t xml:space="preserve">con la cual </w:t>
      </w:r>
      <w:r w:rsidR="00701F8F">
        <w:rPr>
          <w:rFonts w:ascii="Times New Roman" w:hAnsi="Times New Roman" w:cs="Times New Roman"/>
        </w:rPr>
        <w:t>final</w:t>
      </w:r>
      <w:r w:rsidR="00854E46">
        <w:rPr>
          <w:rFonts w:ascii="Times New Roman" w:hAnsi="Times New Roman" w:cs="Times New Roman"/>
        </w:rPr>
        <w:t>iza</w:t>
      </w:r>
      <w:r w:rsidR="00701F8F">
        <w:rPr>
          <w:rFonts w:ascii="Times New Roman" w:hAnsi="Times New Roman" w:cs="Times New Roman"/>
        </w:rPr>
        <w:t xml:space="preserve"> la cadena de resultados del Plan de Desarrollo </w:t>
      </w:r>
      <w:r w:rsidR="005C41BD">
        <w:rPr>
          <w:rFonts w:ascii="Times New Roman" w:hAnsi="Times New Roman" w:cs="Times New Roman"/>
        </w:rPr>
        <w:t xml:space="preserve">considerando </w:t>
      </w:r>
      <w:r w:rsidRPr="00701F8F">
        <w:rPr>
          <w:rFonts w:ascii="Times New Roman" w:hAnsi="Times New Roman" w:cs="Times New Roman"/>
        </w:rPr>
        <w:t>lo programado para el</w:t>
      </w:r>
      <w:r w:rsidR="005C41BD">
        <w:rPr>
          <w:rFonts w:ascii="Times New Roman" w:hAnsi="Times New Roman" w:cs="Times New Roman"/>
        </w:rPr>
        <w:t xml:space="preserve"> año</w:t>
      </w:r>
      <w:r w:rsidRPr="00701F8F">
        <w:rPr>
          <w:rFonts w:ascii="Times New Roman" w:hAnsi="Times New Roman" w:cs="Times New Roman"/>
        </w:rPr>
        <w:t xml:space="preserve"> 2016, </w:t>
      </w:r>
      <w:r w:rsidR="00701F8F">
        <w:rPr>
          <w:rFonts w:ascii="Times New Roman" w:hAnsi="Times New Roman" w:cs="Times New Roman"/>
        </w:rPr>
        <w:t xml:space="preserve">el </w:t>
      </w:r>
      <w:r w:rsidR="005C41BD">
        <w:rPr>
          <w:rFonts w:ascii="Times New Roman" w:hAnsi="Times New Roman" w:cs="Times New Roman"/>
        </w:rPr>
        <w:t xml:space="preserve">85% de las metas lograron un cumplimiento igual o superior </w:t>
      </w:r>
      <w:r w:rsidRPr="00701F8F">
        <w:rPr>
          <w:rFonts w:ascii="Times New Roman" w:hAnsi="Times New Roman" w:cs="Times New Roman"/>
        </w:rPr>
        <w:t xml:space="preserve">al </w:t>
      </w:r>
      <w:r w:rsidR="00701F8F">
        <w:rPr>
          <w:rFonts w:ascii="Times New Roman" w:hAnsi="Times New Roman" w:cs="Times New Roman"/>
        </w:rPr>
        <w:t>100</w:t>
      </w:r>
      <w:r w:rsidRPr="00701F8F">
        <w:rPr>
          <w:rFonts w:ascii="Times New Roman" w:hAnsi="Times New Roman" w:cs="Times New Roman"/>
        </w:rPr>
        <w:t xml:space="preserve">% </w:t>
      </w:r>
      <w:r w:rsidR="00701F8F">
        <w:rPr>
          <w:rFonts w:ascii="Times New Roman" w:hAnsi="Times New Roman" w:cs="Times New Roman"/>
        </w:rPr>
        <w:t xml:space="preserve">de lo </w:t>
      </w:r>
      <w:r w:rsidRPr="00701F8F">
        <w:rPr>
          <w:rFonts w:ascii="Times New Roman" w:hAnsi="Times New Roman" w:cs="Times New Roman"/>
        </w:rPr>
        <w:t>esperado</w:t>
      </w:r>
      <w:r w:rsidR="005C41BD">
        <w:rPr>
          <w:rFonts w:ascii="Times New Roman" w:hAnsi="Times New Roman" w:cs="Times New Roman"/>
        </w:rPr>
        <w:t>.</w:t>
      </w:r>
    </w:p>
    <w:p w14:paraId="0E0342A1" w14:textId="77777777" w:rsidR="00701F8F" w:rsidRDefault="00701F8F" w:rsidP="00C9670D">
      <w:pPr>
        <w:rPr>
          <w:rFonts w:ascii="Times New Roman" w:hAnsi="Times New Roman" w:cs="Times New Roman"/>
        </w:rPr>
      </w:pPr>
    </w:p>
    <w:p w14:paraId="71940BC4" w14:textId="77777777" w:rsidR="00C9670D" w:rsidRPr="0014577B" w:rsidRDefault="00C9670D" w:rsidP="00C9670D">
      <w:pPr>
        <w:rPr>
          <w:rFonts w:ascii="Times New Roman" w:hAnsi="Times New Roman" w:cs="Times New Roman"/>
          <w:highlight w:val="yellow"/>
        </w:rPr>
      </w:pPr>
    </w:p>
    <w:p w14:paraId="69F581F7" w14:textId="60AB5DAC" w:rsidR="00A72BD6" w:rsidRPr="003048D6" w:rsidRDefault="002339DC" w:rsidP="003048D6">
      <w:pPr>
        <w:pStyle w:val="Prrafodelista"/>
        <w:numPr>
          <w:ilvl w:val="0"/>
          <w:numId w:val="18"/>
        </w:numPr>
        <w:jc w:val="left"/>
        <w:rPr>
          <w:rFonts w:ascii="Times New Roman" w:hAnsi="Times New Roman" w:cs="Times New Roman"/>
          <w:b/>
          <w:sz w:val="24"/>
          <w:szCs w:val="24"/>
        </w:rPr>
      </w:pPr>
      <w:r w:rsidRPr="003048D6">
        <w:rPr>
          <w:rFonts w:ascii="Times New Roman" w:hAnsi="Times New Roman" w:cs="Times New Roman"/>
          <w:b/>
          <w:sz w:val="24"/>
          <w:szCs w:val="24"/>
        </w:rPr>
        <w:t>RESUMEN</w:t>
      </w:r>
    </w:p>
    <w:p w14:paraId="20F6AD79" w14:textId="7F5E1795" w:rsidR="005C41BD" w:rsidRPr="005C41BD" w:rsidRDefault="005C41BD" w:rsidP="005C41BD">
      <w:pPr>
        <w:tabs>
          <w:tab w:val="left" w:pos="1952"/>
        </w:tabs>
        <w:rPr>
          <w:rFonts w:ascii="Times New Roman" w:hAnsi="Times New Roman" w:cs="Times New Roman"/>
          <w:noProof/>
        </w:rPr>
      </w:pPr>
      <w:r>
        <w:rPr>
          <w:rFonts w:ascii="Times New Roman" w:hAnsi="Times New Roman" w:cs="Times New Roman"/>
          <w:noProof/>
        </w:rPr>
        <w:t xml:space="preserve">Para conocer el avance que tuvo el </w:t>
      </w:r>
      <w:r w:rsidRPr="005C41BD">
        <w:rPr>
          <w:rFonts w:ascii="Times New Roman" w:hAnsi="Times New Roman" w:cs="Times New Roman"/>
          <w:noProof/>
        </w:rPr>
        <w:t>Plan de Desarrollo “Baranquilla Capital de Vida”</w:t>
      </w:r>
      <w:r>
        <w:rPr>
          <w:rFonts w:ascii="Times New Roman" w:hAnsi="Times New Roman" w:cs="Times New Roman"/>
          <w:noProof/>
        </w:rPr>
        <w:t xml:space="preserve"> en su primer año de ejecución, se </w:t>
      </w:r>
      <w:r w:rsidRPr="005C41BD">
        <w:rPr>
          <w:rFonts w:ascii="Times New Roman" w:hAnsi="Times New Roman" w:cs="Times New Roman"/>
          <w:noProof/>
        </w:rPr>
        <w:t>promediar</w:t>
      </w:r>
      <w:r>
        <w:rPr>
          <w:rFonts w:ascii="Times New Roman" w:hAnsi="Times New Roman" w:cs="Times New Roman"/>
          <w:noProof/>
        </w:rPr>
        <w:t>on los avances de los 4 E</w:t>
      </w:r>
      <w:r w:rsidRPr="005C41BD">
        <w:rPr>
          <w:rFonts w:ascii="Times New Roman" w:hAnsi="Times New Roman" w:cs="Times New Roman"/>
          <w:noProof/>
        </w:rPr>
        <w:t>jes que lo conforman</w:t>
      </w:r>
      <w:r>
        <w:rPr>
          <w:rFonts w:ascii="Times New Roman" w:hAnsi="Times New Roman" w:cs="Times New Roman"/>
          <w:noProof/>
        </w:rPr>
        <w:t xml:space="preserve">, teniendo en cuenta que los 4 Ejes presentan el mismo peso o </w:t>
      </w:r>
      <w:r w:rsidRPr="005C41BD">
        <w:rPr>
          <w:rFonts w:ascii="Times New Roman" w:hAnsi="Times New Roman" w:cs="Times New Roman"/>
          <w:noProof/>
        </w:rPr>
        <w:t>pondera</w:t>
      </w:r>
      <w:r w:rsidR="00D54D84">
        <w:rPr>
          <w:rFonts w:ascii="Times New Roman" w:hAnsi="Times New Roman" w:cs="Times New Roman"/>
          <w:noProof/>
        </w:rPr>
        <w:t>ció</w:t>
      </w:r>
      <w:r w:rsidR="00985B77">
        <w:rPr>
          <w:rFonts w:ascii="Times New Roman" w:hAnsi="Times New Roman" w:cs="Times New Roman"/>
          <w:noProof/>
        </w:rPr>
        <w:t>n</w:t>
      </w:r>
      <w:r w:rsidR="00D54D84">
        <w:rPr>
          <w:rFonts w:ascii="Times New Roman" w:hAnsi="Times New Roman" w:cs="Times New Roman"/>
          <w:noProof/>
        </w:rPr>
        <w:t>, de modo que la administración alcanzo en el 20</w:t>
      </w:r>
      <w:r w:rsidR="00985B77">
        <w:rPr>
          <w:rFonts w:ascii="Times New Roman" w:hAnsi="Times New Roman" w:cs="Times New Roman"/>
          <w:noProof/>
        </w:rPr>
        <w:t>16 un avance en el Plan del 26.</w:t>
      </w:r>
      <w:r w:rsidR="00EF1545">
        <w:rPr>
          <w:rFonts w:ascii="Times New Roman" w:hAnsi="Times New Roman" w:cs="Times New Roman"/>
          <w:noProof/>
        </w:rPr>
        <w:t>4</w:t>
      </w:r>
      <w:r w:rsidR="00D54D84">
        <w:rPr>
          <w:rFonts w:ascii="Times New Roman" w:hAnsi="Times New Roman" w:cs="Times New Roman"/>
          <w:noProof/>
        </w:rPr>
        <w:t>%, superior al esperado del 25%.</w:t>
      </w:r>
    </w:p>
    <w:p w14:paraId="1973E682" w14:textId="77777777" w:rsidR="00A72BD6" w:rsidRDefault="00A72BD6">
      <w:pPr>
        <w:jc w:val="left"/>
        <w:rPr>
          <w:rFonts w:ascii="Times New Roman" w:hAnsi="Times New Roman" w:cs="Times New Roman"/>
          <w:b/>
          <w:lang w:val="es-CO" w:eastAsia="en-US"/>
        </w:rPr>
      </w:pPr>
    </w:p>
    <w:tbl>
      <w:tblPr>
        <w:tblStyle w:val="Tabladelista5oscura-nfasis2"/>
        <w:tblW w:w="5000" w:type="pct"/>
        <w:tblBorders>
          <w:top w:val="single" w:sz="8" w:space="0" w:color="D99594" w:themeColor="accent2" w:themeTint="99"/>
          <w:left w:val="single" w:sz="8" w:space="0" w:color="D99594" w:themeColor="accent2" w:themeTint="99"/>
          <w:bottom w:val="single" w:sz="8" w:space="0" w:color="D99594" w:themeColor="accent2" w:themeTint="99"/>
          <w:right w:val="single" w:sz="8" w:space="0" w:color="D99594" w:themeColor="accent2" w:themeTint="99"/>
          <w:insideH w:val="single" w:sz="8" w:space="0" w:color="D99594" w:themeColor="accent2" w:themeTint="99"/>
          <w:insideV w:val="single" w:sz="8" w:space="0" w:color="D99594" w:themeColor="accent2" w:themeTint="99"/>
        </w:tblBorders>
        <w:tblLook w:val="0600" w:firstRow="0" w:lastRow="0" w:firstColumn="0" w:lastColumn="0" w:noHBand="1" w:noVBand="1"/>
      </w:tblPr>
      <w:tblGrid>
        <w:gridCol w:w="3263"/>
        <w:gridCol w:w="1982"/>
        <w:gridCol w:w="1716"/>
        <w:gridCol w:w="1857"/>
      </w:tblGrid>
      <w:tr w:rsidR="00F70C72" w:rsidRPr="00F70C72" w14:paraId="2BDA2086" w14:textId="77777777" w:rsidTr="005D4CAB">
        <w:trPr>
          <w:trHeight w:val="994"/>
        </w:trPr>
        <w:tc>
          <w:tcPr>
            <w:tcW w:w="5000" w:type="pct"/>
            <w:gridSpan w:val="4"/>
            <w:vAlign w:val="center"/>
            <w:hideMark/>
          </w:tcPr>
          <w:p w14:paraId="7C1C5902" w14:textId="6486102B" w:rsidR="00F70C72" w:rsidRPr="00F70C72" w:rsidRDefault="00F70C72" w:rsidP="005D4CAB">
            <w:pPr>
              <w:jc w:val="center"/>
              <w:rPr>
                <w:rFonts w:ascii="Times New Roman" w:hAnsi="Times New Roman" w:cs="Times New Roman"/>
                <w:b/>
                <w:lang w:val="es-CO" w:eastAsia="en-US"/>
              </w:rPr>
            </w:pPr>
            <w:r w:rsidRPr="00F70C72">
              <w:rPr>
                <w:rFonts w:ascii="Times New Roman" w:hAnsi="Times New Roman" w:cs="Times New Roman"/>
                <w:b/>
                <w:bCs/>
                <w:lang w:val="es-ES" w:eastAsia="en-US"/>
              </w:rPr>
              <w:t>AVANCE DE LAS METAS DEL PLAN DE DESARROLLO DISTRITAL</w:t>
            </w:r>
          </w:p>
          <w:p w14:paraId="3904B1AE" w14:textId="77777777" w:rsidR="005D4CAB" w:rsidRDefault="00F70C72" w:rsidP="005D4CAB">
            <w:pPr>
              <w:jc w:val="center"/>
              <w:rPr>
                <w:rFonts w:ascii="Times New Roman" w:hAnsi="Times New Roman" w:cs="Times New Roman"/>
                <w:b/>
                <w:bCs/>
                <w:lang w:val="es-ES" w:eastAsia="en-US"/>
              </w:rPr>
            </w:pPr>
            <w:r w:rsidRPr="00F70C72">
              <w:rPr>
                <w:rFonts w:ascii="Times New Roman" w:hAnsi="Times New Roman" w:cs="Times New Roman"/>
                <w:b/>
                <w:bCs/>
                <w:lang w:val="es-ES" w:eastAsia="en-US"/>
              </w:rPr>
              <w:t xml:space="preserve">“BARRANQUILLA  CAPITAL DE VIDA" </w:t>
            </w:r>
          </w:p>
          <w:p w14:paraId="668F8B26" w14:textId="04212E5D" w:rsidR="00F70C72" w:rsidRPr="00F70C72" w:rsidRDefault="00F70C72" w:rsidP="005D4CAB">
            <w:pPr>
              <w:jc w:val="center"/>
              <w:rPr>
                <w:rFonts w:ascii="Times New Roman" w:hAnsi="Times New Roman" w:cs="Times New Roman"/>
                <w:b/>
                <w:lang w:val="es-CO" w:eastAsia="en-US"/>
              </w:rPr>
            </w:pPr>
            <w:r w:rsidRPr="00F70C72">
              <w:rPr>
                <w:rFonts w:ascii="Times New Roman" w:hAnsi="Times New Roman" w:cs="Times New Roman"/>
                <w:b/>
                <w:bCs/>
                <w:lang w:val="es-ES" w:eastAsia="en-US"/>
              </w:rPr>
              <w:t>VIGENCIA 2016</w:t>
            </w:r>
          </w:p>
        </w:tc>
      </w:tr>
      <w:tr w:rsidR="000A04EF" w:rsidRPr="00F70C72" w14:paraId="4BD34C70" w14:textId="77777777" w:rsidTr="005D4CAB">
        <w:trPr>
          <w:trHeight w:val="792"/>
        </w:trPr>
        <w:tc>
          <w:tcPr>
            <w:tcW w:w="1850" w:type="pct"/>
            <w:shd w:val="clear" w:color="auto" w:fill="auto"/>
            <w:hideMark/>
          </w:tcPr>
          <w:p w14:paraId="6A1E87D9" w14:textId="77777777" w:rsidR="00F70C72" w:rsidRPr="000A04EF" w:rsidRDefault="00F70C72" w:rsidP="005D4CAB">
            <w:pPr>
              <w:jc w:val="center"/>
              <w:rPr>
                <w:rFonts w:ascii="Times New Roman" w:hAnsi="Times New Roman" w:cs="Times New Roman"/>
                <w:b/>
                <w:color w:val="auto"/>
                <w:lang w:val="es-CO" w:eastAsia="en-US"/>
              </w:rPr>
            </w:pPr>
            <w:r w:rsidRPr="000A04EF">
              <w:rPr>
                <w:rFonts w:ascii="Times New Roman" w:hAnsi="Times New Roman" w:cs="Times New Roman"/>
                <w:b/>
                <w:bCs/>
                <w:color w:val="auto"/>
                <w:lang w:val="es-ES" w:eastAsia="en-US"/>
              </w:rPr>
              <w:t>EJE ESTRATEGICO</w:t>
            </w:r>
          </w:p>
        </w:tc>
        <w:tc>
          <w:tcPr>
            <w:tcW w:w="1124" w:type="pct"/>
            <w:shd w:val="clear" w:color="auto" w:fill="auto"/>
            <w:hideMark/>
          </w:tcPr>
          <w:p w14:paraId="304E8180" w14:textId="77777777" w:rsidR="00F70C72" w:rsidRPr="000A04EF" w:rsidRDefault="00F70C72" w:rsidP="005D4CAB">
            <w:pPr>
              <w:jc w:val="center"/>
              <w:rPr>
                <w:rFonts w:ascii="Times New Roman" w:hAnsi="Times New Roman" w:cs="Times New Roman"/>
                <w:b/>
                <w:color w:val="auto"/>
                <w:lang w:val="es-CO" w:eastAsia="en-US"/>
              </w:rPr>
            </w:pPr>
            <w:r w:rsidRPr="000A04EF">
              <w:rPr>
                <w:rFonts w:ascii="Times New Roman" w:hAnsi="Times New Roman" w:cs="Times New Roman"/>
                <w:b/>
                <w:color w:val="auto"/>
                <w:lang w:val="es-ES" w:eastAsia="en-US"/>
              </w:rPr>
              <w:t>SUMATORIA/ NUMERO DE INDICADORES</w:t>
            </w:r>
          </w:p>
        </w:tc>
        <w:tc>
          <w:tcPr>
            <w:tcW w:w="973" w:type="pct"/>
            <w:shd w:val="clear" w:color="auto" w:fill="auto"/>
            <w:hideMark/>
          </w:tcPr>
          <w:p w14:paraId="4ECAD408" w14:textId="77777777" w:rsidR="00F70C72" w:rsidRPr="000A04EF" w:rsidRDefault="00F70C72" w:rsidP="005D4CAB">
            <w:pPr>
              <w:jc w:val="center"/>
              <w:rPr>
                <w:rFonts w:ascii="Times New Roman" w:hAnsi="Times New Roman" w:cs="Times New Roman"/>
                <w:b/>
                <w:color w:val="auto"/>
                <w:lang w:val="es-CO" w:eastAsia="en-US"/>
              </w:rPr>
            </w:pPr>
            <w:r w:rsidRPr="000A04EF">
              <w:rPr>
                <w:rFonts w:ascii="Times New Roman" w:hAnsi="Times New Roman" w:cs="Times New Roman"/>
                <w:b/>
                <w:color w:val="auto"/>
                <w:lang w:val="es-ES" w:eastAsia="en-US"/>
              </w:rPr>
              <w:t>PESO POR EJE</w:t>
            </w:r>
          </w:p>
        </w:tc>
        <w:tc>
          <w:tcPr>
            <w:tcW w:w="1053" w:type="pct"/>
            <w:shd w:val="clear" w:color="auto" w:fill="auto"/>
            <w:hideMark/>
          </w:tcPr>
          <w:p w14:paraId="56350A27" w14:textId="77777777" w:rsidR="00F70C72" w:rsidRPr="000A04EF" w:rsidRDefault="00F70C72" w:rsidP="005D4CAB">
            <w:pPr>
              <w:jc w:val="center"/>
              <w:rPr>
                <w:rFonts w:ascii="Times New Roman" w:hAnsi="Times New Roman" w:cs="Times New Roman"/>
                <w:b/>
                <w:color w:val="auto"/>
                <w:lang w:val="es-CO" w:eastAsia="en-US"/>
              </w:rPr>
            </w:pPr>
            <w:r w:rsidRPr="000A04EF">
              <w:rPr>
                <w:rFonts w:ascii="Times New Roman" w:hAnsi="Times New Roman" w:cs="Times New Roman"/>
                <w:b/>
                <w:color w:val="auto"/>
                <w:lang w:val="es-ES" w:eastAsia="en-US"/>
              </w:rPr>
              <w:t>AVANCE DEL EJE</w:t>
            </w:r>
          </w:p>
        </w:tc>
      </w:tr>
      <w:tr w:rsidR="005D4CAB" w:rsidRPr="00F70C72" w14:paraId="4CB5CD75" w14:textId="77777777" w:rsidTr="009617A9">
        <w:trPr>
          <w:trHeight w:val="536"/>
        </w:trPr>
        <w:tc>
          <w:tcPr>
            <w:tcW w:w="1850" w:type="pct"/>
            <w:shd w:val="clear" w:color="auto" w:fill="E5B8B7" w:themeFill="accent2" w:themeFillTint="66"/>
            <w:hideMark/>
          </w:tcPr>
          <w:p w14:paraId="04284F77" w14:textId="77777777" w:rsidR="00F70C72" w:rsidRPr="009617A9" w:rsidRDefault="00F70C72" w:rsidP="00F70C72">
            <w:pPr>
              <w:jc w:val="left"/>
              <w:rPr>
                <w:rFonts w:ascii="Times New Roman" w:hAnsi="Times New Roman" w:cs="Times New Roman"/>
                <w:color w:val="auto"/>
                <w:lang w:val="es-CO" w:eastAsia="en-US"/>
              </w:rPr>
            </w:pPr>
            <w:r w:rsidRPr="009617A9">
              <w:rPr>
                <w:rFonts w:ascii="Times New Roman" w:hAnsi="Times New Roman" w:cs="Times New Roman"/>
                <w:bCs/>
                <w:color w:val="auto"/>
                <w:lang w:val="es-ES" w:eastAsia="en-US"/>
              </w:rPr>
              <w:t>CAPITAL DE BIENESTAR</w:t>
            </w:r>
          </w:p>
        </w:tc>
        <w:tc>
          <w:tcPr>
            <w:tcW w:w="1124" w:type="pct"/>
            <w:shd w:val="clear" w:color="auto" w:fill="E5B8B7" w:themeFill="accent2" w:themeFillTint="66"/>
            <w:hideMark/>
          </w:tcPr>
          <w:p w14:paraId="197D357D" w14:textId="49F49C0D" w:rsidR="00F70C72" w:rsidRPr="009617A9" w:rsidRDefault="005C41BD" w:rsidP="00985B77">
            <w:pPr>
              <w:jc w:val="center"/>
              <w:rPr>
                <w:rFonts w:ascii="Times New Roman" w:hAnsi="Times New Roman" w:cs="Times New Roman"/>
                <w:color w:val="auto"/>
                <w:lang w:val="es-CO" w:eastAsia="en-US"/>
              </w:rPr>
            </w:pPr>
            <w:r>
              <w:rPr>
                <w:rFonts w:ascii="Times New Roman" w:hAnsi="Times New Roman" w:cs="Times New Roman"/>
                <w:color w:val="auto"/>
                <w:lang w:val="es-ES" w:eastAsia="en-US"/>
              </w:rPr>
              <w:t>25.</w:t>
            </w:r>
            <w:r w:rsidR="00985B77">
              <w:rPr>
                <w:rFonts w:ascii="Times New Roman" w:hAnsi="Times New Roman" w:cs="Times New Roman"/>
                <w:color w:val="auto"/>
                <w:lang w:val="es-ES" w:eastAsia="en-US"/>
              </w:rPr>
              <w:t>4</w:t>
            </w:r>
            <w:r w:rsidR="00D54D84">
              <w:rPr>
                <w:rFonts w:ascii="Times New Roman" w:hAnsi="Times New Roman" w:cs="Times New Roman"/>
                <w:color w:val="auto"/>
                <w:lang w:val="es-ES" w:eastAsia="en-US"/>
              </w:rPr>
              <w:t>%</w:t>
            </w:r>
          </w:p>
        </w:tc>
        <w:tc>
          <w:tcPr>
            <w:tcW w:w="973" w:type="pct"/>
            <w:shd w:val="clear" w:color="auto" w:fill="E5B8B7" w:themeFill="accent2" w:themeFillTint="66"/>
            <w:hideMark/>
          </w:tcPr>
          <w:p w14:paraId="7379CB28" w14:textId="77777777" w:rsidR="00F70C72" w:rsidRPr="009617A9" w:rsidRDefault="00F70C72" w:rsidP="005D4CAB">
            <w:pPr>
              <w:jc w:val="center"/>
              <w:rPr>
                <w:rFonts w:ascii="Times New Roman" w:hAnsi="Times New Roman" w:cs="Times New Roman"/>
                <w:color w:val="auto"/>
                <w:lang w:val="es-CO" w:eastAsia="en-US"/>
              </w:rPr>
            </w:pPr>
            <w:r w:rsidRPr="009617A9">
              <w:rPr>
                <w:rFonts w:ascii="Times New Roman" w:hAnsi="Times New Roman" w:cs="Times New Roman"/>
                <w:color w:val="auto"/>
                <w:lang w:val="es-ES" w:eastAsia="en-US"/>
              </w:rPr>
              <w:t>0.25</w:t>
            </w:r>
          </w:p>
        </w:tc>
        <w:tc>
          <w:tcPr>
            <w:tcW w:w="1053" w:type="pct"/>
            <w:shd w:val="clear" w:color="auto" w:fill="E5B8B7" w:themeFill="accent2" w:themeFillTint="66"/>
            <w:hideMark/>
          </w:tcPr>
          <w:p w14:paraId="2273BA10" w14:textId="2599B71E" w:rsidR="00F70C72" w:rsidRPr="009617A9" w:rsidRDefault="00985B77" w:rsidP="005D4CAB">
            <w:pPr>
              <w:jc w:val="center"/>
              <w:rPr>
                <w:rFonts w:ascii="Times New Roman" w:hAnsi="Times New Roman" w:cs="Times New Roman"/>
                <w:color w:val="auto"/>
                <w:lang w:val="es-CO" w:eastAsia="en-US"/>
              </w:rPr>
            </w:pPr>
            <w:r>
              <w:rPr>
                <w:rFonts w:ascii="Times New Roman" w:hAnsi="Times New Roman" w:cs="Times New Roman"/>
                <w:color w:val="auto"/>
                <w:lang w:val="es-ES" w:eastAsia="en-US"/>
              </w:rPr>
              <w:t>6.4</w:t>
            </w:r>
            <w:r w:rsidR="00D54D84">
              <w:rPr>
                <w:rFonts w:ascii="Times New Roman" w:hAnsi="Times New Roman" w:cs="Times New Roman"/>
                <w:color w:val="auto"/>
                <w:lang w:val="es-ES" w:eastAsia="en-US"/>
              </w:rPr>
              <w:t>%</w:t>
            </w:r>
          </w:p>
        </w:tc>
      </w:tr>
      <w:tr w:rsidR="000A04EF" w:rsidRPr="00F70C72" w14:paraId="660F77BD" w14:textId="77777777" w:rsidTr="009617A9">
        <w:trPr>
          <w:trHeight w:val="557"/>
        </w:trPr>
        <w:tc>
          <w:tcPr>
            <w:tcW w:w="1850" w:type="pct"/>
            <w:shd w:val="clear" w:color="auto" w:fill="auto"/>
            <w:hideMark/>
          </w:tcPr>
          <w:p w14:paraId="7597CC94" w14:textId="1F72F33C" w:rsidR="00F70C72" w:rsidRPr="009617A9" w:rsidRDefault="00F70C72" w:rsidP="005D4CAB">
            <w:pPr>
              <w:jc w:val="left"/>
              <w:rPr>
                <w:rFonts w:ascii="Times New Roman" w:hAnsi="Times New Roman" w:cs="Times New Roman"/>
                <w:color w:val="auto"/>
                <w:lang w:val="es-CO" w:eastAsia="en-US"/>
              </w:rPr>
            </w:pPr>
            <w:r w:rsidRPr="009617A9">
              <w:rPr>
                <w:rFonts w:ascii="Times New Roman" w:hAnsi="Times New Roman" w:cs="Times New Roman"/>
                <w:bCs/>
                <w:color w:val="auto"/>
                <w:lang w:val="es-ES" w:eastAsia="en-US"/>
              </w:rPr>
              <w:t>CAPITAL DE PROGRESO</w:t>
            </w:r>
          </w:p>
        </w:tc>
        <w:tc>
          <w:tcPr>
            <w:tcW w:w="1124" w:type="pct"/>
            <w:shd w:val="clear" w:color="auto" w:fill="auto"/>
            <w:hideMark/>
          </w:tcPr>
          <w:p w14:paraId="5B904A1E" w14:textId="443BA736" w:rsidR="00F70C72" w:rsidRPr="009617A9" w:rsidRDefault="005C41BD" w:rsidP="005D4CAB">
            <w:pPr>
              <w:jc w:val="center"/>
              <w:rPr>
                <w:rFonts w:ascii="Times New Roman" w:hAnsi="Times New Roman" w:cs="Times New Roman"/>
                <w:color w:val="auto"/>
                <w:lang w:val="es-CO" w:eastAsia="en-US"/>
              </w:rPr>
            </w:pPr>
            <w:r>
              <w:rPr>
                <w:rFonts w:ascii="Times New Roman" w:hAnsi="Times New Roman" w:cs="Times New Roman"/>
                <w:color w:val="auto"/>
                <w:lang w:val="es-ES" w:eastAsia="en-US"/>
              </w:rPr>
              <w:t>33.1</w:t>
            </w:r>
            <w:r w:rsidR="00D54D84">
              <w:rPr>
                <w:rFonts w:ascii="Times New Roman" w:hAnsi="Times New Roman" w:cs="Times New Roman"/>
                <w:color w:val="auto"/>
                <w:lang w:val="es-ES" w:eastAsia="en-US"/>
              </w:rPr>
              <w:t>%</w:t>
            </w:r>
          </w:p>
        </w:tc>
        <w:tc>
          <w:tcPr>
            <w:tcW w:w="973" w:type="pct"/>
            <w:shd w:val="clear" w:color="auto" w:fill="auto"/>
            <w:hideMark/>
          </w:tcPr>
          <w:p w14:paraId="49784095" w14:textId="77777777" w:rsidR="00F70C72" w:rsidRPr="009617A9" w:rsidRDefault="00F70C72" w:rsidP="005D4CAB">
            <w:pPr>
              <w:jc w:val="center"/>
              <w:rPr>
                <w:rFonts w:ascii="Times New Roman" w:hAnsi="Times New Roman" w:cs="Times New Roman"/>
                <w:color w:val="auto"/>
                <w:lang w:val="es-CO" w:eastAsia="en-US"/>
              </w:rPr>
            </w:pPr>
            <w:r w:rsidRPr="009617A9">
              <w:rPr>
                <w:rFonts w:ascii="Times New Roman" w:hAnsi="Times New Roman" w:cs="Times New Roman"/>
                <w:color w:val="auto"/>
                <w:lang w:val="es-ES" w:eastAsia="en-US"/>
              </w:rPr>
              <w:t>0.25</w:t>
            </w:r>
          </w:p>
        </w:tc>
        <w:tc>
          <w:tcPr>
            <w:tcW w:w="1053" w:type="pct"/>
            <w:shd w:val="clear" w:color="auto" w:fill="auto"/>
            <w:hideMark/>
          </w:tcPr>
          <w:p w14:paraId="25526C3F" w14:textId="4DBA914E" w:rsidR="00F70C72" w:rsidRPr="009617A9" w:rsidRDefault="005C41BD" w:rsidP="005D4CAB">
            <w:pPr>
              <w:jc w:val="center"/>
              <w:rPr>
                <w:rFonts w:ascii="Times New Roman" w:hAnsi="Times New Roman" w:cs="Times New Roman"/>
                <w:color w:val="auto"/>
                <w:lang w:val="es-CO" w:eastAsia="en-US"/>
              </w:rPr>
            </w:pPr>
            <w:r>
              <w:rPr>
                <w:rFonts w:ascii="Times New Roman" w:hAnsi="Times New Roman" w:cs="Times New Roman"/>
                <w:color w:val="auto"/>
                <w:lang w:val="es-ES" w:eastAsia="en-US"/>
              </w:rPr>
              <w:t>8.3</w:t>
            </w:r>
            <w:r w:rsidR="00D54D84">
              <w:rPr>
                <w:rFonts w:ascii="Times New Roman" w:hAnsi="Times New Roman" w:cs="Times New Roman"/>
                <w:color w:val="auto"/>
                <w:lang w:val="es-ES" w:eastAsia="en-US"/>
              </w:rPr>
              <w:t>%</w:t>
            </w:r>
          </w:p>
        </w:tc>
      </w:tr>
      <w:tr w:rsidR="005D4CAB" w:rsidRPr="00F70C72" w14:paraId="6B7D4BAC" w14:textId="77777777" w:rsidTr="009617A9">
        <w:trPr>
          <w:trHeight w:val="680"/>
        </w:trPr>
        <w:tc>
          <w:tcPr>
            <w:tcW w:w="1850" w:type="pct"/>
            <w:shd w:val="clear" w:color="auto" w:fill="E5B8B7" w:themeFill="accent2" w:themeFillTint="66"/>
            <w:hideMark/>
          </w:tcPr>
          <w:p w14:paraId="7A71791B" w14:textId="17EA1AD1" w:rsidR="00F70C72" w:rsidRPr="009617A9" w:rsidRDefault="00F70C72" w:rsidP="00F70C72">
            <w:pPr>
              <w:jc w:val="left"/>
              <w:rPr>
                <w:rFonts w:ascii="Times New Roman" w:hAnsi="Times New Roman" w:cs="Times New Roman"/>
                <w:bCs/>
                <w:color w:val="auto"/>
                <w:lang w:val="es-ES" w:eastAsia="en-US"/>
              </w:rPr>
            </w:pPr>
            <w:r w:rsidRPr="009617A9">
              <w:rPr>
                <w:rFonts w:ascii="Times New Roman" w:hAnsi="Times New Roman" w:cs="Times New Roman"/>
                <w:bCs/>
                <w:color w:val="auto"/>
                <w:lang w:val="es-ES" w:eastAsia="en-US"/>
              </w:rPr>
              <w:t xml:space="preserve">CAPITAL </w:t>
            </w:r>
            <w:r w:rsidR="005D4CAB" w:rsidRPr="009617A9">
              <w:rPr>
                <w:rFonts w:ascii="Times New Roman" w:hAnsi="Times New Roman" w:cs="Times New Roman"/>
                <w:bCs/>
                <w:color w:val="auto"/>
                <w:lang w:val="es-ES" w:eastAsia="en-US"/>
              </w:rPr>
              <w:t xml:space="preserve">DE </w:t>
            </w:r>
            <w:r w:rsidRPr="009617A9">
              <w:rPr>
                <w:rFonts w:ascii="Times New Roman" w:hAnsi="Times New Roman" w:cs="Times New Roman"/>
                <w:bCs/>
                <w:color w:val="auto"/>
                <w:lang w:val="es-ES" w:eastAsia="en-US"/>
              </w:rPr>
              <w:t>ESPACIOS PARA LA GENTE</w:t>
            </w:r>
          </w:p>
        </w:tc>
        <w:tc>
          <w:tcPr>
            <w:tcW w:w="1124" w:type="pct"/>
            <w:shd w:val="clear" w:color="auto" w:fill="E5B8B7" w:themeFill="accent2" w:themeFillTint="66"/>
            <w:hideMark/>
          </w:tcPr>
          <w:p w14:paraId="6E3FECC7" w14:textId="57FFADA7" w:rsidR="00F70C72" w:rsidRPr="009617A9" w:rsidRDefault="00F70C72" w:rsidP="00AF64DF">
            <w:pPr>
              <w:jc w:val="center"/>
              <w:rPr>
                <w:rFonts w:ascii="Times New Roman" w:hAnsi="Times New Roman" w:cs="Times New Roman"/>
                <w:bCs/>
                <w:color w:val="auto"/>
                <w:lang w:val="es-ES" w:eastAsia="en-US"/>
              </w:rPr>
            </w:pPr>
            <w:r w:rsidRPr="009617A9">
              <w:rPr>
                <w:rFonts w:ascii="Times New Roman" w:hAnsi="Times New Roman" w:cs="Times New Roman"/>
                <w:bCs/>
                <w:color w:val="auto"/>
                <w:lang w:val="es-ES" w:eastAsia="en-US"/>
              </w:rPr>
              <w:t>1</w:t>
            </w:r>
            <w:r w:rsidR="00EF1545">
              <w:rPr>
                <w:rFonts w:ascii="Times New Roman" w:hAnsi="Times New Roman" w:cs="Times New Roman"/>
                <w:bCs/>
                <w:color w:val="auto"/>
                <w:lang w:val="es-ES" w:eastAsia="en-US"/>
              </w:rPr>
              <w:t>8</w:t>
            </w:r>
            <w:r w:rsidR="00D54D84">
              <w:rPr>
                <w:rFonts w:ascii="Times New Roman" w:hAnsi="Times New Roman" w:cs="Times New Roman"/>
                <w:bCs/>
                <w:color w:val="auto"/>
                <w:lang w:val="es-ES" w:eastAsia="en-US"/>
              </w:rPr>
              <w:t>%</w:t>
            </w:r>
          </w:p>
        </w:tc>
        <w:tc>
          <w:tcPr>
            <w:tcW w:w="973" w:type="pct"/>
            <w:shd w:val="clear" w:color="auto" w:fill="E5B8B7" w:themeFill="accent2" w:themeFillTint="66"/>
            <w:hideMark/>
          </w:tcPr>
          <w:p w14:paraId="256B84C2" w14:textId="77777777" w:rsidR="00F70C72" w:rsidRPr="009617A9" w:rsidRDefault="00F70C72" w:rsidP="005D4CAB">
            <w:pPr>
              <w:jc w:val="center"/>
              <w:rPr>
                <w:rFonts w:ascii="Times New Roman" w:hAnsi="Times New Roman" w:cs="Times New Roman"/>
                <w:bCs/>
                <w:color w:val="auto"/>
                <w:lang w:val="es-ES" w:eastAsia="en-US"/>
              </w:rPr>
            </w:pPr>
            <w:r w:rsidRPr="009617A9">
              <w:rPr>
                <w:rFonts w:ascii="Times New Roman" w:hAnsi="Times New Roman" w:cs="Times New Roman"/>
                <w:bCs/>
                <w:color w:val="auto"/>
                <w:lang w:val="es-ES" w:eastAsia="en-US"/>
              </w:rPr>
              <w:t>0.25</w:t>
            </w:r>
          </w:p>
        </w:tc>
        <w:tc>
          <w:tcPr>
            <w:tcW w:w="1053" w:type="pct"/>
            <w:shd w:val="clear" w:color="auto" w:fill="E5B8B7" w:themeFill="accent2" w:themeFillTint="66"/>
            <w:hideMark/>
          </w:tcPr>
          <w:p w14:paraId="28D0C0B3" w14:textId="0ED1E3F0" w:rsidR="00F70C72" w:rsidRPr="009617A9" w:rsidRDefault="00F70C72" w:rsidP="00EF1545">
            <w:pPr>
              <w:jc w:val="center"/>
              <w:rPr>
                <w:rFonts w:ascii="Times New Roman" w:hAnsi="Times New Roman" w:cs="Times New Roman"/>
                <w:bCs/>
                <w:color w:val="auto"/>
                <w:lang w:val="es-ES" w:eastAsia="en-US"/>
              </w:rPr>
            </w:pPr>
            <w:r w:rsidRPr="009617A9">
              <w:rPr>
                <w:rFonts w:ascii="Times New Roman" w:hAnsi="Times New Roman" w:cs="Times New Roman"/>
                <w:bCs/>
                <w:color w:val="auto"/>
                <w:lang w:val="es-ES" w:eastAsia="en-US"/>
              </w:rPr>
              <w:t>4.</w:t>
            </w:r>
            <w:r w:rsidR="00EF1545">
              <w:rPr>
                <w:rFonts w:ascii="Times New Roman" w:hAnsi="Times New Roman" w:cs="Times New Roman"/>
                <w:bCs/>
                <w:color w:val="auto"/>
                <w:lang w:val="es-ES" w:eastAsia="en-US"/>
              </w:rPr>
              <w:t>5</w:t>
            </w:r>
            <w:r w:rsidR="00D54D84">
              <w:rPr>
                <w:rFonts w:ascii="Times New Roman" w:hAnsi="Times New Roman" w:cs="Times New Roman"/>
                <w:bCs/>
                <w:color w:val="auto"/>
                <w:lang w:val="es-ES" w:eastAsia="en-US"/>
              </w:rPr>
              <w:t>%</w:t>
            </w:r>
          </w:p>
        </w:tc>
      </w:tr>
      <w:tr w:rsidR="000A04EF" w:rsidRPr="00F70C72" w14:paraId="13A74F2E" w14:textId="77777777" w:rsidTr="009617A9">
        <w:trPr>
          <w:trHeight w:val="689"/>
        </w:trPr>
        <w:tc>
          <w:tcPr>
            <w:tcW w:w="1850" w:type="pct"/>
            <w:shd w:val="clear" w:color="auto" w:fill="auto"/>
            <w:hideMark/>
          </w:tcPr>
          <w:p w14:paraId="40CCEB9D" w14:textId="07DAD96F" w:rsidR="00F70C72" w:rsidRPr="009617A9" w:rsidRDefault="00F70C72" w:rsidP="005D4CAB">
            <w:pPr>
              <w:jc w:val="left"/>
              <w:rPr>
                <w:rFonts w:ascii="Times New Roman" w:hAnsi="Times New Roman" w:cs="Times New Roman"/>
                <w:color w:val="auto"/>
                <w:lang w:val="es-CO" w:eastAsia="en-US"/>
              </w:rPr>
            </w:pPr>
            <w:r w:rsidRPr="009617A9">
              <w:rPr>
                <w:rFonts w:ascii="Times New Roman" w:hAnsi="Times New Roman" w:cs="Times New Roman"/>
                <w:bCs/>
                <w:color w:val="auto"/>
                <w:lang w:val="es-ES" w:eastAsia="en-US"/>
              </w:rPr>
              <w:t xml:space="preserve">CAPITAL </w:t>
            </w:r>
            <w:r w:rsidR="005D4CAB" w:rsidRPr="009617A9">
              <w:rPr>
                <w:rFonts w:ascii="Times New Roman" w:hAnsi="Times New Roman" w:cs="Times New Roman"/>
                <w:bCs/>
                <w:color w:val="auto"/>
                <w:lang w:val="es-ES" w:eastAsia="en-US"/>
              </w:rPr>
              <w:t>DE</w:t>
            </w:r>
            <w:r w:rsidRPr="009617A9">
              <w:rPr>
                <w:rFonts w:ascii="Times New Roman" w:hAnsi="Times New Roman" w:cs="Times New Roman"/>
                <w:bCs/>
                <w:color w:val="auto"/>
                <w:lang w:val="es-ES" w:eastAsia="en-US"/>
              </w:rPr>
              <w:t xml:space="preserve"> SERVICIOS EFICIENTES</w:t>
            </w:r>
          </w:p>
        </w:tc>
        <w:tc>
          <w:tcPr>
            <w:tcW w:w="1124" w:type="pct"/>
            <w:shd w:val="clear" w:color="auto" w:fill="auto"/>
            <w:hideMark/>
          </w:tcPr>
          <w:p w14:paraId="1077AFB1" w14:textId="60F85E0E" w:rsidR="00F70C72" w:rsidRPr="009617A9" w:rsidRDefault="00F70C72" w:rsidP="00AF64DF">
            <w:pPr>
              <w:jc w:val="center"/>
              <w:rPr>
                <w:rFonts w:ascii="Times New Roman" w:hAnsi="Times New Roman" w:cs="Times New Roman"/>
                <w:color w:val="auto"/>
                <w:lang w:val="es-CO" w:eastAsia="en-US"/>
              </w:rPr>
            </w:pPr>
            <w:r w:rsidRPr="009617A9">
              <w:rPr>
                <w:rFonts w:ascii="Times New Roman" w:hAnsi="Times New Roman" w:cs="Times New Roman"/>
                <w:color w:val="auto"/>
                <w:lang w:val="es-ES" w:eastAsia="en-US"/>
              </w:rPr>
              <w:t>2</w:t>
            </w:r>
            <w:r w:rsidR="00CC4284">
              <w:rPr>
                <w:rFonts w:ascii="Times New Roman" w:hAnsi="Times New Roman" w:cs="Times New Roman"/>
                <w:color w:val="auto"/>
                <w:lang w:val="es-ES" w:eastAsia="en-US"/>
              </w:rPr>
              <w:t>9</w:t>
            </w:r>
            <w:r w:rsidR="00BD1799">
              <w:rPr>
                <w:rFonts w:ascii="Times New Roman" w:hAnsi="Times New Roman" w:cs="Times New Roman"/>
                <w:color w:val="auto"/>
                <w:lang w:val="es-ES" w:eastAsia="en-US"/>
              </w:rPr>
              <w:t>.1</w:t>
            </w:r>
            <w:r w:rsidR="00D54D84">
              <w:rPr>
                <w:rFonts w:ascii="Times New Roman" w:hAnsi="Times New Roman" w:cs="Times New Roman"/>
                <w:color w:val="auto"/>
                <w:lang w:val="es-ES" w:eastAsia="en-US"/>
              </w:rPr>
              <w:t>%</w:t>
            </w:r>
          </w:p>
        </w:tc>
        <w:tc>
          <w:tcPr>
            <w:tcW w:w="973" w:type="pct"/>
            <w:shd w:val="clear" w:color="auto" w:fill="auto"/>
            <w:hideMark/>
          </w:tcPr>
          <w:p w14:paraId="5A9BE1FB" w14:textId="77777777" w:rsidR="00F70C72" w:rsidRPr="009617A9" w:rsidRDefault="00F70C72" w:rsidP="005D4CAB">
            <w:pPr>
              <w:jc w:val="center"/>
              <w:rPr>
                <w:rFonts w:ascii="Times New Roman" w:hAnsi="Times New Roman" w:cs="Times New Roman"/>
                <w:color w:val="auto"/>
                <w:lang w:val="es-CO" w:eastAsia="en-US"/>
              </w:rPr>
            </w:pPr>
            <w:r w:rsidRPr="009617A9">
              <w:rPr>
                <w:rFonts w:ascii="Times New Roman" w:hAnsi="Times New Roman" w:cs="Times New Roman"/>
                <w:color w:val="auto"/>
                <w:lang w:val="es-ES" w:eastAsia="en-US"/>
              </w:rPr>
              <w:t>0.25</w:t>
            </w:r>
          </w:p>
        </w:tc>
        <w:tc>
          <w:tcPr>
            <w:tcW w:w="1053" w:type="pct"/>
            <w:shd w:val="clear" w:color="auto" w:fill="auto"/>
            <w:hideMark/>
          </w:tcPr>
          <w:p w14:paraId="29393B5E" w14:textId="5F02BEFE" w:rsidR="00F70C72" w:rsidRPr="009617A9" w:rsidRDefault="00F70C72" w:rsidP="00AF64DF">
            <w:pPr>
              <w:jc w:val="center"/>
              <w:rPr>
                <w:rFonts w:ascii="Times New Roman" w:hAnsi="Times New Roman" w:cs="Times New Roman"/>
                <w:color w:val="auto"/>
                <w:lang w:val="es-CO" w:eastAsia="en-US"/>
              </w:rPr>
            </w:pPr>
            <w:r w:rsidRPr="009617A9">
              <w:rPr>
                <w:rFonts w:ascii="Times New Roman" w:hAnsi="Times New Roman" w:cs="Times New Roman"/>
                <w:color w:val="auto"/>
                <w:lang w:val="es-ES" w:eastAsia="en-US"/>
              </w:rPr>
              <w:t>7.</w:t>
            </w:r>
            <w:r w:rsidR="00985B77">
              <w:rPr>
                <w:rFonts w:ascii="Times New Roman" w:hAnsi="Times New Roman" w:cs="Times New Roman"/>
                <w:color w:val="auto"/>
                <w:lang w:val="es-ES" w:eastAsia="en-US"/>
              </w:rPr>
              <w:t>3</w:t>
            </w:r>
            <w:r w:rsidR="00D54D84">
              <w:rPr>
                <w:rFonts w:ascii="Times New Roman" w:hAnsi="Times New Roman" w:cs="Times New Roman"/>
                <w:color w:val="auto"/>
                <w:lang w:val="es-ES" w:eastAsia="en-US"/>
              </w:rPr>
              <w:t>%</w:t>
            </w:r>
          </w:p>
        </w:tc>
      </w:tr>
      <w:tr w:rsidR="00F70C72" w:rsidRPr="00F70C72" w14:paraId="6948A3C1" w14:textId="77777777" w:rsidTr="009617A9">
        <w:trPr>
          <w:trHeight w:val="685"/>
        </w:trPr>
        <w:tc>
          <w:tcPr>
            <w:tcW w:w="1850" w:type="pct"/>
            <w:shd w:val="clear" w:color="auto" w:fill="E5B8B7" w:themeFill="accent2" w:themeFillTint="66"/>
            <w:vAlign w:val="center"/>
            <w:hideMark/>
          </w:tcPr>
          <w:p w14:paraId="14955CDF" w14:textId="77777777" w:rsidR="00F70C72" w:rsidRPr="000A04EF" w:rsidRDefault="00F70C72" w:rsidP="009617A9">
            <w:pPr>
              <w:jc w:val="left"/>
              <w:rPr>
                <w:rFonts w:ascii="Times New Roman" w:hAnsi="Times New Roman" w:cs="Times New Roman"/>
                <w:b/>
                <w:color w:val="auto"/>
                <w:lang w:val="es-CO" w:eastAsia="en-US"/>
              </w:rPr>
            </w:pPr>
            <w:r w:rsidRPr="000A04EF">
              <w:rPr>
                <w:rFonts w:ascii="Times New Roman" w:hAnsi="Times New Roman" w:cs="Times New Roman"/>
                <w:b/>
                <w:bCs/>
                <w:color w:val="auto"/>
                <w:lang w:val="es-ES" w:eastAsia="en-US"/>
              </w:rPr>
              <w:t>TOTAL   AVANCE</w:t>
            </w:r>
          </w:p>
        </w:tc>
        <w:tc>
          <w:tcPr>
            <w:tcW w:w="3150" w:type="pct"/>
            <w:gridSpan w:val="3"/>
            <w:shd w:val="clear" w:color="auto" w:fill="E5B8B7" w:themeFill="accent2" w:themeFillTint="66"/>
            <w:vAlign w:val="center"/>
            <w:hideMark/>
          </w:tcPr>
          <w:p w14:paraId="4118A397" w14:textId="08A27379" w:rsidR="00F70C72" w:rsidRPr="000A04EF" w:rsidRDefault="00F70C72" w:rsidP="00EF1545">
            <w:pPr>
              <w:jc w:val="center"/>
              <w:rPr>
                <w:rFonts w:ascii="Times New Roman" w:hAnsi="Times New Roman" w:cs="Times New Roman"/>
                <w:b/>
                <w:color w:val="auto"/>
                <w:lang w:val="es-CO" w:eastAsia="en-US"/>
              </w:rPr>
            </w:pPr>
            <w:r w:rsidRPr="000A04EF">
              <w:rPr>
                <w:rFonts w:ascii="Times New Roman" w:hAnsi="Times New Roman" w:cs="Times New Roman"/>
                <w:b/>
                <w:bCs/>
                <w:color w:val="auto"/>
                <w:lang w:val="es-ES" w:eastAsia="en-US"/>
              </w:rPr>
              <w:t>26.</w:t>
            </w:r>
            <w:r w:rsidR="00EF1545">
              <w:rPr>
                <w:rFonts w:ascii="Times New Roman" w:hAnsi="Times New Roman" w:cs="Times New Roman"/>
                <w:b/>
                <w:bCs/>
                <w:color w:val="auto"/>
                <w:lang w:val="es-ES" w:eastAsia="en-US"/>
              </w:rPr>
              <w:t>4</w:t>
            </w:r>
            <w:r w:rsidR="00D54D84">
              <w:rPr>
                <w:rFonts w:ascii="Times New Roman" w:hAnsi="Times New Roman" w:cs="Times New Roman"/>
                <w:b/>
                <w:bCs/>
                <w:color w:val="auto"/>
                <w:lang w:val="es-ES" w:eastAsia="en-US"/>
              </w:rPr>
              <w:t>%</w:t>
            </w:r>
          </w:p>
        </w:tc>
      </w:tr>
    </w:tbl>
    <w:p w14:paraId="2A285AFF" w14:textId="06BC6ABB" w:rsidR="00AE34CF" w:rsidRDefault="00AE34CF">
      <w:pPr>
        <w:jc w:val="left"/>
        <w:rPr>
          <w:rFonts w:ascii="Times New Roman" w:hAnsi="Times New Roman" w:cs="Times New Roman"/>
          <w:b/>
          <w:lang w:val="es-CO" w:eastAsia="en-US"/>
        </w:rPr>
      </w:pPr>
    </w:p>
    <w:p w14:paraId="3E4E66ED" w14:textId="2430F570" w:rsidR="003048D6" w:rsidRDefault="003C3B12" w:rsidP="008149B6">
      <w:pPr>
        <w:tabs>
          <w:tab w:val="left" w:pos="1952"/>
        </w:tabs>
        <w:rPr>
          <w:rFonts w:ascii="Times New Roman" w:hAnsi="Times New Roman" w:cs="Times New Roman"/>
          <w:noProof/>
        </w:rPr>
      </w:pPr>
      <w:r>
        <w:rPr>
          <w:rFonts w:ascii="Times New Roman" w:hAnsi="Times New Roman" w:cs="Times New Roman"/>
          <w:noProof/>
        </w:rPr>
        <w:t xml:space="preserve">El Eje con mayor </w:t>
      </w:r>
      <w:r w:rsidR="00D54D84">
        <w:rPr>
          <w:rFonts w:ascii="Times New Roman" w:hAnsi="Times New Roman" w:cs="Times New Roman"/>
          <w:noProof/>
        </w:rPr>
        <w:t xml:space="preserve">nivel de </w:t>
      </w:r>
      <w:r>
        <w:rPr>
          <w:rFonts w:ascii="Times New Roman" w:hAnsi="Times New Roman" w:cs="Times New Roman"/>
          <w:noProof/>
        </w:rPr>
        <w:t>avance en el cumplimiento de las metas</w:t>
      </w:r>
      <w:r w:rsidR="00D54D84">
        <w:rPr>
          <w:rFonts w:ascii="Times New Roman" w:hAnsi="Times New Roman" w:cs="Times New Roman"/>
          <w:noProof/>
        </w:rPr>
        <w:t xml:space="preserve"> del cuatrienio </w:t>
      </w:r>
      <w:r>
        <w:rPr>
          <w:rFonts w:ascii="Times New Roman" w:hAnsi="Times New Roman" w:cs="Times New Roman"/>
          <w:noProof/>
        </w:rPr>
        <w:t>del Plan</w:t>
      </w:r>
      <w:r w:rsidR="00D54D84">
        <w:rPr>
          <w:rFonts w:ascii="Times New Roman" w:hAnsi="Times New Roman" w:cs="Times New Roman"/>
          <w:noProof/>
        </w:rPr>
        <w:t xml:space="preserve"> de Desarrollo </w:t>
      </w:r>
      <w:r>
        <w:rPr>
          <w:rFonts w:ascii="Times New Roman" w:hAnsi="Times New Roman" w:cs="Times New Roman"/>
          <w:noProof/>
        </w:rPr>
        <w:t xml:space="preserve">es el EJE CAPITAL DE PROGRESO, que comprende la temática de </w:t>
      </w:r>
      <w:r>
        <w:rPr>
          <w:rFonts w:ascii="Times New Roman" w:hAnsi="Times New Roman" w:cs="Times New Roman"/>
          <w:noProof/>
        </w:rPr>
        <w:lastRenderedPageBreak/>
        <w:t>competitividad (infraestructura para la competitividad) y de asistencia para la generación de empleo</w:t>
      </w:r>
      <w:r w:rsidR="00F07241">
        <w:rPr>
          <w:rFonts w:ascii="Times New Roman" w:hAnsi="Times New Roman" w:cs="Times New Roman"/>
          <w:noProof/>
        </w:rPr>
        <w:t xml:space="preserve"> y</w:t>
      </w:r>
      <w:r>
        <w:rPr>
          <w:rFonts w:ascii="Times New Roman" w:hAnsi="Times New Roman" w:cs="Times New Roman"/>
          <w:noProof/>
        </w:rPr>
        <w:t xml:space="preserve"> atracción de inversiones; el EJE CAPITAL DE SERVICIOS EFICIENTES, </w:t>
      </w:r>
      <w:r w:rsidR="00D54D84">
        <w:rPr>
          <w:rFonts w:ascii="Times New Roman" w:hAnsi="Times New Roman" w:cs="Times New Roman"/>
          <w:noProof/>
        </w:rPr>
        <w:t xml:space="preserve">presento el segundo con mayor avance en la </w:t>
      </w:r>
      <w:r>
        <w:rPr>
          <w:rFonts w:ascii="Times New Roman" w:hAnsi="Times New Roman" w:cs="Times New Roman"/>
          <w:noProof/>
        </w:rPr>
        <w:t xml:space="preserve">ejecución de </w:t>
      </w:r>
      <w:r w:rsidR="00D54D84">
        <w:rPr>
          <w:rFonts w:ascii="Times New Roman" w:hAnsi="Times New Roman" w:cs="Times New Roman"/>
          <w:noProof/>
        </w:rPr>
        <w:t xml:space="preserve">sus metas, el cual </w:t>
      </w:r>
      <w:r>
        <w:rPr>
          <w:rFonts w:ascii="Times New Roman" w:hAnsi="Times New Roman" w:cs="Times New Roman"/>
          <w:noProof/>
        </w:rPr>
        <w:t xml:space="preserve">agrupa los servicios </w:t>
      </w:r>
      <w:r w:rsidR="00EC6D29">
        <w:rPr>
          <w:rFonts w:ascii="Times New Roman" w:hAnsi="Times New Roman" w:cs="Times New Roman"/>
          <w:noProof/>
        </w:rPr>
        <w:t>públicos, movilidad, desarrollo institucional y seguridad; el EJE CAPITAL DE BIENESTAR que contiene las políticas de educación, salud, deporte y recreación, cultura e in</w:t>
      </w:r>
      <w:r w:rsidR="00D54D84">
        <w:rPr>
          <w:rFonts w:ascii="Times New Roman" w:hAnsi="Times New Roman" w:cs="Times New Roman"/>
          <w:noProof/>
        </w:rPr>
        <w:t>clusión social, sus metas alcancaron un avance promedio del 25.</w:t>
      </w:r>
      <w:r w:rsidR="00985B77">
        <w:rPr>
          <w:rFonts w:ascii="Times New Roman" w:hAnsi="Times New Roman" w:cs="Times New Roman"/>
          <w:noProof/>
        </w:rPr>
        <w:t>4</w:t>
      </w:r>
      <w:r w:rsidR="00EC6D29">
        <w:rPr>
          <w:rFonts w:ascii="Times New Roman" w:hAnsi="Times New Roman" w:cs="Times New Roman"/>
          <w:noProof/>
        </w:rPr>
        <w:t xml:space="preserve">; finalmente con menor </w:t>
      </w:r>
      <w:r w:rsidR="00D54D84">
        <w:rPr>
          <w:rFonts w:ascii="Times New Roman" w:hAnsi="Times New Roman" w:cs="Times New Roman"/>
          <w:noProof/>
        </w:rPr>
        <w:t xml:space="preserve">avance </w:t>
      </w:r>
      <w:r w:rsidR="00EC6D29">
        <w:rPr>
          <w:rFonts w:ascii="Times New Roman" w:hAnsi="Times New Roman" w:cs="Times New Roman"/>
          <w:noProof/>
        </w:rPr>
        <w:t>se encuentra el EJE CAPITAL DE ESPACIOS PARA LA GENTE que incluye los temas de espacio público, ambiente y gestión del riesgo, vivienda.</w:t>
      </w:r>
    </w:p>
    <w:p w14:paraId="03BC30CE" w14:textId="77777777" w:rsidR="003C3B12" w:rsidRDefault="003C3B12" w:rsidP="008149B6">
      <w:pPr>
        <w:tabs>
          <w:tab w:val="left" w:pos="1952"/>
        </w:tabs>
        <w:rPr>
          <w:rFonts w:ascii="Times New Roman" w:hAnsi="Times New Roman" w:cs="Times New Roman"/>
          <w:noProof/>
        </w:rPr>
      </w:pPr>
    </w:p>
    <w:p w14:paraId="1E93D5C6" w14:textId="56933789" w:rsidR="002339DC" w:rsidRDefault="002339DC" w:rsidP="008149B6">
      <w:pPr>
        <w:tabs>
          <w:tab w:val="left" w:pos="1952"/>
        </w:tabs>
        <w:rPr>
          <w:rFonts w:ascii="Times New Roman" w:hAnsi="Times New Roman" w:cs="Times New Roman"/>
          <w:noProof/>
        </w:rPr>
      </w:pPr>
      <w:r>
        <w:rPr>
          <w:rFonts w:ascii="Times New Roman" w:hAnsi="Times New Roman" w:cs="Times New Roman"/>
          <w:noProof/>
        </w:rPr>
        <w:t>Esta cifra es muy consistente con el valor esperado si se tiene en cuenta los principios de anualidad y homeostasis presupuestal que regulan la periodicidad y crecimiento del pr</w:t>
      </w:r>
      <w:r w:rsidR="00D54D84">
        <w:rPr>
          <w:rFonts w:ascii="Times New Roman" w:hAnsi="Times New Roman" w:cs="Times New Roman"/>
          <w:noProof/>
        </w:rPr>
        <w:t>e</w:t>
      </w:r>
      <w:r>
        <w:rPr>
          <w:rFonts w:ascii="Times New Roman" w:hAnsi="Times New Roman" w:cs="Times New Roman"/>
          <w:noProof/>
        </w:rPr>
        <w:t xml:space="preserve">supuesto de las entidades territoriales, </w:t>
      </w:r>
      <w:r w:rsidR="00B207CC">
        <w:rPr>
          <w:rFonts w:ascii="Times New Roman" w:hAnsi="Times New Roman" w:cs="Times New Roman"/>
          <w:noProof/>
        </w:rPr>
        <w:t>y por ende la ejecución física que se pudiera adelantar en el tiempo, debe ir mancomunada con la ejecución de ingresos y gastos</w:t>
      </w:r>
      <w:r w:rsidR="003048D6">
        <w:rPr>
          <w:rFonts w:ascii="Times New Roman" w:hAnsi="Times New Roman" w:cs="Times New Roman"/>
          <w:noProof/>
        </w:rPr>
        <w:t xml:space="preserve"> presupuestados</w:t>
      </w:r>
      <w:r w:rsidR="00B207CC">
        <w:rPr>
          <w:rFonts w:ascii="Times New Roman" w:hAnsi="Times New Roman" w:cs="Times New Roman"/>
          <w:noProof/>
        </w:rPr>
        <w:t>.</w:t>
      </w:r>
    </w:p>
    <w:p w14:paraId="287CD7EF" w14:textId="77777777" w:rsidR="002339DC" w:rsidRDefault="002339DC" w:rsidP="008149B6">
      <w:pPr>
        <w:tabs>
          <w:tab w:val="left" w:pos="1952"/>
        </w:tabs>
        <w:rPr>
          <w:rFonts w:ascii="Times New Roman" w:hAnsi="Times New Roman" w:cs="Times New Roman"/>
          <w:noProof/>
        </w:rPr>
      </w:pPr>
    </w:p>
    <w:p w14:paraId="2AA1370F" w14:textId="77777777" w:rsidR="003048D6" w:rsidRDefault="003048D6" w:rsidP="008149B6">
      <w:pPr>
        <w:tabs>
          <w:tab w:val="left" w:pos="1952"/>
        </w:tabs>
        <w:rPr>
          <w:rFonts w:ascii="Times New Roman" w:hAnsi="Times New Roman" w:cs="Times New Roman"/>
          <w:noProof/>
        </w:rPr>
      </w:pPr>
    </w:p>
    <w:sectPr w:rsidR="003048D6" w:rsidSect="00CF19D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AE8F0" w14:textId="77777777" w:rsidR="008C3413" w:rsidRDefault="008C3413" w:rsidP="00800A07">
      <w:r>
        <w:separator/>
      </w:r>
    </w:p>
  </w:endnote>
  <w:endnote w:type="continuationSeparator" w:id="0">
    <w:p w14:paraId="40CC8A70" w14:textId="77777777" w:rsidR="008C3413" w:rsidRDefault="008C3413" w:rsidP="0080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2B922" w14:textId="106BF039" w:rsidR="00A014FD" w:rsidRDefault="00A014FD">
    <w:pPr>
      <w:pStyle w:val="Piedepgina"/>
    </w:pPr>
    <w:r>
      <w:rPr>
        <w:noProof/>
        <w:lang w:val="es-CO" w:eastAsia="es-CO"/>
      </w:rPr>
      <w:drawing>
        <wp:anchor distT="0" distB="0" distL="114300" distR="114300" simplePos="0" relativeHeight="251656704" behindDoc="1" locked="0" layoutInCell="1" allowOverlap="1" wp14:anchorId="785081FA" wp14:editId="0BC37782">
          <wp:simplePos x="0" y="0"/>
          <wp:positionH relativeFrom="column">
            <wp:posOffset>-1080135</wp:posOffset>
          </wp:positionH>
          <wp:positionV relativeFrom="paragraph">
            <wp:posOffset>-99750</wp:posOffset>
          </wp:positionV>
          <wp:extent cx="7775575" cy="1308735"/>
          <wp:effectExtent l="0" t="0" r="0" b="5715"/>
          <wp:wrapTight wrapText="bothSides">
            <wp:wrapPolygon edited="0">
              <wp:start x="0" y="0"/>
              <wp:lineTo x="0" y="21380"/>
              <wp:lineTo x="21538" y="21380"/>
              <wp:lineTo x="21538" y="0"/>
              <wp:lineTo x="0" y="0"/>
            </wp:wrapPolygon>
          </wp:wrapTight>
          <wp:docPr id="4" name="Picture 4" descr="BRAIN:Users:MARIO:Desktop:WORK 2015:CHAMO:Alcaldia_Marca Ciudad_2015:Marca Ciudad_Piezas:AB_Membrete:untitled folder:AB_B_ Hoja memebreteada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IN:Users:MARIO:Desktop:WORK 2015:CHAMO:Alcaldia_Marca Ciudad_2015:Marca Ciudad_Piezas:AB_Membrete:untitled folder:AB_B_ Hoja memebreteada -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308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54670" w14:textId="129BD713" w:rsidR="00A014FD" w:rsidRDefault="00A014FD" w:rsidP="00DF2A51">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95F6E" w14:textId="77777777" w:rsidR="008C3413" w:rsidRDefault="008C3413" w:rsidP="00800A07">
      <w:r>
        <w:separator/>
      </w:r>
    </w:p>
  </w:footnote>
  <w:footnote w:type="continuationSeparator" w:id="0">
    <w:p w14:paraId="2A59F5F0" w14:textId="77777777" w:rsidR="008C3413" w:rsidRDefault="008C3413" w:rsidP="00800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61195" w14:textId="28333D11" w:rsidR="00A014FD" w:rsidRDefault="00A014FD">
    <w:pPr>
      <w:pStyle w:val="Encabezado"/>
    </w:pPr>
    <w:r>
      <w:rPr>
        <w:noProof/>
        <w:lang w:val="es-CO" w:eastAsia="es-CO"/>
      </w:rPr>
      <w:drawing>
        <wp:anchor distT="0" distB="0" distL="114300" distR="114300" simplePos="0" relativeHeight="251658752" behindDoc="1" locked="0" layoutInCell="1" allowOverlap="1" wp14:anchorId="38A1FD5B" wp14:editId="072699DB">
          <wp:simplePos x="0" y="0"/>
          <wp:positionH relativeFrom="column">
            <wp:posOffset>-1135794</wp:posOffset>
          </wp:positionH>
          <wp:positionV relativeFrom="paragraph">
            <wp:posOffset>-446212</wp:posOffset>
          </wp:positionV>
          <wp:extent cx="7775575" cy="1257300"/>
          <wp:effectExtent l="0" t="0" r="0" b="0"/>
          <wp:wrapTight wrapText="bothSides">
            <wp:wrapPolygon edited="0">
              <wp:start x="0" y="0"/>
              <wp:lineTo x="0" y="21273"/>
              <wp:lineTo x="21538" y="21273"/>
              <wp:lineTo x="21538" y="0"/>
              <wp:lineTo x="0" y="0"/>
            </wp:wrapPolygon>
          </wp:wrapTight>
          <wp:docPr id="2" name="Picture 2" descr="BRAIN:Users:MARIO:Desktop:WORK 2015:CHAMO:Alcaldia_Marca Ciudad_2015:Marca Ciudad_Piezas:AB_Membrete:untitled folder:AB_B_ Hoja memebreteada -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IN:Users:MARIO:Desktop:WORK 2015:CHAMO:Alcaldia_Marca Ciudad_2015:Marca Ciudad_Piezas:AB_Membrete:untitled folder:AB_B_ Hoja memebreteada -0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27B4"/>
    <w:multiLevelType w:val="hybridMultilevel"/>
    <w:tmpl w:val="F10E6F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33D5F24"/>
    <w:multiLevelType w:val="hybridMultilevel"/>
    <w:tmpl w:val="597C4F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8F53F9"/>
    <w:multiLevelType w:val="hybridMultilevel"/>
    <w:tmpl w:val="89CA8F6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C2B66C6"/>
    <w:multiLevelType w:val="hybridMultilevel"/>
    <w:tmpl w:val="02BC62E8"/>
    <w:lvl w:ilvl="0" w:tplc="9426FE80">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1CDE1A5C"/>
    <w:multiLevelType w:val="hybridMultilevel"/>
    <w:tmpl w:val="F10E6F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F24601B"/>
    <w:multiLevelType w:val="hybridMultilevel"/>
    <w:tmpl w:val="5A862908"/>
    <w:lvl w:ilvl="0" w:tplc="F21A9472">
      <w:start w:val="3"/>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1417D93"/>
    <w:multiLevelType w:val="hybridMultilevel"/>
    <w:tmpl w:val="95BCB8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44479CF"/>
    <w:multiLevelType w:val="hybridMultilevel"/>
    <w:tmpl w:val="95BCB8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6E563DD"/>
    <w:multiLevelType w:val="hybridMultilevel"/>
    <w:tmpl w:val="CC36E0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27BC07A4"/>
    <w:multiLevelType w:val="hybridMultilevel"/>
    <w:tmpl w:val="F5CC4574"/>
    <w:lvl w:ilvl="0" w:tplc="1C78868A">
      <w:numFmt w:val="bullet"/>
      <w:lvlText w:val="-"/>
      <w:lvlJc w:val="left"/>
      <w:pPr>
        <w:ind w:left="360" w:hanging="360"/>
      </w:pPr>
      <w:rPr>
        <w:rFonts w:ascii="Cambria" w:eastAsiaTheme="minorEastAsia" w:hAnsi="Cambria"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2B063A70"/>
    <w:multiLevelType w:val="hybridMultilevel"/>
    <w:tmpl w:val="590A2C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0793EC4"/>
    <w:multiLevelType w:val="hybridMultilevel"/>
    <w:tmpl w:val="4AF60D8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0BB352F"/>
    <w:multiLevelType w:val="hybridMultilevel"/>
    <w:tmpl w:val="0414EAD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32047905"/>
    <w:multiLevelType w:val="hybridMultilevel"/>
    <w:tmpl w:val="82FEDC38"/>
    <w:lvl w:ilvl="0" w:tplc="BBB6C1F6">
      <w:start w:val="1"/>
      <w:numFmt w:val="decimal"/>
      <w:suff w:val="nothing"/>
      <w:lvlText w:val="Articulo %1."/>
      <w:lvlJc w:val="left"/>
      <w:pPr>
        <w:ind w:left="0" w:firstLine="0"/>
      </w:pPr>
      <w:rPr>
        <w:rFonts w:ascii="Cambria" w:hAnsi="Cambria" w:hint="default"/>
        <w:b/>
        <w:i w:val="0"/>
        <w:caps/>
        <w:sz w:val="24"/>
        <w:szCs w:val="22"/>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4">
    <w:nsid w:val="327164F7"/>
    <w:multiLevelType w:val="hybridMultilevel"/>
    <w:tmpl w:val="597C4F5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72D78EE"/>
    <w:multiLevelType w:val="hybridMultilevel"/>
    <w:tmpl w:val="8648FAF0"/>
    <w:lvl w:ilvl="0" w:tplc="CBECA294">
      <w:start w:val="4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36A52F1"/>
    <w:multiLevelType w:val="hybridMultilevel"/>
    <w:tmpl w:val="5D586B6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59055DEB"/>
    <w:multiLevelType w:val="hybridMultilevel"/>
    <w:tmpl w:val="C78AAA4E"/>
    <w:lvl w:ilvl="0" w:tplc="F112F714">
      <w:start w:val="1"/>
      <w:numFmt w:val="upp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6E0F7F45"/>
    <w:multiLevelType w:val="hybridMultilevel"/>
    <w:tmpl w:val="8E166D98"/>
    <w:lvl w:ilvl="0" w:tplc="E28A6638">
      <w:start w:val="1"/>
      <w:numFmt w:val="bullet"/>
      <w:lvlText w:val=""/>
      <w:lvlJc w:val="left"/>
      <w:pPr>
        <w:tabs>
          <w:tab w:val="num" w:pos="720"/>
        </w:tabs>
        <w:ind w:left="720" w:hanging="360"/>
      </w:pPr>
      <w:rPr>
        <w:rFonts w:ascii="Wingdings" w:hAnsi="Wingdings" w:hint="default"/>
      </w:rPr>
    </w:lvl>
    <w:lvl w:ilvl="1" w:tplc="E8C0C3E0" w:tentative="1">
      <w:start w:val="1"/>
      <w:numFmt w:val="bullet"/>
      <w:lvlText w:val=""/>
      <w:lvlJc w:val="left"/>
      <w:pPr>
        <w:tabs>
          <w:tab w:val="num" w:pos="1440"/>
        </w:tabs>
        <w:ind w:left="1440" w:hanging="360"/>
      </w:pPr>
      <w:rPr>
        <w:rFonts w:ascii="Wingdings" w:hAnsi="Wingdings" w:hint="default"/>
      </w:rPr>
    </w:lvl>
    <w:lvl w:ilvl="2" w:tplc="F034A530" w:tentative="1">
      <w:start w:val="1"/>
      <w:numFmt w:val="bullet"/>
      <w:lvlText w:val=""/>
      <w:lvlJc w:val="left"/>
      <w:pPr>
        <w:tabs>
          <w:tab w:val="num" w:pos="2160"/>
        </w:tabs>
        <w:ind w:left="2160" w:hanging="360"/>
      </w:pPr>
      <w:rPr>
        <w:rFonts w:ascii="Wingdings" w:hAnsi="Wingdings" w:hint="default"/>
      </w:rPr>
    </w:lvl>
    <w:lvl w:ilvl="3" w:tplc="9AA8C9F2" w:tentative="1">
      <w:start w:val="1"/>
      <w:numFmt w:val="bullet"/>
      <w:lvlText w:val=""/>
      <w:lvlJc w:val="left"/>
      <w:pPr>
        <w:tabs>
          <w:tab w:val="num" w:pos="2880"/>
        </w:tabs>
        <w:ind w:left="2880" w:hanging="360"/>
      </w:pPr>
      <w:rPr>
        <w:rFonts w:ascii="Wingdings" w:hAnsi="Wingdings" w:hint="default"/>
      </w:rPr>
    </w:lvl>
    <w:lvl w:ilvl="4" w:tplc="C308BCBA" w:tentative="1">
      <w:start w:val="1"/>
      <w:numFmt w:val="bullet"/>
      <w:lvlText w:val=""/>
      <w:lvlJc w:val="left"/>
      <w:pPr>
        <w:tabs>
          <w:tab w:val="num" w:pos="3600"/>
        </w:tabs>
        <w:ind w:left="3600" w:hanging="360"/>
      </w:pPr>
      <w:rPr>
        <w:rFonts w:ascii="Wingdings" w:hAnsi="Wingdings" w:hint="default"/>
      </w:rPr>
    </w:lvl>
    <w:lvl w:ilvl="5" w:tplc="B19A027E" w:tentative="1">
      <w:start w:val="1"/>
      <w:numFmt w:val="bullet"/>
      <w:lvlText w:val=""/>
      <w:lvlJc w:val="left"/>
      <w:pPr>
        <w:tabs>
          <w:tab w:val="num" w:pos="4320"/>
        </w:tabs>
        <w:ind w:left="4320" w:hanging="360"/>
      </w:pPr>
      <w:rPr>
        <w:rFonts w:ascii="Wingdings" w:hAnsi="Wingdings" w:hint="default"/>
      </w:rPr>
    </w:lvl>
    <w:lvl w:ilvl="6" w:tplc="D4C4EA8E" w:tentative="1">
      <w:start w:val="1"/>
      <w:numFmt w:val="bullet"/>
      <w:lvlText w:val=""/>
      <w:lvlJc w:val="left"/>
      <w:pPr>
        <w:tabs>
          <w:tab w:val="num" w:pos="5040"/>
        </w:tabs>
        <w:ind w:left="5040" w:hanging="360"/>
      </w:pPr>
      <w:rPr>
        <w:rFonts w:ascii="Wingdings" w:hAnsi="Wingdings" w:hint="default"/>
      </w:rPr>
    </w:lvl>
    <w:lvl w:ilvl="7" w:tplc="EC5E8D76" w:tentative="1">
      <w:start w:val="1"/>
      <w:numFmt w:val="bullet"/>
      <w:lvlText w:val=""/>
      <w:lvlJc w:val="left"/>
      <w:pPr>
        <w:tabs>
          <w:tab w:val="num" w:pos="5760"/>
        </w:tabs>
        <w:ind w:left="5760" w:hanging="360"/>
      </w:pPr>
      <w:rPr>
        <w:rFonts w:ascii="Wingdings" w:hAnsi="Wingdings" w:hint="default"/>
      </w:rPr>
    </w:lvl>
    <w:lvl w:ilvl="8" w:tplc="77C06882" w:tentative="1">
      <w:start w:val="1"/>
      <w:numFmt w:val="bullet"/>
      <w:lvlText w:val=""/>
      <w:lvlJc w:val="left"/>
      <w:pPr>
        <w:tabs>
          <w:tab w:val="num" w:pos="6480"/>
        </w:tabs>
        <w:ind w:left="6480" w:hanging="360"/>
      </w:pPr>
      <w:rPr>
        <w:rFonts w:ascii="Wingdings" w:hAnsi="Wingdings" w:hint="default"/>
      </w:rPr>
    </w:lvl>
  </w:abstractNum>
  <w:abstractNum w:abstractNumId="19">
    <w:nsid w:val="7CCA1DB6"/>
    <w:multiLevelType w:val="hybridMultilevel"/>
    <w:tmpl w:val="F11ED47A"/>
    <w:lvl w:ilvl="0" w:tplc="1C78868A">
      <w:numFmt w:val="bullet"/>
      <w:lvlText w:val="-"/>
      <w:lvlJc w:val="left"/>
      <w:pPr>
        <w:ind w:left="720" w:hanging="360"/>
      </w:pPr>
      <w:rPr>
        <w:rFonts w:ascii="Cambria" w:eastAsiaTheme="minorEastAsia" w:hAnsi="Cambri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EC056DA"/>
    <w:multiLevelType w:val="hybridMultilevel"/>
    <w:tmpl w:val="FB14D1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7"/>
  </w:num>
  <w:num w:numId="4">
    <w:abstractNumId w:val="17"/>
  </w:num>
  <w:num w:numId="5">
    <w:abstractNumId w:val="4"/>
  </w:num>
  <w:num w:numId="6">
    <w:abstractNumId w:val="1"/>
  </w:num>
  <w:num w:numId="7">
    <w:abstractNumId w:val="16"/>
  </w:num>
  <w:num w:numId="8">
    <w:abstractNumId w:val="6"/>
  </w:num>
  <w:num w:numId="9">
    <w:abstractNumId w:val="0"/>
  </w:num>
  <w:num w:numId="10">
    <w:abstractNumId w:val="14"/>
  </w:num>
  <w:num w:numId="11">
    <w:abstractNumId w:val="9"/>
  </w:num>
  <w:num w:numId="12">
    <w:abstractNumId w:val="10"/>
  </w:num>
  <w:num w:numId="13">
    <w:abstractNumId w:val="15"/>
  </w:num>
  <w:num w:numId="14">
    <w:abstractNumId w:val="19"/>
  </w:num>
  <w:num w:numId="15">
    <w:abstractNumId w:val="2"/>
  </w:num>
  <w:num w:numId="16">
    <w:abstractNumId w:val="8"/>
  </w:num>
  <w:num w:numId="17">
    <w:abstractNumId w:val="3"/>
  </w:num>
  <w:num w:numId="18">
    <w:abstractNumId w:val="5"/>
  </w:num>
  <w:num w:numId="19">
    <w:abstractNumId w:val="18"/>
  </w:num>
  <w:num w:numId="20">
    <w:abstractNumId w:val="20"/>
  </w:num>
  <w:num w:numId="2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07"/>
    <w:rsid w:val="00000173"/>
    <w:rsid w:val="0000227C"/>
    <w:rsid w:val="00002EA9"/>
    <w:rsid w:val="00002EFA"/>
    <w:rsid w:val="0000334E"/>
    <w:rsid w:val="0000355F"/>
    <w:rsid w:val="00007A07"/>
    <w:rsid w:val="00010CDE"/>
    <w:rsid w:val="00010EBD"/>
    <w:rsid w:val="000119D5"/>
    <w:rsid w:val="00011A67"/>
    <w:rsid w:val="00012F2B"/>
    <w:rsid w:val="000144CE"/>
    <w:rsid w:val="00014620"/>
    <w:rsid w:val="000147D9"/>
    <w:rsid w:val="00014B1C"/>
    <w:rsid w:val="00015EA2"/>
    <w:rsid w:val="00017766"/>
    <w:rsid w:val="000201E1"/>
    <w:rsid w:val="000218CA"/>
    <w:rsid w:val="000225FF"/>
    <w:rsid w:val="00022FB9"/>
    <w:rsid w:val="00024C10"/>
    <w:rsid w:val="000251FE"/>
    <w:rsid w:val="000256C4"/>
    <w:rsid w:val="000275AA"/>
    <w:rsid w:val="00030C84"/>
    <w:rsid w:val="0003119B"/>
    <w:rsid w:val="0003208B"/>
    <w:rsid w:val="00033F92"/>
    <w:rsid w:val="000343AD"/>
    <w:rsid w:val="0003517F"/>
    <w:rsid w:val="0003597F"/>
    <w:rsid w:val="00036A49"/>
    <w:rsid w:val="00037E2C"/>
    <w:rsid w:val="00040AEF"/>
    <w:rsid w:val="00041716"/>
    <w:rsid w:val="00042E3F"/>
    <w:rsid w:val="00043E79"/>
    <w:rsid w:val="00045157"/>
    <w:rsid w:val="00045EE5"/>
    <w:rsid w:val="000468F0"/>
    <w:rsid w:val="00050F2E"/>
    <w:rsid w:val="00053B2D"/>
    <w:rsid w:val="00053E55"/>
    <w:rsid w:val="00054305"/>
    <w:rsid w:val="000543F8"/>
    <w:rsid w:val="0005690D"/>
    <w:rsid w:val="00057A1A"/>
    <w:rsid w:val="00057E6C"/>
    <w:rsid w:val="000616C3"/>
    <w:rsid w:val="000646C6"/>
    <w:rsid w:val="00064CAA"/>
    <w:rsid w:val="000672E8"/>
    <w:rsid w:val="00067CFA"/>
    <w:rsid w:val="0007030F"/>
    <w:rsid w:val="000711F3"/>
    <w:rsid w:val="00073D67"/>
    <w:rsid w:val="00074620"/>
    <w:rsid w:val="00080429"/>
    <w:rsid w:val="0008083F"/>
    <w:rsid w:val="000819B9"/>
    <w:rsid w:val="0008227C"/>
    <w:rsid w:val="00082BE9"/>
    <w:rsid w:val="00086A04"/>
    <w:rsid w:val="00087F37"/>
    <w:rsid w:val="00090125"/>
    <w:rsid w:val="00091463"/>
    <w:rsid w:val="00091E8F"/>
    <w:rsid w:val="00092274"/>
    <w:rsid w:val="000929C0"/>
    <w:rsid w:val="00093FB0"/>
    <w:rsid w:val="0009563F"/>
    <w:rsid w:val="0009786E"/>
    <w:rsid w:val="000A012F"/>
    <w:rsid w:val="000A04EF"/>
    <w:rsid w:val="000A2B06"/>
    <w:rsid w:val="000A2D0A"/>
    <w:rsid w:val="000A479F"/>
    <w:rsid w:val="000A63E2"/>
    <w:rsid w:val="000A6EDB"/>
    <w:rsid w:val="000B1111"/>
    <w:rsid w:val="000B2F2D"/>
    <w:rsid w:val="000B3453"/>
    <w:rsid w:val="000B643D"/>
    <w:rsid w:val="000C1940"/>
    <w:rsid w:val="000C285A"/>
    <w:rsid w:val="000C2AFE"/>
    <w:rsid w:val="000C38E3"/>
    <w:rsid w:val="000C4079"/>
    <w:rsid w:val="000C4B1E"/>
    <w:rsid w:val="000C5A08"/>
    <w:rsid w:val="000C74A2"/>
    <w:rsid w:val="000C7730"/>
    <w:rsid w:val="000C7B9E"/>
    <w:rsid w:val="000D0229"/>
    <w:rsid w:val="000D1670"/>
    <w:rsid w:val="000D33BC"/>
    <w:rsid w:val="000D34A2"/>
    <w:rsid w:val="000D38E7"/>
    <w:rsid w:val="000D422D"/>
    <w:rsid w:val="000D6C28"/>
    <w:rsid w:val="000D76AD"/>
    <w:rsid w:val="000D798F"/>
    <w:rsid w:val="000D79B4"/>
    <w:rsid w:val="000D7DB1"/>
    <w:rsid w:val="000E0EB0"/>
    <w:rsid w:val="000E2B1C"/>
    <w:rsid w:val="000E2CEC"/>
    <w:rsid w:val="000E3D15"/>
    <w:rsid w:val="000E5A20"/>
    <w:rsid w:val="000E6763"/>
    <w:rsid w:val="000E6A3F"/>
    <w:rsid w:val="000E76BC"/>
    <w:rsid w:val="000E7AE1"/>
    <w:rsid w:val="000F0334"/>
    <w:rsid w:val="000F0C9B"/>
    <w:rsid w:val="000F25AA"/>
    <w:rsid w:val="000F28E2"/>
    <w:rsid w:val="000F50EF"/>
    <w:rsid w:val="000F5184"/>
    <w:rsid w:val="000F593A"/>
    <w:rsid w:val="000F5F0A"/>
    <w:rsid w:val="000F78F1"/>
    <w:rsid w:val="00101FDB"/>
    <w:rsid w:val="00102B05"/>
    <w:rsid w:val="001032DE"/>
    <w:rsid w:val="0010546E"/>
    <w:rsid w:val="00106885"/>
    <w:rsid w:val="0011067E"/>
    <w:rsid w:val="001120DB"/>
    <w:rsid w:val="00112BF9"/>
    <w:rsid w:val="00113071"/>
    <w:rsid w:val="00113D48"/>
    <w:rsid w:val="00114863"/>
    <w:rsid w:val="00115528"/>
    <w:rsid w:val="0011606D"/>
    <w:rsid w:val="00116240"/>
    <w:rsid w:val="00116BFD"/>
    <w:rsid w:val="001210B9"/>
    <w:rsid w:val="00122050"/>
    <w:rsid w:val="00122D58"/>
    <w:rsid w:val="00125C57"/>
    <w:rsid w:val="00127FB3"/>
    <w:rsid w:val="0013196B"/>
    <w:rsid w:val="001324A3"/>
    <w:rsid w:val="001352E8"/>
    <w:rsid w:val="00136814"/>
    <w:rsid w:val="00140312"/>
    <w:rsid w:val="00140477"/>
    <w:rsid w:val="00141547"/>
    <w:rsid w:val="00141D79"/>
    <w:rsid w:val="0014229E"/>
    <w:rsid w:val="00143C95"/>
    <w:rsid w:val="00144E7E"/>
    <w:rsid w:val="0014577B"/>
    <w:rsid w:val="001467AB"/>
    <w:rsid w:val="00146855"/>
    <w:rsid w:val="00146A21"/>
    <w:rsid w:val="0015095A"/>
    <w:rsid w:val="0015299B"/>
    <w:rsid w:val="001529B3"/>
    <w:rsid w:val="001533FE"/>
    <w:rsid w:val="001537AA"/>
    <w:rsid w:val="00154A3A"/>
    <w:rsid w:val="00155176"/>
    <w:rsid w:val="00156635"/>
    <w:rsid w:val="00160170"/>
    <w:rsid w:val="001616D2"/>
    <w:rsid w:val="0016185C"/>
    <w:rsid w:val="00161A6C"/>
    <w:rsid w:val="001620B3"/>
    <w:rsid w:val="00162659"/>
    <w:rsid w:val="00162680"/>
    <w:rsid w:val="00164017"/>
    <w:rsid w:val="0016416F"/>
    <w:rsid w:val="001643D1"/>
    <w:rsid w:val="0016587C"/>
    <w:rsid w:val="00166136"/>
    <w:rsid w:val="00166A3B"/>
    <w:rsid w:val="00167F1D"/>
    <w:rsid w:val="00167F52"/>
    <w:rsid w:val="00167FF6"/>
    <w:rsid w:val="00167FF7"/>
    <w:rsid w:val="0017022A"/>
    <w:rsid w:val="001757F3"/>
    <w:rsid w:val="00176645"/>
    <w:rsid w:val="001825CA"/>
    <w:rsid w:val="001834B5"/>
    <w:rsid w:val="00183BF7"/>
    <w:rsid w:val="0018554C"/>
    <w:rsid w:val="00186816"/>
    <w:rsid w:val="001868C7"/>
    <w:rsid w:val="00187003"/>
    <w:rsid w:val="00187859"/>
    <w:rsid w:val="00187A10"/>
    <w:rsid w:val="00190835"/>
    <w:rsid w:val="00193584"/>
    <w:rsid w:val="00194533"/>
    <w:rsid w:val="00195145"/>
    <w:rsid w:val="00195B4E"/>
    <w:rsid w:val="001967CF"/>
    <w:rsid w:val="00196F54"/>
    <w:rsid w:val="0019788C"/>
    <w:rsid w:val="001A027A"/>
    <w:rsid w:val="001A22C9"/>
    <w:rsid w:val="001A2AE7"/>
    <w:rsid w:val="001A33C4"/>
    <w:rsid w:val="001A3C93"/>
    <w:rsid w:val="001A5ED5"/>
    <w:rsid w:val="001A692A"/>
    <w:rsid w:val="001A6C2A"/>
    <w:rsid w:val="001A6CD5"/>
    <w:rsid w:val="001A770F"/>
    <w:rsid w:val="001B01B4"/>
    <w:rsid w:val="001B0AEF"/>
    <w:rsid w:val="001B1FA0"/>
    <w:rsid w:val="001B2FF1"/>
    <w:rsid w:val="001B3A7C"/>
    <w:rsid w:val="001B4895"/>
    <w:rsid w:val="001B4A0B"/>
    <w:rsid w:val="001B4DF0"/>
    <w:rsid w:val="001B6567"/>
    <w:rsid w:val="001B7469"/>
    <w:rsid w:val="001B78FA"/>
    <w:rsid w:val="001C116C"/>
    <w:rsid w:val="001C1512"/>
    <w:rsid w:val="001C3002"/>
    <w:rsid w:val="001C45BB"/>
    <w:rsid w:val="001C4FC3"/>
    <w:rsid w:val="001C5F29"/>
    <w:rsid w:val="001C5F40"/>
    <w:rsid w:val="001C5FF1"/>
    <w:rsid w:val="001C61E3"/>
    <w:rsid w:val="001C7C4A"/>
    <w:rsid w:val="001D1664"/>
    <w:rsid w:val="001D3175"/>
    <w:rsid w:val="001D3A3C"/>
    <w:rsid w:val="001D4459"/>
    <w:rsid w:val="001D4587"/>
    <w:rsid w:val="001D46C0"/>
    <w:rsid w:val="001D6DF7"/>
    <w:rsid w:val="001E2281"/>
    <w:rsid w:val="001E4AE3"/>
    <w:rsid w:val="001E7DE2"/>
    <w:rsid w:val="001F04F2"/>
    <w:rsid w:val="001F4052"/>
    <w:rsid w:val="001F4786"/>
    <w:rsid w:val="001F55E2"/>
    <w:rsid w:val="001F643D"/>
    <w:rsid w:val="001F68A2"/>
    <w:rsid w:val="001F6B99"/>
    <w:rsid w:val="001F719A"/>
    <w:rsid w:val="00202C11"/>
    <w:rsid w:val="00204A6C"/>
    <w:rsid w:val="0020584D"/>
    <w:rsid w:val="00206016"/>
    <w:rsid w:val="00206B18"/>
    <w:rsid w:val="002076EC"/>
    <w:rsid w:val="00207BEF"/>
    <w:rsid w:val="00213799"/>
    <w:rsid w:val="00214845"/>
    <w:rsid w:val="00215753"/>
    <w:rsid w:val="00215D75"/>
    <w:rsid w:val="00216AC9"/>
    <w:rsid w:val="0022052B"/>
    <w:rsid w:val="00220B31"/>
    <w:rsid w:val="002215A1"/>
    <w:rsid w:val="00223A06"/>
    <w:rsid w:val="002241FF"/>
    <w:rsid w:val="00224272"/>
    <w:rsid w:val="00225C2C"/>
    <w:rsid w:val="00226D8E"/>
    <w:rsid w:val="00226E77"/>
    <w:rsid w:val="00227E43"/>
    <w:rsid w:val="002309F7"/>
    <w:rsid w:val="002319D1"/>
    <w:rsid w:val="0023217D"/>
    <w:rsid w:val="0023232C"/>
    <w:rsid w:val="00232838"/>
    <w:rsid w:val="00232971"/>
    <w:rsid w:val="00232A76"/>
    <w:rsid w:val="00232C54"/>
    <w:rsid w:val="00232F2E"/>
    <w:rsid w:val="0023398B"/>
    <w:rsid w:val="002339DC"/>
    <w:rsid w:val="00234A66"/>
    <w:rsid w:val="00235BB4"/>
    <w:rsid w:val="002366D8"/>
    <w:rsid w:val="00236776"/>
    <w:rsid w:val="002377D8"/>
    <w:rsid w:val="00237A1B"/>
    <w:rsid w:val="00237C31"/>
    <w:rsid w:val="00241287"/>
    <w:rsid w:val="00241A04"/>
    <w:rsid w:val="00241E9D"/>
    <w:rsid w:val="00243317"/>
    <w:rsid w:val="0024430B"/>
    <w:rsid w:val="002446AD"/>
    <w:rsid w:val="00246BC0"/>
    <w:rsid w:val="00247B02"/>
    <w:rsid w:val="00250554"/>
    <w:rsid w:val="002508C0"/>
    <w:rsid w:val="002537BB"/>
    <w:rsid w:val="002565D8"/>
    <w:rsid w:val="00256F80"/>
    <w:rsid w:val="00257530"/>
    <w:rsid w:val="0025783D"/>
    <w:rsid w:val="00260158"/>
    <w:rsid w:val="002618A8"/>
    <w:rsid w:val="002639B7"/>
    <w:rsid w:val="002639C0"/>
    <w:rsid w:val="00263D6A"/>
    <w:rsid w:val="00263D8D"/>
    <w:rsid w:val="0026404A"/>
    <w:rsid w:val="002643EF"/>
    <w:rsid w:val="00265C44"/>
    <w:rsid w:val="00266248"/>
    <w:rsid w:val="00275543"/>
    <w:rsid w:val="002763C2"/>
    <w:rsid w:val="0028074C"/>
    <w:rsid w:val="002831AA"/>
    <w:rsid w:val="0028351D"/>
    <w:rsid w:val="00284086"/>
    <w:rsid w:val="00285E2B"/>
    <w:rsid w:val="00286777"/>
    <w:rsid w:val="002913A6"/>
    <w:rsid w:val="00292A68"/>
    <w:rsid w:val="002936EA"/>
    <w:rsid w:val="00294721"/>
    <w:rsid w:val="00294E5C"/>
    <w:rsid w:val="0029573C"/>
    <w:rsid w:val="00296339"/>
    <w:rsid w:val="002974FB"/>
    <w:rsid w:val="002A09E2"/>
    <w:rsid w:val="002A241E"/>
    <w:rsid w:val="002A429A"/>
    <w:rsid w:val="002A5A4A"/>
    <w:rsid w:val="002A63B8"/>
    <w:rsid w:val="002A63FD"/>
    <w:rsid w:val="002A666D"/>
    <w:rsid w:val="002B01E9"/>
    <w:rsid w:val="002B1F5F"/>
    <w:rsid w:val="002B2541"/>
    <w:rsid w:val="002B267C"/>
    <w:rsid w:val="002B5F99"/>
    <w:rsid w:val="002B792D"/>
    <w:rsid w:val="002C20A7"/>
    <w:rsid w:val="002C342A"/>
    <w:rsid w:val="002C3749"/>
    <w:rsid w:val="002C3B22"/>
    <w:rsid w:val="002C5767"/>
    <w:rsid w:val="002C7828"/>
    <w:rsid w:val="002D03F2"/>
    <w:rsid w:val="002D47B0"/>
    <w:rsid w:val="002D5CBE"/>
    <w:rsid w:val="002D5D77"/>
    <w:rsid w:val="002D6A83"/>
    <w:rsid w:val="002D75FF"/>
    <w:rsid w:val="002E1941"/>
    <w:rsid w:val="002E39DA"/>
    <w:rsid w:val="002E3C94"/>
    <w:rsid w:val="002E542A"/>
    <w:rsid w:val="002E5574"/>
    <w:rsid w:val="002E63A0"/>
    <w:rsid w:val="002E7796"/>
    <w:rsid w:val="002F11A3"/>
    <w:rsid w:val="002F1293"/>
    <w:rsid w:val="002F1541"/>
    <w:rsid w:val="002F174A"/>
    <w:rsid w:val="002F514A"/>
    <w:rsid w:val="00303297"/>
    <w:rsid w:val="003048D6"/>
    <w:rsid w:val="00304B40"/>
    <w:rsid w:val="00306863"/>
    <w:rsid w:val="00307B14"/>
    <w:rsid w:val="00310177"/>
    <w:rsid w:val="003140F9"/>
    <w:rsid w:val="00314C29"/>
    <w:rsid w:val="003151CD"/>
    <w:rsid w:val="003155D7"/>
    <w:rsid w:val="00321F1C"/>
    <w:rsid w:val="003227E1"/>
    <w:rsid w:val="003227F5"/>
    <w:rsid w:val="003236E3"/>
    <w:rsid w:val="00325E16"/>
    <w:rsid w:val="00326B24"/>
    <w:rsid w:val="00326FB2"/>
    <w:rsid w:val="0032732A"/>
    <w:rsid w:val="00330F47"/>
    <w:rsid w:val="00333080"/>
    <w:rsid w:val="00334941"/>
    <w:rsid w:val="00334AB2"/>
    <w:rsid w:val="00335DE5"/>
    <w:rsid w:val="003452C4"/>
    <w:rsid w:val="00346770"/>
    <w:rsid w:val="0034698D"/>
    <w:rsid w:val="00350015"/>
    <w:rsid w:val="0035126D"/>
    <w:rsid w:val="003515FE"/>
    <w:rsid w:val="003517A2"/>
    <w:rsid w:val="00351BFF"/>
    <w:rsid w:val="00351D88"/>
    <w:rsid w:val="003528CD"/>
    <w:rsid w:val="00355098"/>
    <w:rsid w:val="00355D44"/>
    <w:rsid w:val="0035602F"/>
    <w:rsid w:val="003624E5"/>
    <w:rsid w:val="00365573"/>
    <w:rsid w:val="00366A4C"/>
    <w:rsid w:val="00367866"/>
    <w:rsid w:val="00370196"/>
    <w:rsid w:val="00370F66"/>
    <w:rsid w:val="00372E18"/>
    <w:rsid w:val="003743D8"/>
    <w:rsid w:val="003749B1"/>
    <w:rsid w:val="0037569B"/>
    <w:rsid w:val="00376436"/>
    <w:rsid w:val="003767E5"/>
    <w:rsid w:val="00377E41"/>
    <w:rsid w:val="00380031"/>
    <w:rsid w:val="00380116"/>
    <w:rsid w:val="00381E5B"/>
    <w:rsid w:val="0038406A"/>
    <w:rsid w:val="00384EDC"/>
    <w:rsid w:val="003853F2"/>
    <w:rsid w:val="003855CB"/>
    <w:rsid w:val="0038767E"/>
    <w:rsid w:val="00387A50"/>
    <w:rsid w:val="0039086A"/>
    <w:rsid w:val="003913A6"/>
    <w:rsid w:val="00392397"/>
    <w:rsid w:val="00392EE6"/>
    <w:rsid w:val="00392FB4"/>
    <w:rsid w:val="0039403A"/>
    <w:rsid w:val="003944ED"/>
    <w:rsid w:val="00396BA5"/>
    <w:rsid w:val="00397347"/>
    <w:rsid w:val="00397F7F"/>
    <w:rsid w:val="003A7F1D"/>
    <w:rsid w:val="003A7FED"/>
    <w:rsid w:val="003B019A"/>
    <w:rsid w:val="003B0864"/>
    <w:rsid w:val="003B2580"/>
    <w:rsid w:val="003B3CD4"/>
    <w:rsid w:val="003B47AF"/>
    <w:rsid w:val="003B4E32"/>
    <w:rsid w:val="003C2DE1"/>
    <w:rsid w:val="003C31D6"/>
    <w:rsid w:val="003C3783"/>
    <w:rsid w:val="003C3B12"/>
    <w:rsid w:val="003C6CD5"/>
    <w:rsid w:val="003D0F15"/>
    <w:rsid w:val="003D187D"/>
    <w:rsid w:val="003D26D2"/>
    <w:rsid w:val="003D35D9"/>
    <w:rsid w:val="003D38A8"/>
    <w:rsid w:val="003D4387"/>
    <w:rsid w:val="003D4721"/>
    <w:rsid w:val="003D5923"/>
    <w:rsid w:val="003D5B4D"/>
    <w:rsid w:val="003D5C73"/>
    <w:rsid w:val="003E39AC"/>
    <w:rsid w:val="003E3A73"/>
    <w:rsid w:val="003E3C32"/>
    <w:rsid w:val="003E573E"/>
    <w:rsid w:val="003E5DE3"/>
    <w:rsid w:val="003E68B2"/>
    <w:rsid w:val="003E758D"/>
    <w:rsid w:val="003E75EA"/>
    <w:rsid w:val="003F04B5"/>
    <w:rsid w:val="003F0749"/>
    <w:rsid w:val="003F0C94"/>
    <w:rsid w:val="003F2700"/>
    <w:rsid w:val="003F3613"/>
    <w:rsid w:val="003F589D"/>
    <w:rsid w:val="003F70FF"/>
    <w:rsid w:val="003F743A"/>
    <w:rsid w:val="003F7B7C"/>
    <w:rsid w:val="00401DC0"/>
    <w:rsid w:val="004059D6"/>
    <w:rsid w:val="00405E54"/>
    <w:rsid w:val="0040787F"/>
    <w:rsid w:val="00407AA8"/>
    <w:rsid w:val="00412BB6"/>
    <w:rsid w:val="004130B9"/>
    <w:rsid w:val="00414AFB"/>
    <w:rsid w:val="0041725F"/>
    <w:rsid w:val="004175AA"/>
    <w:rsid w:val="00417A22"/>
    <w:rsid w:val="00420EDA"/>
    <w:rsid w:val="0042136B"/>
    <w:rsid w:val="004217B3"/>
    <w:rsid w:val="00422B47"/>
    <w:rsid w:val="004237F2"/>
    <w:rsid w:val="004240EB"/>
    <w:rsid w:val="00424F61"/>
    <w:rsid w:val="00426DC9"/>
    <w:rsid w:val="00427252"/>
    <w:rsid w:val="00427F71"/>
    <w:rsid w:val="00432F5E"/>
    <w:rsid w:val="0043581D"/>
    <w:rsid w:val="00436C24"/>
    <w:rsid w:val="004375E0"/>
    <w:rsid w:val="004375F0"/>
    <w:rsid w:val="0043784C"/>
    <w:rsid w:val="0044070B"/>
    <w:rsid w:val="00442A60"/>
    <w:rsid w:val="00442DD1"/>
    <w:rsid w:val="00444BDA"/>
    <w:rsid w:val="00445593"/>
    <w:rsid w:val="0044605E"/>
    <w:rsid w:val="00446574"/>
    <w:rsid w:val="0044669B"/>
    <w:rsid w:val="00450770"/>
    <w:rsid w:val="00451ACD"/>
    <w:rsid w:val="00452C05"/>
    <w:rsid w:val="00455DD1"/>
    <w:rsid w:val="00456AE7"/>
    <w:rsid w:val="00457A05"/>
    <w:rsid w:val="00457D0D"/>
    <w:rsid w:val="00457E2B"/>
    <w:rsid w:val="00460068"/>
    <w:rsid w:val="004610F9"/>
    <w:rsid w:val="0046162E"/>
    <w:rsid w:val="00462037"/>
    <w:rsid w:val="00463283"/>
    <w:rsid w:val="004641A2"/>
    <w:rsid w:val="00465411"/>
    <w:rsid w:val="00465573"/>
    <w:rsid w:val="00465DFE"/>
    <w:rsid w:val="00467B2D"/>
    <w:rsid w:val="00473D78"/>
    <w:rsid w:val="00475872"/>
    <w:rsid w:val="00475CB2"/>
    <w:rsid w:val="0047606F"/>
    <w:rsid w:val="004770E9"/>
    <w:rsid w:val="00480BC1"/>
    <w:rsid w:val="00482A72"/>
    <w:rsid w:val="0048333D"/>
    <w:rsid w:val="00485264"/>
    <w:rsid w:val="004859E9"/>
    <w:rsid w:val="00486434"/>
    <w:rsid w:val="0048716B"/>
    <w:rsid w:val="00487B5B"/>
    <w:rsid w:val="00487F50"/>
    <w:rsid w:val="00492F6D"/>
    <w:rsid w:val="004954EA"/>
    <w:rsid w:val="00495575"/>
    <w:rsid w:val="00496501"/>
    <w:rsid w:val="00497149"/>
    <w:rsid w:val="004A2746"/>
    <w:rsid w:val="004A411E"/>
    <w:rsid w:val="004A416C"/>
    <w:rsid w:val="004A4D9A"/>
    <w:rsid w:val="004A5BD3"/>
    <w:rsid w:val="004A619C"/>
    <w:rsid w:val="004A7592"/>
    <w:rsid w:val="004B2FE4"/>
    <w:rsid w:val="004B46DF"/>
    <w:rsid w:val="004B4D37"/>
    <w:rsid w:val="004B7DCA"/>
    <w:rsid w:val="004C025A"/>
    <w:rsid w:val="004C0F12"/>
    <w:rsid w:val="004C1407"/>
    <w:rsid w:val="004C2473"/>
    <w:rsid w:val="004C3CB8"/>
    <w:rsid w:val="004C560C"/>
    <w:rsid w:val="004C6D13"/>
    <w:rsid w:val="004D0A18"/>
    <w:rsid w:val="004D0F5B"/>
    <w:rsid w:val="004D1C00"/>
    <w:rsid w:val="004D4764"/>
    <w:rsid w:val="004E411B"/>
    <w:rsid w:val="004E41C1"/>
    <w:rsid w:val="004E4271"/>
    <w:rsid w:val="004E429B"/>
    <w:rsid w:val="004E461A"/>
    <w:rsid w:val="004E4B14"/>
    <w:rsid w:val="004E5467"/>
    <w:rsid w:val="004E6B42"/>
    <w:rsid w:val="004E7A73"/>
    <w:rsid w:val="004F000D"/>
    <w:rsid w:val="004F00DC"/>
    <w:rsid w:val="004F065B"/>
    <w:rsid w:val="004F2297"/>
    <w:rsid w:val="004F2426"/>
    <w:rsid w:val="004F276A"/>
    <w:rsid w:val="004F2973"/>
    <w:rsid w:val="005001C1"/>
    <w:rsid w:val="00500B9E"/>
    <w:rsid w:val="00500FD6"/>
    <w:rsid w:val="005014C4"/>
    <w:rsid w:val="005018AA"/>
    <w:rsid w:val="00501BCD"/>
    <w:rsid w:val="00501CDB"/>
    <w:rsid w:val="005024AA"/>
    <w:rsid w:val="005025CA"/>
    <w:rsid w:val="0050361A"/>
    <w:rsid w:val="00503EBE"/>
    <w:rsid w:val="00504D56"/>
    <w:rsid w:val="00505255"/>
    <w:rsid w:val="0050542E"/>
    <w:rsid w:val="00505F37"/>
    <w:rsid w:val="00506013"/>
    <w:rsid w:val="005102C1"/>
    <w:rsid w:val="0051155B"/>
    <w:rsid w:val="00513050"/>
    <w:rsid w:val="00513582"/>
    <w:rsid w:val="00515A0F"/>
    <w:rsid w:val="0051609F"/>
    <w:rsid w:val="0051643D"/>
    <w:rsid w:val="00517F1B"/>
    <w:rsid w:val="005224DE"/>
    <w:rsid w:val="005225B6"/>
    <w:rsid w:val="005238A9"/>
    <w:rsid w:val="00524784"/>
    <w:rsid w:val="00524FCE"/>
    <w:rsid w:val="00525824"/>
    <w:rsid w:val="0053035F"/>
    <w:rsid w:val="005305A7"/>
    <w:rsid w:val="00532556"/>
    <w:rsid w:val="005330D0"/>
    <w:rsid w:val="005363D1"/>
    <w:rsid w:val="00536B2C"/>
    <w:rsid w:val="00537DFA"/>
    <w:rsid w:val="00540302"/>
    <w:rsid w:val="0055079D"/>
    <w:rsid w:val="00550A2E"/>
    <w:rsid w:val="00551C72"/>
    <w:rsid w:val="00552521"/>
    <w:rsid w:val="00552A23"/>
    <w:rsid w:val="005549B6"/>
    <w:rsid w:val="00555226"/>
    <w:rsid w:val="005577E2"/>
    <w:rsid w:val="00557D3E"/>
    <w:rsid w:val="005603F5"/>
    <w:rsid w:val="00561EE9"/>
    <w:rsid w:val="0056303C"/>
    <w:rsid w:val="0056343F"/>
    <w:rsid w:val="00565EFD"/>
    <w:rsid w:val="005677E2"/>
    <w:rsid w:val="00572BBF"/>
    <w:rsid w:val="00572EFE"/>
    <w:rsid w:val="005737E4"/>
    <w:rsid w:val="00574976"/>
    <w:rsid w:val="00575A78"/>
    <w:rsid w:val="00575BD7"/>
    <w:rsid w:val="00577585"/>
    <w:rsid w:val="00577D60"/>
    <w:rsid w:val="0058081F"/>
    <w:rsid w:val="00581711"/>
    <w:rsid w:val="00583CDB"/>
    <w:rsid w:val="005846FB"/>
    <w:rsid w:val="005854EC"/>
    <w:rsid w:val="00585876"/>
    <w:rsid w:val="005859C3"/>
    <w:rsid w:val="00587978"/>
    <w:rsid w:val="00587D00"/>
    <w:rsid w:val="00591D9F"/>
    <w:rsid w:val="005967B2"/>
    <w:rsid w:val="00597773"/>
    <w:rsid w:val="00597A86"/>
    <w:rsid w:val="00597C68"/>
    <w:rsid w:val="00597CD8"/>
    <w:rsid w:val="005A0AE1"/>
    <w:rsid w:val="005A1D62"/>
    <w:rsid w:val="005A29B5"/>
    <w:rsid w:val="005A2C09"/>
    <w:rsid w:val="005A4618"/>
    <w:rsid w:val="005A58C9"/>
    <w:rsid w:val="005A6394"/>
    <w:rsid w:val="005A6F4E"/>
    <w:rsid w:val="005A7097"/>
    <w:rsid w:val="005B1440"/>
    <w:rsid w:val="005B3EF4"/>
    <w:rsid w:val="005B5064"/>
    <w:rsid w:val="005B5A66"/>
    <w:rsid w:val="005B754B"/>
    <w:rsid w:val="005C0634"/>
    <w:rsid w:val="005C41BD"/>
    <w:rsid w:val="005C50C2"/>
    <w:rsid w:val="005C6ABB"/>
    <w:rsid w:val="005C7291"/>
    <w:rsid w:val="005D0F44"/>
    <w:rsid w:val="005D14AE"/>
    <w:rsid w:val="005D3963"/>
    <w:rsid w:val="005D3AF3"/>
    <w:rsid w:val="005D4539"/>
    <w:rsid w:val="005D4849"/>
    <w:rsid w:val="005D4CAB"/>
    <w:rsid w:val="005D5BCF"/>
    <w:rsid w:val="005D7E60"/>
    <w:rsid w:val="005E12D9"/>
    <w:rsid w:val="005E1D81"/>
    <w:rsid w:val="005E2099"/>
    <w:rsid w:val="005E26AB"/>
    <w:rsid w:val="005E2A6D"/>
    <w:rsid w:val="005E3443"/>
    <w:rsid w:val="005E5135"/>
    <w:rsid w:val="005E7321"/>
    <w:rsid w:val="005E7C95"/>
    <w:rsid w:val="005E7E02"/>
    <w:rsid w:val="005E7F56"/>
    <w:rsid w:val="005F2880"/>
    <w:rsid w:val="005F41FF"/>
    <w:rsid w:val="005F694E"/>
    <w:rsid w:val="005F7175"/>
    <w:rsid w:val="0060028F"/>
    <w:rsid w:val="00601AD1"/>
    <w:rsid w:val="006020AE"/>
    <w:rsid w:val="006023D1"/>
    <w:rsid w:val="006028AA"/>
    <w:rsid w:val="00602A57"/>
    <w:rsid w:val="0060378C"/>
    <w:rsid w:val="00604AC0"/>
    <w:rsid w:val="00606E44"/>
    <w:rsid w:val="00611AA8"/>
    <w:rsid w:val="00611E40"/>
    <w:rsid w:val="00612574"/>
    <w:rsid w:val="0061302C"/>
    <w:rsid w:val="00613FDA"/>
    <w:rsid w:val="00615C90"/>
    <w:rsid w:val="00615D14"/>
    <w:rsid w:val="006170D8"/>
    <w:rsid w:val="0061788A"/>
    <w:rsid w:val="00617C31"/>
    <w:rsid w:val="00617F76"/>
    <w:rsid w:val="006200D8"/>
    <w:rsid w:val="006214A9"/>
    <w:rsid w:val="00622B67"/>
    <w:rsid w:val="006230C5"/>
    <w:rsid w:val="00623DC0"/>
    <w:rsid w:val="00624FAC"/>
    <w:rsid w:val="006255C3"/>
    <w:rsid w:val="00626815"/>
    <w:rsid w:val="0062742E"/>
    <w:rsid w:val="0063039E"/>
    <w:rsid w:val="00630C08"/>
    <w:rsid w:val="006335F3"/>
    <w:rsid w:val="00633DBA"/>
    <w:rsid w:val="00634C49"/>
    <w:rsid w:val="0063591C"/>
    <w:rsid w:val="00635E9F"/>
    <w:rsid w:val="006422E0"/>
    <w:rsid w:val="0064274F"/>
    <w:rsid w:val="00642B80"/>
    <w:rsid w:val="00646586"/>
    <w:rsid w:val="00647AD3"/>
    <w:rsid w:val="006508EB"/>
    <w:rsid w:val="0065133A"/>
    <w:rsid w:val="006517A3"/>
    <w:rsid w:val="00651FB8"/>
    <w:rsid w:val="00652BAF"/>
    <w:rsid w:val="00652E85"/>
    <w:rsid w:val="00654AE9"/>
    <w:rsid w:val="00654BAA"/>
    <w:rsid w:val="006552CC"/>
    <w:rsid w:val="00655E5B"/>
    <w:rsid w:val="006572B6"/>
    <w:rsid w:val="00657463"/>
    <w:rsid w:val="00657A2A"/>
    <w:rsid w:val="00660DA0"/>
    <w:rsid w:val="006626D2"/>
    <w:rsid w:val="00664CD2"/>
    <w:rsid w:val="00665722"/>
    <w:rsid w:val="00665754"/>
    <w:rsid w:val="00665BED"/>
    <w:rsid w:val="00670AD2"/>
    <w:rsid w:val="006719D5"/>
    <w:rsid w:val="00671BA4"/>
    <w:rsid w:val="006732B0"/>
    <w:rsid w:val="00675363"/>
    <w:rsid w:val="00675BEB"/>
    <w:rsid w:val="0067615A"/>
    <w:rsid w:val="0067617D"/>
    <w:rsid w:val="00677299"/>
    <w:rsid w:val="00677C70"/>
    <w:rsid w:val="00677CC4"/>
    <w:rsid w:val="006806BE"/>
    <w:rsid w:val="006813CC"/>
    <w:rsid w:val="00683030"/>
    <w:rsid w:val="00686624"/>
    <w:rsid w:val="00690342"/>
    <w:rsid w:val="00690388"/>
    <w:rsid w:val="00691FF1"/>
    <w:rsid w:val="006925C6"/>
    <w:rsid w:val="00693A35"/>
    <w:rsid w:val="00697FF2"/>
    <w:rsid w:val="006A1EEC"/>
    <w:rsid w:val="006A2C8C"/>
    <w:rsid w:val="006A2E64"/>
    <w:rsid w:val="006A491E"/>
    <w:rsid w:val="006A5EBA"/>
    <w:rsid w:val="006A60F5"/>
    <w:rsid w:val="006A6635"/>
    <w:rsid w:val="006A6CA5"/>
    <w:rsid w:val="006B2917"/>
    <w:rsid w:val="006B31BA"/>
    <w:rsid w:val="006B693E"/>
    <w:rsid w:val="006C0089"/>
    <w:rsid w:val="006C0216"/>
    <w:rsid w:val="006C0490"/>
    <w:rsid w:val="006C06E8"/>
    <w:rsid w:val="006C22CB"/>
    <w:rsid w:val="006C2503"/>
    <w:rsid w:val="006C3593"/>
    <w:rsid w:val="006C3D50"/>
    <w:rsid w:val="006C50F1"/>
    <w:rsid w:val="006C526F"/>
    <w:rsid w:val="006C5FF3"/>
    <w:rsid w:val="006C699C"/>
    <w:rsid w:val="006C764E"/>
    <w:rsid w:val="006C77F1"/>
    <w:rsid w:val="006D0B90"/>
    <w:rsid w:val="006D1683"/>
    <w:rsid w:val="006D3A16"/>
    <w:rsid w:val="006D3C45"/>
    <w:rsid w:val="006D3DDA"/>
    <w:rsid w:val="006D41EB"/>
    <w:rsid w:val="006D5F6C"/>
    <w:rsid w:val="006D6413"/>
    <w:rsid w:val="006D6488"/>
    <w:rsid w:val="006E11FA"/>
    <w:rsid w:val="006E1C6E"/>
    <w:rsid w:val="006E28F4"/>
    <w:rsid w:val="006E3080"/>
    <w:rsid w:val="006E38FB"/>
    <w:rsid w:val="006E7FDB"/>
    <w:rsid w:val="006F0D80"/>
    <w:rsid w:val="006F15DB"/>
    <w:rsid w:val="006F1826"/>
    <w:rsid w:val="006F432A"/>
    <w:rsid w:val="006F4A97"/>
    <w:rsid w:val="006F70BB"/>
    <w:rsid w:val="00700BA3"/>
    <w:rsid w:val="00701F8F"/>
    <w:rsid w:val="00702044"/>
    <w:rsid w:val="007023B8"/>
    <w:rsid w:val="007023C5"/>
    <w:rsid w:val="00703FC4"/>
    <w:rsid w:val="00705822"/>
    <w:rsid w:val="00705CFF"/>
    <w:rsid w:val="00710229"/>
    <w:rsid w:val="0071087C"/>
    <w:rsid w:val="007108AB"/>
    <w:rsid w:val="00710A14"/>
    <w:rsid w:val="00711C29"/>
    <w:rsid w:val="00713514"/>
    <w:rsid w:val="007225C0"/>
    <w:rsid w:val="00722699"/>
    <w:rsid w:val="0072341A"/>
    <w:rsid w:val="007239F3"/>
    <w:rsid w:val="0072401D"/>
    <w:rsid w:val="00724929"/>
    <w:rsid w:val="00731A0B"/>
    <w:rsid w:val="00731A98"/>
    <w:rsid w:val="00732218"/>
    <w:rsid w:val="00733CD6"/>
    <w:rsid w:val="00733D0E"/>
    <w:rsid w:val="007344BE"/>
    <w:rsid w:val="00735077"/>
    <w:rsid w:val="0073658F"/>
    <w:rsid w:val="00740CD5"/>
    <w:rsid w:val="00741AFC"/>
    <w:rsid w:val="00745788"/>
    <w:rsid w:val="00745EAE"/>
    <w:rsid w:val="007463F4"/>
    <w:rsid w:val="007466E9"/>
    <w:rsid w:val="00750618"/>
    <w:rsid w:val="00752F6D"/>
    <w:rsid w:val="007543EE"/>
    <w:rsid w:val="007548E3"/>
    <w:rsid w:val="00755E6E"/>
    <w:rsid w:val="00755FC9"/>
    <w:rsid w:val="0075792F"/>
    <w:rsid w:val="007619EF"/>
    <w:rsid w:val="007628CC"/>
    <w:rsid w:val="007631AE"/>
    <w:rsid w:val="0076347E"/>
    <w:rsid w:val="00763B1F"/>
    <w:rsid w:val="00763B8E"/>
    <w:rsid w:val="0077001D"/>
    <w:rsid w:val="00771A80"/>
    <w:rsid w:val="00772226"/>
    <w:rsid w:val="007729F3"/>
    <w:rsid w:val="007742E2"/>
    <w:rsid w:val="00775171"/>
    <w:rsid w:val="00776F3D"/>
    <w:rsid w:val="00777BD7"/>
    <w:rsid w:val="00777C8B"/>
    <w:rsid w:val="00777DAB"/>
    <w:rsid w:val="00781380"/>
    <w:rsid w:val="00781F71"/>
    <w:rsid w:val="007820A2"/>
    <w:rsid w:val="00783CC5"/>
    <w:rsid w:val="0078409D"/>
    <w:rsid w:val="007851A3"/>
    <w:rsid w:val="007877BF"/>
    <w:rsid w:val="00787B95"/>
    <w:rsid w:val="007901A9"/>
    <w:rsid w:val="00792C00"/>
    <w:rsid w:val="00792F06"/>
    <w:rsid w:val="00795CDE"/>
    <w:rsid w:val="007969CD"/>
    <w:rsid w:val="007A2CC0"/>
    <w:rsid w:val="007A3375"/>
    <w:rsid w:val="007A4D2F"/>
    <w:rsid w:val="007A5A56"/>
    <w:rsid w:val="007A60E5"/>
    <w:rsid w:val="007A753F"/>
    <w:rsid w:val="007B019F"/>
    <w:rsid w:val="007B25C4"/>
    <w:rsid w:val="007B3646"/>
    <w:rsid w:val="007B3CB2"/>
    <w:rsid w:val="007B4810"/>
    <w:rsid w:val="007C06C2"/>
    <w:rsid w:val="007C10E1"/>
    <w:rsid w:val="007C1156"/>
    <w:rsid w:val="007C196D"/>
    <w:rsid w:val="007C6020"/>
    <w:rsid w:val="007C7404"/>
    <w:rsid w:val="007C778E"/>
    <w:rsid w:val="007D0165"/>
    <w:rsid w:val="007D0BA3"/>
    <w:rsid w:val="007D1060"/>
    <w:rsid w:val="007D1C18"/>
    <w:rsid w:val="007D3230"/>
    <w:rsid w:val="007D4BAF"/>
    <w:rsid w:val="007D5BEC"/>
    <w:rsid w:val="007D66B8"/>
    <w:rsid w:val="007D6AC1"/>
    <w:rsid w:val="007D7AF6"/>
    <w:rsid w:val="007E00D2"/>
    <w:rsid w:val="007E0CFC"/>
    <w:rsid w:val="007E1A27"/>
    <w:rsid w:val="007E2EBD"/>
    <w:rsid w:val="007E3807"/>
    <w:rsid w:val="007E452A"/>
    <w:rsid w:val="007E4D1A"/>
    <w:rsid w:val="007E617B"/>
    <w:rsid w:val="007E67D9"/>
    <w:rsid w:val="007F2F51"/>
    <w:rsid w:val="007F336D"/>
    <w:rsid w:val="007F4360"/>
    <w:rsid w:val="007F5730"/>
    <w:rsid w:val="007F6100"/>
    <w:rsid w:val="007F6474"/>
    <w:rsid w:val="007F780D"/>
    <w:rsid w:val="007F78FC"/>
    <w:rsid w:val="00800A07"/>
    <w:rsid w:val="008026B5"/>
    <w:rsid w:val="00802B3F"/>
    <w:rsid w:val="008066FB"/>
    <w:rsid w:val="008102BE"/>
    <w:rsid w:val="0081076F"/>
    <w:rsid w:val="0081150F"/>
    <w:rsid w:val="00812EEC"/>
    <w:rsid w:val="00813DA3"/>
    <w:rsid w:val="00813F05"/>
    <w:rsid w:val="00814596"/>
    <w:rsid w:val="008149B6"/>
    <w:rsid w:val="00815F11"/>
    <w:rsid w:val="00816622"/>
    <w:rsid w:val="008176D8"/>
    <w:rsid w:val="00817FEC"/>
    <w:rsid w:val="008204CC"/>
    <w:rsid w:val="00820C61"/>
    <w:rsid w:val="008213F6"/>
    <w:rsid w:val="00821838"/>
    <w:rsid w:val="008224F7"/>
    <w:rsid w:val="00825013"/>
    <w:rsid w:val="00826F71"/>
    <w:rsid w:val="00831C01"/>
    <w:rsid w:val="00831EA6"/>
    <w:rsid w:val="00833EA9"/>
    <w:rsid w:val="00841523"/>
    <w:rsid w:val="00841D08"/>
    <w:rsid w:val="00843F8D"/>
    <w:rsid w:val="00844C4F"/>
    <w:rsid w:val="00846CDE"/>
    <w:rsid w:val="00847C1D"/>
    <w:rsid w:val="00847FC1"/>
    <w:rsid w:val="00850910"/>
    <w:rsid w:val="00851A36"/>
    <w:rsid w:val="00851A69"/>
    <w:rsid w:val="00852CED"/>
    <w:rsid w:val="008531A4"/>
    <w:rsid w:val="00853B91"/>
    <w:rsid w:val="00854CE4"/>
    <w:rsid w:val="00854E46"/>
    <w:rsid w:val="008559FA"/>
    <w:rsid w:val="00855DE1"/>
    <w:rsid w:val="00857C65"/>
    <w:rsid w:val="008600C7"/>
    <w:rsid w:val="00862166"/>
    <w:rsid w:val="00862935"/>
    <w:rsid w:val="00862B88"/>
    <w:rsid w:val="00865341"/>
    <w:rsid w:val="00866D4F"/>
    <w:rsid w:val="00870185"/>
    <w:rsid w:val="00871DF5"/>
    <w:rsid w:val="00872E12"/>
    <w:rsid w:val="008750EF"/>
    <w:rsid w:val="00880693"/>
    <w:rsid w:val="008809F0"/>
    <w:rsid w:val="0088192A"/>
    <w:rsid w:val="0088195C"/>
    <w:rsid w:val="00882AD7"/>
    <w:rsid w:val="00884308"/>
    <w:rsid w:val="00886169"/>
    <w:rsid w:val="00886DBB"/>
    <w:rsid w:val="0088789A"/>
    <w:rsid w:val="0088793F"/>
    <w:rsid w:val="00887DAF"/>
    <w:rsid w:val="00890AAD"/>
    <w:rsid w:val="0089143C"/>
    <w:rsid w:val="008928A6"/>
    <w:rsid w:val="00893EAF"/>
    <w:rsid w:val="008953E3"/>
    <w:rsid w:val="00895D19"/>
    <w:rsid w:val="008964A2"/>
    <w:rsid w:val="008976D6"/>
    <w:rsid w:val="00897A34"/>
    <w:rsid w:val="008A031C"/>
    <w:rsid w:val="008A0C1B"/>
    <w:rsid w:val="008A0EB2"/>
    <w:rsid w:val="008A2070"/>
    <w:rsid w:val="008A24F4"/>
    <w:rsid w:val="008A36C1"/>
    <w:rsid w:val="008A3EFA"/>
    <w:rsid w:val="008A3F4B"/>
    <w:rsid w:val="008A46B5"/>
    <w:rsid w:val="008A6363"/>
    <w:rsid w:val="008A6D9C"/>
    <w:rsid w:val="008A7867"/>
    <w:rsid w:val="008A7E9E"/>
    <w:rsid w:val="008B0086"/>
    <w:rsid w:val="008B1526"/>
    <w:rsid w:val="008B1D70"/>
    <w:rsid w:val="008B3A08"/>
    <w:rsid w:val="008B5008"/>
    <w:rsid w:val="008B51EB"/>
    <w:rsid w:val="008B5CC6"/>
    <w:rsid w:val="008B7BED"/>
    <w:rsid w:val="008C000B"/>
    <w:rsid w:val="008C08B5"/>
    <w:rsid w:val="008C2653"/>
    <w:rsid w:val="008C2B9E"/>
    <w:rsid w:val="008C2F50"/>
    <w:rsid w:val="008C3413"/>
    <w:rsid w:val="008C3B3B"/>
    <w:rsid w:val="008C3DF7"/>
    <w:rsid w:val="008C3E5C"/>
    <w:rsid w:val="008C43C7"/>
    <w:rsid w:val="008C4F49"/>
    <w:rsid w:val="008C576A"/>
    <w:rsid w:val="008C5B97"/>
    <w:rsid w:val="008C7E35"/>
    <w:rsid w:val="008D024C"/>
    <w:rsid w:val="008D1680"/>
    <w:rsid w:val="008D21CF"/>
    <w:rsid w:val="008D2917"/>
    <w:rsid w:val="008D2F2E"/>
    <w:rsid w:val="008D418D"/>
    <w:rsid w:val="008D543E"/>
    <w:rsid w:val="008D5657"/>
    <w:rsid w:val="008D5C2F"/>
    <w:rsid w:val="008D78EE"/>
    <w:rsid w:val="008D79D9"/>
    <w:rsid w:val="008D7ACB"/>
    <w:rsid w:val="008E3C9D"/>
    <w:rsid w:val="008E538C"/>
    <w:rsid w:val="008E593A"/>
    <w:rsid w:val="008E63F3"/>
    <w:rsid w:val="008E6B4F"/>
    <w:rsid w:val="008E6F52"/>
    <w:rsid w:val="008E6F68"/>
    <w:rsid w:val="008E79C3"/>
    <w:rsid w:val="008F0BC3"/>
    <w:rsid w:val="008F3353"/>
    <w:rsid w:val="008F3774"/>
    <w:rsid w:val="008F3FE9"/>
    <w:rsid w:val="008F412D"/>
    <w:rsid w:val="008F5CC4"/>
    <w:rsid w:val="008F7AC6"/>
    <w:rsid w:val="00900313"/>
    <w:rsid w:val="00900C2A"/>
    <w:rsid w:val="00900F36"/>
    <w:rsid w:val="009014EB"/>
    <w:rsid w:val="00901EAE"/>
    <w:rsid w:val="009031AA"/>
    <w:rsid w:val="009032D6"/>
    <w:rsid w:val="00904255"/>
    <w:rsid w:val="00904503"/>
    <w:rsid w:val="00904B00"/>
    <w:rsid w:val="00905570"/>
    <w:rsid w:val="00905D94"/>
    <w:rsid w:val="0090728D"/>
    <w:rsid w:val="00910D3A"/>
    <w:rsid w:val="00911AB3"/>
    <w:rsid w:val="00911E70"/>
    <w:rsid w:val="00913168"/>
    <w:rsid w:val="00913891"/>
    <w:rsid w:val="009142A1"/>
    <w:rsid w:val="00915C24"/>
    <w:rsid w:val="00920D30"/>
    <w:rsid w:val="0092189B"/>
    <w:rsid w:val="00922F6C"/>
    <w:rsid w:val="0092425F"/>
    <w:rsid w:val="0092569D"/>
    <w:rsid w:val="0092609C"/>
    <w:rsid w:val="00927DCB"/>
    <w:rsid w:val="009349B9"/>
    <w:rsid w:val="00934C1C"/>
    <w:rsid w:val="0093675A"/>
    <w:rsid w:val="00937CA8"/>
    <w:rsid w:val="0094069B"/>
    <w:rsid w:val="00941234"/>
    <w:rsid w:val="00941576"/>
    <w:rsid w:val="00943344"/>
    <w:rsid w:val="00944C91"/>
    <w:rsid w:val="00945850"/>
    <w:rsid w:val="00947A6A"/>
    <w:rsid w:val="00950490"/>
    <w:rsid w:val="00951854"/>
    <w:rsid w:val="00952663"/>
    <w:rsid w:val="009530CC"/>
    <w:rsid w:val="009539D8"/>
    <w:rsid w:val="00954B42"/>
    <w:rsid w:val="00955633"/>
    <w:rsid w:val="00955A6D"/>
    <w:rsid w:val="009579A2"/>
    <w:rsid w:val="009602E9"/>
    <w:rsid w:val="009617A9"/>
    <w:rsid w:val="0096266D"/>
    <w:rsid w:val="0096272D"/>
    <w:rsid w:val="009649BC"/>
    <w:rsid w:val="0096553A"/>
    <w:rsid w:val="00965777"/>
    <w:rsid w:val="00965E01"/>
    <w:rsid w:val="0096677B"/>
    <w:rsid w:val="00966C2F"/>
    <w:rsid w:val="00967159"/>
    <w:rsid w:val="00971BE1"/>
    <w:rsid w:val="00972CAF"/>
    <w:rsid w:val="00973466"/>
    <w:rsid w:val="00973C65"/>
    <w:rsid w:val="00973C92"/>
    <w:rsid w:val="00974D6F"/>
    <w:rsid w:val="0097516F"/>
    <w:rsid w:val="009757DC"/>
    <w:rsid w:val="00975D26"/>
    <w:rsid w:val="00976F18"/>
    <w:rsid w:val="00977A3F"/>
    <w:rsid w:val="00980940"/>
    <w:rsid w:val="009817BC"/>
    <w:rsid w:val="00982523"/>
    <w:rsid w:val="00982598"/>
    <w:rsid w:val="009826E3"/>
    <w:rsid w:val="00984CE0"/>
    <w:rsid w:val="009853E1"/>
    <w:rsid w:val="00985AD1"/>
    <w:rsid w:val="00985B77"/>
    <w:rsid w:val="00986202"/>
    <w:rsid w:val="009866B5"/>
    <w:rsid w:val="009905A6"/>
    <w:rsid w:val="00990D05"/>
    <w:rsid w:val="00991EE0"/>
    <w:rsid w:val="00993365"/>
    <w:rsid w:val="009935CE"/>
    <w:rsid w:val="00993F12"/>
    <w:rsid w:val="009944AE"/>
    <w:rsid w:val="009947E8"/>
    <w:rsid w:val="0099542E"/>
    <w:rsid w:val="00996BF9"/>
    <w:rsid w:val="009A35F8"/>
    <w:rsid w:val="009A48F3"/>
    <w:rsid w:val="009A51B3"/>
    <w:rsid w:val="009A7291"/>
    <w:rsid w:val="009A7A66"/>
    <w:rsid w:val="009B07B9"/>
    <w:rsid w:val="009B14F2"/>
    <w:rsid w:val="009B1D7A"/>
    <w:rsid w:val="009B526D"/>
    <w:rsid w:val="009B5C0B"/>
    <w:rsid w:val="009B6C2E"/>
    <w:rsid w:val="009B6D8B"/>
    <w:rsid w:val="009B79B0"/>
    <w:rsid w:val="009C0CDC"/>
    <w:rsid w:val="009C0D06"/>
    <w:rsid w:val="009C1510"/>
    <w:rsid w:val="009C223C"/>
    <w:rsid w:val="009C3B21"/>
    <w:rsid w:val="009C3FDB"/>
    <w:rsid w:val="009C62DC"/>
    <w:rsid w:val="009C6816"/>
    <w:rsid w:val="009D087C"/>
    <w:rsid w:val="009D09BC"/>
    <w:rsid w:val="009D3E05"/>
    <w:rsid w:val="009D3F22"/>
    <w:rsid w:val="009D44FA"/>
    <w:rsid w:val="009D5B83"/>
    <w:rsid w:val="009D60C5"/>
    <w:rsid w:val="009E0235"/>
    <w:rsid w:val="009E02E6"/>
    <w:rsid w:val="009E1F86"/>
    <w:rsid w:val="009E2705"/>
    <w:rsid w:val="009E2F97"/>
    <w:rsid w:val="009E38F1"/>
    <w:rsid w:val="009E56D5"/>
    <w:rsid w:val="009E56DC"/>
    <w:rsid w:val="009E63F7"/>
    <w:rsid w:val="009E6974"/>
    <w:rsid w:val="009F00D4"/>
    <w:rsid w:val="009F02AE"/>
    <w:rsid w:val="009F074B"/>
    <w:rsid w:val="009F20B8"/>
    <w:rsid w:val="009F2EFA"/>
    <w:rsid w:val="009F404B"/>
    <w:rsid w:val="009F4F9D"/>
    <w:rsid w:val="009F6476"/>
    <w:rsid w:val="009F68A6"/>
    <w:rsid w:val="009F738E"/>
    <w:rsid w:val="009F7D9F"/>
    <w:rsid w:val="009F7E49"/>
    <w:rsid w:val="00A00994"/>
    <w:rsid w:val="00A014FD"/>
    <w:rsid w:val="00A0275B"/>
    <w:rsid w:val="00A03004"/>
    <w:rsid w:val="00A06216"/>
    <w:rsid w:val="00A069DF"/>
    <w:rsid w:val="00A1037B"/>
    <w:rsid w:val="00A11189"/>
    <w:rsid w:val="00A11AB8"/>
    <w:rsid w:val="00A11C54"/>
    <w:rsid w:val="00A14FCC"/>
    <w:rsid w:val="00A1613B"/>
    <w:rsid w:val="00A17B14"/>
    <w:rsid w:val="00A2028E"/>
    <w:rsid w:val="00A20E4B"/>
    <w:rsid w:val="00A22D11"/>
    <w:rsid w:val="00A23623"/>
    <w:rsid w:val="00A23F6E"/>
    <w:rsid w:val="00A2434C"/>
    <w:rsid w:val="00A258B1"/>
    <w:rsid w:val="00A25981"/>
    <w:rsid w:val="00A25BB5"/>
    <w:rsid w:val="00A26C62"/>
    <w:rsid w:val="00A2788E"/>
    <w:rsid w:val="00A31F73"/>
    <w:rsid w:val="00A328EB"/>
    <w:rsid w:val="00A32D55"/>
    <w:rsid w:val="00A337E4"/>
    <w:rsid w:val="00A3420E"/>
    <w:rsid w:val="00A348E7"/>
    <w:rsid w:val="00A3633A"/>
    <w:rsid w:val="00A400B3"/>
    <w:rsid w:val="00A41B09"/>
    <w:rsid w:val="00A43090"/>
    <w:rsid w:val="00A4522D"/>
    <w:rsid w:val="00A45AEB"/>
    <w:rsid w:val="00A462D0"/>
    <w:rsid w:val="00A47B64"/>
    <w:rsid w:val="00A52E22"/>
    <w:rsid w:val="00A531CB"/>
    <w:rsid w:val="00A5589B"/>
    <w:rsid w:val="00A55B7F"/>
    <w:rsid w:val="00A55C03"/>
    <w:rsid w:val="00A55D18"/>
    <w:rsid w:val="00A571E4"/>
    <w:rsid w:val="00A60499"/>
    <w:rsid w:val="00A619AC"/>
    <w:rsid w:val="00A6235E"/>
    <w:rsid w:val="00A643EB"/>
    <w:rsid w:val="00A65ABD"/>
    <w:rsid w:val="00A67B1B"/>
    <w:rsid w:val="00A67BE4"/>
    <w:rsid w:val="00A70F4C"/>
    <w:rsid w:val="00A71DE9"/>
    <w:rsid w:val="00A72BD6"/>
    <w:rsid w:val="00A732F9"/>
    <w:rsid w:val="00A7418D"/>
    <w:rsid w:val="00A74679"/>
    <w:rsid w:val="00A75702"/>
    <w:rsid w:val="00A7589C"/>
    <w:rsid w:val="00A80199"/>
    <w:rsid w:val="00A8142B"/>
    <w:rsid w:val="00A827C2"/>
    <w:rsid w:val="00A8356F"/>
    <w:rsid w:val="00A84267"/>
    <w:rsid w:val="00A846EF"/>
    <w:rsid w:val="00A864F1"/>
    <w:rsid w:val="00A875FB"/>
    <w:rsid w:val="00A87D85"/>
    <w:rsid w:val="00A87DE6"/>
    <w:rsid w:val="00A87F36"/>
    <w:rsid w:val="00A90FE7"/>
    <w:rsid w:val="00A916FF"/>
    <w:rsid w:val="00A93B71"/>
    <w:rsid w:val="00A95E61"/>
    <w:rsid w:val="00A97236"/>
    <w:rsid w:val="00A97974"/>
    <w:rsid w:val="00AA06DB"/>
    <w:rsid w:val="00AA0986"/>
    <w:rsid w:val="00AA120A"/>
    <w:rsid w:val="00AA13EC"/>
    <w:rsid w:val="00AA1BE0"/>
    <w:rsid w:val="00AA310C"/>
    <w:rsid w:val="00AA37EB"/>
    <w:rsid w:val="00AA4668"/>
    <w:rsid w:val="00AA4A12"/>
    <w:rsid w:val="00AA4A81"/>
    <w:rsid w:val="00AA4D50"/>
    <w:rsid w:val="00AA52D3"/>
    <w:rsid w:val="00AA67FA"/>
    <w:rsid w:val="00AA70A5"/>
    <w:rsid w:val="00AB0115"/>
    <w:rsid w:val="00AB2641"/>
    <w:rsid w:val="00AB27C4"/>
    <w:rsid w:val="00AB364B"/>
    <w:rsid w:val="00AB5219"/>
    <w:rsid w:val="00AB735D"/>
    <w:rsid w:val="00AC0556"/>
    <w:rsid w:val="00AC2144"/>
    <w:rsid w:val="00AC288B"/>
    <w:rsid w:val="00AC2A3C"/>
    <w:rsid w:val="00AC5C68"/>
    <w:rsid w:val="00AD0701"/>
    <w:rsid w:val="00AD0AED"/>
    <w:rsid w:val="00AD195A"/>
    <w:rsid w:val="00AD3AE5"/>
    <w:rsid w:val="00AD4179"/>
    <w:rsid w:val="00AD570A"/>
    <w:rsid w:val="00AE04C1"/>
    <w:rsid w:val="00AE0553"/>
    <w:rsid w:val="00AE06A1"/>
    <w:rsid w:val="00AE1200"/>
    <w:rsid w:val="00AE34CF"/>
    <w:rsid w:val="00AE3E04"/>
    <w:rsid w:val="00AE568F"/>
    <w:rsid w:val="00AE6386"/>
    <w:rsid w:val="00AE6C8B"/>
    <w:rsid w:val="00AE758B"/>
    <w:rsid w:val="00AE7DEC"/>
    <w:rsid w:val="00AF1B6D"/>
    <w:rsid w:val="00AF30D1"/>
    <w:rsid w:val="00AF318B"/>
    <w:rsid w:val="00AF4BD5"/>
    <w:rsid w:val="00AF579C"/>
    <w:rsid w:val="00AF64DF"/>
    <w:rsid w:val="00AF703D"/>
    <w:rsid w:val="00AF77B7"/>
    <w:rsid w:val="00B000AF"/>
    <w:rsid w:val="00B004D7"/>
    <w:rsid w:val="00B00B3C"/>
    <w:rsid w:val="00B00DEE"/>
    <w:rsid w:val="00B00FAB"/>
    <w:rsid w:val="00B05E8E"/>
    <w:rsid w:val="00B06CF2"/>
    <w:rsid w:val="00B0750A"/>
    <w:rsid w:val="00B10C83"/>
    <w:rsid w:val="00B1137B"/>
    <w:rsid w:val="00B143D7"/>
    <w:rsid w:val="00B1440E"/>
    <w:rsid w:val="00B14E2D"/>
    <w:rsid w:val="00B15AE7"/>
    <w:rsid w:val="00B17EC9"/>
    <w:rsid w:val="00B207CC"/>
    <w:rsid w:val="00B2160D"/>
    <w:rsid w:val="00B21DB4"/>
    <w:rsid w:val="00B22285"/>
    <w:rsid w:val="00B23C90"/>
    <w:rsid w:val="00B24414"/>
    <w:rsid w:val="00B312D0"/>
    <w:rsid w:val="00B335B3"/>
    <w:rsid w:val="00B35DCE"/>
    <w:rsid w:val="00B36130"/>
    <w:rsid w:val="00B40772"/>
    <w:rsid w:val="00B40A4C"/>
    <w:rsid w:val="00B4239F"/>
    <w:rsid w:val="00B42D4E"/>
    <w:rsid w:val="00B43148"/>
    <w:rsid w:val="00B43725"/>
    <w:rsid w:val="00B45295"/>
    <w:rsid w:val="00B46172"/>
    <w:rsid w:val="00B465A4"/>
    <w:rsid w:val="00B47655"/>
    <w:rsid w:val="00B524E2"/>
    <w:rsid w:val="00B529A5"/>
    <w:rsid w:val="00B53B25"/>
    <w:rsid w:val="00B54033"/>
    <w:rsid w:val="00B54D73"/>
    <w:rsid w:val="00B55387"/>
    <w:rsid w:val="00B55665"/>
    <w:rsid w:val="00B562DF"/>
    <w:rsid w:val="00B56687"/>
    <w:rsid w:val="00B56891"/>
    <w:rsid w:val="00B5710C"/>
    <w:rsid w:val="00B633F6"/>
    <w:rsid w:val="00B64621"/>
    <w:rsid w:val="00B659C2"/>
    <w:rsid w:val="00B70989"/>
    <w:rsid w:val="00B71251"/>
    <w:rsid w:val="00B717FD"/>
    <w:rsid w:val="00B71B59"/>
    <w:rsid w:val="00B7228D"/>
    <w:rsid w:val="00B726BC"/>
    <w:rsid w:val="00B7271F"/>
    <w:rsid w:val="00B75ADC"/>
    <w:rsid w:val="00B77493"/>
    <w:rsid w:val="00B77D57"/>
    <w:rsid w:val="00B77F04"/>
    <w:rsid w:val="00B80D20"/>
    <w:rsid w:val="00B80E61"/>
    <w:rsid w:val="00B81D0A"/>
    <w:rsid w:val="00B84B5D"/>
    <w:rsid w:val="00B85D2D"/>
    <w:rsid w:val="00B861C0"/>
    <w:rsid w:val="00B8695D"/>
    <w:rsid w:val="00B907F3"/>
    <w:rsid w:val="00B91269"/>
    <w:rsid w:val="00B915AD"/>
    <w:rsid w:val="00B94D28"/>
    <w:rsid w:val="00B950D3"/>
    <w:rsid w:val="00B970A7"/>
    <w:rsid w:val="00BA130D"/>
    <w:rsid w:val="00BA1D5E"/>
    <w:rsid w:val="00BA212B"/>
    <w:rsid w:val="00BA2465"/>
    <w:rsid w:val="00BA2F30"/>
    <w:rsid w:val="00BA30F4"/>
    <w:rsid w:val="00BA406C"/>
    <w:rsid w:val="00BA53D4"/>
    <w:rsid w:val="00BA55DB"/>
    <w:rsid w:val="00BA6075"/>
    <w:rsid w:val="00BA6371"/>
    <w:rsid w:val="00BA7611"/>
    <w:rsid w:val="00BB19BC"/>
    <w:rsid w:val="00BB1C67"/>
    <w:rsid w:val="00BB260F"/>
    <w:rsid w:val="00BB30C2"/>
    <w:rsid w:val="00BB4BA1"/>
    <w:rsid w:val="00BB5489"/>
    <w:rsid w:val="00BB56D2"/>
    <w:rsid w:val="00BB7C49"/>
    <w:rsid w:val="00BC149A"/>
    <w:rsid w:val="00BC2449"/>
    <w:rsid w:val="00BC2C92"/>
    <w:rsid w:val="00BC31B7"/>
    <w:rsid w:val="00BC32AD"/>
    <w:rsid w:val="00BC34D1"/>
    <w:rsid w:val="00BC40B8"/>
    <w:rsid w:val="00BC7F8C"/>
    <w:rsid w:val="00BD070E"/>
    <w:rsid w:val="00BD1799"/>
    <w:rsid w:val="00BD4BAD"/>
    <w:rsid w:val="00BD4D29"/>
    <w:rsid w:val="00BD55EC"/>
    <w:rsid w:val="00BD563A"/>
    <w:rsid w:val="00BD5950"/>
    <w:rsid w:val="00BD6001"/>
    <w:rsid w:val="00BD64BC"/>
    <w:rsid w:val="00BD7AA1"/>
    <w:rsid w:val="00BE018E"/>
    <w:rsid w:val="00BE2A14"/>
    <w:rsid w:val="00BE2FBC"/>
    <w:rsid w:val="00BE3A3C"/>
    <w:rsid w:val="00BE5332"/>
    <w:rsid w:val="00BE5AFA"/>
    <w:rsid w:val="00BE6E76"/>
    <w:rsid w:val="00BE79D3"/>
    <w:rsid w:val="00BF04A3"/>
    <w:rsid w:val="00BF0709"/>
    <w:rsid w:val="00BF10BE"/>
    <w:rsid w:val="00BF1E52"/>
    <w:rsid w:val="00BF223F"/>
    <w:rsid w:val="00BF30C9"/>
    <w:rsid w:val="00BF40A2"/>
    <w:rsid w:val="00BF4756"/>
    <w:rsid w:val="00BF528A"/>
    <w:rsid w:val="00BF5BB9"/>
    <w:rsid w:val="00BF70C2"/>
    <w:rsid w:val="00BF72B4"/>
    <w:rsid w:val="00C01603"/>
    <w:rsid w:val="00C040E6"/>
    <w:rsid w:val="00C053DB"/>
    <w:rsid w:val="00C06333"/>
    <w:rsid w:val="00C06BF4"/>
    <w:rsid w:val="00C06FF9"/>
    <w:rsid w:val="00C11AD2"/>
    <w:rsid w:val="00C12067"/>
    <w:rsid w:val="00C12CB5"/>
    <w:rsid w:val="00C14374"/>
    <w:rsid w:val="00C14AB3"/>
    <w:rsid w:val="00C15BCA"/>
    <w:rsid w:val="00C16417"/>
    <w:rsid w:val="00C16FB8"/>
    <w:rsid w:val="00C2066C"/>
    <w:rsid w:val="00C20DD8"/>
    <w:rsid w:val="00C226C3"/>
    <w:rsid w:val="00C259D5"/>
    <w:rsid w:val="00C26747"/>
    <w:rsid w:val="00C3098C"/>
    <w:rsid w:val="00C32EF5"/>
    <w:rsid w:val="00C34EF1"/>
    <w:rsid w:val="00C36826"/>
    <w:rsid w:val="00C3782F"/>
    <w:rsid w:val="00C41077"/>
    <w:rsid w:val="00C44111"/>
    <w:rsid w:val="00C457FF"/>
    <w:rsid w:val="00C45E32"/>
    <w:rsid w:val="00C479A0"/>
    <w:rsid w:val="00C50F77"/>
    <w:rsid w:val="00C51149"/>
    <w:rsid w:val="00C511EF"/>
    <w:rsid w:val="00C5125D"/>
    <w:rsid w:val="00C521DF"/>
    <w:rsid w:val="00C52906"/>
    <w:rsid w:val="00C52F51"/>
    <w:rsid w:val="00C534A5"/>
    <w:rsid w:val="00C53977"/>
    <w:rsid w:val="00C54956"/>
    <w:rsid w:val="00C558C5"/>
    <w:rsid w:val="00C57938"/>
    <w:rsid w:val="00C617F8"/>
    <w:rsid w:val="00C64C0D"/>
    <w:rsid w:val="00C67C62"/>
    <w:rsid w:val="00C70F0A"/>
    <w:rsid w:val="00C740F0"/>
    <w:rsid w:val="00C74156"/>
    <w:rsid w:val="00C75753"/>
    <w:rsid w:val="00C761B5"/>
    <w:rsid w:val="00C76601"/>
    <w:rsid w:val="00C80398"/>
    <w:rsid w:val="00C80A33"/>
    <w:rsid w:val="00C8132F"/>
    <w:rsid w:val="00C8355E"/>
    <w:rsid w:val="00C84F8F"/>
    <w:rsid w:val="00C85E2C"/>
    <w:rsid w:val="00C86CB4"/>
    <w:rsid w:val="00C86EFF"/>
    <w:rsid w:val="00C87A7C"/>
    <w:rsid w:val="00C909CF"/>
    <w:rsid w:val="00C90F55"/>
    <w:rsid w:val="00C91044"/>
    <w:rsid w:val="00C9253B"/>
    <w:rsid w:val="00C931B9"/>
    <w:rsid w:val="00C94360"/>
    <w:rsid w:val="00C954FA"/>
    <w:rsid w:val="00C95BDB"/>
    <w:rsid w:val="00C9670D"/>
    <w:rsid w:val="00C96B02"/>
    <w:rsid w:val="00CA0887"/>
    <w:rsid w:val="00CA08CC"/>
    <w:rsid w:val="00CA12BD"/>
    <w:rsid w:val="00CA337B"/>
    <w:rsid w:val="00CA4055"/>
    <w:rsid w:val="00CA7BBD"/>
    <w:rsid w:val="00CA7BD5"/>
    <w:rsid w:val="00CB0FDC"/>
    <w:rsid w:val="00CB2D55"/>
    <w:rsid w:val="00CB5E7C"/>
    <w:rsid w:val="00CB6E44"/>
    <w:rsid w:val="00CB73D1"/>
    <w:rsid w:val="00CB7999"/>
    <w:rsid w:val="00CB7BB6"/>
    <w:rsid w:val="00CC058E"/>
    <w:rsid w:val="00CC1BCD"/>
    <w:rsid w:val="00CC26A4"/>
    <w:rsid w:val="00CC3A5B"/>
    <w:rsid w:val="00CC4284"/>
    <w:rsid w:val="00CC49CE"/>
    <w:rsid w:val="00CC4C4A"/>
    <w:rsid w:val="00CC5552"/>
    <w:rsid w:val="00CC58F3"/>
    <w:rsid w:val="00CC5AA2"/>
    <w:rsid w:val="00CC6C1A"/>
    <w:rsid w:val="00CD4202"/>
    <w:rsid w:val="00CD42A8"/>
    <w:rsid w:val="00CD4938"/>
    <w:rsid w:val="00CD524A"/>
    <w:rsid w:val="00CD7335"/>
    <w:rsid w:val="00CE0B11"/>
    <w:rsid w:val="00CE12A4"/>
    <w:rsid w:val="00CE14E6"/>
    <w:rsid w:val="00CE2048"/>
    <w:rsid w:val="00CE23C2"/>
    <w:rsid w:val="00CE25D4"/>
    <w:rsid w:val="00CE392B"/>
    <w:rsid w:val="00CE3EC7"/>
    <w:rsid w:val="00CE56FC"/>
    <w:rsid w:val="00CE66A7"/>
    <w:rsid w:val="00CE670E"/>
    <w:rsid w:val="00CF09DE"/>
    <w:rsid w:val="00CF19D9"/>
    <w:rsid w:val="00CF211D"/>
    <w:rsid w:val="00CF2EC3"/>
    <w:rsid w:val="00CF4378"/>
    <w:rsid w:val="00CF514D"/>
    <w:rsid w:val="00CF547B"/>
    <w:rsid w:val="00CF56A3"/>
    <w:rsid w:val="00CF610D"/>
    <w:rsid w:val="00CF656C"/>
    <w:rsid w:val="00D0274F"/>
    <w:rsid w:val="00D0641C"/>
    <w:rsid w:val="00D1105D"/>
    <w:rsid w:val="00D11EFA"/>
    <w:rsid w:val="00D11FBF"/>
    <w:rsid w:val="00D1361F"/>
    <w:rsid w:val="00D14092"/>
    <w:rsid w:val="00D164E3"/>
    <w:rsid w:val="00D21BEA"/>
    <w:rsid w:val="00D21C4E"/>
    <w:rsid w:val="00D22873"/>
    <w:rsid w:val="00D24488"/>
    <w:rsid w:val="00D254AD"/>
    <w:rsid w:val="00D25FEF"/>
    <w:rsid w:val="00D27E1D"/>
    <w:rsid w:val="00D30406"/>
    <w:rsid w:val="00D30B0B"/>
    <w:rsid w:val="00D315A1"/>
    <w:rsid w:val="00D32669"/>
    <w:rsid w:val="00D32F0B"/>
    <w:rsid w:val="00D3300A"/>
    <w:rsid w:val="00D33C98"/>
    <w:rsid w:val="00D33CD6"/>
    <w:rsid w:val="00D35F03"/>
    <w:rsid w:val="00D36BE3"/>
    <w:rsid w:val="00D427C4"/>
    <w:rsid w:val="00D427F4"/>
    <w:rsid w:val="00D44E5D"/>
    <w:rsid w:val="00D52C35"/>
    <w:rsid w:val="00D54351"/>
    <w:rsid w:val="00D543CB"/>
    <w:rsid w:val="00D54D84"/>
    <w:rsid w:val="00D54E1E"/>
    <w:rsid w:val="00D5599E"/>
    <w:rsid w:val="00D5675B"/>
    <w:rsid w:val="00D61AAE"/>
    <w:rsid w:val="00D62F21"/>
    <w:rsid w:val="00D633A0"/>
    <w:rsid w:val="00D64260"/>
    <w:rsid w:val="00D6513B"/>
    <w:rsid w:val="00D667CE"/>
    <w:rsid w:val="00D66BA8"/>
    <w:rsid w:val="00D671D4"/>
    <w:rsid w:val="00D676F4"/>
    <w:rsid w:val="00D700E9"/>
    <w:rsid w:val="00D70BB6"/>
    <w:rsid w:val="00D70D5C"/>
    <w:rsid w:val="00D73342"/>
    <w:rsid w:val="00D739E5"/>
    <w:rsid w:val="00D75160"/>
    <w:rsid w:val="00D764CF"/>
    <w:rsid w:val="00D771CA"/>
    <w:rsid w:val="00D77447"/>
    <w:rsid w:val="00D77C98"/>
    <w:rsid w:val="00D77C9B"/>
    <w:rsid w:val="00D810FE"/>
    <w:rsid w:val="00D81B59"/>
    <w:rsid w:val="00D829C6"/>
    <w:rsid w:val="00D83150"/>
    <w:rsid w:val="00D83565"/>
    <w:rsid w:val="00D83E2E"/>
    <w:rsid w:val="00D85086"/>
    <w:rsid w:val="00D87C8D"/>
    <w:rsid w:val="00D87F0E"/>
    <w:rsid w:val="00D87F6D"/>
    <w:rsid w:val="00D900B0"/>
    <w:rsid w:val="00D90FD9"/>
    <w:rsid w:val="00D91D18"/>
    <w:rsid w:val="00D950EE"/>
    <w:rsid w:val="00D96736"/>
    <w:rsid w:val="00D96A7A"/>
    <w:rsid w:val="00D975F9"/>
    <w:rsid w:val="00DA0145"/>
    <w:rsid w:val="00DA1178"/>
    <w:rsid w:val="00DA3DC3"/>
    <w:rsid w:val="00DB0113"/>
    <w:rsid w:val="00DB039D"/>
    <w:rsid w:val="00DB1675"/>
    <w:rsid w:val="00DB2686"/>
    <w:rsid w:val="00DB3805"/>
    <w:rsid w:val="00DB40AF"/>
    <w:rsid w:val="00DB40B7"/>
    <w:rsid w:val="00DB4B02"/>
    <w:rsid w:val="00DB6E42"/>
    <w:rsid w:val="00DC271A"/>
    <w:rsid w:val="00DC28B9"/>
    <w:rsid w:val="00DC2C2A"/>
    <w:rsid w:val="00DC6AF3"/>
    <w:rsid w:val="00DC70EF"/>
    <w:rsid w:val="00DC7302"/>
    <w:rsid w:val="00DC7365"/>
    <w:rsid w:val="00DC7589"/>
    <w:rsid w:val="00DD0094"/>
    <w:rsid w:val="00DD0565"/>
    <w:rsid w:val="00DD14B9"/>
    <w:rsid w:val="00DD2B4A"/>
    <w:rsid w:val="00DD2B58"/>
    <w:rsid w:val="00DD2C1A"/>
    <w:rsid w:val="00DD3686"/>
    <w:rsid w:val="00DD51AB"/>
    <w:rsid w:val="00DD5712"/>
    <w:rsid w:val="00DD5B77"/>
    <w:rsid w:val="00DD6338"/>
    <w:rsid w:val="00DD6907"/>
    <w:rsid w:val="00DD6B73"/>
    <w:rsid w:val="00DD6C15"/>
    <w:rsid w:val="00DD6DE9"/>
    <w:rsid w:val="00DD7685"/>
    <w:rsid w:val="00DE0394"/>
    <w:rsid w:val="00DE1235"/>
    <w:rsid w:val="00DE12A2"/>
    <w:rsid w:val="00DE1693"/>
    <w:rsid w:val="00DE2A71"/>
    <w:rsid w:val="00DE5DBA"/>
    <w:rsid w:val="00DE6991"/>
    <w:rsid w:val="00DE75E8"/>
    <w:rsid w:val="00DE7B02"/>
    <w:rsid w:val="00DE7EA4"/>
    <w:rsid w:val="00DF134A"/>
    <w:rsid w:val="00DF1D06"/>
    <w:rsid w:val="00DF1FA8"/>
    <w:rsid w:val="00DF2A51"/>
    <w:rsid w:val="00DF2B0E"/>
    <w:rsid w:val="00DF34AD"/>
    <w:rsid w:val="00DF35E8"/>
    <w:rsid w:val="00DF39E4"/>
    <w:rsid w:val="00DF3ACD"/>
    <w:rsid w:val="00DF421E"/>
    <w:rsid w:val="00DF429D"/>
    <w:rsid w:val="00DF4C22"/>
    <w:rsid w:val="00DF4D6A"/>
    <w:rsid w:val="00DF69BA"/>
    <w:rsid w:val="00DF7606"/>
    <w:rsid w:val="00E005AE"/>
    <w:rsid w:val="00E005CD"/>
    <w:rsid w:val="00E00E58"/>
    <w:rsid w:val="00E021A0"/>
    <w:rsid w:val="00E049B8"/>
    <w:rsid w:val="00E06625"/>
    <w:rsid w:val="00E0748E"/>
    <w:rsid w:val="00E07B96"/>
    <w:rsid w:val="00E103AE"/>
    <w:rsid w:val="00E10935"/>
    <w:rsid w:val="00E1146C"/>
    <w:rsid w:val="00E1304E"/>
    <w:rsid w:val="00E135E0"/>
    <w:rsid w:val="00E13DF1"/>
    <w:rsid w:val="00E13FBE"/>
    <w:rsid w:val="00E15369"/>
    <w:rsid w:val="00E1539E"/>
    <w:rsid w:val="00E20115"/>
    <w:rsid w:val="00E20271"/>
    <w:rsid w:val="00E20B0C"/>
    <w:rsid w:val="00E21339"/>
    <w:rsid w:val="00E24930"/>
    <w:rsid w:val="00E25B5E"/>
    <w:rsid w:val="00E261E6"/>
    <w:rsid w:val="00E26B1E"/>
    <w:rsid w:val="00E30198"/>
    <w:rsid w:val="00E3029D"/>
    <w:rsid w:val="00E3426D"/>
    <w:rsid w:val="00E3444A"/>
    <w:rsid w:val="00E348ED"/>
    <w:rsid w:val="00E3519C"/>
    <w:rsid w:val="00E37085"/>
    <w:rsid w:val="00E37A6A"/>
    <w:rsid w:val="00E40122"/>
    <w:rsid w:val="00E41ADF"/>
    <w:rsid w:val="00E43534"/>
    <w:rsid w:val="00E447DB"/>
    <w:rsid w:val="00E459FA"/>
    <w:rsid w:val="00E45A08"/>
    <w:rsid w:val="00E460C8"/>
    <w:rsid w:val="00E46FB4"/>
    <w:rsid w:val="00E51AC8"/>
    <w:rsid w:val="00E52A43"/>
    <w:rsid w:val="00E54A96"/>
    <w:rsid w:val="00E5592E"/>
    <w:rsid w:val="00E55A1E"/>
    <w:rsid w:val="00E55A7C"/>
    <w:rsid w:val="00E56034"/>
    <w:rsid w:val="00E569AD"/>
    <w:rsid w:val="00E57156"/>
    <w:rsid w:val="00E6157A"/>
    <w:rsid w:val="00E631CB"/>
    <w:rsid w:val="00E6376C"/>
    <w:rsid w:val="00E63ABD"/>
    <w:rsid w:val="00E64864"/>
    <w:rsid w:val="00E651B3"/>
    <w:rsid w:val="00E664BC"/>
    <w:rsid w:val="00E6688F"/>
    <w:rsid w:val="00E70025"/>
    <w:rsid w:val="00E70F54"/>
    <w:rsid w:val="00E72EA7"/>
    <w:rsid w:val="00E73750"/>
    <w:rsid w:val="00E7592A"/>
    <w:rsid w:val="00E75A74"/>
    <w:rsid w:val="00E76AF1"/>
    <w:rsid w:val="00E814B8"/>
    <w:rsid w:val="00E81B21"/>
    <w:rsid w:val="00E830E9"/>
    <w:rsid w:val="00E8381C"/>
    <w:rsid w:val="00E83BBC"/>
    <w:rsid w:val="00E843C3"/>
    <w:rsid w:val="00E85643"/>
    <w:rsid w:val="00E863D2"/>
    <w:rsid w:val="00E86914"/>
    <w:rsid w:val="00E90F10"/>
    <w:rsid w:val="00E91BD2"/>
    <w:rsid w:val="00E91EEF"/>
    <w:rsid w:val="00E95212"/>
    <w:rsid w:val="00E9592D"/>
    <w:rsid w:val="00E977C0"/>
    <w:rsid w:val="00E978D9"/>
    <w:rsid w:val="00E97B7A"/>
    <w:rsid w:val="00EA01DC"/>
    <w:rsid w:val="00EA042D"/>
    <w:rsid w:val="00EA1091"/>
    <w:rsid w:val="00EA2372"/>
    <w:rsid w:val="00EA2C2B"/>
    <w:rsid w:val="00EA4C84"/>
    <w:rsid w:val="00EA5EA3"/>
    <w:rsid w:val="00EA64EF"/>
    <w:rsid w:val="00EB0619"/>
    <w:rsid w:val="00EB136E"/>
    <w:rsid w:val="00EB13C0"/>
    <w:rsid w:val="00EB1CE4"/>
    <w:rsid w:val="00EB1E96"/>
    <w:rsid w:val="00EB3F6D"/>
    <w:rsid w:val="00EB40DB"/>
    <w:rsid w:val="00EB6193"/>
    <w:rsid w:val="00EC308D"/>
    <w:rsid w:val="00EC4644"/>
    <w:rsid w:val="00EC4CC9"/>
    <w:rsid w:val="00EC5095"/>
    <w:rsid w:val="00EC5345"/>
    <w:rsid w:val="00EC655A"/>
    <w:rsid w:val="00EC6D29"/>
    <w:rsid w:val="00EC7081"/>
    <w:rsid w:val="00EC7A34"/>
    <w:rsid w:val="00ED0230"/>
    <w:rsid w:val="00ED055F"/>
    <w:rsid w:val="00ED147B"/>
    <w:rsid w:val="00ED17E8"/>
    <w:rsid w:val="00ED35A5"/>
    <w:rsid w:val="00ED4536"/>
    <w:rsid w:val="00ED5A77"/>
    <w:rsid w:val="00ED5D74"/>
    <w:rsid w:val="00ED73A7"/>
    <w:rsid w:val="00EE097C"/>
    <w:rsid w:val="00EE1E9C"/>
    <w:rsid w:val="00EE25C2"/>
    <w:rsid w:val="00EE28BB"/>
    <w:rsid w:val="00EE4024"/>
    <w:rsid w:val="00EE6097"/>
    <w:rsid w:val="00EE6AA3"/>
    <w:rsid w:val="00EE7590"/>
    <w:rsid w:val="00EF1545"/>
    <w:rsid w:val="00EF37D0"/>
    <w:rsid w:val="00EF4D4E"/>
    <w:rsid w:val="00F01635"/>
    <w:rsid w:val="00F0441E"/>
    <w:rsid w:val="00F049FD"/>
    <w:rsid w:val="00F06400"/>
    <w:rsid w:val="00F07241"/>
    <w:rsid w:val="00F07529"/>
    <w:rsid w:val="00F11B57"/>
    <w:rsid w:val="00F1204B"/>
    <w:rsid w:val="00F12FF1"/>
    <w:rsid w:val="00F13C3F"/>
    <w:rsid w:val="00F163BB"/>
    <w:rsid w:val="00F16915"/>
    <w:rsid w:val="00F1774E"/>
    <w:rsid w:val="00F207CE"/>
    <w:rsid w:val="00F208BA"/>
    <w:rsid w:val="00F20D1E"/>
    <w:rsid w:val="00F235B7"/>
    <w:rsid w:val="00F23D98"/>
    <w:rsid w:val="00F245E7"/>
    <w:rsid w:val="00F254F2"/>
    <w:rsid w:val="00F27246"/>
    <w:rsid w:val="00F30E63"/>
    <w:rsid w:val="00F31877"/>
    <w:rsid w:val="00F33E0F"/>
    <w:rsid w:val="00F3484C"/>
    <w:rsid w:val="00F3505C"/>
    <w:rsid w:val="00F35833"/>
    <w:rsid w:val="00F3644E"/>
    <w:rsid w:val="00F3688C"/>
    <w:rsid w:val="00F37667"/>
    <w:rsid w:val="00F42CA3"/>
    <w:rsid w:val="00F44FD5"/>
    <w:rsid w:val="00F46731"/>
    <w:rsid w:val="00F47A7D"/>
    <w:rsid w:val="00F5082A"/>
    <w:rsid w:val="00F5169D"/>
    <w:rsid w:val="00F54AB4"/>
    <w:rsid w:val="00F54E3B"/>
    <w:rsid w:val="00F5782C"/>
    <w:rsid w:val="00F601A3"/>
    <w:rsid w:val="00F63112"/>
    <w:rsid w:val="00F63E7D"/>
    <w:rsid w:val="00F649CC"/>
    <w:rsid w:val="00F64BCC"/>
    <w:rsid w:val="00F64E20"/>
    <w:rsid w:val="00F6514B"/>
    <w:rsid w:val="00F65B97"/>
    <w:rsid w:val="00F70C72"/>
    <w:rsid w:val="00F70C93"/>
    <w:rsid w:val="00F73701"/>
    <w:rsid w:val="00F73CD5"/>
    <w:rsid w:val="00F74B08"/>
    <w:rsid w:val="00F75B78"/>
    <w:rsid w:val="00F778B3"/>
    <w:rsid w:val="00F77A46"/>
    <w:rsid w:val="00F80C6C"/>
    <w:rsid w:val="00F81196"/>
    <w:rsid w:val="00F825DF"/>
    <w:rsid w:val="00F82732"/>
    <w:rsid w:val="00F83ED2"/>
    <w:rsid w:val="00F855F2"/>
    <w:rsid w:val="00F85BF3"/>
    <w:rsid w:val="00F85F4A"/>
    <w:rsid w:val="00F8616F"/>
    <w:rsid w:val="00F8727F"/>
    <w:rsid w:val="00F918D9"/>
    <w:rsid w:val="00F928B0"/>
    <w:rsid w:val="00F93F75"/>
    <w:rsid w:val="00F942F9"/>
    <w:rsid w:val="00F9590B"/>
    <w:rsid w:val="00F9598D"/>
    <w:rsid w:val="00F96983"/>
    <w:rsid w:val="00FA0C86"/>
    <w:rsid w:val="00FA2034"/>
    <w:rsid w:val="00FA28F6"/>
    <w:rsid w:val="00FA357E"/>
    <w:rsid w:val="00FA49D3"/>
    <w:rsid w:val="00FA5D5D"/>
    <w:rsid w:val="00FB1198"/>
    <w:rsid w:val="00FB1DE7"/>
    <w:rsid w:val="00FB2197"/>
    <w:rsid w:val="00FB3A37"/>
    <w:rsid w:val="00FB3AC2"/>
    <w:rsid w:val="00FB577B"/>
    <w:rsid w:val="00FB6FC8"/>
    <w:rsid w:val="00FB75FF"/>
    <w:rsid w:val="00FB7FCB"/>
    <w:rsid w:val="00FC0053"/>
    <w:rsid w:val="00FC0671"/>
    <w:rsid w:val="00FC3F07"/>
    <w:rsid w:val="00FC418C"/>
    <w:rsid w:val="00FC4505"/>
    <w:rsid w:val="00FC6112"/>
    <w:rsid w:val="00FC6356"/>
    <w:rsid w:val="00FC7933"/>
    <w:rsid w:val="00FC7AF5"/>
    <w:rsid w:val="00FD29B4"/>
    <w:rsid w:val="00FD2AEC"/>
    <w:rsid w:val="00FD2F9F"/>
    <w:rsid w:val="00FD3B9D"/>
    <w:rsid w:val="00FD4A4F"/>
    <w:rsid w:val="00FE088B"/>
    <w:rsid w:val="00FE09F1"/>
    <w:rsid w:val="00FE0A9C"/>
    <w:rsid w:val="00FE1780"/>
    <w:rsid w:val="00FE1D3A"/>
    <w:rsid w:val="00FE2584"/>
    <w:rsid w:val="00FE27FF"/>
    <w:rsid w:val="00FE3030"/>
    <w:rsid w:val="00FE34C0"/>
    <w:rsid w:val="00FE3BA6"/>
    <w:rsid w:val="00FE3D16"/>
    <w:rsid w:val="00FE7554"/>
    <w:rsid w:val="00FE76CE"/>
    <w:rsid w:val="00FE79A7"/>
    <w:rsid w:val="00FE7F9C"/>
    <w:rsid w:val="00FF03B9"/>
    <w:rsid w:val="00FF0668"/>
    <w:rsid w:val="00FF15D3"/>
    <w:rsid w:val="00FF3F7A"/>
    <w:rsid w:val="00FF4B99"/>
    <w:rsid w:val="00FF6A0C"/>
    <w:rsid w:val="00FF6F6E"/>
    <w:rsid w:val="00FF7CF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9D7FD3"/>
  <w14:defaultImageDpi w14:val="300"/>
  <w15:docId w15:val="{0D144141-3353-4145-9390-5D5E97D4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8EB"/>
    <w:pPr>
      <w:jc w:val="both"/>
    </w:pPr>
    <w:rPr>
      <w:rFonts w:ascii="Cambria" w:hAnsi="Cambria"/>
    </w:rPr>
  </w:style>
  <w:style w:type="paragraph" w:styleId="Ttulo1">
    <w:name w:val="heading 1"/>
    <w:basedOn w:val="Normal"/>
    <w:next w:val="Normal"/>
    <w:link w:val="Ttulo1Car"/>
    <w:autoRedefine/>
    <w:uiPriority w:val="9"/>
    <w:qFormat/>
    <w:rsid w:val="0043581D"/>
    <w:pPr>
      <w:keepNext/>
      <w:keepLines/>
      <w:spacing w:before="360"/>
      <w:outlineLvl w:val="0"/>
    </w:pPr>
    <w:rPr>
      <w:rFonts w:eastAsiaTheme="majorEastAsia" w:cstheme="majorBidi"/>
      <w:b/>
      <w:bCs/>
    </w:rPr>
  </w:style>
  <w:style w:type="paragraph" w:styleId="Ttulo2">
    <w:name w:val="heading 2"/>
    <w:basedOn w:val="Normal"/>
    <w:next w:val="Normal"/>
    <w:link w:val="Ttulo2Car"/>
    <w:autoRedefine/>
    <w:uiPriority w:val="9"/>
    <w:unhideWhenUsed/>
    <w:qFormat/>
    <w:rsid w:val="0058081F"/>
    <w:pPr>
      <w:keepNext/>
      <w:keepLines/>
      <w:spacing w:before="240"/>
      <w:outlineLvl w:val="1"/>
    </w:pPr>
    <w:rPr>
      <w:rFonts w:asciiTheme="minorHAnsi" w:eastAsiaTheme="minorHAnsi" w:hAnsiTheme="minorHAnsi" w:cs="Arial"/>
      <w:b/>
      <w:lang w:val="es-CO" w:eastAsia="en-US"/>
    </w:rPr>
  </w:style>
  <w:style w:type="paragraph" w:styleId="Ttulo3">
    <w:name w:val="heading 3"/>
    <w:basedOn w:val="Normal"/>
    <w:next w:val="Normal"/>
    <w:link w:val="Ttulo3Car"/>
    <w:autoRedefine/>
    <w:uiPriority w:val="9"/>
    <w:unhideWhenUsed/>
    <w:qFormat/>
    <w:rsid w:val="00A348E7"/>
    <w:pPr>
      <w:keepNext/>
      <w:keepLines/>
      <w:tabs>
        <w:tab w:val="left" w:pos="3402"/>
      </w:tabs>
      <w:outlineLvl w:val="2"/>
    </w:pPr>
    <w:rPr>
      <w:rFonts w:asciiTheme="minorHAnsi" w:eastAsiaTheme="majorEastAsia" w:hAnsiTheme="minorHAnsi" w:cstheme="majorBidi"/>
      <w:b/>
    </w:rPr>
  </w:style>
  <w:style w:type="paragraph" w:styleId="Ttulo4">
    <w:name w:val="heading 4"/>
    <w:basedOn w:val="Normal"/>
    <w:next w:val="Normal"/>
    <w:link w:val="Ttulo4Car"/>
    <w:autoRedefine/>
    <w:uiPriority w:val="9"/>
    <w:unhideWhenUsed/>
    <w:qFormat/>
    <w:rsid w:val="00B24414"/>
    <w:pPr>
      <w:keepNext/>
      <w:keepLines/>
      <w:spacing w:before="120"/>
      <w:outlineLvl w:val="3"/>
    </w:pPr>
    <w:rPr>
      <w:rFonts w:eastAsiaTheme="majorEastAsia" w:cstheme="majorBidi"/>
      <w:bCs/>
      <w:i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0A07"/>
    <w:pPr>
      <w:tabs>
        <w:tab w:val="center" w:pos="4252"/>
        <w:tab w:val="right" w:pos="8504"/>
      </w:tabs>
    </w:pPr>
  </w:style>
  <w:style w:type="character" w:customStyle="1" w:styleId="EncabezadoCar">
    <w:name w:val="Encabezado Car"/>
    <w:basedOn w:val="Fuentedeprrafopredeter"/>
    <w:link w:val="Encabezado"/>
    <w:uiPriority w:val="99"/>
    <w:rsid w:val="00800A07"/>
  </w:style>
  <w:style w:type="paragraph" w:styleId="Piedepgina">
    <w:name w:val="footer"/>
    <w:basedOn w:val="Normal"/>
    <w:link w:val="PiedepginaCar"/>
    <w:uiPriority w:val="99"/>
    <w:unhideWhenUsed/>
    <w:rsid w:val="00800A07"/>
    <w:pPr>
      <w:tabs>
        <w:tab w:val="center" w:pos="4252"/>
        <w:tab w:val="right" w:pos="8504"/>
      </w:tabs>
    </w:pPr>
  </w:style>
  <w:style w:type="character" w:customStyle="1" w:styleId="PiedepginaCar">
    <w:name w:val="Pie de página Car"/>
    <w:basedOn w:val="Fuentedeprrafopredeter"/>
    <w:link w:val="Piedepgina"/>
    <w:uiPriority w:val="99"/>
    <w:rsid w:val="00800A07"/>
  </w:style>
  <w:style w:type="paragraph" w:styleId="Textodeglobo">
    <w:name w:val="Balloon Text"/>
    <w:basedOn w:val="Normal"/>
    <w:link w:val="TextodegloboCar"/>
    <w:uiPriority w:val="99"/>
    <w:semiHidden/>
    <w:unhideWhenUsed/>
    <w:rsid w:val="00800A07"/>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00A07"/>
    <w:rPr>
      <w:rFonts w:ascii="Lucida Grande" w:hAnsi="Lucida Grande"/>
      <w:sz w:val="18"/>
      <w:szCs w:val="18"/>
    </w:rPr>
  </w:style>
  <w:style w:type="paragraph" w:styleId="Prrafodelista">
    <w:name w:val="List Paragraph"/>
    <w:basedOn w:val="Normal"/>
    <w:link w:val="PrrafodelistaCar"/>
    <w:uiPriority w:val="34"/>
    <w:qFormat/>
    <w:rsid w:val="00C94360"/>
    <w:pPr>
      <w:spacing w:after="200" w:line="276" w:lineRule="auto"/>
      <w:ind w:left="720"/>
      <w:contextualSpacing/>
    </w:pPr>
    <w:rPr>
      <w:rFonts w:eastAsiaTheme="minorHAnsi"/>
      <w:sz w:val="22"/>
      <w:szCs w:val="22"/>
      <w:lang w:val="es-CO" w:eastAsia="en-US"/>
    </w:rPr>
  </w:style>
  <w:style w:type="paragraph" w:customStyle="1" w:styleId="Body">
    <w:name w:val="Body"/>
    <w:autoRedefine/>
    <w:rsid w:val="00C94360"/>
    <w:pPr>
      <w:spacing w:after="280" w:line="268" w:lineRule="auto"/>
      <w:ind w:left="632" w:hanging="632"/>
      <w:jc w:val="both"/>
    </w:pPr>
    <w:rPr>
      <w:rFonts w:ascii="Calibri" w:eastAsia="Calibri" w:hAnsi="Calibri" w:cs="Calibri"/>
      <w:color w:val="000000"/>
      <w:sz w:val="22"/>
      <w:szCs w:val="22"/>
      <w:u w:color="000000"/>
      <w:lang w:val="es-CO" w:eastAsia="es-CO"/>
    </w:rPr>
  </w:style>
  <w:style w:type="character" w:customStyle="1" w:styleId="Ttulo1Car">
    <w:name w:val="Título 1 Car"/>
    <w:basedOn w:val="Fuentedeprrafopredeter"/>
    <w:link w:val="Ttulo1"/>
    <w:uiPriority w:val="9"/>
    <w:rsid w:val="0043581D"/>
    <w:rPr>
      <w:rFonts w:ascii="Cambria" w:eastAsiaTheme="majorEastAsia" w:hAnsi="Cambria" w:cstheme="majorBidi"/>
      <w:b/>
      <w:bCs/>
    </w:rPr>
  </w:style>
  <w:style w:type="character" w:customStyle="1" w:styleId="Ttulo2Car">
    <w:name w:val="Título 2 Car"/>
    <w:basedOn w:val="Fuentedeprrafopredeter"/>
    <w:link w:val="Ttulo2"/>
    <w:uiPriority w:val="9"/>
    <w:rsid w:val="0058081F"/>
    <w:rPr>
      <w:rFonts w:eastAsiaTheme="minorHAnsi" w:cs="Arial"/>
      <w:b/>
      <w:lang w:val="es-CO" w:eastAsia="en-US"/>
    </w:rPr>
  </w:style>
  <w:style w:type="character" w:customStyle="1" w:styleId="Ttulo3Car">
    <w:name w:val="Título 3 Car"/>
    <w:basedOn w:val="Fuentedeprrafopredeter"/>
    <w:link w:val="Ttulo3"/>
    <w:uiPriority w:val="9"/>
    <w:rsid w:val="00A348E7"/>
    <w:rPr>
      <w:rFonts w:eastAsiaTheme="majorEastAsia" w:cstheme="majorBidi"/>
      <w:b/>
    </w:rPr>
  </w:style>
  <w:style w:type="character" w:customStyle="1" w:styleId="Ttulo4Car">
    <w:name w:val="Título 4 Car"/>
    <w:basedOn w:val="Fuentedeprrafopredeter"/>
    <w:link w:val="Ttulo4"/>
    <w:uiPriority w:val="9"/>
    <w:rsid w:val="00B24414"/>
    <w:rPr>
      <w:rFonts w:ascii="Cambria" w:eastAsiaTheme="majorEastAsia" w:hAnsi="Cambria" w:cstheme="majorBidi"/>
      <w:bCs/>
      <w:iCs/>
      <w:sz w:val="32"/>
    </w:rPr>
  </w:style>
  <w:style w:type="character" w:customStyle="1" w:styleId="tgc">
    <w:name w:val="_tgc"/>
    <w:basedOn w:val="Fuentedeprrafopredeter"/>
    <w:rsid w:val="00851A69"/>
  </w:style>
  <w:style w:type="character" w:styleId="Hipervnculo">
    <w:name w:val="Hyperlink"/>
    <w:basedOn w:val="Fuentedeprrafopredeter"/>
    <w:uiPriority w:val="99"/>
    <w:unhideWhenUsed/>
    <w:rsid w:val="008A3F4B"/>
    <w:rPr>
      <w:color w:val="0000FF"/>
      <w:u w:val="single"/>
    </w:rPr>
  </w:style>
  <w:style w:type="table" w:styleId="Tablaconcuadrcula">
    <w:name w:val="Table Grid"/>
    <w:basedOn w:val="Tablanormal"/>
    <w:uiPriority w:val="59"/>
    <w:rsid w:val="00232F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3-nfasis3">
    <w:name w:val="Medium Grid 3 Accent 3"/>
    <w:basedOn w:val="Tablanormal"/>
    <w:uiPriority w:val="69"/>
    <w:rsid w:val="006552C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Descripcin">
    <w:name w:val="caption"/>
    <w:basedOn w:val="Normal"/>
    <w:next w:val="Normal"/>
    <w:uiPriority w:val="35"/>
    <w:unhideWhenUsed/>
    <w:qFormat/>
    <w:rsid w:val="006552CC"/>
    <w:pPr>
      <w:spacing w:after="200"/>
    </w:pPr>
    <w:rPr>
      <w:b/>
      <w:bCs/>
      <w:color w:val="4F81BD" w:themeColor="accent1"/>
      <w:sz w:val="18"/>
      <w:szCs w:val="18"/>
    </w:rPr>
  </w:style>
  <w:style w:type="paragraph" w:styleId="Textonotapie">
    <w:name w:val="footnote text"/>
    <w:aliases w:val="texto de nota al pie,Texto nota pie Car Car Car Car Car Car Car Car,Texto nota pie Car Car Car,fn,Footnote Text Char Char Char Char Char Char,Texto nota pie Car Car Car Car Car,Texto nota pie Car1,ft,Footnote Text Char Char,ft Car Car Car"/>
    <w:basedOn w:val="Normal"/>
    <w:link w:val="TextonotapieCar"/>
    <w:uiPriority w:val="99"/>
    <w:unhideWhenUsed/>
    <w:qFormat/>
    <w:rsid w:val="00DB039D"/>
    <w:pPr>
      <w:jc w:val="left"/>
    </w:pPr>
    <w:rPr>
      <w:rFonts w:asciiTheme="minorHAnsi" w:hAnsiTheme="minorHAnsi"/>
      <w:sz w:val="20"/>
      <w:szCs w:val="20"/>
    </w:rPr>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Texto nota pie Car1 Car,ft Car"/>
    <w:basedOn w:val="Fuentedeprrafopredeter"/>
    <w:link w:val="Textonotapie"/>
    <w:uiPriority w:val="99"/>
    <w:rsid w:val="00DB039D"/>
    <w:rPr>
      <w:sz w:val="20"/>
      <w:szCs w:val="20"/>
    </w:rPr>
  </w:style>
  <w:style w:type="character" w:styleId="Refdenotaalpie">
    <w:name w:val="footnote reference"/>
    <w:aliases w:val="referencia nota al pie,Referencia nota al pie,BVI fnr, BVI fnr, BVI fnr Car Car,BVI fnr Car, BVI fnr Car Car Car Car,Texto de nota al pie,BVI fnr Car Car,BVI fnr Car Car Car Car,Ref. de nota al pie2,Nota de pie,Ref,de nota al pie,FC"/>
    <w:basedOn w:val="Fuentedeprrafopredeter"/>
    <w:unhideWhenUsed/>
    <w:rsid w:val="00DB039D"/>
    <w:rPr>
      <w:vertAlign w:val="superscript"/>
    </w:rPr>
  </w:style>
  <w:style w:type="character" w:customStyle="1" w:styleId="SinespaciadoCar">
    <w:name w:val="Sin espaciado Car"/>
    <w:link w:val="Sinespaciado"/>
    <w:uiPriority w:val="1"/>
    <w:rsid w:val="0051155B"/>
    <w:rPr>
      <w:rFonts w:eastAsia="Times New Roman"/>
      <w:lang w:val="es-ES"/>
    </w:rPr>
  </w:style>
  <w:style w:type="paragraph" w:styleId="Sinespaciado">
    <w:name w:val="No Spacing"/>
    <w:link w:val="SinespaciadoCar"/>
    <w:uiPriority w:val="1"/>
    <w:qFormat/>
    <w:rsid w:val="0051155B"/>
    <w:rPr>
      <w:rFonts w:eastAsia="Times New Roman"/>
      <w:lang w:val="es-ES"/>
    </w:rPr>
  </w:style>
  <w:style w:type="table" w:customStyle="1" w:styleId="Cuadrculamedia3-nfasis31">
    <w:name w:val="Cuadrícula media 3 - Énfasis 31"/>
    <w:basedOn w:val="Tablanormal"/>
    <w:next w:val="Cuadrculamedia3-nfasis3"/>
    <w:uiPriority w:val="69"/>
    <w:rsid w:val="00EC5345"/>
    <w:rPr>
      <w:rFonts w:ascii="Cambria" w:eastAsia="MS Mincho"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Cuadrculamedia3-nfasis32">
    <w:name w:val="Cuadrícula media 3 - Énfasis 32"/>
    <w:basedOn w:val="Tablanormal"/>
    <w:next w:val="Cuadrculamedia3-nfasis3"/>
    <w:uiPriority w:val="69"/>
    <w:rsid w:val="00002EA9"/>
    <w:rPr>
      <w:rFonts w:ascii="Cambria" w:eastAsia="MS Mincho"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Default">
    <w:name w:val="Default"/>
    <w:rsid w:val="00002EA9"/>
    <w:pPr>
      <w:autoSpaceDE w:val="0"/>
      <w:autoSpaceDN w:val="0"/>
      <w:adjustRightInd w:val="0"/>
    </w:pPr>
    <w:rPr>
      <w:rFonts w:ascii="Century Gothic" w:eastAsiaTheme="minorHAnsi" w:hAnsi="Century Gothic" w:cs="Century Gothic"/>
      <w:color w:val="000000"/>
      <w:lang w:val="es-CO" w:eastAsia="en-US"/>
    </w:rPr>
  </w:style>
  <w:style w:type="character" w:customStyle="1" w:styleId="apple-converted-space">
    <w:name w:val="apple-converted-space"/>
    <w:basedOn w:val="Fuentedeprrafopredeter"/>
    <w:rsid w:val="00002EA9"/>
  </w:style>
  <w:style w:type="character" w:styleId="Textoennegrita">
    <w:name w:val="Strong"/>
    <w:basedOn w:val="Fuentedeprrafopredeter"/>
    <w:uiPriority w:val="22"/>
    <w:qFormat/>
    <w:rsid w:val="00002EA9"/>
    <w:rPr>
      <w:b/>
      <w:bCs/>
    </w:rPr>
  </w:style>
  <w:style w:type="character" w:styleId="Refdecomentario">
    <w:name w:val="annotation reference"/>
    <w:basedOn w:val="Fuentedeprrafopredeter"/>
    <w:uiPriority w:val="99"/>
    <w:semiHidden/>
    <w:unhideWhenUsed/>
    <w:rsid w:val="00855DE1"/>
    <w:rPr>
      <w:sz w:val="16"/>
      <w:szCs w:val="16"/>
    </w:rPr>
  </w:style>
  <w:style w:type="paragraph" w:styleId="Textocomentario">
    <w:name w:val="annotation text"/>
    <w:basedOn w:val="Normal"/>
    <w:link w:val="TextocomentarioCar"/>
    <w:uiPriority w:val="99"/>
    <w:semiHidden/>
    <w:unhideWhenUsed/>
    <w:rsid w:val="00855DE1"/>
    <w:rPr>
      <w:sz w:val="20"/>
      <w:szCs w:val="20"/>
    </w:rPr>
  </w:style>
  <w:style w:type="character" w:customStyle="1" w:styleId="TextocomentarioCar">
    <w:name w:val="Texto comentario Car"/>
    <w:basedOn w:val="Fuentedeprrafopredeter"/>
    <w:link w:val="Textocomentario"/>
    <w:uiPriority w:val="99"/>
    <w:semiHidden/>
    <w:rsid w:val="00855DE1"/>
    <w:rPr>
      <w:rFonts w:ascii="Cambria" w:hAnsi="Cambria"/>
      <w:sz w:val="20"/>
      <w:szCs w:val="20"/>
    </w:rPr>
  </w:style>
  <w:style w:type="paragraph" w:styleId="Asuntodelcomentario">
    <w:name w:val="annotation subject"/>
    <w:basedOn w:val="Textocomentario"/>
    <w:next w:val="Textocomentario"/>
    <w:link w:val="AsuntodelcomentarioCar"/>
    <w:uiPriority w:val="99"/>
    <w:semiHidden/>
    <w:unhideWhenUsed/>
    <w:rsid w:val="00855DE1"/>
    <w:rPr>
      <w:b/>
      <w:bCs/>
    </w:rPr>
  </w:style>
  <w:style w:type="character" w:customStyle="1" w:styleId="AsuntodelcomentarioCar">
    <w:name w:val="Asunto del comentario Car"/>
    <w:basedOn w:val="TextocomentarioCar"/>
    <w:link w:val="Asuntodelcomentario"/>
    <w:uiPriority w:val="99"/>
    <w:semiHidden/>
    <w:rsid w:val="00855DE1"/>
    <w:rPr>
      <w:rFonts w:ascii="Cambria" w:hAnsi="Cambria"/>
      <w:b/>
      <w:bCs/>
      <w:sz w:val="20"/>
      <w:szCs w:val="20"/>
    </w:rPr>
  </w:style>
  <w:style w:type="table" w:styleId="Cuadrculamedia3-nfasis6">
    <w:name w:val="Medium Grid 3 Accent 6"/>
    <w:basedOn w:val="Tablanormal"/>
    <w:uiPriority w:val="69"/>
    <w:rsid w:val="0078409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ormalWeb">
    <w:name w:val="Normal (Web)"/>
    <w:basedOn w:val="Normal"/>
    <w:uiPriority w:val="99"/>
    <w:unhideWhenUsed/>
    <w:rsid w:val="000F5F0A"/>
    <w:pPr>
      <w:spacing w:before="100" w:beforeAutospacing="1" w:after="100" w:afterAutospacing="1"/>
      <w:jc w:val="left"/>
    </w:pPr>
    <w:rPr>
      <w:rFonts w:ascii="Times New Roman" w:eastAsia="Times New Roman" w:hAnsi="Times New Roman" w:cs="Times New Roman"/>
      <w:lang w:val="es-CO" w:eastAsia="es-CO"/>
    </w:rPr>
  </w:style>
  <w:style w:type="table" w:customStyle="1" w:styleId="Tabladecuadrcula5oscura-nfasis61">
    <w:name w:val="Tabla de cuadrícula 5 oscura - Énfasis 61"/>
    <w:basedOn w:val="Tablanormal"/>
    <w:uiPriority w:val="50"/>
    <w:rsid w:val="00AD4179"/>
    <w:rPr>
      <w:rFonts w:ascii="Arial" w:eastAsiaTheme="minorHAnsi" w:hAnsi="Arial"/>
      <w:szCs w:val="22"/>
      <w:lang w:val="es-CO"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Listamedia2-nfasis6">
    <w:name w:val="Medium List 2 Accent 6"/>
    <w:basedOn w:val="Tablanormal"/>
    <w:uiPriority w:val="66"/>
    <w:rsid w:val="0020584D"/>
    <w:rPr>
      <w:rFonts w:asciiTheme="majorHAnsi" w:eastAsiaTheme="majorEastAsia" w:hAnsiTheme="majorHAnsi" w:cstheme="majorBidi"/>
      <w:color w:val="000000" w:themeColor="text1"/>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Listavistosa-nfasis11">
    <w:name w:val="Lista vistosa - Énfasis 11"/>
    <w:basedOn w:val="Normal"/>
    <w:uiPriority w:val="34"/>
    <w:qFormat/>
    <w:rsid w:val="00504D56"/>
    <w:pPr>
      <w:spacing w:after="200" w:line="276" w:lineRule="auto"/>
      <w:ind w:left="720"/>
      <w:contextualSpacing/>
    </w:pPr>
    <w:rPr>
      <w:rFonts w:eastAsia="Cambria" w:cs="Times New Roman"/>
      <w:sz w:val="22"/>
      <w:szCs w:val="22"/>
      <w:lang w:val="es-CO" w:eastAsia="en-US"/>
    </w:rPr>
  </w:style>
  <w:style w:type="paragraph" w:styleId="Textoindependiente2">
    <w:name w:val="Body Text 2"/>
    <w:basedOn w:val="Normal"/>
    <w:link w:val="Textoindependiente2Car"/>
    <w:rsid w:val="00504D56"/>
    <w:pPr>
      <w:jc w:val="left"/>
    </w:pPr>
    <w:rPr>
      <w:rFonts w:ascii="Tahoma" w:eastAsia="Times New Roman" w:hAnsi="Tahoma" w:cs="Tahoma"/>
      <w:b/>
      <w:bCs/>
      <w:lang w:val="es-ES"/>
    </w:rPr>
  </w:style>
  <w:style w:type="character" w:customStyle="1" w:styleId="Textoindependiente2Car">
    <w:name w:val="Texto independiente 2 Car"/>
    <w:basedOn w:val="Fuentedeprrafopredeter"/>
    <w:link w:val="Textoindependiente2"/>
    <w:rsid w:val="00504D56"/>
    <w:rPr>
      <w:rFonts w:ascii="Tahoma" w:eastAsia="Times New Roman" w:hAnsi="Tahoma" w:cs="Tahoma"/>
      <w:b/>
      <w:bCs/>
      <w:lang w:val="es-ES"/>
    </w:rPr>
  </w:style>
  <w:style w:type="table" w:customStyle="1" w:styleId="Tablanormal11">
    <w:name w:val="Tabla normal 11"/>
    <w:basedOn w:val="Tablanormal"/>
    <w:uiPriority w:val="41"/>
    <w:rsid w:val="00993F12"/>
    <w:rPr>
      <w:rFonts w:eastAsiaTheme="minorHAnsi"/>
      <w:sz w:val="22"/>
      <w:szCs w:val="22"/>
      <w:lang w:val="es-CO"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4-nfasis51">
    <w:name w:val="Tabla de cuadrícula 4 - Énfasis 51"/>
    <w:basedOn w:val="Tablanormal"/>
    <w:uiPriority w:val="49"/>
    <w:rsid w:val="00F5082A"/>
    <w:rPr>
      <w:sz w:val="22"/>
      <w:szCs w:val="22"/>
      <w:lang w:val="es-CO" w:eastAsia="es-CO"/>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A846EF"/>
    <w:rPr>
      <w:rFonts w:ascii="Arial" w:eastAsiaTheme="minorHAnsi" w:hAnsi="Arial"/>
      <w:szCs w:val="22"/>
      <w:lang w:val="es-CO"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adecuadrcula5oscura-nfasis611">
    <w:name w:val="Tabla de cuadrícula 5 oscura - Énfasis 611"/>
    <w:basedOn w:val="Tablanormal"/>
    <w:uiPriority w:val="50"/>
    <w:rsid w:val="001C61E3"/>
    <w:rPr>
      <w:rFonts w:ascii="Arial" w:eastAsiaTheme="minorHAnsi" w:hAnsi="Arial"/>
      <w:szCs w:val="22"/>
      <w:lang w:val="es-CO"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decuadrcula5oscura-nfasis614">
    <w:name w:val="Tabla de cuadrícula 5 oscura - Énfasis 614"/>
    <w:basedOn w:val="Tablanormal"/>
    <w:uiPriority w:val="50"/>
    <w:rsid w:val="001C61E3"/>
    <w:rPr>
      <w:rFonts w:ascii="Arial" w:eastAsiaTheme="minorHAnsi" w:hAnsi="Arial"/>
      <w:szCs w:val="22"/>
      <w:lang w:val="es-CO"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61">
    <w:name w:val="Grid Table 5 Dark Accent 61"/>
    <w:basedOn w:val="Tablanormal"/>
    <w:uiPriority w:val="50"/>
    <w:rsid w:val="001C61E3"/>
    <w:rPr>
      <w:rFonts w:ascii="Arial" w:eastAsiaTheme="minorHAnsi" w:hAnsi="Arial"/>
      <w:szCs w:val="22"/>
      <w:lang w:val="es-CO"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Cuadrculamedia3-nfasis61">
    <w:name w:val="Cuadrícula media 3 - Énfasis 61"/>
    <w:basedOn w:val="Tablanormal"/>
    <w:next w:val="Cuadrculamedia3-nfasis6"/>
    <w:uiPriority w:val="69"/>
    <w:rsid w:val="001C61E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Tabladecuadrcula5oscura-nfasis6112">
    <w:name w:val="Tabla de cuadrícula 5 oscura - Énfasis 6112"/>
    <w:basedOn w:val="Tablanormal"/>
    <w:uiPriority w:val="50"/>
    <w:rsid w:val="001352E8"/>
    <w:rPr>
      <w:rFonts w:ascii="Arial" w:eastAsiaTheme="minorHAnsi" w:hAnsi="Arial"/>
      <w:szCs w:val="22"/>
      <w:lang w:val="es-CO"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decuadrcula5oscura-nfasis6171">
    <w:name w:val="Tabla de cuadrícula 5 oscura - Énfasis 6171"/>
    <w:basedOn w:val="Tablanormal"/>
    <w:uiPriority w:val="50"/>
    <w:rsid w:val="006E3080"/>
    <w:rPr>
      <w:rFonts w:ascii="Arial" w:eastAsiaTheme="minorHAnsi" w:hAnsi="Arial"/>
      <w:szCs w:val="22"/>
      <w:lang w:val="es-CO"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decuadrcula5oscura-nfasis616">
    <w:name w:val="Tabla de cuadrícula 5 oscura - Énfasis 616"/>
    <w:basedOn w:val="Tablanormal"/>
    <w:uiPriority w:val="50"/>
    <w:rsid w:val="00473D78"/>
    <w:rPr>
      <w:rFonts w:ascii="Arial" w:eastAsiaTheme="minorHAnsi" w:hAnsi="Arial"/>
      <w:szCs w:val="22"/>
      <w:lang w:val="es-CO"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decuadrcula5oscura-nfasis615">
    <w:name w:val="Tabla de cuadrícula 5 oscura - Énfasis 615"/>
    <w:basedOn w:val="Tablanormal"/>
    <w:uiPriority w:val="50"/>
    <w:rsid w:val="00370196"/>
    <w:rPr>
      <w:rFonts w:ascii="Arial" w:eastAsiaTheme="minorHAnsi" w:hAnsi="Arial"/>
      <w:szCs w:val="22"/>
      <w:lang w:val="es-CO"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a">
    <w:basedOn w:val="Normal"/>
    <w:next w:val="Normal"/>
    <w:uiPriority w:val="35"/>
    <w:unhideWhenUsed/>
    <w:qFormat/>
    <w:rsid w:val="00365573"/>
    <w:rPr>
      <w:rFonts w:eastAsia="MS Mincho" w:cs="Times New Roman"/>
      <w:b/>
      <w:bCs/>
      <w:sz w:val="20"/>
      <w:szCs w:val="20"/>
    </w:rPr>
  </w:style>
  <w:style w:type="table" w:customStyle="1" w:styleId="Tabladecuadrcula5oscura-nfasis310">
    <w:name w:val="Tabla de cuadrícula 5 oscura - Énfasis 31"/>
    <w:basedOn w:val="Tablanormal"/>
    <w:uiPriority w:val="50"/>
    <w:rsid w:val="00E64864"/>
    <w:rPr>
      <w:rFonts w:ascii="Arial" w:eastAsiaTheme="minorHAnsi" w:hAnsi="Arial"/>
      <w:szCs w:val="22"/>
      <w:lang w:val="es-CO"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PrrafodelistaCar">
    <w:name w:val="Párrafo de lista Car"/>
    <w:link w:val="Prrafodelista"/>
    <w:uiPriority w:val="34"/>
    <w:rsid w:val="00080429"/>
    <w:rPr>
      <w:rFonts w:ascii="Cambria" w:eastAsiaTheme="minorHAnsi" w:hAnsi="Cambria"/>
      <w:sz w:val="22"/>
      <w:szCs w:val="22"/>
      <w:lang w:val="es-CO" w:eastAsia="en-US"/>
    </w:rPr>
  </w:style>
  <w:style w:type="table" w:styleId="Tablanormal4">
    <w:name w:val="Plain Table 4"/>
    <w:basedOn w:val="Tablanormal"/>
    <w:uiPriority w:val="44"/>
    <w:rsid w:val="006170D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170D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cuadrcula2-nfasis3">
    <w:name w:val="Grid Table 2 Accent 3"/>
    <w:basedOn w:val="Tablanormal"/>
    <w:uiPriority w:val="47"/>
    <w:rsid w:val="006170D8"/>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nfasis3">
    <w:name w:val="List Table 3 Accent 3"/>
    <w:basedOn w:val="Tablanormal"/>
    <w:uiPriority w:val="48"/>
    <w:rsid w:val="006170D8"/>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normal1">
    <w:name w:val="Plain Table 1"/>
    <w:basedOn w:val="Tablanormal"/>
    <w:uiPriority w:val="41"/>
    <w:rsid w:val="006170D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rrafodelista1">
    <w:name w:val="Párrafo de lista1"/>
    <w:basedOn w:val="Normal"/>
    <w:uiPriority w:val="34"/>
    <w:qFormat/>
    <w:rsid w:val="00377E41"/>
    <w:pPr>
      <w:spacing w:after="200" w:line="276" w:lineRule="auto"/>
      <w:ind w:left="720"/>
      <w:contextualSpacing/>
      <w:jc w:val="left"/>
    </w:pPr>
    <w:rPr>
      <w:rFonts w:ascii="Calibri" w:eastAsia="MS ??" w:hAnsi="Calibri" w:cs="Times New Roman"/>
      <w:sz w:val="22"/>
      <w:szCs w:val="22"/>
      <w:lang w:val="es-ES"/>
    </w:rPr>
  </w:style>
  <w:style w:type="table" w:styleId="Tabladelista6concolores-nfasis1">
    <w:name w:val="List Table 6 Colorful Accent 1"/>
    <w:basedOn w:val="Tablanormal"/>
    <w:uiPriority w:val="51"/>
    <w:rsid w:val="005238A9"/>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ecxbody1">
    <w:name w:val="ecxbody1"/>
    <w:basedOn w:val="Normal"/>
    <w:rsid w:val="00E86914"/>
    <w:pPr>
      <w:spacing w:after="324"/>
      <w:jc w:val="left"/>
    </w:pPr>
    <w:rPr>
      <w:rFonts w:ascii="Times New Roman" w:eastAsia="Times New Roman" w:hAnsi="Times New Roman" w:cs="Times New Roman"/>
      <w:lang w:val="es-CO" w:eastAsia="es-CO"/>
    </w:rPr>
  </w:style>
  <w:style w:type="table" w:styleId="Tabladecuadrcula4-nfasis2">
    <w:name w:val="Grid Table 4 Accent 2"/>
    <w:basedOn w:val="Tablanormal"/>
    <w:uiPriority w:val="49"/>
    <w:rsid w:val="00795CDE"/>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3-nfasis2">
    <w:name w:val="Grid Table 3 Accent 2"/>
    <w:basedOn w:val="Tablanormal"/>
    <w:uiPriority w:val="48"/>
    <w:rsid w:val="000A04EF"/>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delista5oscura-nfasis2">
    <w:name w:val="List Table 5 Dark Accent 2"/>
    <w:basedOn w:val="Tablanormal"/>
    <w:uiPriority w:val="50"/>
    <w:rsid w:val="000A04EF"/>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694">
      <w:bodyDiv w:val="1"/>
      <w:marLeft w:val="0"/>
      <w:marRight w:val="0"/>
      <w:marTop w:val="0"/>
      <w:marBottom w:val="0"/>
      <w:divBdr>
        <w:top w:val="none" w:sz="0" w:space="0" w:color="auto"/>
        <w:left w:val="none" w:sz="0" w:space="0" w:color="auto"/>
        <w:bottom w:val="none" w:sz="0" w:space="0" w:color="auto"/>
        <w:right w:val="none" w:sz="0" w:space="0" w:color="auto"/>
      </w:divBdr>
    </w:div>
    <w:div w:id="25955031">
      <w:bodyDiv w:val="1"/>
      <w:marLeft w:val="0"/>
      <w:marRight w:val="0"/>
      <w:marTop w:val="0"/>
      <w:marBottom w:val="0"/>
      <w:divBdr>
        <w:top w:val="none" w:sz="0" w:space="0" w:color="auto"/>
        <w:left w:val="none" w:sz="0" w:space="0" w:color="auto"/>
        <w:bottom w:val="none" w:sz="0" w:space="0" w:color="auto"/>
        <w:right w:val="none" w:sz="0" w:space="0" w:color="auto"/>
      </w:divBdr>
    </w:div>
    <w:div w:id="73208841">
      <w:bodyDiv w:val="1"/>
      <w:marLeft w:val="0"/>
      <w:marRight w:val="0"/>
      <w:marTop w:val="0"/>
      <w:marBottom w:val="0"/>
      <w:divBdr>
        <w:top w:val="none" w:sz="0" w:space="0" w:color="auto"/>
        <w:left w:val="none" w:sz="0" w:space="0" w:color="auto"/>
        <w:bottom w:val="none" w:sz="0" w:space="0" w:color="auto"/>
        <w:right w:val="none" w:sz="0" w:space="0" w:color="auto"/>
      </w:divBdr>
    </w:div>
    <w:div w:id="75247396">
      <w:bodyDiv w:val="1"/>
      <w:marLeft w:val="0"/>
      <w:marRight w:val="0"/>
      <w:marTop w:val="0"/>
      <w:marBottom w:val="0"/>
      <w:divBdr>
        <w:top w:val="none" w:sz="0" w:space="0" w:color="auto"/>
        <w:left w:val="none" w:sz="0" w:space="0" w:color="auto"/>
        <w:bottom w:val="none" w:sz="0" w:space="0" w:color="auto"/>
        <w:right w:val="none" w:sz="0" w:space="0" w:color="auto"/>
      </w:divBdr>
    </w:div>
    <w:div w:id="118305030">
      <w:bodyDiv w:val="1"/>
      <w:marLeft w:val="0"/>
      <w:marRight w:val="0"/>
      <w:marTop w:val="0"/>
      <w:marBottom w:val="0"/>
      <w:divBdr>
        <w:top w:val="none" w:sz="0" w:space="0" w:color="auto"/>
        <w:left w:val="none" w:sz="0" w:space="0" w:color="auto"/>
        <w:bottom w:val="none" w:sz="0" w:space="0" w:color="auto"/>
        <w:right w:val="none" w:sz="0" w:space="0" w:color="auto"/>
      </w:divBdr>
    </w:div>
    <w:div w:id="145437856">
      <w:bodyDiv w:val="1"/>
      <w:marLeft w:val="0"/>
      <w:marRight w:val="0"/>
      <w:marTop w:val="0"/>
      <w:marBottom w:val="0"/>
      <w:divBdr>
        <w:top w:val="none" w:sz="0" w:space="0" w:color="auto"/>
        <w:left w:val="none" w:sz="0" w:space="0" w:color="auto"/>
        <w:bottom w:val="none" w:sz="0" w:space="0" w:color="auto"/>
        <w:right w:val="none" w:sz="0" w:space="0" w:color="auto"/>
      </w:divBdr>
    </w:div>
    <w:div w:id="190804407">
      <w:bodyDiv w:val="1"/>
      <w:marLeft w:val="0"/>
      <w:marRight w:val="0"/>
      <w:marTop w:val="0"/>
      <w:marBottom w:val="0"/>
      <w:divBdr>
        <w:top w:val="none" w:sz="0" w:space="0" w:color="auto"/>
        <w:left w:val="none" w:sz="0" w:space="0" w:color="auto"/>
        <w:bottom w:val="none" w:sz="0" w:space="0" w:color="auto"/>
        <w:right w:val="none" w:sz="0" w:space="0" w:color="auto"/>
      </w:divBdr>
    </w:div>
    <w:div w:id="197937835">
      <w:bodyDiv w:val="1"/>
      <w:marLeft w:val="0"/>
      <w:marRight w:val="0"/>
      <w:marTop w:val="0"/>
      <w:marBottom w:val="0"/>
      <w:divBdr>
        <w:top w:val="none" w:sz="0" w:space="0" w:color="auto"/>
        <w:left w:val="none" w:sz="0" w:space="0" w:color="auto"/>
        <w:bottom w:val="none" w:sz="0" w:space="0" w:color="auto"/>
        <w:right w:val="none" w:sz="0" w:space="0" w:color="auto"/>
      </w:divBdr>
    </w:div>
    <w:div w:id="224686434">
      <w:bodyDiv w:val="1"/>
      <w:marLeft w:val="0"/>
      <w:marRight w:val="0"/>
      <w:marTop w:val="0"/>
      <w:marBottom w:val="0"/>
      <w:divBdr>
        <w:top w:val="none" w:sz="0" w:space="0" w:color="auto"/>
        <w:left w:val="none" w:sz="0" w:space="0" w:color="auto"/>
        <w:bottom w:val="none" w:sz="0" w:space="0" w:color="auto"/>
        <w:right w:val="none" w:sz="0" w:space="0" w:color="auto"/>
      </w:divBdr>
    </w:div>
    <w:div w:id="263810189">
      <w:bodyDiv w:val="1"/>
      <w:marLeft w:val="0"/>
      <w:marRight w:val="0"/>
      <w:marTop w:val="0"/>
      <w:marBottom w:val="0"/>
      <w:divBdr>
        <w:top w:val="none" w:sz="0" w:space="0" w:color="auto"/>
        <w:left w:val="none" w:sz="0" w:space="0" w:color="auto"/>
        <w:bottom w:val="none" w:sz="0" w:space="0" w:color="auto"/>
        <w:right w:val="none" w:sz="0" w:space="0" w:color="auto"/>
      </w:divBdr>
    </w:div>
    <w:div w:id="275915497">
      <w:bodyDiv w:val="1"/>
      <w:marLeft w:val="0"/>
      <w:marRight w:val="0"/>
      <w:marTop w:val="0"/>
      <w:marBottom w:val="0"/>
      <w:divBdr>
        <w:top w:val="none" w:sz="0" w:space="0" w:color="auto"/>
        <w:left w:val="none" w:sz="0" w:space="0" w:color="auto"/>
        <w:bottom w:val="none" w:sz="0" w:space="0" w:color="auto"/>
        <w:right w:val="none" w:sz="0" w:space="0" w:color="auto"/>
      </w:divBdr>
    </w:div>
    <w:div w:id="278227343">
      <w:bodyDiv w:val="1"/>
      <w:marLeft w:val="0"/>
      <w:marRight w:val="0"/>
      <w:marTop w:val="0"/>
      <w:marBottom w:val="0"/>
      <w:divBdr>
        <w:top w:val="none" w:sz="0" w:space="0" w:color="auto"/>
        <w:left w:val="none" w:sz="0" w:space="0" w:color="auto"/>
        <w:bottom w:val="none" w:sz="0" w:space="0" w:color="auto"/>
        <w:right w:val="none" w:sz="0" w:space="0" w:color="auto"/>
      </w:divBdr>
    </w:div>
    <w:div w:id="321665476">
      <w:bodyDiv w:val="1"/>
      <w:marLeft w:val="0"/>
      <w:marRight w:val="0"/>
      <w:marTop w:val="0"/>
      <w:marBottom w:val="0"/>
      <w:divBdr>
        <w:top w:val="none" w:sz="0" w:space="0" w:color="auto"/>
        <w:left w:val="none" w:sz="0" w:space="0" w:color="auto"/>
        <w:bottom w:val="none" w:sz="0" w:space="0" w:color="auto"/>
        <w:right w:val="none" w:sz="0" w:space="0" w:color="auto"/>
      </w:divBdr>
    </w:div>
    <w:div w:id="333916466">
      <w:bodyDiv w:val="1"/>
      <w:marLeft w:val="0"/>
      <w:marRight w:val="0"/>
      <w:marTop w:val="0"/>
      <w:marBottom w:val="0"/>
      <w:divBdr>
        <w:top w:val="none" w:sz="0" w:space="0" w:color="auto"/>
        <w:left w:val="none" w:sz="0" w:space="0" w:color="auto"/>
        <w:bottom w:val="none" w:sz="0" w:space="0" w:color="auto"/>
        <w:right w:val="none" w:sz="0" w:space="0" w:color="auto"/>
      </w:divBdr>
    </w:div>
    <w:div w:id="371079854">
      <w:bodyDiv w:val="1"/>
      <w:marLeft w:val="0"/>
      <w:marRight w:val="0"/>
      <w:marTop w:val="0"/>
      <w:marBottom w:val="0"/>
      <w:divBdr>
        <w:top w:val="none" w:sz="0" w:space="0" w:color="auto"/>
        <w:left w:val="none" w:sz="0" w:space="0" w:color="auto"/>
        <w:bottom w:val="none" w:sz="0" w:space="0" w:color="auto"/>
        <w:right w:val="none" w:sz="0" w:space="0" w:color="auto"/>
      </w:divBdr>
    </w:div>
    <w:div w:id="487476395">
      <w:bodyDiv w:val="1"/>
      <w:marLeft w:val="0"/>
      <w:marRight w:val="0"/>
      <w:marTop w:val="0"/>
      <w:marBottom w:val="0"/>
      <w:divBdr>
        <w:top w:val="none" w:sz="0" w:space="0" w:color="auto"/>
        <w:left w:val="none" w:sz="0" w:space="0" w:color="auto"/>
        <w:bottom w:val="none" w:sz="0" w:space="0" w:color="auto"/>
        <w:right w:val="none" w:sz="0" w:space="0" w:color="auto"/>
      </w:divBdr>
    </w:div>
    <w:div w:id="536310834">
      <w:bodyDiv w:val="1"/>
      <w:marLeft w:val="0"/>
      <w:marRight w:val="0"/>
      <w:marTop w:val="0"/>
      <w:marBottom w:val="0"/>
      <w:divBdr>
        <w:top w:val="none" w:sz="0" w:space="0" w:color="auto"/>
        <w:left w:val="none" w:sz="0" w:space="0" w:color="auto"/>
        <w:bottom w:val="none" w:sz="0" w:space="0" w:color="auto"/>
        <w:right w:val="none" w:sz="0" w:space="0" w:color="auto"/>
      </w:divBdr>
    </w:div>
    <w:div w:id="539560921">
      <w:bodyDiv w:val="1"/>
      <w:marLeft w:val="0"/>
      <w:marRight w:val="0"/>
      <w:marTop w:val="0"/>
      <w:marBottom w:val="0"/>
      <w:divBdr>
        <w:top w:val="none" w:sz="0" w:space="0" w:color="auto"/>
        <w:left w:val="none" w:sz="0" w:space="0" w:color="auto"/>
        <w:bottom w:val="none" w:sz="0" w:space="0" w:color="auto"/>
        <w:right w:val="none" w:sz="0" w:space="0" w:color="auto"/>
      </w:divBdr>
    </w:div>
    <w:div w:id="550580929">
      <w:bodyDiv w:val="1"/>
      <w:marLeft w:val="0"/>
      <w:marRight w:val="0"/>
      <w:marTop w:val="0"/>
      <w:marBottom w:val="0"/>
      <w:divBdr>
        <w:top w:val="none" w:sz="0" w:space="0" w:color="auto"/>
        <w:left w:val="none" w:sz="0" w:space="0" w:color="auto"/>
        <w:bottom w:val="none" w:sz="0" w:space="0" w:color="auto"/>
        <w:right w:val="none" w:sz="0" w:space="0" w:color="auto"/>
      </w:divBdr>
      <w:divsChild>
        <w:div w:id="2050841010">
          <w:marLeft w:val="446"/>
          <w:marRight w:val="0"/>
          <w:marTop w:val="0"/>
          <w:marBottom w:val="0"/>
          <w:divBdr>
            <w:top w:val="none" w:sz="0" w:space="0" w:color="auto"/>
            <w:left w:val="none" w:sz="0" w:space="0" w:color="auto"/>
            <w:bottom w:val="none" w:sz="0" w:space="0" w:color="auto"/>
            <w:right w:val="none" w:sz="0" w:space="0" w:color="auto"/>
          </w:divBdr>
        </w:div>
      </w:divsChild>
    </w:div>
    <w:div w:id="575285158">
      <w:bodyDiv w:val="1"/>
      <w:marLeft w:val="0"/>
      <w:marRight w:val="0"/>
      <w:marTop w:val="0"/>
      <w:marBottom w:val="0"/>
      <w:divBdr>
        <w:top w:val="none" w:sz="0" w:space="0" w:color="auto"/>
        <w:left w:val="none" w:sz="0" w:space="0" w:color="auto"/>
        <w:bottom w:val="none" w:sz="0" w:space="0" w:color="auto"/>
        <w:right w:val="none" w:sz="0" w:space="0" w:color="auto"/>
      </w:divBdr>
    </w:div>
    <w:div w:id="585267141">
      <w:bodyDiv w:val="1"/>
      <w:marLeft w:val="0"/>
      <w:marRight w:val="0"/>
      <w:marTop w:val="0"/>
      <w:marBottom w:val="0"/>
      <w:divBdr>
        <w:top w:val="none" w:sz="0" w:space="0" w:color="auto"/>
        <w:left w:val="none" w:sz="0" w:space="0" w:color="auto"/>
        <w:bottom w:val="none" w:sz="0" w:space="0" w:color="auto"/>
        <w:right w:val="none" w:sz="0" w:space="0" w:color="auto"/>
      </w:divBdr>
    </w:div>
    <w:div w:id="640891650">
      <w:bodyDiv w:val="1"/>
      <w:marLeft w:val="0"/>
      <w:marRight w:val="0"/>
      <w:marTop w:val="0"/>
      <w:marBottom w:val="0"/>
      <w:divBdr>
        <w:top w:val="none" w:sz="0" w:space="0" w:color="auto"/>
        <w:left w:val="none" w:sz="0" w:space="0" w:color="auto"/>
        <w:bottom w:val="none" w:sz="0" w:space="0" w:color="auto"/>
        <w:right w:val="none" w:sz="0" w:space="0" w:color="auto"/>
      </w:divBdr>
    </w:div>
    <w:div w:id="642927690">
      <w:bodyDiv w:val="1"/>
      <w:marLeft w:val="0"/>
      <w:marRight w:val="0"/>
      <w:marTop w:val="0"/>
      <w:marBottom w:val="0"/>
      <w:divBdr>
        <w:top w:val="none" w:sz="0" w:space="0" w:color="auto"/>
        <w:left w:val="none" w:sz="0" w:space="0" w:color="auto"/>
        <w:bottom w:val="none" w:sz="0" w:space="0" w:color="auto"/>
        <w:right w:val="none" w:sz="0" w:space="0" w:color="auto"/>
      </w:divBdr>
    </w:div>
    <w:div w:id="643042858">
      <w:bodyDiv w:val="1"/>
      <w:marLeft w:val="0"/>
      <w:marRight w:val="0"/>
      <w:marTop w:val="0"/>
      <w:marBottom w:val="0"/>
      <w:divBdr>
        <w:top w:val="none" w:sz="0" w:space="0" w:color="auto"/>
        <w:left w:val="none" w:sz="0" w:space="0" w:color="auto"/>
        <w:bottom w:val="none" w:sz="0" w:space="0" w:color="auto"/>
        <w:right w:val="none" w:sz="0" w:space="0" w:color="auto"/>
      </w:divBdr>
    </w:div>
    <w:div w:id="647979420">
      <w:bodyDiv w:val="1"/>
      <w:marLeft w:val="0"/>
      <w:marRight w:val="0"/>
      <w:marTop w:val="0"/>
      <w:marBottom w:val="0"/>
      <w:divBdr>
        <w:top w:val="none" w:sz="0" w:space="0" w:color="auto"/>
        <w:left w:val="none" w:sz="0" w:space="0" w:color="auto"/>
        <w:bottom w:val="none" w:sz="0" w:space="0" w:color="auto"/>
        <w:right w:val="none" w:sz="0" w:space="0" w:color="auto"/>
      </w:divBdr>
    </w:div>
    <w:div w:id="702822579">
      <w:bodyDiv w:val="1"/>
      <w:marLeft w:val="0"/>
      <w:marRight w:val="0"/>
      <w:marTop w:val="0"/>
      <w:marBottom w:val="0"/>
      <w:divBdr>
        <w:top w:val="none" w:sz="0" w:space="0" w:color="auto"/>
        <w:left w:val="none" w:sz="0" w:space="0" w:color="auto"/>
        <w:bottom w:val="none" w:sz="0" w:space="0" w:color="auto"/>
        <w:right w:val="none" w:sz="0" w:space="0" w:color="auto"/>
      </w:divBdr>
    </w:div>
    <w:div w:id="724644690">
      <w:bodyDiv w:val="1"/>
      <w:marLeft w:val="0"/>
      <w:marRight w:val="0"/>
      <w:marTop w:val="0"/>
      <w:marBottom w:val="0"/>
      <w:divBdr>
        <w:top w:val="none" w:sz="0" w:space="0" w:color="auto"/>
        <w:left w:val="none" w:sz="0" w:space="0" w:color="auto"/>
        <w:bottom w:val="none" w:sz="0" w:space="0" w:color="auto"/>
        <w:right w:val="none" w:sz="0" w:space="0" w:color="auto"/>
      </w:divBdr>
    </w:div>
    <w:div w:id="769862616">
      <w:bodyDiv w:val="1"/>
      <w:marLeft w:val="0"/>
      <w:marRight w:val="0"/>
      <w:marTop w:val="0"/>
      <w:marBottom w:val="0"/>
      <w:divBdr>
        <w:top w:val="none" w:sz="0" w:space="0" w:color="auto"/>
        <w:left w:val="none" w:sz="0" w:space="0" w:color="auto"/>
        <w:bottom w:val="none" w:sz="0" w:space="0" w:color="auto"/>
        <w:right w:val="none" w:sz="0" w:space="0" w:color="auto"/>
      </w:divBdr>
    </w:div>
    <w:div w:id="788595930">
      <w:bodyDiv w:val="1"/>
      <w:marLeft w:val="0"/>
      <w:marRight w:val="0"/>
      <w:marTop w:val="0"/>
      <w:marBottom w:val="0"/>
      <w:divBdr>
        <w:top w:val="none" w:sz="0" w:space="0" w:color="auto"/>
        <w:left w:val="none" w:sz="0" w:space="0" w:color="auto"/>
        <w:bottom w:val="none" w:sz="0" w:space="0" w:color="auto"/>
        <w:right w:val="none" w:sz="0" w:space="0" w:color="auto"/>
      </w:divBdr>
    </w:div>
    <w:div w:id="857277463">
      <w:bodyDiv w:val="1"/>
      <w:marLeft w:val="0"/>
      <w:marRight w:val="0"/>
      <w:marTop w:val="0"/>
      <w:marBottom w:val="0"/>
      <w:divBdr>
        <w:top w:val="none" w:sz="0" w:space="0" w:color="auto"/>
        <w:left w:val="none" w:sz="0" w:space="0" w:color="auto"/>
        <w:bottom w:val="none" w:sz="0" w:space="0" w:color="auto"/>
        <w:right w:val="none" w:sz="0" w:space="0" w:color="auto"/>
      </w:divBdr>
    </w:div>
    <w:div w:id="897713830">
      <w:bodyDiv w:val="1"/>
      <w:marLeft w:val="0"/>
      <w:marRight w:val="0"/>
      <w:marTop w:val="0"/>
      <w:marBottom w:val="0"/>
      <w:divBdr>
        <w:top w:val="none" w:sz="0" w:space="0" w:color="auto"/>
        <w:left w:val="none" w:sz="0" w:space="0" w:color="auto"/>
        <w:bottom w:val="none" w:sz="0" w:space="0" w:color="auto"/>
        <w:right w:val="none" w:sz="0" w:space="0" w:color="auto"/>
      </w:divBdr>
    </w:div>
    <w:div w:id="965507499">
      <w:bodyDiv w:val="1"/>
      <w:marLeft w:val="0"/>
      <w:marRight w:val="0"/>
      <w:marTop w:val="0"/>
      <w:marBottom w:val="0"/>
      <w:divBdr>
        <w:top w:val="none" w:sz="0" w:space="0" w:color="auto"/>
        <w:left w:val="none" w:sz="0" w:space="0" w:color="auto"/>
        <w:bottom w:val="none" w:sz="0" w:space="0" w:color="auto"/>
        <w:right w:val="none" w:sz="0" w:space="0" w:color="auto"/>
      </w:divBdr>
    </w:div>
    <w:div w:id="985012852">
      <w:bodyDiv w:val="1"/>
      <w:marLeft w:val="0"/>
      <w:marRight w:val="0"/>
      <w:marTop w:val="0"/>
      <w:marBottom w:val="0"/>
      <w:divBdr>
        <w:top w:val="none" w:sz="0" w:space="0" w:color="auto"/>
        <w:left w:val="none" w:sz="0" w:space="0" w:color="auto"/>
        <w:bottom w:val="none" w:sz="0" w:space="0" w:color="auto"/>
        <w:right w:val="none" w:sz="0" w:space="0" w:color="auto"/>
      </w:divBdr>
    </w:div>
    <w:div w:id="1037701210">
      <w:bodyDiv w:val="1"/>
      <w:marLeft w:val="0"/>
      <w:marRight w:val="0"/>
      <w:marTop w:val="0"/>
      <w:marBottom w:val="0"/>
      <w:divBdr>
        <w:top w:val="none" w:sz="0" w:space="0" w:color="auto"/>
        <w:left w:val="none" w:sz="0" w:space="0" w:color="auto"/>
        <w:bottom w:val="none" w:sz="0" w:space="0" w:color="auto"/>
        <w:right w:val="none" w:sz="0" w:space="0" w:color="auto"/>
      </w:divBdr>
    </w:div>
    <w:div w:id="1098401687">
      <w:bodyDiv w:val="1"/>
      <w:marLeft w:val="0"/>
      <w:marRight w:val="0"/>
      <w:marTop w:val="0"/>
      <w:marBottom w:val="0"/>
      <w:divBdr>
        <w:top w:val="none" w:sz="0" w:space="0" w:color="auto"/>
        <w:left w:val="none" w:sz="0" w:space="0" w:color="auto"/>
        <w:bottom w:val="none" w:sz="0" w:space="0" w:color="auto"/>
        <w:right w:val="none" w:sz="0" w:space="0" w:color="auto"/>
      </w:divBdr>
    </w:div>
    <w:div w:id="1142193207">
      <w:bodyDiv w:val="1"/>
      <w:marLeft w:val="0"/>
      <w:marRight w:val="0"/>
      <w:marTop w:val="0"/>
      <w:marBottom w:val="0"/>
      <w:divBdr>
        <w:top w:val="none" w:sz="0" w:space="0" w:color="auto"/>
        <w:left w:val="none" w:sz="0" w:space="0" w:color="auto"/>
        <w:bottom w:val="none" w:sz="0" w:space="0" w:color="auto"/>
        <w:right w:val="none" w:sz="0" w:space="0" w:color="auto"/>
      </w:divBdr>
    </w:div>
    <w:div w:id="1180967552">
      <w:bodyDiv w:val="1"/>
      <w:marLeft w:val="0"/>
      <w:marRight w:val="0"/>
      <w:marTop w:val="0"/>
      <w:marBottom w:val="0"/>
      <w:divBdr>
        <w:top w:val="none" w:sz="0" w:space="0" w:color="auto"/>
        <w:left w:val="none" w:sz="0" w:space="0" w:color="auto"/>
        <w:bottom w:val="none" w:sz="0" w:space="0" w:color="auto"/>
        <w:right w:val="none" w:sz="0" w:space="0" w:color="auto"/>
      </w:divBdr>
    </w:div>
    <w:div w:id="1257641099">
      <w:bodyDiv w:val="1"/>
      <w:marLeft w:val="0"/>
      <w:marRight w:val="0"/>
      <w:marTop w:val="0"/>
      <w:marBottom w:val="0"/>
      <w:divBdr>
        <w:top w:val="none" w:sz="0" w:space="0" w:color="auto"/>
        <w:left w:val="none" w:sz="0" w:space="0" w:color="auto"/>
        <w:bottom w:val="none" w:sz="0" w:space="0" w:color="auto"/>
        <w:right w:val="none" w:sz="0" w:space="0" w:color="auto"/>
      </w:divBdr>
    </w:div>
    <w:div w:id="1263689248">
      <w:bodyDiv w:val="1"/>
      <w:marLeft w:val="0"/>
      <w:marRight w:val="0"/>
      <w:marTop w:val="0"/>
      <w:marBottom w:val="0"/>
      <w:divBdr>
        <w:top w:val="none" w:sz="0" w:space="0" w:color="auto"/>
        <w:left w:val="none" w:sz="0" w:space="0" w:color="auto"/>
        <w:bottom w:val="none" w:sz="0" w:space="0" w:color="auto"/>
        <w:right w:val="none" w:sz="0" w:space="0" w:color="auto"/>
      </w:divBdr>
    </w:div>
    <w:div w:id="1297179528">
      <w:bodyDiv w:val="1"/>
      <w:marLeft w:val="0"/>
      <w:marRight w:val="0"/>
      <w:marTop w:val="0"/>
      <w:marBottom w:val="0"/>
      <w:divBdr>
        <w:top w:val="none" w:sz="0" w:space="0" w:color="auto"/>
        <w:left w:val="none" w:sz="0" w:space="0" w:color="auto"/>
        <w:bottom w:val="none" w:sz="0" w:space="0" w:color="auto"/>
        <w:right w:val="none" w:sz="0" w:space="0" w:color="auto"/>
      </w:divBdr>
    </w:div>
    <w:div w:id="1308974377">
      <w:bodyDiv w:val="1"/>
      <w:marLeft w:val="0"/>
      <w:marRight w:val="0"/>
      <w:marTop w:val="0"/>
      <w:marBottom w:val="0"/>
      <w:divBdr>
        <w:top w:val="none" w:sz="0" w:space="0" w:color="auto"/>
        <w:left w:val="none" w:sz="0" w:space="0" w:color="auto"/>
        <w:bottom w:val="none" w:sz="0" w:space="0" w:color="auto"/>
        <w:right w:val="none" w:sz="0" w:space="0" w:color="auto"/>
      </w:divBdr>
    </w:div>
    <w:div w:id="1338850437">
      <w:bodyDiv w:val="1"/>
      <w:marLeft w:val="0"/>
      <w:marRight w:val="0"/>
      <w:marTop w:val="0"/>
      <w:marBottom w:val="0"/>
      <w:divBdr>
        <w:top w:val="none" w:sz="0" w:space="0" w:color="auto"/>
        <w:left w:val="none" w:sz="0" w:space="0" w:color="auto"/>
        <w:bottom w:val="none" w:sz="0" w:space="0" w:color="auto"/>
        <w:right w:val="none" w:sz="0" w:space="0" w:color="auto"/>
      </w:divBdr>
    </w:div>
    <w:div w:id="1381590224">
      <w:bodyDiv w:val="1"/>
      <w:marLeft w:val="0"/>
      <w:marRight w:val="0"/>
      <w:marTop w:val="0"/>
      <w:marBottom w:val="0"/>
      <w:divBdr>
        <w:top w:val="none" w:sz="0" w:space="0" w:color="auto"/>
        <w:left w:val="none" w:sz="0" w:space="0" w:color="auto"/>
        <w:bottom w:val="none" w:sz="0" w:space="0" w:color="auto"/>
        <w:right w:val="none" w:sz="0" w:space="0" w:color="auto"/>
      </w:divBdr>
    </w:div>
    <w:div w:id="1510631734">
      <w:bodyDiv w:val="1"/>
      <w:marLeft w:val="0"/>
      <w:marRight w:val="0"/>
      <w:marTop w:val="0"/>
      <w:marBottom w:val="0"/>
      <w:divBdr>
        <w:top w:val="none" w:sz="0" w:space="0" w:color="auto"/>
        <w:left w:val="none" w:sz="0" w:space="0" w:color="auto"/>
        <w:bottom w:val="none" w:sz="0" w:space="0" w:color="auto"/>
        <w:right w:val="none" w:sz="0" w:space="0" w:color="auto"/>
      </w:divBdr>
    </w:div>
    <w:div w:id="1515077282">
      <w:bodyDiv w:val="1"/>
      <w:marLeft w:val="0"/>
      <w:marRight w:val="0"/>
      <w:marTop w:val="0"/>
      <w:marBottom w:val="0"/>
      <w:divBdr>
        <w:top w:val="none" w:sz="0" w:space="0" w:color="auto"/>
        <w:left w:val="none" w:sz="0" w:space="0" w:color="auto"/>
        <w:bottom w:val="none" w:sz="0" w:space="0" w:color="auto"/>
        <w:right w:val="none" w:sz="0" w:space="0" w:color="auto"/>
      </w:divBdr>
    </w:div>
    <w:div w:id="1606814553">
      <w:bodyDiv w:val="1"/>
      <w:marLeft w:val="0"/>
      <w:marRight w:val="0"/>
      <w:marTop w:val="0"/>
      <w:marBottom w:val="0"/>
      <w:divBdr>
        <w:top w:val="none" w:sz="0" w:space="0" w:color="auto"/>
        <w:left w:val="none" w:sz="0" w:space="0" w:color="auto"/>
        <w:bottom w:val="none" w:sz="0" w:space="0" w:color="auto"/>
        <w:right w:val="none" w:sz="0" w:space="0" w:color="auto"/>
      </w:divBdr>
    </w:div>
    <w:div w:id="1612518567">
      <w:bodyDiv w:val="1"/>
      <w:marLeft w:val="0"/>
      <w:marRight w:val="0"/>
      <w:marTop w:val="0"/>
      <w:marBottom w:val="0"/>
      <w:divBdr>
        <w:top w:val="none" w:sz="0" w:space="0" w:color="auto"/>
        <w:left w:val="none" w:sz="0" w:space="0" w:color="auto"/>
        <w:bottom w:val="none" w:sz="0" w:space="0" w:color="auto"/>
        <w:right w:val="none" w:sz="0" w:space="0" w:color="auto"/>
      </w:divBdr>
    </w:div>
    <w:div w:id="1638299592">
      <w:bodyDiv w:val="1"/>
      <w:marLeft w:val="0"/>
      <w:marRight w:val="0"/>
      <w:marTop w:val="0"/>
      <w:marBottom w:val="0"/>
      <w:divBdr>
        <w:top w:val="none" w:sz="0" w:space="0" w:color="auto"/>
        <w:left w:val="none" w:sz="0" w:space="0" w:color="auto"/>
        <w:bottom w:val="none" w:sz="0" w:space="0" w:color="auto"/>
        <w:right w:val="none" w:sz="0" w:space="0" w:color="auto"/>
      </w:divBdr>
    </w:div>
    <w:div w:id="1653173321">
      <w:bodyDiv w:val="1"/>
      <w:marLeft w:val="0"/>
      <w:marRight w:val="0"/>
      <w:marTop w:val="0"/>
      <w:marBottom w:val="0"/>
      <w:divBdr>
        <w:top w:val="none" w:sz="0" w:space="0" w:color="auto"/>
        <w:left w:val="none" w:sz="0" w:space="0" w:color="auto"/>
        <w:bottom w:val="none" w:sz="0" w:space="0" w:color="auto"/>
        <w:right w:val="none" w:sz="0" w:space="0" w:color="auto"/>
      </w:divBdr>
    </w:div>
    <w:div w:id="1673528348">
      <w:bodyDiv w:val="1"/>
      <w:marLeft w:val="0"/>
      <w:marRight w:val="0"/>
      <w:marTop w:val="0"/>
      <w:marBottom w:val="0"/>
      <w:divBdr>
        <w:top w:val="none" w:sz="0" w:space="0" w:color="auto"/>
        <w:left w:val="none" w:sz="0" w:space="0" w:color="auto"/>
        <w:bottom w:val="none" w:sz="0" w:space="0" w:color="auto"/>
        <w:right w:val="none" w:sz="0" w:space="0" w:color="auto"/>
      </w:divBdr>
    </w:div>
    <w:div w:id="1680110741">
      <w:bodyDiv w:val="1"/>
      <w:marLeft w:val="0"/>
      <w:marRight w:val="0"/>
      <w:marTop w:val="0"/>
      <w:marBottom w:val="0"/>
      <w:divBdr>
        <w:top w:val="none" w:sz="0" w:space="0" w:color="auto"/>
        <w:left w:val="none" w:sz="0" w:space="0" w:color="auto"/>
        <w:bottom w:val="none" w:sz="0" w:space="0" w:color="auto"/>
        <w:right w:val="none" w:sz="0" w:space="0" w:color="auto"/>
      </w:divBdr>
    </w:div>
    <w:div w:id="1723865463">
      <w:bodyDiv w:val="1"/>
      <w:marLeft w:val="0"/>
      <w:marRight w:val="0"/>
      <w:marTop w:val="0"/>
      <w:marBottom w:val="0"/>
      <w:divBdr>
        <w:top w:val="none" w:sz="0" w:space="0" w:color="auto"/>
        <w:left w:val="none" w:sz="0" w:space="0" w:color="auto"/>
        <w:bottom w:val="none" w:sz="0" w:space="0" w:color="auto"/>
        <w:right w:val="none" w:sz="0" w:space="0" w:color="auto"/>
      </w:divBdr>
    </w:div>
    <w:div w:id="1795324509">
      <w:bodyDiv w:val="1"/>
      <w:marLeft w:val="0"/>
      <w:marRight w:val="0"/>
      <w:marTop w:val="0"/>
      <w:marBottom w:val="0"/>
      <w:divBdr>
        <w:top w:val="none" w:sz="0" w:space="0" w:color="auto"/>
        <w:left w:val="none" w:sz="0" w:space="0" w:color="auto"/>
        <w:bottom w:val="none" w:sz="0" w:space="0" w:color="auto"/>
        <w:right w:val="none" w:sz="0" w:space="0" w:color="auto"/>
      </w:divBdr>
    </w:div>
    <w:div w:id="1819951298">
      <w:bodyDiv w:val="1"/>
      <w:marLeft w:val="0"/>
      <w:marRight w:val="0"/>
      <w:marTop w:val="0"/>
      <w:marBottom w:val="0"/>
      <w:divBdr>
        <w:top w:val="none" w:sz="0" w:space="0" w:color="auto"/>
        <w:left w:val="none" w:sz="0" w:space="0" w:color="auto"/>
        <w:bottom w:val="none" w:sz="0" w:space="0" w:color="auto"/>
        <w:right w:val="none" w:sz="0" w:space="0" w:color="auto"/>
      </w:divBdr>
    </w:div>
    <w:div w:id="1840004147">
      <w:bodyDiv w:val="1"/>
      <w:marLeft w:val="0"/>
      <w:marRight w:val="0"/>
      <w:marTop w:val="0"/>
      <w:marBottom w:val="0"/>
      <w:divBdr>
        <w:top w:val="none" w:sz="0" w:space="0" w:color="auto"/>
        <w:left w:val="none" w:sz="0" w:space="0" w:color="auto"/>
        <w:bottom w:val="none" w:sz="0" w:space="0" w:color="auto"/>
        <w:right w:val="none" w:sz="0" w:space="0" w:color="auto"/>
      </w:divBdr>
    </w:div>
    <w:div w:id="1857694110">
      <w:bodyDiv w:val="1"/>
      <w:marLeft w:val="0"/>
      <w:marRight w:val="0"/>
      <w:marTop w:val="0"/>
      <w:marBottom w:val="0"/>
      <w:divBdr>
        <w:top w:val="none" w:sz="0" w:space="0" w:color="auto"/>
        <w:left w:val="none" w:sz="0" w:space="0" w:color="auto"/>
        <w:bottom w:val="none" w:sz="0" w:space="0" w:color="auto"/>
        <w:right w:val="none" w:sz="0" w:space="0" w:color="auto"/>
      </w:divBdr>
    </w:div>
    <w:div w:id="1859466946">
      <w:bodyDiv w:val="1"/>
      <w:marLeft w:val="0"/>
      <w:marRight w:val="0"/>
      <w:marTop w:val="0"/>
      <w:marBottom w:val="0"/>
      <w:divBdr>
        <w:top w:val="none" w:sz="0" w:space="0" w:color="auto"/>
        <w:left w:val="none" w:sz="0" w:space="0" w:color="auto"/>
        <w:bottom w:val="none" w:sz="0" w:space="0" w:color="auto"/>
        <w:right w:val="none" w:sz="0" w:space="0" w:color="auto"/>
      </w:divBdr>
    </w:div>
    <w:div w:id="1880319416">
      <w:bodyDiv w:val="1"/>
      <w:marLeft w:val="0"/>
      <w:marRight w:val="0"/>
      <w:marTop w:val="0"/>
      <w:marBottom w:val="0"/>
      <w:divBdr>
        <w:top w:val="none" w:sz="0" w:space="0" w:color="auto"/>
        <w:left w:val="none" w:sz="0" w:space="0" w:color="auto"/>
        <w:bottom w:val="none" w:sz="0" w:space="0" w:color="auto"/>
        <w:right w:val="none" w:sz="0" w:space="0" w:color="auto"/>
      </w:divBdr>
    </w:div>
    <w:div w:id="1907371462">
      <w:bodyDiv w:val="1"/>
      <w:marLeft w:val="0"/>
      <w:marRight w:val="0"/>
      <w:marTop w:val="0"/>
      <w:marBottom w:val="0"/>
      <w:divBdr>
        <w:top w:val="none" w:sz="0" w:space="0" w:color="auto"/>
        <w:left w:val="none" w:sz="0" w:space="0" w:color="auto"/>
        <w:bottom w:val="none" w:sz="0" w:space="0" w:color="auto"/>
        <w:right w:val="none" w:sz="0" w:space="0" w:color="auto"/>
      </w:divBdr>
    </w:div>
    <w:div w:id="1966739316">
      <w:bodyDiv w:val="1"/>
      <w:marLeft w:val="0"/>
      <w:marRight w:val="0"/>
      <w:marTop w:val="0"/>
      <w:marBottom w:val="0"/>
      <w:divBdr>
        <w:top w:val="none" w:sz="0" w:space="0" w:color="auto"/>
        <w:left w:val="none" w:sz="0" w:space="0" w:color="auto"/>
        <w:bottom w:val="none" w:sz="0" w:space="0" w:color="auto"/>
        <w:right w:val="none" w:sz="0" w:space="0" w:color="auto"/>
      </w:divBdr>
    </w:div>
    <w:div w:id="2015961098">
      <w:bodyDiv w:val="1"/>
      <w:marLeft w:val="0"/>
      <w:marRight w:val="0"/>
      <w:marTop w:val="0"/>
      <w:marBottom w:val="0"/>
      <w:divBdr>
        <w:top w:val="none" w:sz="0" w:space="0" w:color="auto"/>
        <w:left w:val="none" w:sz="0" w:space="0" w:color="auto"/>
        <w:bottom w:val="none" w:sz="0" w:space="0" w:color="auto"/>
        <w:right w:val="none" w:sz="0" w:space="0" w:color="auto"/>
      </w:divBdr>
    </w:div>
    <w:div w:id="2044671071">
      <w:bodyDiv w:val="1"/>
      <w:marLeft w:val="0"/>
      <w:marRight w:val="0"/>
      <w:marTop w:val="0"/>
      <w:marBottom w:val="0"/>
      <w:divBdr>
        <w:top w:val="none" w:sz="0" w:space="0" w:color="auto"/>
        <w:left w:val="none" w:sz="0" w:space="0" w:color="auto"/>
        <w:bottom w:val="none" w:sz="0" w:space="0" w:color="auto"/>
        <w:right w:val="none" w:sz="0" w:space="0" w:color="auto"/>
      </w:divBdr>
    </w:div>
    <w:div w:id="2060863560">
      <w:bodyDiv w:val="1"/>
      <w:marLeft w:val="0"/>
      <w:marRight w:val="0"/>
      <w:marTop w:val="0"/>
      <w:marBottom w:val="0"/>
      <w:divBdr>
        <w:top w:val="none" w:sz="0" w:space="0" w:color="auto"/>
        <w:left w:val="none" w:sz="0" w:space="0" w:color="auto"/>
        <w:bottom w:val="none" w:sz="0" w:space="0" w:color="auto"/>
        <w:right w:val="none" w:sz="0" w:space="0" w:color="auto"/>
      </w:divBdr>
    </w:div>
    <w:div w:id="2096511377">
      <w:bodyDiv w:val="1"/>
      <w:marLeft w:val="0"/>
      <w:marRight w:val="0"/>
      <w:marTop w:val="0"/>
      <w:marBottom w:val="0"/>
      <w:divBdr>
        <w:top w:val="none" w:sz="0" w:space="0" w:color="auto"/>
        <w:left w:val="none" w:sz="0" w:space="0" w:color="auto"/>
        <w:bottom w:val="none" w:sz="0" w:space="0" w:color="auto"/>
        <w:right w:val="none" w:sz="0" w:space="0" w:color="auto"/>
      </w:divBdr>
    </w:div>
    <w:div w:id="2132237721">
      <w:bodyDiv w:val="1"/>
      <w:marLeft w:val="0"/>
      <w:marRight w:val="0"/>
      <w:marTop w:val="0"/>
      <w:marBottom w:val="0"/>
      <w:divBdr>
        <w:top w:val="none" w:sz="0" w:space="0" w:color="auto"/>
        <w:left w:val="none" w:sz="0" w:space="0" w:color="auto"/>
        <w:bottom w:val="none" w:sz="0" w:space="0" w:color="auto"/>
        <w:right w:val="none" w:sz="0" w:space="0" w:color="auto"/>
      </w:divBdr>
    </w:div>
    <w:div w:id="2143380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BDEAE-A72A-4D6E-83B2-03BEE5CC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12065</Words>
  <Characters>66360</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Padilla</dc:creator>
  <cp:lastModifiedBy>Ana Maria Paez Diaz</cp:lastModifiedBy>
  <cp:revision>2</cp:revision>
  <cp:lastPrinted>2016-03-31T16:35:00Z</cp:lastPrinted>
  <dcterms:created xsi:type="dcterms:W3CDTF">2019-03-22T21:04:00Z</dcterms:created>
  <dcterms:modified xsi:type="dcterms:W3CDTF">2019-03-22T21:04:00Z</dcterms:modified>
</cp:coreProperties>
</file>