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CFA33" w14:textId="1EFF1AA2" w:rsidR="00662723" w:rsidRDefault="00662723" w:rsidP="00662723">
      <w:pPr>
        <w:pStyle w:val="Sinespaciado"/>
        <w:ind w:left="-142"/>
        <w:jc w:val="both"/>
        <w:rPr>
          <w:rFonts w:ascii="Arial" w:hAnsi="Arial" w:cs="Arial"/>
        </w:rPr>
      </w:pPr>
      <w:r w:rsidRPr="00FB3FC7">
        <w:rPr>
          <w:rFonts w:ascii="Arial" w:hAnsi="Arial" w:cs="Arial"/>
        </w:rPr>
        <w:t xml:space="preserve">La Suscrita Inspectora de Tránsito y Transporte, </w:t>
      </w:r>
      <w:r>
        <w:rPr>
          <w:rFonts w:ascii="Arial" w:hAnsi="Arial" w:cs="Arial"/>
        </w:rPr>
        <w:t>en uso de sus facultades legales y en aplicación a lo establecido en el artículo 69 del Código de Procedimiento Administrativo y de lo contencioso Administrativo (</w:t>
      </w:r>
      <w:r w:rsidRPr="00FB3FC7">
        <w:rPr>
          <w:rFonts w:ascii="Arial" w:hAnsi="Arial" w:cs="Arial"/>
        </w:rPr>
        <w:t>Ley 1437 de 2011</w:t>
      </w:r>
      <w:r>
        <w:rPr>
          <w:rFonts w:ascii="Arial" w:hAnsi="Arial" w:cs="Arial"/>
        </w:rPr>
        <w:t>), procede a notificar por aviso</w:t>
      </w:r>
      <w:r w:rsidRPr="000618DA">
        <w:rPr>
          <w:rFonts w:ascii="Arial" w:hAnsi="Arial" w:cs="Arial"/>
          <w:szCs w:val="24"/>
          <w:lang w:val="es-MX"/>
        </w:rPr>
        <w:t xml:space="preserve"> la Resolución </w:t>
      </w:r>
      <w:r>
        <w:rPr>
          <w:rFonts w:ascii="Arial" w:hAnsi="Arial" w:cs="Arial"/>
          <w:szCs w:val="24"/>
          <w:lang w:val="es-MX"/>
        </w:rPr>
        <w:t>No</w:t>
      </w:r>
      <w:r w:rsidRPr="00C0047F">
        <w:rPr>
          <w:rFonts w:ascii="Arial" w:hAnsi="Arial" w:cs="Arial"/>
          <w:szCs w:val="24"/>
          <w:lang w:val="es-MX"/>
        </w:rPr>
        <w:t>.</w:t>
      </w:r>
      <w:r w:rsidRPr="00EC72BC">
        <w:rPr>
          <w:rFonts w:ascii="Arial" w:hAnsi="Arial" w:cs="Arial"/>
          <w:lang w:val="es-ES_tradnl"/>
        </w:rPr>
        <w:t xml:space="preserve"> </w:t>
      </w:r>
      <w:r w:rsidR="00207BAC">
        <w:rPr>
          <w:rFonts w:ascii="Arial" w:hAnsi="Arial"/>
          <w:lang w:val="es-ES_tradnl"/>
        </w:rPr>
        <w:t>3836</w:t>
      </w:r>
      <w:r>
        <w:rPr>
          <w:rFonts w:ascii="Arial" w:hAnsi="Arial" w:cs="Arial"/>
          <w:noProof/>
          <w:color w:val="000000"/>
          <w:shd w:val="clear" w:color="auto" w:fill="FFFFFF"/>
        </w:rPr>
        <w:t xml:space="preserve"> del </w:t>
      </w:r>
      <w:r w:rsidR="00207BAC">
        <w:rPr>
          <w:rFonts w:ascii="Arial" w:hAnsi="Arial" w:cs="Arial"/>
          <w:noProof/>
          <w:color w:val="000000"/>
          <w:shd w:val="clear" w:color="auto" w:fill="FFFFFF"/>
        </w:rPr>
        <w:t>03</w:t>
      </w:r>
      <w:r>
        <w:rPr>
          <w:rFonts w:ascii="Arial" w:hAnsi="Arial" w:cs="Arial"/>
          <w:noProof/>
          <w:color w:val="000000"/>
          <w:shd w:val="clear" w:color="auto" w:fill="FFFFFF"/>
        </w:rPr>
        <w:t xml:space="preserve"> de </w:t>
      </w:r>
      <w:r w:rsidR="00207BAC">
        <w:rPr>
          <w:rFonts w:ascii="Arial" w:hAnsi="Arial" w:cs="Arial"/>
          <w:noProof/>
          <w:color w:val="000000"/>
          <w:shd w:val="clear" w:color="auto" w:fill="FFFFFF"/>
        </w:rPr>
        <w:t>octubre</w:t>
      </w:r>
      <w:r>
        <w:rPr>
          <w:rFonts w:ascii="Arial" w:hAnsi="Arial" w:cs="Arial"/>
          <w:noProof/>
          <w:color w:val="000000"/>
          <w:shd w:val="clear" w:color="auto" w:fill="FFFFFF"/>
        </w:rPr>
        <w:t xml:space="preserve"> de 2025 </w:t>
      </w:r>
      <w:r w:rsidRPr="005B7019">
        <w:rPr>
          <w:rFonts w:ascii="Arial" w:hAnsi="Arial" w:cs="Arial"/>
          <w:szCs w:val="24"/>
        </w:rPr>
        <w:t>por medio de la cual se resuelve una contravención de tránsito</w:t>
      </w:r>
      <w:r>
        <w:rPr>
          <w:rFonts w:ascii="Arial" w:hAnsi="Arial" w:cs="Arial"/>
          <w:szCs w:val="24"/>
        </w:rPr>
        <w:t>.</w:t>
      </w:r>
    </w:p>
    <w:p w14:paraId="2A076A71" w14:textId="77777777" w:rsidR="00662723" w:rsidRDefault="00662723" w:rsidP="00662723">
      <w:pPr>
        <w:pStyle w:val="Sinespaciado"/>
        <w:ind w:left="-142"/>
        <w:jc w:val="both"/>
        <w:rPr>
          <w:rFonts w:ascii="Arial" w:hAnsi="Arial" w:cs="Arial"/>
        </w:rPr>
      </w:pPr>
    </w:p>
    <w:p w14:paraId="217B4E45" w14:textId="77777777" w:rsidR="00EB714F" w:rsidRDefault="00EB714F"/>
    <w:sectPr w:rsidR="00EB71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723"/>
    <w:rsid w:val="00207BAC"/>
    <w:rsid w:val="00662723"/>
    <w:rsid w:val="0087425F"/>
    <w:rsid w:val="00902010"/>
    <w:rsid w:val="009D4539"/>
    <w:rsid w:val="00EB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1E0F"/>
  <w15:chartTrackingRefBased/>
  <w15:docId w15:val="{53929D71-A862-4F5D-A7F8-8AEEE4A2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62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2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2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2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2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2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2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2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2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2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2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2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27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272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27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27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27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27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62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62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62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62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2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627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627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627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2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272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62723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66272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319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David Peña Ojeda</dc:creator>
  <cp:keywords/>
  <dc:description/>
  <cp:lastModifiedBy>Samuel David Peña Ojeda</cp:lastModifiedBy>
  <cp:revision>2</cp:revision>
  <dcterms:created xsi:type="dcterms:W3CDTF">2025-10-09T17:24:00Z</dcterms:created>
  <dcterms:modified xsi:type="dcterms:W3CDTF">2025-10-09T17:24:00Z</dcterms:modified>
</cp:coreProperties>
</file>