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rawings/drawing1.xml" ContentType="application/vnd.openxmlformats-officedocument.drawingml.chartshap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4.xml" ContentType="application/vnd.openxmlformats-officedocument.drawingml.chart+xml"/>
  <Override PartName="/word/charts/chart5.xml" ContentType="application/vnd.openxmlformats-officedocument.drawingml.chart+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018FCA73" w14:textId="060E0866" w:rsidR="00F028B9" w:rsidRPr="003A3019" w:rsidRDefault="003A3019" w:rsidP="003A3019">
      <w:pPr>
        <w:spacing w:before="120" w:after="120" w:line="360" w:lineRule="auto"/>
        <w:jc w:val="both"/>
        <w:rPr>
          <w:rFonts w:ascii="Tahoma" w:hAnsi="Tahoma" w:cs="Tahoma"/>
          <w:b/>
          <w:lang w:val="es-CO"/>
        </w:rPr>
      </w:pPr>
      <w:bookmarkStart w:id="0" w:name="_GoBack"/>
      <w:bookmarkEnd w:id="0"/>
      <w:r w:rsidRPr="003A3019">
        <w:rPr>
          <w:rFonts w:ascii="Tahoma" w:hAnsi="Tahoma" w:cs="Tahoma"/>
          <w:b/>
          <w:lang w:val="es-CO"/>
        </w:rPr>
        <w:t xml:space="preserve">INFORME DE GESTIÓN </w:t>
      </w:r>
      <w:r>
        <w:rPr>
          <w:rFonts w:ascii="Tahoma" w:hAnsi="Tahoma" w:cs="Tahoma"/>
          <w:b/>
          <w:lang w:val="es-CO"/>
        </w:rPr>
        <w:t>SOBRE LA</w:t>
      </w:r>
      <w:r w:rsidRPr="003A3019">
        <w:rPr>
          <w:rFonts w:ascii="Tahoma" w:hAnsi="Tahoma" w:cs="Tahoma"/>
          <w:b/>
          <w:lang w:val="es-CO"/>
        </w:rPr>
        <w:t xml:space="preserve"> ATENCIÓN A</w:t>
      </w:r>
      <w:r>
        <w:rPr>
          <w:rFonts w:ascii="Tahoma" w:hAnsi="Tahoma" w:cs="Tahoma"/>
          <w:b/>
          <w:lang w:val="es-CO"/>
        </w:rPr>
        <w:t xml:space="preserve"> LAS</w:t>
      </w:r>
      <w:r w:rsidRPr="003A3019">
        <w:rPr>
          <w:rFonts w:ascii="Tahoma" w:hAnsi="Tahoma" w:cs="Tahoma"/>
          <w:b/>
          <w:lang w:val="es-CO"/>
        </w:rPr>
        <w:t xml:space="preserve"> VÍCTIMAS DEL CONFLICTO ARMADO INTERNO</w:t>
      </w:r>
      <w:r>
        <w:rPr>
          <w:rFonts w:ascii="Tahoma" w:hAnsi="Tahoma" w:cs="Tahoma"/>
          <w:b/>
          <w:lang w:val="es-CO"/>
        </w:rPr>
        <w:t>,</w:t>
      </w:r>
      <w:r w:rsidRPr="003A3019">
        <w:rPr>
          <w:rFonts w:ascii="Tahoma" w:hAnsi="Tahoma" w:cs="Tahoma"/>
          <w:b/>
          <w:lang w:val="es-CO"/>
        </w:rPr>
        <w:t xml:space="preserve"> RESIDENTES EN EL DISTRITO</w:t>
      </w:r>
      <w:r>
        <w:rPr>
          <w:rFonts w:ascii="Tahoma" w:hAnsi="Tahoma" w:cs="Tahoma"/>
          <w:b/>
          <w:lang w:val="es-CO"/>
        </w:rPr>
        <w:t xml:space="preserve"> ESPECIAL, INDUSTRIAL Y PORTUARIO</w:t>
      </w:r>
      <w:r w:rsidRPr="003A3019">
        <w:rPr>
          <w:rFonts w:ascii="Tahoma" w:hAnsi="Tahoma" w:cs="Tahoma"/>
          <w:b/>
          <w:lang w:val="es-CO"/>
        </w:rPr>
        <w:t xml:space="preserve"> DE BARRANQUILLA, </w:t>
      </w:r>
      <w:r>
        <w:rPr>
          <w:rFonts w:ascii="Tahoma" w:hAnsi="Tahoma" w:cs="Tahoma"/>
          <w:b/>
          <w:lang w:val="es-CO"/>
        </w:rPr>
        <w:t>PERIODO 201</w:t>
      </w:r>
      <w:r w:rsidR="00507430">
        <w:rPr>
          <w:rFonts w:ascii="Tahoma" w:hAnsi="Tahoma" w:cs="Tahoma"/>
          <w:b/>
          <w:lang w:val="es-CO"/>
        </w:rPr>
        <w:t>2-2015</w:t>
      </w:r>
      <w:r>
        <w:rPr>
          <w:rFonts w:ascii="Tahoma" w:hAnsi="Tahoma" w:cs="Tahoma"/>
          <w:b/>
          <w:lang w:val="es-CO"/>
        </w:rPr>
        <w:t>.</w:t>
      </w:r>
    </w:p>
    <w:p w14:paraId="045661D1" w14:textId="30519567" w:rsidR="00F12AC8" w:rsidRPr="003A3019" w:rsidRDefault="002D140F" w:rsidP="003175D1">
      <w:pPr>
        <w:pStyle w:val="Prrafodelista"/>
        <w:numPr>
          <w:ilvl w:val="0"/>
          <w:numId w:val="1"/>
        </w:numPr>
        <w:spacing w:before="120" w:after="120" w:line="360" w:lineRule="auto"/>
        <w:jc w:val="both"/>
        <w:rPr>
          <w:rFonts w:ascii="Tahoma" w:hAnsi="Tahoma" w:cs="Tahoma"/>
          <w:b/>
          <w:lang w:val="es-CO"/>
        </w:rPr>
      </w:pPr>
      <w:r w:rsidRPr="003A3019">
        <w:rPr>
          <w:rFonts w:ascii="Tahoma" w:hAnsi="Tahoma" w:cs="Tahoma"/>
          <w:b/>
          <w:lang w:val="es-CO"/>
        </w:rPr>
        <w:t>INTRODUCCIÓN</w:t>
      </w:r>
      <w:r w:rsidR="002A5095">
        <w:rPr>
          <w:rFonts w:ascii="Tahoma" w:hAnsi="Tahoma" w:cs="Tahoma"/>
          <w:b/>
          <w:lang w:val="es-CO"/>
        </w:rPr>
        <w:t>.</w:t>
      </w:r>
    </w:p>
    <w:p w14:paraId="00F33FB6" w14:textId="2DB6DCC7" w:rsidR="002D140F" w:rsidRPr="003A3019" w:rsidRDefault="002D140F" w:rsidP="003A3019">
      <w:pPr>
        <w:spacing w:before="120" w:after="120" w:line="360" w:lineRule="auto"/>
        <w:jc w:val="both"/>
        <w:rPr>
          <w:rFonts w:ascii="Tahoma" w:hAnsi="Tahoma" w:cs="Tahoma"/>
          <w:lang w:val="es-CO"/>
        </w:rPr>
      </w:pPr>
      <w:r w:rsidRPr="003A3019">
        <w:rPr>
          <w:rFonts w:ascii="Tahoma" w:hAnsi="Tahoma" w:cs="Tahoma"/>
          <w:lang w:val="es-CO"/>
        </w:rPr>
        <w:t>La Ley 1448 de 2011, estableció un conjunto de medidas en beneficio de aquellas personas</w:t>
      </w:r>
      <w:r w:rsidR="00F028B9" w:rsidRPr="003A3019">
        <w:rPr>
          <w:rFonts w:ascii="Tahoma" w:hAnsi="Tahoma" w:cs="Tahoma"/>
          <w:lang w:val="es-CO"/>
        </w:rPr>
        <w:t xml:space="preserve"> que</w:t>
      </w:r>
      <w:r w:rsidRPr="003A3019">
        <w:rPr>
          <w:rFonts w:ascii="Tahoma" w:hAnsi="Tahoma" w:cs="Tahoma"/>
          <w:lang w:val="es-CO"/>
        </w:rPr>
        <w:t xml:space="preserve"> hayan sufrido daños por hechos ocurridos a partir del 1° de enero de 1985, como consecuencia de infracciones al Derecho Internacional Humanitario o de violaciones graves y manifiestas a las normas internacionales de Derechos Humanos, dentro de un marco de justicia transicional</w:t>
      </w:r>
      <w:r w:rsidR="005E29D4">
        <w:rPr>
          <w:rFonts w:ascii="Tahoma" w:hAnsi="Tahoma" w:cs="Tahoma"/>
          <w:lang w:val="es-CO"/>
        </w:rPr>
        <w:t>,</w:t>
      </w:r>
      <w:r w:rsidRPr="003A3019">
        <w:rPr>
          <w:rFonts w:ascii="Tahoma" w:hAnsi="Tahoma" w:cs="Tahoma"/>
          <w:lang w:val="es-CO"/>
        </w:rPr>
        <w:t xml:space="preserve"> con el fin de hacer efectivo el goce de sus derechos a la verdad, la justicia y la reparación con garantía</w:t>
      </w:r>
      <w:r w:rsidR="00671086">
        <w:rPr>
          <w:rFonts w:ascii="Tahoma" w:hAnsi="Tahoma" w:cs="Tahoma"/>
          <w:lang w:val="es-CO"/>
        </w:rPr>
        <w:t>s</w:t>
      </w:r>
      <w:r w:rsidRPr="003A3019">
        <w:rPr>
          <w:rFonts w:ascii="Tahoma" w:hAnsi="Tahoma" w:cs="Tahoma"/>
          <w:lang w:val="es-CO"/>
        </w:rPr>
        <w:t xml:space="preserve"> de no repetición, de modo que se reconozca su condición de víctimas y se dignifique a través de la materialización de sus derechos constitucionales.</w:t>
      </w:r>
    </w:p>
    <w:p w14:paraId="0EDFCB3F" w14:textId="6364F0AB" w:rsidR="00340EE3" w:rsidRPr="003A3019" w:rsidRDefault="00F028B9" w:rsidP="003A3019">
      <w:pPr>
        <w:spacing w:before="120" w:after="120" w:line="360" w:lineRule="auto"/>
        <w:jc w:val="both"/>
        <w:rPr>
          <w:rFonts w:ascii="Tahoma" w:hAnsi="Tahoma" w:cs="Tahoma"/>
          <w:lang w:val="es-CO"/>
        </w:rPr>
      </w:pPr>
      <w:r w:rsidRPr="003A3019">
        <w:rPr>
          <w:rFonts w:ascii="Tahoma" w:hAnsi="Tahoma" w:cs="Tahoma"/>
          <w:lang w:val="es-CO"/>
        </w:rPr>
        <w:t>Teniendo</w:t>
      </w:r>
      <w:r w:rsidR="00340EE3" w:rsidRPr="003A3019">
        <w:rPr>
          <w:rFonts w:ascii="Tahoma" w:hAnsi="Tahoma" w:cs="Tahoma"/>
          <w:lang w:val="es-CO"/>
        </w:rPr>
        <w:t xml:space="preserve"> como meta</w:t>
      </w:r>
      <w:r w:rsidR="005D553F" w:rsidRPr="003A3019">
        <w:rPr>
          <w:rFonts w:ascii="Tahoma" w:hAnsi="Tahoma" w:cs="Tahoma"/>
          <w:lang w:val="es-CO"/>
        </w:rPr>
        <w:t xml:space="preserve"> la ejecución de tales herramientas</w:t>
      </w:r>
      <w:r w:rsidR="008E0544" w:rsidRPr="003A3019">
        <w:rPr>
          <w:rFonts w:ascii="Tahoma" w:hAnsi="Tahoma" w:cs="Tahoma"/>
          <w:lang w:val="es-CO"/>
        </w:rPr>
        <w:t xml:space="preserve">, </w:t>
      </w:r>
      <w:r w:rsidR="005D553F" w:rsidRPr="003A3019">
        <w:rPr>
          <w:rFonts w:ascii="Tahoma" w:hAnsi="Tahoma" w:cs="Tahoma"/>
          <w:lang w:val="es-CO"/>
        </w:rPr>
        <w:t xml:space="preserve">la ley antedicha asigna unas </w:t>
      </w:r>
      <w:r w:rsidR="00476F77">
        <w:rPr>
          <w:rFonts w:ascii="Tahoma" w:hAnsi="Tahoma" w:cs="Tahoma"/>
          <w:lang w:val="es-CO"/>
        </w:rPr>
        <w:t>VC</w:t>
      </w:r>
      <w:r w:rsidR="005D553F" w:rsidRPr="003A3019">
        <w:rPr>
          <w:rFonts w:ascii="Tahoma" w:hAnsi="Tahoma" w:cs="Tahoma"/>
          <w:lang w:val="es-CO"/>
        </w:rPr>
        <w:t xml:space="preserve">funciones a las entidades territoriales para garantizar su implementación. </w:t>
      </w:r>
      <w:r w:rsidR="00340EE3" w:rsidRPr="003A3019">
        <w:rPr>
          <w:rFonts w:ascii="Tahoma" w:hAnsi="Tahoma" w:cs="Tahoma"/>
          <w:lang w:val="es-CO"/>
        </w:rPr>
        <w:t>Específicamente,</w:t>
      </w:r>
      <w:r w:rsidR="007D0ED2" w:rsidRPr="003A3019">
        <w:rPr>
          <w:rFonts w:ascii="Tahoma" w:hAnsi="Tahoma" w:cs="Tahoma"/>
          <w:lang w:val="es-CO"/>
        </w:rPr>
        <w:t xml:space="preserve"> se observa</w:t>
      </w:r>
      <w:r w:rsidR="00340EE3" w:rsidRPr="003A3019">
        <w:rPr>
          <w:rFonts w:ascii="Tahoma" w:hAnsi="Tahoma" w:cs="Tahoma"/>
          <w:lang w:val="es-CO"/>
        </w:rPr>
        <w:t xml:space="preserve"> lo señalado en el artículo </w:t>
      </w:r>
      <w:r w:rsidR="009E0B89" w:rsidRPr="003A3019">
        <w:rPr>
          <w:rFonts w:ascii="Tahoma" w:hAnsi="Tahoma" w:cs="Tahoma"/>
          <w:lang w:val="es-CO"/>
        </w:rPr>
        <w:t>1</w:t>
      </w:r>
      <w:r w:rsidR="00340EE3" w:rsidRPr="003A3019">
        <w:rPr>
          <w:rFonts w:ascii="Tahoma" w:hAnsi="Tahoma" w:cs="Tahoma"/>
          <w:lang w:val="es-CO"/>
        </w:rPr>
        <w:t>74, el cual dice:</w:t>
      </w:r>
    </w:p>
    <w:p w14:paraId="3A84E4D7" w14:textId="77777777" w:rsidR="00340EE3" w:rsidRDefault="00340EE3" w:rsidP="003A3019">
      <w:pPr>
        <w:spacing w:before="120" w:after="120" w:line="360" w:lineRule="auto"/>
        <w:ind w:left="1134" w:right="1014"/>
        <w:jc w:val="both"/>
        <w:rPr>
          <w:rFonts w:ascii="Tahoma" w:hAnsi="Tahoma" w:cs="Tahoma"/>
          <w:sz w:val="20"/>
          <w:szCs w:val="20"/>
          <w:lang w:val="es-CO"/>
        </w:rPr>
      </w:pPr>
      <w:r w:rsidRPr="003A3019">
        <w:rPr>
          <w:rFonts w:ascii="Tahoma" w:hAnsi="Tahoma" w:cs="Tahoma"/>
          <w:i/>
          <w:sz w:val="20"/>
          <w:szCs w:val="20"/>
          <w:lang w:val="es-CO"/>
        </w:rPr>
        <w:t>“…Con miras al cumplimiento de los objetivos trazados en el artículo 161, y en concordancia con los artículos 172 y 173, y dentro del año siguiente a la promulgación de la presente ley</w:t>
      </w:r>
      <w:r w:rsidRPr="003A3019">
        <w:rPr>
          <w:rFonts w:ascii="Tahoma" w:hAnsi="Tahoma" w:cs="Tahoma"/>
          <w:b/>
          <w:i/>
          <w:sz w:val="20"/>
          <w:szCs w:val="20"/>
          <w:lang w:val="es-CO"/>
        </w:rPr>
        <w:t>, las entidades territoriales procederán a diseñar e implementar, a través de los procedimientos correspondientes, programas de prevención, asistencia, atención, protección y reparación integral a las víctimas, los cuales deberán contar con las asignaciones presupuestales dentro los respectivos planes de desarrollo y deberán ceñirse a los lineamientos establecidos en el Plan Nacional para la Atención y Reparación Integral a las Víctimas</w:t>
      </w:r>
      <w:r w:rsidRPr="003A3019">
        <w:rPr>
          <w:rFonts w:ascii="Tahoma" w:hAnsi="Tahoma" w:cs="Tahoma"/>
          <w:i/>
          <w:sz w:val="20"/>
          <w:szCs w:val="20"/>
          <w:lang w:val="es-CO"/>
        </w:rPr>
        <w:t>…”</w:t>
      </w:r>
      <w:r w:rsidR="003A3019">
        <w:rPr>
          <w:rFonts w:ascii="Tahoma" w:hAnsi="Tahoma" w:cs="Tahoma"/>
          <w:i/>
          <w:sz w:val="20"/>
          <w:szCs w:val="20"/>
          <w:lang w:val="es-CO"/>
        </w:rPr>
        <w:t xml:space="preserve"> </w:t>
      </w:r>
      <w:r w:rsidRPr="003A3019">
        <w:rPr>
          <w:rFonts w:ascii="Tahoma" w:hAnsi="Tahoma" w:cs="Tahoma"/>
          <w:sz w:val="20"/>
          <w:szCs w:val="20"/>
          <w:lang w:val="es-CO"/>
        </w:rPr>
        <w:t>(Negrillas fuera del texto original)</w:t>
      </w:r>
      <w:r w:rsidR="003A3019">
        <w:rPr>
          <w:rFonts w:ascii="Tahoma" w:hAnsi="Tahoma" w:cs="Tahoma"/>
          <w:sz w:val="20"/>
          <w:szCs w:val="20"/>
          <w:lang w:val="es-CO"/>
        </w:rPr>
        <w:t>.</w:t>
      </w:r>
    </w:p>
    <w:p w14:paraId="1855C711" w14:textId="7F760ED7" w:rsidR="00B27448" w:rsidRDefault="003A3019" w:rsidP="003A3019">
      <w:pPr>
        <w:spacing w:before="120" w:after="120" w:line="360" w:lineRule="auto"/>
        <w:jc w:val="both"/>
        <w:rPr>
          <w:rFonts w:ascii="Tahoma" w:hAnsi="Tahoma" w:cs="Tahoma"/>
          <w:lang w:val="es-CO"/>
        </w:rPr>
      </w:pPr>
      <w:r w:rsidRPr="003A3019">
        <w:rPr>
          <w:rFonts w:ascii="Tahoma" w:hAnsi="Tahoma" w:cs="Tahoma"/>
          <w:lang w:val="es-CO"/>
        </w:rPr>
        <w:t>En este sentido</w:t>
      </w:r>
      <w:r w:rsidR="007D0ED2" w:rsidRPr="003A3019">
        <w:rPr>
          <w:rFonts w:ascii="Tahoma" w:hAnsi="Tahoma" w:cs="Tahoma"/>
          <w:lang w:val="es-CO"/>
        </w:rPr>
        <w:t>,</w:t>
      </w:r>
      <w:r w:rsidR="005D553F" w:rsidRPr="003A3019">
        <w:rPr>
          <w:rFonts w:ascii="Tahoma" w:hAnsi="Tahoma" w:cs="Tahoma"/>
          <w:lang w:val="es-CO"/>
        </w:rPr>
        <w:t xml:space="preserve"> </w:t>
      </w:r>
      <w:r w:rsidR="008E004F" w:rsidRPr="003A3019">
        <w:rPr>
          <w:rFonts w:ascii="Tahoma" w:hAnsi="Tahoma" w:cs="Tahoma"/>
          <w:lang w:val="es-CO"/>
        </w:rPr>
        <w:t>la máxima instancia de coordinación y diseño de política pública a nivel territorial</w:t>
      </w:r>
      <w:r w:rsidR="0093594D">
        <w:rPr>
          <w:rFonts w:ascii="Tahoma" w:hAnsi="Tahoma" w:cs="Tahoma"/>
          <w:lang w:val="es-CO"/>
        </w:rPr>
        <w:t>,</w:t>
      </w:r>
      <w:r w:rsidR="008E004F" w:rsidRPr="003A3019">
        <w:rPr>
          <w:rFonts w:ascii="Tahoma" w:hAnsi="Tahoma" w:cs="Tahoma"/>
          <w:lang w:val="es-CO"/>
        </w:rPr>
        <w:t xml:space="preserve"> son los Comités Territoriales de Justicia Transicional</w:t>
      </w:r>
      <w:r w:rsidR="0093594D">
        <w:rPr>
          <w:rFonts w:ascii="Tahoma" w:hAnsi="Tahoma" w:cs="Tahoma"/>
          <w:lang w:val="es-CO"/>
        </w:rPr>
        <w:t xml:space="preserve">. En el caso del Distrito de Barranquilla, la secretaria técnica del comité está a cargo de la Secretaría de Gestión Social de la Alcaldía de Barranquilla, </w:t>
      </w:r>
      <w:r w:rsidR="00945801">
        <w:rPr>
          <w:rFonts w:ascii="Tahoma" w:hAnsi="Tahoma" w:cs="Tahoma"/>
          <w:lang w:val="es-CO"/>
        </w:rPr>
        <w:t>dependencia encargada</w:t>
      </w:r>
      <w:r w:rsidR="00C3115C">
        <w:rPr>
          <w:rFonts w:ascii="Tahoma" w:hAnsi="Tahoma" w:cs="Tahoma"/>
          <w:lang w:val="es-CO"/>
        </w:rPr>
        <w:t xml:space="preserve"> de coordinar e integrar todos los esfuerzos </w:t>
      </w:r>
      <w:r w:rsidR="00C3115C">
        <w:rPr>
          <w:rFonts w:ascii="Tahoma" w:hAnsi="Tahoma" w:cs="Tahoma"/>
          <w:lang w:val="es-CO"/>
        </w:rPr>
        <w:lastRenderedPageBreak/>
        <w:t xml:space="preserve">institucionales para velar por el reconocimiento, </w:t>
      </w:r>
      <w:r w:rsidR="00C06D8A">
        <w:rPr>
          <w:rFonts w:ascii="Tahoma" w:hAnsi="Tahoma" w:cs="Tahoma"/>
          <w:lang w:val="es-CO"/>
        </w:rPr>
        <w:t>asistencia</w:t>
      </w:r>
      <w:r w:rsidR="00C3115C">
        <w:rPr>
          <w:rFonts w:ascii="Tahoma" w:hAnsi="Tahoma" w:cs="Tahoma"/>
          <w:lang w:val="es-CO"/>
        </w:rPr>
        <w:t xml:space="preserve"> y defensa de los derechos de la población vulnerable del Distrito de Barranquilla.</w:t>
      </w:r>
    </w:p>
    <w:p w14:paraId="2DC2881B" w14:textId="77777777" w:rsidR="00B27448" w:rsidRDefault="00B27448" w:rsidP="003A3019">
      <w:pPr>
        <w:spacing w:before="120" w:after="120" w:line="360" w:lineRule="auto"/>
        <w:jc w:val="both"/>
        <w:rPr>
          <w:rFonts w:ascii="Tahoma" w:hAnsi="Tahoma" w:cs="Tahoma"/>
          <w:lang w:val="es-CO"/>
        </w:rPr>
      </w:pPr>
    </w:p>
    <w:p w14:paraId="453DD215" w14:textId="77777777" w:rsidR="00A44DD7" w:rsidRPr="00165699" w:rsidRDefault="00A44DD7" w:rsidP="00A44DD7">
      <w:pPr>
        <w:jc w:val="center"/>
        <w:rPr>
          <w:rFonts w:ascii="Arial" w:hAnsi="Arial" w:cs="Arial"/>
          <w:b/>
        </w:rPr>
      </w:pPr>
      <w:r w:rsidRPr="00165699">
        <w:rPr>
          <w:rFonts w:ascii="Arial" w:hAnsi="Arial" w:cs="Arial"/>
          <w:b/>
        </w:rPr>
        <w:t>CARACTERIZACIÓN Y DIAGNÓSTICO DE LA PROBLEMÁTICA EN EL DISTRITO DE BARRANQUILLA.</w:t>
      </w:r>
    </w:p>
    <w:p w14:paraId="6FB14B6A" w14:textId="77777777" w:rsidR="00A44DD7" w:rsidRPr="00165699" w:rsidRDefault="00A44DD7" w:rsidP="00A44DD7">
      <w:pPr>
        <w:jc w:val="center"/>
        <w:rPr>
          <w:rFonts w:ascii="Arial" w:hAnsi="Arial" w:cs="Arial"/>
          <w:b/>
        </w:rPr>
      </w:pPr>
    </w:p>
    <w:p w14:paraId="6560D35B" w14:textId="0F0A4F8C" w:rsidR="00902E27" w:rsidRDefault="00A44DD7" w:rsidP="00A44DD7">
      <w:pPr>
        <w:autoSpaceDE w:val="0"/>
        <w:autoSpaceDN w:val="0"/>
        <w:adjustRightInd w:val="0"/>
        <w:jc w:val="both"/>
        <w:rPr>
          <w:rFonts w:ascii="Arial" w:hAnsi="Arial" w:cs="Arial"/>
          <w:lang w:eastAsia="es-ES"/>
        </w:rPr>
      </w:pPr>
      <w:r w:rsidRPr="00165699">
        <w:rPr>
          <w:rFonts w:ascii="Arial" w:hAnsi="Arial" w:cs="Arial"/>
          <w:lang w:eastAsia="es-ES"/>
        </w:rPr>
        <w:t>El conflicto armado en Colombia ha involucrado de manera creciente a la población civil, que entre otros impactos, se ve obligada a desplazarse de sus lugares de residencia para proteger su vida.</w:t>
      </w:r>
      <w:r w:rsidR="00542AAC">
        <w:rPr>
          <w:rFonts w:ascii="Arial" w:hAnsi="Arial" w:cs="Arial"/>
          <w:lang w:eastAsia="es-ES"/>
        </w:rPr>
        <w:t xml:space="preserve"> </w:t>
      </w:r>
      <w:r w:rsidRPr="00165699">
        <w:rPr>
          <w:rFonts w:ascii="Arial" w:hAnsi="Arial" w:cs="Arial"/>
          <w:lang w:eastAsia="es-ES"/>
        </w:rPr>
        <w:t xml:space="preserve"> El desplazamiento forzado constituye una pérdida del bloque de derechos civiles, sociales, culturales y económicos y como consecuencia, la  población desplazada pierde sus bienes, el vínculo con la tierra, el trabajo, sus vínculos sociales, y en ocasiones hasta la integridad familiar.</w:t>
      </w:r>
      <w:r w:rsidR="00F256DE">
        <w:rPr>
          <w:rFonts w:ascii="Arial" w:hAnsi="Arial" w:cs="Arial"/>
          <w:lang w:eastAsia="es-ES"/>
        </w:rPr>
        <w:t xml:space="preserve"> </w:t>
      </w:r>
      <w:r w:rsidR="009B20F7">
        <w:rPr>
          <w:rFonts w:ascii="Arial" w:hAnsi="Arial" w:cs="Arial"/>
          <w:lang w:eastAsia="es-ES"/>
        </w:rPr>
        <w:t>Cabe recordar que e</w:t>
      </w:r>
      <w:r w:rsidR="00F256DE">
        <w:rPr>
          <w:rFonts w:ascii="Arial" w:hAnsi="Arial" w:cs="Arial"/>
          <w:lang w:eastAsia="es-ES"/>
        </w:rPr>
        <w:t>n los últimos 25 años –según CODHES- se han desplazado por la violencia más de cinco millones de personas, y en los dos períodos del gobierno de Alvaro Uribe Vélez</w:t>
      </w:r>
      <w:r w:rsidR="009B20F7">
        <w:rPr>
          <w:rFonts w:ascii="Arial" w:hAnsi="Arial" w:cs="Arial"/>
          <w:lang w:eastAsia="es-ES"/>
        </w:rPr>
        <w:t xml:space="preserve"> (2002-2006) y (2006-2010)</w:t>
      </w:r>
      <w:r w:rsidR="00F256DE">
        <w:rPr>
          <w:rFonts w:ascii="Arial" w:hAnsi="Arial" w:cs="Arial"/>
          <w:lang w:eastAsia="es-ES"/>
        </w:rPr>
        <w:t xml:space="preserve"> se desplazaron más de dos millones de personas. </w:t>
      </w:r>
    </w:p>
    <w:p w14:paraId="7FA70EE6" w14:textId="695F016F" w:rsidR="00A44DD7" w:rsidRPr="00165699" w:rsidRDefault="00902E27" w:rsidP="00A44DD7">
      <w:pPr>
        <w:autoSpaceDE w:val="0"/>
        <w:autoSpaceDN w:val="0"/>
        <w:adjustRightInd w:val="0"/>
        <w:jc w:val="both"/>
        <w:rPr>
          <w:rFonts w:ascii="Arial" w:hAnsi="Arial" w:cs="Arial"/>
          <w:lang w:eastAsia="es-ES"/>
        </w:rPr>
      </w:pPr>
      <w:r>
        <w:rPr>
          <w:rFonts w:ascii="Arial" w:hAnsi="Arial" w:cs="Arial"/>
          <w:lang w:eastAsia="es-ES"/>
        </w:rPr>
        <w:t>A</w:t>
      </w:r>
      <w:r w:rsidR="00542AAC">
        <w:rPr>
          <w:rFonts w:ascii="Arial" w:hAnsi="Arial" w:cs="Arial"/>
          <w:lang w:eastAsia="es-ES"/>
        </w:rPr>
        <w:t xml:space="preserve"> partir de la Constitución de 1991, se estableció que Colombia es un Estado Social de derecho</w:t>
      </w:r>
      <w:r w:rsidR="00DF4DB6">
        <w:rPr>
          <w:rFonts w:ascii="Arial" w:hAnsi="Arial" w:cs="Arial"/>
          <w:lang w:eastAsia="es-ES"/>
        </w:rPr>
        <w:t>s</w:t>
      </w:r>
      <w:r w:rsidR="00542AAC">
        <w:rPr>
          <w:rFonts w:ascii="Arial" w:hAnsi="Arial" w:cs="Arial"/>
          <w:lang w:eastAsia="es-ES"/>
        </w:rPr>
        <w:t xml:space="preserve">, </w:t>
      </w:r>
      <w:r>
        <w:rPr>
          <w:rFonts w:ascii="Arial" w:hAnsi="Arial" w:cs="Arial"/>
          <w:lang w:eastAsia="es-ES"/>
        </w:rPr>
        <w:t xml:space="preserve">cuyo fin primordial es hacer realidad la vigencia de los derechos humanos, dándole al desplazamiento forzado un significado importante, </w:t>
      </w:r>
      <w:r w:rsidR="00542AAC">
        <w:rPr>
          <w:rFonts w:ascii="Arial" w:hAnsi="Arial" w:cs="Arial"/>
          <w:lang w:eastAsia="es-ES"/>
        </w:rPr>
        <w:t xml:space="preserve">lo que facilitó </w:t>
      </w:r>
      <w:r w:rsidR="00903F79">
        <w:rPr>
          <w:rFonts w:ascii="Arial" w:hAnsi="Arial" w:cs="Arial"/>
          <w:lang w:eastAsia="es-ES"/>
        </w:rPr>
        <w:t>el desarrollo legal, jurisprudencial y administrativo en la aplicación de medidas que garanticen los derechos fundamentales, especialmente, de la población más vulnerable, grupo en el que se inscriben las víctimas del conflicto armado interno.</w:t>
      </w:r>
      <w:r>
        <w:rPr>
          <w:rFonts w:ascii="Arial" w:hAnsi="Arial" w:cs="Arial"/>
          <w:lang w:eastAsia="es-ES"/>
        </w:rPr>
        <w:t xml:space="preserve"> Sin embargo, sólo hasta el primer gobierno de Juan Manuel Santos en 2010 se reconoce  que Colombia sufre una de las más temidas situaciones en América Latina y el mundo como es el conflicto armado, que se inicia con la violencia bipartidista tras la muerte de Jorge Eliécer Gaitán</w:t>
      </w:r>
      <w:r w:rsidR="009B20F7">
        <w:rPr>
          <w:rFonts w:ascii="Arial" w:hAnsi="Arial" w:cs="Arial"/>
          <w:lang w:eastAsia="es-ES"/>
        </w:rPr>
        <w:t xml:space="preserve"> el 9 de abril de 1948.</w:t>
      </w:r>
      <w:r>
        <w:rPr>
          <w:rFonts w:ascii="Arial" w:hAnsi="Arial" w:cs="Arial"/>
          <w:lang w:eastAsia="es-ES"/>
        </w:rPr>
        <w:t xml:space="preserve">  </w:t>
      </w:r>
      <w:r w:rsidR="00903F79">
        <w:rPr>
          <w:rFonts w:ascii="Arial" w:hAnsi="Arial" w:cs="Arial"/>
          <w:lang w:eastAsia="es-ES"/>
        </w:rPr>
        <w:t xml:space="preserve">  </w:t>
      </w:r>
      <w:r w:rsidR="00542AAC">
        <w:rPr>
          <w:rFonts w:ascii="Arial" w:hAnsi="Arial" w:cs="Arial"/>
          <w:lang w:eastAsia="es-ES"/>
        </w:rPr>
        <w:t xml:space="preserve">   </w:t>
      </w:r>
      <w:r w:rsidR="00A44DD7" w:rsidRPr="00165699">
        <w:rPr>
          <w:rFonts w:ascii="Arial" w:hAnsi="Arial" w:cs="Arial"/>
          <w:lang w:eastAsia="es-ES"/>
        </w:rPr>
        <w:t xml:space="preserve">  </w:t>
      </w:r>
    </w:p>
    <w:p w14:paraId="09B1904B" w14:textId="77777777" w:rsidR="00A44DD7" w:rsidRPr="00165699" w:rsidRDefault="00A44DD7" w:rsidP="00A44DD7">
      <w:pPr>
        <w:jc w:val="both"/>
        <w:rPr>
          <w:rFonts w:ascii="Arial" w:eastAsia="BatangChe" w:hAnsi="Arial" w:cs="Arial"/>
        </w:rPr>
      </w:pPr>
      <w:r w:rsidRPr="00165699">
        <w:rPr>
          <w:rFonts w:ascii="Arial" w:eastAsia="BatangChe" w:hAnsi="Arial" w:cs="Arial"/>
        </w:rPr>
        <w:t xml:space="preserve">         </w:t>
      </w:r>
    </w:p>
    <w:p w14:paraId="6E948941" w14:textId="77777777" w:rsidR="00A44DD7" w:rsidRDefault="00A44DD7" w:rsidP="00A44DD7">
      <w:pPr>
        <w:jc w:val="both"/>
        <w:rPr>
          <w:rFonts w:ascii="Arial" w:hAnsi="Arial" w:cs="Arial"/>
          <w:b/>
        </w:rPr>
      </w:pPr>
    </w:p>
    <w:p w14:paraId="5362837D" w14:textId="77777777" w:rsidR="00A44DD7" w:rsidRPr="00165699" w:rsidRDefault="00A44DD7" w:rsidP="00A44DD7">
      <w:pPr>
        <w:jc w:val="both"/>
        <w:rPr>
          <w:rFonts w:ascii="Arial" w:hAnsi="Arial" w:cs="Arial"/>
          <w:b/>
        </w:rPr>
      </w:pPr>
      <w:r w:rsidRPr="00165699">
        <w:rPr>
          <w:rFonts w:ascii="Arial" w:hAnsi="Arial" w:cs="Arial"/>
          <w:b/>
        </w:rPr>
        <w:t>CONTEXTO DEL DESPLAZAMIENTO FORZADO EN EL DEPARTAMENTO DEL ATLÁNTICO Y DISTRITO DE BARRANQUILLA.</w:t>
      </w:r>
    </w:p>
    <w:p w14:paraId="055B3C70" w14:textId="77777777" w:rsidR="00A44DD7" w:rsidRPr="00165699" w:rsidRDefault="00A44DD7" w:rsidP="00A44DD7">
      <w:pPr>
        <w:jc w:val="both"/>
        <w:rPr>
          <w:rFonts w:ascii="Arial" w:hAnsi="Arial" w:cs="Arial"/>
          <w:b/>
        </w:rPr>
      </w:pPr>
    </w:p>
    <w:p w14:paraId="182A48FD" w14:textId="5D3C6CB8" w:rsidR="00A44DD7" w:rsidRDefault="00A44DD7" w:rsidP="00A44DD7">
      <w:pPr>
        <w:autoSpaceDE w:val="0"/>
        <w:autoSpaceDN w:val="0"/>
        <w:adjustRightInd w:val="0"/>
        <w:jc w:val="both"/>
        <w:rPr>
          <w:rFonts w:ascii="Arial" w:hAnsi="Arial" w:cs="Arial"/>
          <w:lang w:eastAsia="es-ES"/>
        </w:rPr>
      </w:pPr>
      <w:r w:rsidRPr="00165699">
        <w:rPr>
          <w:rFonts w:ascii="Arial" w:hAnsi="Arial" w:cs="Arial"/>
          <w:lang w:eastAsia="es-ES"/>
        </w:rPr>
        <w:t xml:space="preserve">De acuerdo con las cifras oficiales de la Unidad de Atención y Reparación Integral a Víctimas (UARIV) a corte de </w:t>
      </w:r>
      <w:r>
        <w:rPr>
          <w:rFonts w:ascii="Arial" w:hAnsi="Arial" w:cs="Arial"/>
          <w:lang w:eastAsia="es-ES"/>
        </w:rPr>
        <w:t>01 de Octubre de 2015</w:t>
      </w:r>
      <w:r w:rsidRPr="00165699">
        <w:rPr>
          <w:rFonts w:ascii="Arial" w:hAnsi="Arial" w:cs="Arial"/>
          <w:lang w:eastAsia="es-ES"/>
        </w:rPr>
        <w:t xml:space="preserve"> se encontraban registrados en el Registro Único de Población Desplazada - RUPD, </w:t>
      </w:r>
      <w:r>
        <w:rPr>
          <w:rFonts w:ascii="Arial" w:hAnsi="Arial" w:cs="Arial"/>
          <w:lang w:eastAsia="es-ES"/>
        </w:rPr>
        <w:t xml:space="preserve">138.038 </w:t>
      </w:r>
      <w:r w:rsidR="00BA5CB8">
        <w:rPr>
          <w:rFonts w:ascii="Arial" w:hAnsi="Arial" w:cs="Arial"/>
          <w:lang w:eastAsia="es-ES"/>
        </w:rPr>
        <w:t>v</w:t>
      </w:r>
      <w:r>
        <w:rPr>
          <w:rFonts w:ascii="Arial" w:hAnsi="Arial" w:cs="Arial"/>
          <w:lang w:eastAsia="es-ES"/>
        </w:rPr>
        <w:t xml:space="preserve">íctimas del conflicto armado, de </w:t>
      </w:r>
      <w:r w:rsidR="007E1D00">
        <w:rPr>
          <w:rFonts w:ascii="Arial" w:hAnsi="Arial" w:cs="Arial"/>
          <w:lang w:eastAsia="es-ES"/>
        </w:rPr>
        <w:t>é</w:t>
      </w:r>
      <w:r>
        <w:rPr>
          <w:rFonts w:ascii="Arial" w:hAnsi="Arial" w:cs="Arial"/>
          <w:lang w:eastAsia="es-ES"/>
        </w:rPr>
        <w:t>stos corresponden 122.620 víctimas del desplazamiento</w:t>
      </w:r>
      <w:r w:rsidR="0011140E">
        <w:rPr>
          <w:rFonts w:ascii="Arial" w:hAnsi="Arial" w:cs="Arial"/>
          <w:lang w:eastAsia="es-ES"/>
        </w:rPr>
        <w:t xml:space="preserve"> forzado,</w:t>
      </w:r>
      <w:r>
        <w:rPr>
          <w:rFonts w:ascii="Arial" w:hAnsi="Arial" w:cs="Arial"/>
          <w:lang w:eastAsia="es-ES"/>
        </w:rPr>
        <w:t xml:space="preserve"> </w:t>
      </w:r>
      <w:r w:rsidRPr="00165699">
        <w:rPr>
          <w:rFonts w:ascii="Arial" w:hAnsi="Arial" w:cs="Arial"/>
          <w:lang w:eastAsia="es-ES"/>
        </w:rPr>
        <w:t>lo que ubica al Distrito de Barranquilla como una de las ciudades más receptoras de esta población</w:t>
      </w:r>
      <w:r w:rsidR="009B484F">
        <w:rPr>
          <w:rFonts w:ascii="Arial" w:hAnsi="Arial" w:cs="Arial"/>
          <w:lang w:eastAsia="es-ES"/>
        </w:rPr>
        <w:t>,</w:t>
      </w:r>
      <w:r>
        <w:rPr>
          <w:rFonts w:ascii="Arial" w:hAnsi="Arial" w:cs="Arial"/>
          <w:lang w:eastAsia="es-ES"/>
        </w:rPr>
        <w:t xml:space="preserve"> en comparación con los demás municipios del Departamento</w:t>
      </w:r>
      <w:r w:rsidR="000C7071">
        <w:rPr>
          <w:rFonts w:ascii="Arial" w:hAnsi="Arial" w:cs="Arial"/>
          <w:lang w:eastAsia="es-ES"/>
        </w:rPr>
        <w:t xml:space="preserve"> del Atlántico</w:t>
      </w:r>
      <w:r w:rsidRPr="00165699">
        <w:rPr>
          <w:rFonts w:ascii="Arial" w:hAnsi="Arial" w:cs="Arial"/>
          <w:lang w:eastAsia="es-ES"/>
        </w:rPr>
        <w:t xml:space="preserve">. </w:t>
      </w:r>
    </w:p>
    <w:p w14:paraId="42D7CFE9" w14:textId="430D1F0B" w:rsidR="009D2216" w:rsidRDefault="00A44DD7" w:rsidP="00C04100">
      <w:pPr>
        <w:autoSpaceDE w:val="0"/>
        <w:autoSpaceDN w:val="0"/>
        <w:adjustRightInd w:val="0"/>
        <w:jc w:val="both"/>
        <w:rPr>
          <w:rFonts w:ascii="Arial" w:hAnsi="Arial" w:cs="Arial"/>
          <w:b/>
          <w:lang w:eastAsia="es-ES"/>
        </w:rPr>
      </w:pPr>
      <w:r w:rsidRPr="00165699">
        <w:rPr>
          <w:rFonts w:ascii="Arial" w:hAnsi="Arial" w:cs="Arial"/>
          <w:lang w:eastAsia="es-ES"/>
        </w:rPr>
        <w:t>Según esta misma fuente, Barranquilla se constituye</w:t>
      </w:r>
      <w:r w:rsidR="00D75CCE">
        <w:rPr>
          <w:rFonts w:ascii="Arial" w:hAnsi="Arial" w:cs="Arial"/>
          <w:lang w:eastAsia="es-ES"/>
        </w:rPr>
        <w:t>,</w:t>
      </w:r>
      <w:r w:rsidRPr="00165699">
        <w:rPr>
          <w:rFonts w:ascii="Arial" w:hAnsi="Arial" w:cs="Arial"/>
          <w:lang w:eastAsia="es-ES"/>
        </w:rPr>
        <w:t xml:space="preserve"> en comparación con el resto de los municipios del Departamento</w:t>
      </w:r>
      <w:r w:rsidR="008A5EF4">
        <w:rPr>
          <w:rFonts w:ascii="Arial" w:hAnsi="Arial" w:cs="Arial"/>
          <w:lang w:eastAsia="es-ES"/>
        </w:rPr>
        <w:t>,</w:t>
      </w:r>
      <w:r w:rsidRPr="00165699">
        <w:rPr>
          <w:rFonts w:ascii="Arial" w:hAnsi="Arial" w:cs="Arial"/>
          <w:lang w:eastAsia="es-ES"/>
        </w:rPr>
        <w:t xml:space="preserve"> en la de  mayor porcentaje de población víctima del conflicto armado, </w:t>
      </w:r>
      <w:r w:rsidR="008F68CF">
        <w:rPr>
          <w:rFonts w:ascii="Arial" w:hAnsi="Arial" w:cs="Arial"/>
          <w:lang w:eastAsia="es-ES"/>
        </w:rPr>
        <w:t>d</w:t>
      </w:r>
      <w:r w:rsidRPr="00165699">
        <w:rPr>
          <w:rFonts w:ascii="Arial" w:hAnsi="Arial" w:cs="Arial"/>
          <w:lang w:eastAsia="es-ES"/>
        </w:rPr>
        <w:t xml:space="preserve">el cual el 96% corresponde a la población víctima de desplazamiento. </w:t>
      </w:r>
      <w:r w:rsidRPr="00165699">
        <w:rPr>
          <w:rFonts w:ascii="Arial" w:hAnsi="Arial" w:cs="Arial"/>
          <w:b/>
          <w:lang w:eastAsia="es-ES"/>
        </w:rPr>
        <w:t>(V</w:t>
      </w:r>
      <w:r>
        <w:rPr>
          <w:rFonts w:ascii="Arial" w:hAnsi="Arial" w:cs="Arial"/>
          <w:b/>
          <w:lang w:eastAsia="es-ES"/>
        </w:rPr>
        <w:t>er Cuadro 1</w:t>
      </w:r>
      <w:r w:rsidRPr="00165699">
        <w:rPr>
          <w:rFonts w:ascii="Arial" w:hAnsi="Arial" w:cs="Arial"/>
          <w:b/>
          <w:lang w:eastAsia="es-ES"/>
        </w:rPr>
        <w:t>)</w:t>
      </w:r>
    </w:p>
    <w:p w14:paraId="49BDB849" w14:textId="77777777" w:rsidR="00645088" w:rsidRPr="00C04100" w:rsidRDefault="00645088" w:rsidP="00C04100">
      <w:pPr>
        <w:autoSpaceDE w:val="0"/>
        <w:autoSpaceDN w:val="0"/>
        <w:adjustRightInd w:val="0"/>
        <w:jc w:val="both"/>
        <w:rPr>
          <w:rFonts w:ascii="Arial" w:hAnsi="Arial" w:cs="Arial"/>
          <w:b/>
          <w:lang w:eastAsia="es-ES"/>
        </w:rPr>
      </w:pPr>
    </w:p>
    <w:p w14:paraId="0E5394BA" w14:textId="77777777" w:rsidR="00645088" w:rsidRDefault="00645088" w:rsidP="00A44DD7">
      <w:pPr>
        <w:tabs>
          <w:tab w:val="left" w:pos="1843"/>
        </w:tabs>
        <w:spacing w:before="100" w:beforeAutospacing="1"/>
        <w:ind w:left="1560"/>
        <w:outlineLvl w:val="1"/>
        <w:rPr>
          <w:rFonts w:ascii="Arial" w:hAnsi="Arial" w:cs="Arial"/>
          <w:b/>
          <w:bCs/>
          <w:sz w:val="36"/>
          <w:szCs w:val="36"/>
          <w:u w:val="single"/>
          <w:lang w:eastAsia="es-CO"/>
        </w:rPr>
      </w:pPr>
    </w:p>
    <w:p w14:paraId="20D4F86F" w14:textId="77777777" w:rsidR="00A44DD7" w:rsidRPr="00091D98" w:rsidRDefault="00A44DD7" w:rsidP="00511091">
      <w:pPr>
        <w:tabs>
          <w:tab w:val="left" w:pos="1843"/>
        </w:tabs>
        <w:spacing w:before="100" w:beforeAutospacing="1"/>
        <w:ind w:left="1560"/>
        <w:outlineLvl w:val="1"/>
        <w:rPr>
          <w:rFonts w:ascii="Arial" w:hAnsi="Arial" w:cs="Arial"/>
          <w:b/>
          <w:bCs/>
          <w:color w:val="000000"/>
          <w:sz w:val="36"/>
          <w:szCs w:val="36"/>
          <w:u w:val="single"/>
          <w:lang w:eastAsia="es-CO"/>
        </w:rPr>
      </w:pPr>
      <w:r w:rsidRPr="00091D98">
        <w:rPr>
          <w:rFonts w:ascii="Arial" w:hAnsi="Arial" w:cs="Arial"/>
          <w:b/>
          <w:bCs/>
          <w:sz w:val="36"/>
          <w:szCs w:val="36"/>
          <w:u w:val="single"/>
          <w:lang w:eastAsia="es-CO"/>
        </w:rPr>
        <w:t xml:space="preserve">Desplazamiento - </w:t>
      </w:r>
      <w:r>
        <w:rPr>
          <w:rFonts w:ascii="Arial" w:hAnsi="Arial" w:cs="Arial"/>
          <w:b/>
          <w:bCs/>
          <w:sz w:val="36"/>
          <w:szCs w:val="36"/>
          <w:u w:val="single"/>
          <w:lang w:eastAsia="es-CO"/>
        </w:rPr>
        <w:t>Personas</w:t>
      </w:r>
    </w:p>
    <w:tbl>
      <w:tblPr>
        <w:tblpPr w:leftFromText="141" w:rightFromText="141" w:vertAnchor="text" w:horzAnchor="page" w:tblpX="703" w:tblpY="346"/>
        <w:tblW w:w="0" w:type="auto"/>
        <w:tblLayout w:type="fixed"/>
        <w:tblLook w:val="04A0" w:firstRow="1" w:lastRow="0" w:firstColumn="1" w:lastColumn="0" w:noHBand="0" w:noVBand="1"/>
      </w:tblPr>
      <w:tblGrid>
        <w:gridCol w:w="750"/>
        <w:gridCol w:w="1910"/>
        <w:gridCol w:w="2126"/>
      </w:tblGrid>
      <w:tr w:rsidR="00A44DD7" w14:paraId="57A50F0F" w14:textId="77777777" w:rsidTr="00CB318E">
        <w:trPr>
          <w:trHeight w:val="705"/>
        </w:trPr>
        <w:tc>
          <w:tcPr>
            <w:tcW w:w="750" w:type="dxa"/>
          </w:tcPr>
          <w:p w14:paraId="254B85DB" w14:textId="77777777" w:rsidR="00A44DD7" w:rsidRDefault="00A44DD7" w:rsidP="00CB318E">
            <w:pPr>
              <w:autoSpaceDE w:val="0"/>
              <w:autoSpaceDN w:val="0"/>
              <w:adjustRightInd w:val="0"/>
              <w:jc w:val="center"/>
              <w:rPr>
                <w:rFonts w:ascii="Arial" w:hAnsi="Arial" w:cs="Arial"/>
                <w:lang w:eastAsia="es-ES"/>
              </w:rPr>
            </w:pPr>
          </w:p>
          <w:p w14:paraId="5D5AD9A1" w14:textId="77777777" w:rsidR="00A44DD7" w:rsidRDefault="00A44DD7" w:rsidP="00CB318E">
            <w:pPr>
              <w:autoSpaceDE w:val="0"/>
              <w:autoSpaceDN w:val="0"/>
              <w:adjustRightInd w:val="0"/>
              <w:jc w:val="center"/>
              <w:rPr>
                <w:rFonts w:ascii="Arial" w:hAnsi="Arial" w:cs="Arial"/>
                <w:lang w:eastAsia="es-ES"/>
              </w:rPr>
            </w:pPr>
            <w:r>
              <w:rPr>
                <w:rFonts w:ascii="Arial" w:hAnsi="Arial" w:cs="Arial"/>
                <w:lang w:eastAsia="es-ES"/>
              </w:rPr>
              <w:t>AÑO</w:t>
            </w:r>
          </w:p>
        </w:tc>
        <w:tc>
          <w:tcPr>
            <w:tcW w:w="1910" w:type="dxa"/>
          </w:tcPr>
          <w:p w14:paraId="015BE2BD" w14:textId="77777777" w:rsidR="00A44DD7" w:rsidRDefault="00A44DD7" w:rsidP="00CB318E">
            <w:pPr>
              <w:autoSpaceDE w:val="0"/>
              <w:autoSpaceDN w:val="0"/>
              <w:adjustRightInd w:val="0"/>
              <w:jc w:val="both"/>
              <w:rPr>
                <w:rFonts w:ascii="Arial" w:hAnsi="Arial" w:cs="Arial"/>
                <w:lang w:eastAsia="es-ES"/>
              </w:rPr>
            </w:pPr>
            <w:r>
              <w:rPr>
                <w:rFonts w:ascii="Arial" w:hAnsi="Arial" w:cs="Arial"/>
                <w:lang w:eastAsia="es-ES"/>
              </w:rPr>
              <w:t xml:space="preserve">PERSONAS </w:t>
            </w:r>
          </w:p>
          <w:p w14:paraId="3D1619B1" w14:textId="77777777" w:rsidR="00A44DD7" w:rsidRDefault="00A44DD7" w:rsidP="00CB318E">
            <w:pPr>
              <w:autoSpaceDE w:val="0"/>
              <w:autoSpaceDN w:val="0"/>
              <w:adjustRightInd w:val="0"/>
              <w:jc w:val="both"/>
              <w:rPr>
                <w:rFonts w:ascii="Arial" w:hAnsi="Arial" w:cs="Arial"/>
                <w:lang w:eastAsia="es-ES"/>
              </w:rPr>
            </w:pPr>
            <w:r>
              <w:rPr>
                <w:rFonts w:ascii="Arial" w:hAnsi="Arial" w:cs="Arial"/>
                <w:lang w:eastAsia="es-ES"/>
              </w:rPr>
              <w:t>RECIBIDAS</w:t>
            </w:r>
          </w:p>
        </w:tc>
        <w:tc>
          <w:tcPr>
            <w:tcW w:w="2126" w:type="dxa"/>
          </w:tcPr>
          <w:p w14:paraId="13E47B83" w14:textId="77777777" w:rsidR="00A44DD7" w:rsidRDefault="00A44DD7" w:rsidP="00CB318E">
            <w:pPr>
              <w:autoSpaceDE w:val="0"/>
              <w:autoSpaceDN w:val="0"/>
              <w:adjustRightInd w:val="0"/>
              <w:jc w:val="both"/>
              <w:rPr>
                <w:rFonts w:ascii="Arial" w:hAnsi="Arial" w:cs="Arial"/>
                <w:lang w:eastAsia="es-ES"/>
              </w:rPr>
            </w:pPr>
            <w:r>
              <w:rPr>
                <w:rFonts w:ascii="Arial" w:hAnsi="Arial" w:cs="Arial"/>
                <w:lang w:eastAsia="es-ES"/>
              </w:rPr>
              <w:t xml:space="preserve">PERSONAS </w:t>
            </w:r>
          </w:p>
          <w:p w14:paraId="3F631839" w14:textId="77777777" w:rsidR="00A44DD7" w:rsidRDefault="00A44DD7" w:rsidP="00CB318E">
            <w:pPr>
              <w:autoSpaceDE w:val="0"/>
              <w:autoSpaceDN w:val="0"/>
              <w:adjustRightInd w:val="0"/>
              <w:jc w:val="both"/>
              <w:rPr>
                <w:rFonts w:ascii="Arial" w:hAnsi="Arial" w:cs="Arial"/>
                <w:lang w:eastAsia="es-ES"/>
              </w:rPr>
            </w:pPr>
            <w:r>
              <w:rPr>
                <w:rFonts w:ascii="Arial" w:hAnsi="Arial" w:cs="Arial"/>
                <w:lang w:eastAsia="es-ES"/>
              </w:rPr>
              <w:t>EXPULSADAS</w:t>
            </w:r>
          </w:p>
        </w:tc>
      </w:tr>
      <w:tr w:rsidR="00A44DD7" w14:paraId="6B086272" w14:textId="77777777" w:rsidTr="00CB318E">
        <w:trPr>
          <w:trHeight w:val="558"/>
        </w:trPr>
        <w:tc>
          <w:tcPr>
            <w:tcW w:w="750" w:type="dxa"/>
          </w:tcPr>
          <w:p w14:paraId="723F8FCF" w14:textId="77777777" w:rsidR="00A44DD7" w:rsidRDefault="00A44DD7" w:rsidP="00CB318E">
            <w:pPr>
              <w:autoSpaceDE w:val="0"/>
              <w:autoSpaceDN w:val="0"/>
              <w:adjustRightInd w:val="0"/>
              <w:jc w:val="both"/>
              <w:rPr>
                <w:rFonts w:ascii="Arial" w:hAnsi="Arial" w:cs="Arial"/>
                <w:lang w:eastAsia="es-ES"/>
              </w:rPr>
            </w:pPr>
            <w:r>
              <w:rPr>
                <w:rFonts w:ascii="Arial" w:hAnsi="Arial" w:cs="Arial"/>
                <w:lang w:eastAsia="es-ES"/>
              </w:rPr>
              <w:t>2012</w:t>
            </w:r>
          </w:p>
        </w:tc>
        <w:tc>
          <w:tcPr>
            <w:tcW w:w="1910" w:type="dxa"/>
          </w:tcPr>
          <w:p w14:paraId="0B7CDE7B" w14:textId="77777777" w:rsidR="00A44DD7" w:rsidRPr="00C94484" w:rsidRDefault="00A44DD7" w:rsidP="00CB318E">
            <w:pPr>
              <w:autoSpaceDE w:val="0"/>
              <w:autoSpaceDN w:val="0"/>
              <w:adjustRightInd w:val="0"/>
              <w:jc w:val="center"/>
              <w:rPr>
                <w:rFonts w:ascii="Arial" w:hAnsi="Arial" w:cs="Arial"/>
                <w:color w:val="000000" w:themeColor="text1"/>
                <w:lang w:eastAsia="es-ES"/>
              </w:rPr>
            </w:pPr>
            <w:r w:rsidRPr="00C94484">
              <w:rPr>
                <w:rFonts w:ascii="Arial" w:hAnsi="Arial" w:cs="Arial"/>
                <w:color w:val="000000" w:themeColor="text1"/>
                <w:sz w:val="20"/>
                <w:szCs w:val="16"/>
                <w:shd w:val="clear" w:color="auto" w:fill="FFFFFF"/>
              </w:rPr>
              <w:t>1.148</w:t>
            </w:r>
          </w:p>
        </w:tc>
        <w:tc>
          <w:tcPr>
            <w:tcW w:w="2126" w:type="dxa"/>
          </w:tcPr>
          <w:p w14:paraId="506FC5E9" w14:textId="77777777" w:rsidR="00A44DD7" w:rsidRPr="00C94484" w:rsidRDefault="00A44DD7" w:rsidP="00CB318E">
            <w:pPr>
              <w:autoSpaceDE w:val="0"/>
              <w:autoSpaceDN w:val="0"/>
              <w:adjustRightInd w:val="0"/>
              <w:jc w:val="center"/>
              <w:rPr>
                <w:rFonts w:ascii="Arial" w:hAnsi="Arial" w:cs="Arial"/>
                <w:color w:val="000000" w:themeColor="text1"/>
                <w:sz w:val="20"/>
                <w:szCs w:val="16"/>
                <w:shd w:val="clear" w:color="auto" w:fill="FFFFFF"/>
              </w:rPr>
            </w:pPr>
            <w:r w:rsidRPr="00C94484">
              <w:rPr>
                <w:rFonts w:ascii="Arial" w:hAnsi="Arial" w:cs="Arial"/>
                <w:color w:val="000000" w:themeColor="text1"/>
                <w:sz w:val="20"/>
                <w:szCs w:val="16"/>
                <w:shd w:val="clear" w:color="auto" w:fill="FFFFFF"/>
              </w:rPr>
              <w:t>155</w:t>
            </w:r>
          </w:p>
        </w:tc>
      </w:tr>
      <w:tr w:rsidR="00A44DD7" w14:paraId="52FEF1A9" w14:textId="77777777" w:rsidTr="00CB318E">
        <w:trPr>
          <w:trHeight w:val="689"/>
        </w:trPr>
        <w:tc>
          <w:tcPr>
            <w:tcW w:w="750" w:type="dxa"/>
          </w:tcPr>
          <w:p w14:paraId="3BB59159" w14:textId="77777777" w:rsidR="00A44DD7" w:rsidRDefault="00A44DD7" w:rsidP="00CB318E">
            <w:pPr>
              <w:autoSpaceDE w:val="0"/>
              <w:autoSpaceDN w:val="0"/>
              <w:adjustRightInd w:val="0"/>
              <w:jc w:val="both"/>
              <w:rPr>
                <w:rFonts w:ascii="Arial" w:hAnsi="Arial" w:cs="Arial"/>
                <w:lang w:eastAsia="es-ES"/>
              </w:rPr>
            </w:pPr>
            <w:r>
              <w:rPr>
                <w:rFonts w:ascii="Arial" w:hAnsi="Arial" w:cs="Arial"/>
                <w:lang w:eastAsia="es-ES"/>
              </w:rPr>
              <w:t>2013</w:t>
            </w:r>
          </w:p>
        </w:tc>
        <w:tc>
          <w:tcPr>
            <w:tcW w:w="1910" w:type="dxa"/>
          </w:tcPr>
          <w:p w14:paraId="3F95C665" w14:textId="77777777" w:rsidR="00A44DD7" w:rsidRPr="00C94484" w:rsidRDefault="00A44DD7" w:rsidP="00CB318E">
            <w:pPr>
              <w:autoSpaceDE w:val="0"/>
              <w:autoSpaceDN w:val="0"/>
              <w:adjustRightInd w:val="0"/>
              <w:jc w:val="center"/>
              <w:rPr>
                <w:rFonts w:ascii="Arial" w:hAnsi="Arial" w:cs="Arial"/>
                <w:color w:val="000000" w:themeColor="text1"/>
                <w:sz w:val="20"/>
                <w:szCs w:val="16"/>
                <w:shd w:val="clear" w:color="auto" w:fill="FFFFFF"/>
              </w:rPr>
            </w:pPr>
            <w:r w:rsidRPr="00C94484">
              <w:rPr>
                <w:rFonts w:ascii="Arial" w:hAnsi="Arial" w:cs="Arial"/>
                <w:color w:val="000000" w:themeColor="text1"/>
                <w:sz w:val="20"/>
                <w:szCs w:val="16"/>
                <w:shd w:val="clear" w:color="auto" w:fill="FFFFFF"/>
              </w:rPr>
              <w:t>1.440</w:t>
            </w:r>
          </w:p>
        </w:tc>
        <w:tc>
          <w:tcPr>
            <w:tcW w:w="2126" w:type="dxa"/>
          </w:tcPr>
          <w:p w14:paraId="6FE8D9F8" w14:textId="77777777" w:rsidR="00A44DD7" w:rsidRPr="00C94484" w:rsidRDefault="00A44DD7" w:rsidP="00CB318E">
            <w:pPr>
              <w:autoSpaceDE w:val="0"/>
              <w:autoSpaceDN w:val="0"/>
              <w:adjustRightInd w:val="0"/>
              <w:jc w:val="center"/>
              <w:rPr>
                <w:rFonts w:ascii="Arial" w:hAnsi="Arial" w:cs="Arial"/>
                <w:color w:val="000000" w:themeColor="text1"/>
                <w:sz w:val="20"/>
                <w:szCs w:val="16"/>
                <w:shd w:val="clear" w:color="auto" w:fill="FFFFFF"/>
              </w:rPr>
            </w:pPr>
            <w:r w:rsidRPr="00C94484">
              <w:rPr>
                <w:rFonts w:ascii="Arial" w:hAnsi="Arial" w:cs="Arial"/>
                <w:color w:val="000000" w:themeColor="text1"/>
                <w:sz w:val="20"/>
                <w:szCs w:val="16"/>
                <w:shd w:val="clear" w:color="auto" w:fill="FFFFFF"/>
              </w:rPr>
              <w:t>180</w:t>
            </w:r>
          </w:p>
        </w:tc>
      </w:tr>
      <w:tr w:rsidR="00A44DD7" w14:paraId="77AD82CA" w14:textId="77777777" w:rsidTr="00CB318E">
        <w:trPr>
          <w:trHeight w:val="705"/>
        </w:trPr>
        <w:tc>
          <w:tcPr>
            <w:tcW w:w="750" w:type="dxa"/>
          </w:tcPr>
          <w:p w14:paraId="1989AFE5" w14:textId="77777777" w:rsidR="00A44DD7" w:rsidRDefault="00A44DD7" w:rsidP="00CB318E">
            <w:pPr>
              <w:autoSpaceDE w:val="0"/>
              <w:autoSpaceDN w:val="0"/>
              <w:adjustRightInd w:val="0"/>
              <w:jc w:val="both"/>
              <w:rPr>
                <w:rFonts w:ascii="Arial" w:hAnsi="Arial" w:cs="Arial"/>
                <w:lang w:eastAsia="es-ES"/>
              </w:rPr>
            </w:pPr>
            <w:r>
              <w:rPr>
                <w:rFonts w:ascii="Arial" w:hAnsi="Arial" w:cs="Arial"/>
                <w:lang w:eastAsia="es-ES"/>
              </w:rPr>
              <w:t>2014</w:t>
            </w:r>
          </w:p>
        </w:tc>
        <w:tc>
          <w:tcPr>
            <w:tcW w:w="1910" w:type="dxa"/>
          </w:tcPr>
          <w:p w14:paraId="522DB351" w14:textId="77777777" w:rsidR="00A44DD7" w:rsidRPr="00C94484" w:rsidRDefault="00A44DD7" w:rsidP="00CB318E">
            <w:pPr>
              <w:autoSpaceDE w:val="0"/>
              <w:autoSpaceDN w:val="0"/>
              <w:adjustRightInd w:val="0"/>
              <w:jc w:val="center"/>
              <w:rPr>
                <w:rFonts w:ascii="Arial" w:hAnsi="Arial" w:cs="Arial"/>
                <w:color w:val="000000" w:themeColor="text1"/>
                <w:sz w:val="20"/>
                <w:szCs w:val="16"/>
                <w:shd w:val="clear" w:color="auto" w:fill="FFFFFF"/>
              </w:rPr>
            </w:pPr>
            <w:r w:rsidRPr="00C94484">
              <w:rPr>
                <w:rFonts w:ascii="Arial" w:hAnsi="Arial" w:cs="Arial"/>
                <w:color w:val="000000" w:themeColor="text1"/>
                <w:sz w:val="20"/>
                <w:szCs w:val="16"/>
                <w:shd w:val="clear" w:color="auto" w:fill="FFFFFF"/>
              </w:rPr>
              <w:t>1.225</w:t>
            </w:r>
          </w:p>
        </w:tc>
        <w:tc>
          <w:tcPr>
            <w:tcW w:w="2126" w:type="dxa"/>
          </w:tcPr>
          <w:p w14:paraId="3E44FD12" w14:textId="77777777" w:rsidR="00A44DD7" w:rsidRPr="00C94484" w:rsidRDefault="00A44DD7" w:rsidP="00CB318E">
            <w:pPr>
              <w:autoSpaceDE w:val="0"/>
              <w:autoSpaceDN w:val="0"/>
              <w:adjustRightInd w:val="0"/>
              <w:jc w:val="center"/>
              <w:rPr>
                <w:rFonts w:ascii="Arial" w:hAnsi="Arial" w:cs="Arial"/>
                <w:color w:val="000000" w:themeColor="text1"/>
                <w:sz w:val="20"/>
                <w:szCs w:val="16"/>
                <w:shd w:val="clear" w:color="auto" w:fill="FFFFFF"/>
              </w:rPr>
            </w:pPr>
            <w:r w:rsidRPr="00C94484">
              <w:rPr>
                <w:rFonts w:ascii="Arial" w:hAnsi="Arial" w:cs="Arial"/>
                <w:color w:val="000000" w:themeColor="text1"/>
                <w:sz w:val="20"/>
                <w:szCs w:val="16"/>
                <w:shd w:val="clear" w:color="auto" w:fill="FFFFFF"/>
              </w:rPr>
              <w:t>146</w:t>
            </w:r>
          </w:p>
        </w:tc>
      </w:tr>
      <w:tr w:rsidR="00A44DD7" w14:paraId="24882AD5" w14:textId="77777777" w:rsidTr="00CB318E">
        <w:trPr>
          <w:trHeight w:val="544"/>
        </w:trPr>
        <w:tc>
          <w:tcPr>
            <w:tcW w:w="750" w:type="dxa"/>
          </w:tcPr>
          <w:p w14:paraId="567F64C2" w14:textId="77777777" w:rsidR="00A44DD7" w:rsidRDefault="00A44DD7" w:rsidP="00CB318E">
            <w:pPr>
              <w:autoSpaceDE w:val="0"/>
              <w:autoSpaceDN w:val="0"/>
              <w:adjustRightInd w:val="0"/>
              <w:jc w:val="both"/>
              <w:rPr>
                <w:rFonts w:ascii="Arial" w:hAnsi="Arial" w:cs="Arial"/>
                <w:lang w:eastAsia="es-ES"/>
              </w:rPr>
            </w:pPr>
            <w:r>
              <w:rPr>
                <w:rFonts w:ascii="Arial" w:hAnsi="Arial" w:cs="Arial"/>
                <w:lang w:eastAsia="es-ES"/>
              </w:rPr>
              <w:t>2015</w:t>
            </w:r>
          </w:p>
        </w:tc>
        <w:tc>
          <w:tcPr>
            <w:tcW w:w="1910" w:type="dxa"/>
          </w:tcPr>
          <w:p w14:paraId="70495D89" w14:textId="77777777" w:rsidR="00A44DD7" w:rsidRPr="00C94484" w:rsidRDefault="00A44DD7" w:rsidP="00CB318E">
            <w:pPr>
              <w:autoSpaceDE w:val="0"/>
              <w:autoSpaceDN w:val="0"/>
              <w:adjustRightInd w:val="0"/>
              <w:jc w:val="center"/>
              <w:rPr>
                <w:rFonts w:ascii="Arial" w:hAnsi="Arial" w:cs="Arial"/>
                <w:color w:val="000000" w:themeColor="text1"/>
                <w:sz w:val="20"/>
                <w:szCs w:val="16"/>
                <w:shd w:val="clear" w:color="auto" w:fill="FFFFFF"/>
              </w:rPr>
            </w:pPr>
            <w:r w:rsidRPr="00C94484">
              <w:rPr>
                <w:rFonts w:ascii="Arial" w:hAnsi="Arial" w:cs="Arial"/>
                <w:color w:val="000000" w:themeColor="text1"/>
                <w:sz w:val="20"/>
                <w:szCs w:val="16"/>
                <w:shd w:val="clear" w:color="auto" w:fill="FFFFFF"/>
              </w:rPr>
              <w:t>200</w:t>
            </w:r>
          </w:p>
        </w:tc>
        <w:tc>
          <w:tcPr>
            <w:tcW w:w="2126" w:type="dxa"/>
          </w:tcPr>
          <w:p w14:paraId="499642A9" w14:textId="77777777" w:rsidR="00A44DD7" w:rsidRPr="00C94484" w:rsidRDefault="00A44DD7" w:rsidP="00CB318E">
            <w:pPr>
              <w:autoSpaceDE w:val="0"/>
              <w:autoSpaceDN w:val="0"/>
              <w:adjustRightInd w:val="0"/>
              <w:jc w:val="center"/>
              <w:rPr>
                <w:rFonts w:ascii="Arial" w:hAnsi="Arial" w:cs="Arial"/>
                <w:color w:val="000000" w:themeColor="text1"/>
                <w:sz w:val="20"/>
                <w:szCs w:val="16"/>
                <w:shd w:val="clear" w:color="auto" w:fill="FFFFFF"/>
              </w:rPr>
            </w:pPr>
            <w:r w:rsidRPr="00C94484">
              <w:rPr>
                <w:rFonts w:ascii="Arial" w:hAnsi="Arial" w:cs="Arial"/>
                <w:color w:val="000000" w:themeColor="text1"/>
                <w:sz w:val="20"/>
                <w:szCs w:val="16"/>
                <w:shd w:val="clear" w:color="auto" w:fill="FFFFFF"/>
              </w:rPr>
              <w:t>24</w:t>
            </w:r>
          </w:p>
        </w:tc>
      </w:tr>
    </w:tbl>
    <w:p w14:paraId="16DFF444" w14:textId="39B06787" w:rsidR="00A44DD7" w:rsidRDefault="00A44DD7" w:rsidP="00A44DD7">
      <w:pPr>
        <w:autoSpaceDE w:val="0"/>
        <w:autoSpaceDN w:val="0"/>
        <w:adjustRightInd w:val="0"/>
        <w:jc w:val="both"/>
        <w:rPr>
          <w:rFonts w:ascii="Arial" w:hAnsi="Arial" w:cs="Arial"/>
          <w:b/>
          <w:lang w:eastAsia="es-ES"/>
        </w:rPr>
      </w:pPr>
    </w:p>
    <w:p w14:paraId="28AA81BD" w14:textId="3F8087E6" w:rsidR="00A44DD7" w:rsidRDefault="00A44DD7" w:rsidP="00A44DD7">
      <w:pPr>
        <w:spacing w:before="100" w:beforeAutospacing="1"/>
        <w:outlineLvl w:val="1"/>
        <w:rPr>
          <w:rFonts w:ascii="Arial" w:hAnsi="Arial" w:cs="Arial"/>
          <w:b/>
          <w:lang w:eastAsia="es-ES"/>
        </w:rPr>
      </w:pPr>
      <w:r>
        <w:rPr>
          <w:rFonts w:ascii="Arial" w:hAnsi="Arial" w:cs="Arial"/>
          <w:b/>
          <w:noProof/>
          <w:lang w:val="es-CO" w:eastAsia="es-CO"/>
        </w:rPr>
        <w:drawing>
          <wp:anchor distT="0" distB="0" distL="114300" distR="114300" simplePos="0" relativeHeight="251659264" behindDoc="1" locked="0" layoutInCell="1" allowOverlap="1" wp14:anchorId="67E370D9" wp14:editId="40EA64F0">
            <wp:simplePos x="0" y="0"/>
            <wp:positionH relativeFrom="column">
              <wp:posOffset>299720</wp:posOffset>
            </wp:positionH>
            <wp:positionV relativeFrom="paragraph">
              <wp:posOffset>20955</wp:posOffset>
            </wp:positionV>
            <wp:extent cx="3476625" cy="2409825"/>
            <wp:effectExtent l="0" t="0" r="9525" b="9525"/>
            <wp:wrapThrough wrapText="bothSides">
              <wp:wrapPolygon edited="0">
                <wp:start x="0" y="0"/>
                <wp:lineTo x="0" y="21515"/>
                <wp:lineTo x="21541" y="21515"/>
                <wp:lineTo x="21541" y="0"/>
                <wp:lineTo x="0" y="0"/>
              </wp:wrapPolygon>
            </wp:wrapThrough>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14:sizeRelH relativeFrom="page">
              <wp14:pctWidth>0</wp14:pctWidth>
            </wp14:sizeRelH>
            <wp14:sizeRelV relativeFrom="page">
              <wp14:pctHeight>0</wp14:pctHeight>
            </wp14:sizeRelV>
          </wp:anchor>
        </w:drawing>
      </w:r>
      <w:r>
        <w:rPr>
          <w:rFonts w:ascii="Arial" w:hAnsi="Arial" w:cs="Arial"/>
          <w:b/>
          <w:lang w:eastAsia="es-ES"/>
        </w:rPr>
        <w:t xml:space="preserve">                    </w:t>
      </w:r>
    </w:p>
    <w:p w14:paraId="303FE982" w14:textId="77777777" w:rsidR="00A44DD7" w:rsidRDefault="00A44DD7" w:rsidP="00A44DD7">
      <w:pPr>
        <w:spacing w:before="100" w:beforeAutospacing="1"/>
        <w:outlineLvl w:val="1"/>
        <w:rPr>
          <w:rFonts w:ascii="Arial" w:hAnsi="Arial" w:cs="Arial"/>
          <w:b/>
          <w:lang w:eastAsia="es-ES"/>
        </w:rPr>
      </w:pPr>
    </w:p>
    <w:p w14:paraId="1EEDDC65" w14:textId="77777777" w:rsidR="00A44DD7" w:rsidRDefault="00A44DD7" w:rsidP="00A44DD7">
      <w:pPr>
        <w:tabs>
          <w:tab w:val="left" w:pos="1701"/>
          <w:tab w:val="left" w:pos="1843"/>
        </w:tabs>
        <w:spacing w:before="100" w:beforeAutospacing="1"/>
        <w:ind w:left="1560"/>
        <w:outlineLvl w:val="1"/>
        <w:rPr>
          <w:rFonts w:ascii="Arial" w:hAnsi="Arial" w:cs="Arial"/>
          <w:b/>
          <w:bCs/>
          <w:sz w:val="36"/>
          <w:szCs w:val="36"/>
          <w:u w:val="single"/>
          <w:lang w:eastAsia="es-CO"/>
        </w:rPr>
      </w:pPr>
    </w:p>
    <w:p w14:paraId="262CE310" w14:textId="77777777" w:rsidR="00A44DD7" w:rsidRDefault="00A44DD7" w:rsidP="00A44DD7">
      <w:pPr>
        <w:tabs>
          <w:tab w:val="left" w:pos="1701"/>
          <w:tab w:val="left" w:pos="1843"/>
        </w:tabs>
        <w:spacing w:before="100" w:beforeAutospacing="1"/>
        <w:ind w:left="1560"/>
        <w:outlineLvl w:val="1"/>
        <w:rPr>
          <w:rFonts w:ascii="Arial" w:hAnsi="Arial" w:cs="Arial"/>
          <w:b/>
          <w:bCs/>
          <w:sz w:val="36"/>
          <w:szCs w:val="36"/>
          <w:u w:val="single"/>
          <w:lang w:eastAsia="es-CO"/>
        </w:rPr>
      </w:pPr>
    </w:p>
    <w:p w14:paraId="230FA485" w14:textId="77777777" w:rsidR="00A44DD7" w:rsidRDefault="00A44DD7" w:rsidP="00A44DD7">
      <w:pPr>
        <w:tabs>
          <w:tab w:val="left" w:pos="1701"/>
          <w:tab w:val="left" w:pos="1843"/>
        </w:tabs>
        <w:spacing w:before="100" w:beforeAutospacing="1"/>
        <w:ind w:left="1560"/>
        <w:outlineLvl w:val="1"/>
        <w:rPr>
          <w:rFonts w:ascii="Arial" w:hAnsi="Arial" w:cs="Arial"/>
          <w:b/>
          <w:bCs/>
          <w:sz w:val="36"/>
          <w:szCs w:val="36"/>
          <w:u w:val="single"/>
          <w:lang w:eastAsia="es-CO"/>
        </w:rPr>
      </w:pPr>
    </w:p>
    <w:p w14:paraId="2A2755A3" w14:textId="77777777" w:rsidR="00A44DD7" w:rsidRDefault="00A44DD7" w:rsidP="00A44DD7">
      <w:pPr>
        <w:tabs>
          <w:tab w:val="left" w:pos="1701"/>
          <w:tab w:val="left" w:pos="1843"/>
        </w:tabs>
        <w:spacing w:before="100" w:beforeAutospacing="1"/>
        <w:ind w:left="1560"/>
        <w:outlineLvl w:val="1"/>
        <w:rPr>
          <w:rFonts w:ascii="Arial" w:hAnsi="Arial" w:cs="Arial"/>
          <w:b/>
          <w:bCs/>
          <w:sz w:val="36"/>
          <w:szCs w:val="36"/>
          <w:u w:val="single"/>
          <w:lang w:eastAsia="es-CO"/>
        </w:rPr>
      </w:pPr>
    </w:p>
    <w:p w14:paraId="420D2774" w14:textId="77777777" w:rsidR="00A44DD7" w:rsidRDefault="00A44DD7" w:rsidP="00511091">
      <w:pPr>
        <w:tabs>
          <w:tab w:val="left" w:pos="1701"/>
          <w:tab w:val="left" w:pos="1843"/>
        </w:tabs>
        <w:spacing w:before="100" w:beforeAutospacing="1"/>
        <w:ind w:left="1560"/>
        <w:outlineLvl w:val="1"/>
        <w:rPr>
          <w:rFonts w:ascii="Arial" w:hAnsi="Arial" w:cs="Arial"/>
          <w:b/>
          <w:bCs/>
          <w:sz w:val="36"/>
          <w:szCs w:val="36"/>
          <w:u w:val="single"/>
          <w:lang w:eastAsia="es-CO"/>
        </w:rPr>
      </w:pPr>
    </w:p>
    <w:p w14:paraId="0DAF73CC" w14:textId="77777777" w:rsidR="00A44DD7" w:rsidRDefault="00A44DD7" w:rsidP="00A44DD7">
      <w:pPr>
        <w:tabs>
          <w:tab w:val="left" w:pos="1701"/>
          <w:tab w:val="left" w:pos="1843"/>
        </w:tabs>
        <w:spacing w:before="100" w:beforeAutospacing="1"/>
        <w:ind w:left="1560"/>
        <w:outlineLvl w:val="1"/>
        <w:rPr>
          <w:rFonts w:ascii="Arial" w:hAnsi="Arial" w:cs="Arial"/>
          <w:b/>
          <w:bCs/>
          <w:sz w:val="36"/>
          <w:szCs w:val="36"/>
          <w:u w:val="single"/>
          <w:lang w:eastAsia="es-CO"/>
        </w:rPr>
      </w:pPr>
    </w:p>
    <w:p w14:paraId="1EFA06BE" w14:textId="77777777" w:rsidR="00A44DD7" w:rsidRPr="00091D98" w:rsidRDefault="00A44DD7" w:rsidP="00A44DD7">
      <w:pPr>
        <w:tabs>
          <w:tab w:val="left" w:pos="1701"/>
          <w:tab w:val="left" w:pos="1843"/>
        </w:tabs>
        <w:spacing w:before="100" w:beforeAutospacing="1"/>
        <w:ind w:left="1560"/>
        <w:outlineLvl w:val="1"/>
        <w:rPr>
          <w:rFonts w:ascii="Arial" w:hAnsi="Arial" w:cs="Arial"/>
          <w:b/>
          <w:bCs/>
          <w:color w:val="000000"/>
          <w:sz w:val="36"/>
          <w:szCs w:val="36"/>
          <w:u w:val="single"/>
          <w:lang w:eastAsia="es-CO"/>
        </w:rPr>
      </w:pPr>
      <w:r w:rsidRPr="00091D98">
        <w:rPr>
          <w:rFonts w:ascii="Arial" w:hAnsi="Arial" w:cs="Arial"/>
          <w:b/>
          <w:bCs/>
          <w:sz w:val="36"/>
          <w:szCs w:val="36"/>
          <w:u w:val="single"/>
          <w:lang w:eastAsia="es-CO"/>
        </w:rPr>
        <w:t>Desplazamiento - Hogares</w:t>
      </w:r>
    </w:p>
    <w:p w14:paraId="78E17240" w14:textId="77777777" w:rsidR="00A44DD7" w:rsidRDefault="00A44DD7" w:rsidP="00A44DD7">
      <w:pPr>
        <w:autoSpaceDE w:val="0"/>
        <w:autoSpaceDN w:val="0"/>
        <w:adjustRightInd w:val="0"/>
        <w:jc w:val="both"/>
        <w:rPr>
          <w:rFonts w:ascii="Arial" w:hAnsi="Arial" w:cs="Arial"/>
          <w:b/>
          <w:lang w:eastAsia="es-ES"/>
        </w:rPr>
      </w:pPr>
      <w:r>
        <w:rPr>
          <w:rFonts w:ascii="Arial" w:hAnsi="Arial" w:cs="Arial"/>
          <w:b/>
          <w:noProof/>
          <w:lang w:val="es-CO" w:eastAsia="es-CO"/>
        </w:rPr>
        <w:drawing>
          <wp:anchor distT="0" distB="0" distL="114300" distR="114300" simplePos="0" relativeHeight="251660288" behindDoc="1" locked="0" layoutInCell="1" allowOverlap="1" wp14:anchorId="461A1D24" wp14:editId="6EAC0346">
            <wp:simplePos x="0" y="0"/>
            <wp:positionH relativeFrom="column">
              <wp:posOffset>2905125</wp:posOffset>
            </wp:positionH>
            <wp:positionV relativeFrom="paragraph">
              <wp:posOffset>165100</wp:posOffset>
            </wp:positionV>
            <wp:extent cx="3533775" cy="2162175"/>
            <wp:effectExtent l="0" t="0" r="9525" b="9525"/>
            <wp:wrapThrough wrapText="bothSides">
              <wp:wrapPolygon edited="0">
                <wp:start x="0" y="0"/>
                <wp:lineTo x="0" y="21505"/>
                <wp:lineTo x="21542" y="21505"/>
                <wp:lineTo x="21542" y="0"/>
                <wp:lineTo x="0" y="0"/>
              </wp:wrapPolygon>
            </wp:wrapThrough>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page">
              <wp14:pctWidth>0</wp14:pctWidth>
            </wp14:sizeRelH>
            <wp14:sizeRelV relativeFrom="page">
              <wp14:pctHeight>0</wp14:pctHeight>
            </wp14:sizeRelV>
          </wp:anchor>
        </w:drawing>
      </w:r>
    </w:p>
    <w:tbl>
      <w:tblPr>
        <w:tblW w:w="0" w:type="auto"/>
        <w:tblInd w:w="-438" w:type="dxa"/>
        <w:tblLayout w:type="fixed"/>
        <w:tblLook w:val="04A0" w:firstRow="1" w:lastRow="0" w:firstColumn="1" w:lastColumn="0" w:noHBand="0" w:noVBand="1"/>
      </w:tblPr>
      <w:tblGrid>
        <w:gridCol w:w="750"/>
        <w:gridCol w:w="1781"/>
        <w:gridCol w:w="1984"/>
      </w:tblGrid>
      <w:tr w:rsidR="00A44DD7" w14:paraId="50CA54CE" w14:textId="77777777" w:rsidTr="00A44DD7">
        <w:tc>
          <w:tcPr>
            <w:tcW w:w="750" w:type="dxa"/>
          </w:tcPr>
          <w:p w14:paraId="7BE8E92C" w14:textId="77777777" w:rsidR="00A44DD7" w:rsidRDefault="00A44DD7" w:rsidP="00CB318E">
            <w:pPr>
              <w:autoSpaceDE w:val="0"/>
              <w:autoSpaceDN w:val="0"/>
              <w:adjustRightInd w:val="0"/>
              <w:jc w:val="both"/>
              <w:rPr>
                <w:rFonts w:ascii="Arial" w:hAnsi="Arial" w:cs="Arial"/>
                <w:lang w:eastAsia="es-ES"/>
              </w:rPr>
            </w:pPr>
          </w:p>
          <w:p w14:paraId="31463ACA" w14:textId="77777777" w:rsidR="00A44DD7" w:rsidRDefault="00A44DD7" w:rsidP="00CB318E">
            <w:pPr>
              <w:autoSpaceDE w:val="0"/>
              <w:autoSpaceDN w:val="0"/>
              <w:adjustRightInd w:val="0"/>
              <w:jc w:val="both"/>
              <w:rPr>
                <w:rFonts w:ascii="Arial" w:hAnsi="Arial" w:cs="Arial"/>
                <w:lang w:eastAsia="es-ES"/>
              </w:rPr>
            </w:pPr>
            <w:r>
              <w:rPr>
                <w:rFonts w:ascii="Arial" w:hAnsi="Arial" w:cs="Arial"/>
                <w:lang w:eastAsia="es-ES"/>
              </w:rPr>
              <w:t>AÑO</w:t>
            </w:r>
          </w:p>
        </w:tc>
        <w:tc>
          <w:tcPr>
            <w:tcW w:w="1781" w:type="dxa"/>
          </w:tcPr>
          <w:p w14:paraId="6E4A3052" w14:textId="77777777" w:rsidR="00A44DD7" w:rsidRDefault="00A44DD7" w:rsidP="00CB318E">
            <w:pPr>
              <w:autoSpaceDE w:val="0"/>
              <w:autoSpaceDN w:val="0"/>
              <w:adjustRightInd w:val="0"/>
              <w:jc w:val="both"/>
              <w:rPr>
                <w:rFonts w:ascii="Arial" w:hAnsi="Arial" w:cs="Arial"/>
                <w:lang w:eastAsia="es-ES"/>
              </w:rPr>
            </w:pPr>
            <w:r>
              <w:rPr>
                <w:rFonts w:ascii="Arial" w:hAnsi="Arial" w:cs="Arial"/>
                <w:lang w:eastAsia="es-ES"/>
              </w:rPr>
              <w:t xml:space="preserve">PERSONAS </w:t>
            </w:r>
          </w:p>
          <w:p w14:paraId="2F2CAAEF" w14:textId="77777777" w:rsidR="00A44DD7" w:rsidRDefault="00A44DD7" w:rsidP="00CB318E">
            <w:pPr>
              <w:autoSpaceDE w:val="0"/>
              <w:autoSpaceDN w:val="0"/>
              <w:adjustRightInd w:val="0"/>
              <w:jc w:val="both"/>
              <w:rPr>
                <w:rFonts w:ascii="Arial" w:hAnsi="Arial" w:cs="Arial"/>
                <w:lang w:eastAsia="es-ES"/>
              </w:rPr>
            </w:pPr>
            <w:r>
              <w:rPr>
                <w:rFonts w:ascii="Arial" w:hAnsi="Arial" w:cs="Arial"/>
                <w:lang w:eastAsia="es-ES"/>
              </w:rPr>
              <w:t>RECIBIDAS</w:t>
            </w:r>
          </w:p>
        </w:tc>
        <w:tc>
          <w:tcPr>
            <w:tcW w:w="1984" w:type="dxa"/>
          </w:tcPr>
          <w:p w14:paraId="5FA650F0" w14:textId="77777777" w:rsidR="00A44DD7" w:rsidRDefault="00A44DD7" w:rsidP="00CB318E">
            <w:pPr>
              <w:autoSpaceDE w:val="0"/>
              <w:autoSpaceDN w:val="0"/>
              <w:adjustRightInd w:val="0"/>
              <w:jc w:val="both"/>
              <w:rPr>
                <w:rFonts w:ascii="Arial" w:hAnsi="Arial" w:cs="Arial"/>
                <w:lang w:eastAsia="es-ES"/>
              </w:rPr>
            </w:pPr>
            <w:r>
              <w:rPr>
                <w:rFonts w:ascii="Arial" w:hAnsi="Arial" w:cs="Arial"/>
                <w:lang w:eastAsia="es-ES"/>
              </w:rPr>
              <w:t xml:space="preserve">PERSONAS </w:t>
            </w:r>
          </w:p>
          <w:p w14:paraId="0A7BF749" w14:textId="77777777" w:rsidR="00A44DD7" w:rsidRDefault="00A44DD7" w:rsidP="00CB318E">
            <w:pPr>
              <w:autoSpaceDE w:val="0"/>
              <w:autoSpaceDN w:val="0"/>
              <w:adjustRightInd w:val="0"/>
              <w:jc w:val="both"/>
              <w:rPr>
                <w:rFonts w:ascii="Arial" w:hAnsi="Arial" w:cs="Arial"/>
                <w:lang w:eastAsia="es-ES"/>
              </w:rPr>
            </w:pPr>
            <w:r>
              <w:rPr>
                <w:rFonts w:ascii="Arial" w:hAnsi="Arial" w:cs="Arial"/>
                <w:lang w:eastAsia="es-ES"/>
              </w:rPr>
              <w:t>EXPULSADAS</w:t>
            </w:r>
          </w:p>
        </w:tc>
      </w:tr>
      <w:tr w:rsidR="00A44DD7" w14:paraId="6DF3F35A" w14:textId="77777777" w:rsidTr="00A44DD7">
        <w:trPr>
          <w:trHeight w:val="696"/>
        </w:trPr>
        <w:tc>
          <w:tcPr>
            <w:tcW w:w="750" w:type="dxa"/>
          </w:tcPr>
          <w:p w14:paraId="7D243FE5" w14:textId="77777777" w:rsidR="00A44DD7" w:rsidRDefault="00A44DD7" w:rsidP="00CB318E">
            <w:pPr>
              <w:autoSpaceDE w:val="0"/>
              <w:autoSpaceDN w:val="0"/>
              <w:adjustRightInd w:val="0"/>
              <w:jc w:val="both"/>
              <w:rPr>
                <w:rFonts w:ascii="Arial" w:hAnsi="Arial" w:cs="Arial"/>
                <w:lang w:eastAsia="es-ES"/>
              </w:rPr>
            </w:pPr>
          </w:p>
          <w:p w14:paraId="72B424F5" w14:textId="77777777" w:rsidR="00A44DD7" w:rsidRDefault="00A44DD7" w:rsidP="00CB318E">
            <w:pPr>
              <w:autoSpaceDE w:val="0"/>
              <w:autoSpaceDN w:val="0"/>
              <w:adjustRightInd w:val="0"/>
              <w:jc w:val="both"/>
              <w:rPr>
                <w:rFonts w:ascii="Arial" w:hAnsi="Arial" w:cs="Arial"/>
                <w:lang w:eastAsia="es-ES"/>
              </w:rPr>
            </w:pPr>
            <w:r>
              <w:rPr>
                <w:rFonts w:ascii="Arial" w:hAnsi="Arial" w:cs="Arial"/>
                <w:lang w:eastAsia="es-ES"/>
              </w:rPr>
              <w:t>2012</w:t>
            </w:r>
          </w:p>
        </w:tc>
        <w:tc>
          <w:tcPr>
            <w:tcW w:w="1781" w:type="dxa"/>
          </w:tcPr>
          <w:p w14:paraId="03FAB315" w14:textId="77777777" w:rsidR="00A44DD7" w:rsidRPr="00C94484" w:rsidRDefault="00A44DD7" w:rsidP="00CB318E">
            <w:pPr>
              <w:autoSpaceDE w:val="0"/>
              <w:autoSpaceDN w:val="0"/>
              <w:adjustRightInd w:val="0"/>
              <w:jc w:val="center"/>
              <w:rPr>
                <w:rFonts w:ascii="Arial" w:hAnsi="Arial" w:cs="Arial"/>
                <w:color w:val="000000" w:themeColor="text1"/>
                <w:sz w:val="20"/>
                <w:szCs w:val="16"/>
                <w:shd w:val="clear" w:color="auto" w:fill="FFFFFF"/>
              </w:rPr>
            </w:pPr>
          </w:p>
          <w:p w14:paraId="43B4EBA5" w14:textId="77777777" w:rsidR="00A44DD7" w:rsidRPr="00C94484" w:rsidRDefault="00A44DD7" w:rsidP="00CB318E">
            <w:pPr>
              <w:autoSpaceDE w:val="0"/>
              <w:autoSpaceDN w:val="0"/>
              <w:adjustRightInd w:val="0"/>
              <w:jc w:val="center"/>
              <w:rPr>
                <w:rFonts w:ascii="Arial" w:hAnsi="Arial" w:cs="Arial"/>
                <w:color w:val="000000" w:themeColor="text1"/>
                <w:sz w:val="20"/>
                <w:lang w:eastAsia="es-ES"/>
              </w:rPr>
            </w:pPr>
            <w:r w:rsidRPr="00C94484">
              <w:rPr>
                <w:rFonts w:ascii="Arial" w:hAnsi="Arial" w:cs="Arial"/>
                <w:color w:val="000000" w:themeColor="text1"/>
                <w:sz w:val="20"/>
                <w:szCs w:val="16"/>
                <w:shd w:val="clear" w:color="auto" w:fill="FFFFFF"/>
              </w:rPr>
              <w:t>368</w:t>
            </w:r>
          </w:p>
        </w:tc>
        <w:tc>
          <w:tcPr>
            <w:tcW w:w="1984" w:type="dxa"/>
          </w:tcPr>
          <w:p w14:paraId="0EC0E991" w14:textId="77777777" w:rsidR="00A44DD7" w:rsidRPr="00C94484" w:rsidRDefault="00A44DD7" w:rsidP="00CB318E">
            <w:pPr>
              <w:autoSpaceDE w:val="0"/>
              <w:autoSpaceDN w:val="0"/>
              <w:adjustRightInd w:val="0"/>
              <w:jc w:val="center"/>
              <w:rPr>
                <w:rFonts w:ascii="Arial" w:hAnsi="Arial" w:cs="Arial"/>
                <w:color w:val="000000" w:themeColor="text1"/>
                <w:sz w:val="20"/>
                <w:szCs w:val="16"/>
                <w:shd w:val="clear" w:color="auto" w:fill="FFFFFF"/>
              </w:rPr>
            </w:pPr>
          </w:p>
          <w:p w14:paraId="19CD243D" w14:textId="77777777" w:rsidR="00A44DD7" w:rsidRPr="00C94484" w:rsidRDefault="00A44DD7" w:rsidP="00CB318E">
            <w:pPr>
              <w:autoSpaceDE w:val="0"/>
              <w:autoSpaceDN w:val="0"/>
              <w:adjustRightInd w:val="0"/>
              <w:jc w:val="center"/>
              <w:rPr>
                <w:rFonts w:ascii="Arial" w:hAnsi="Arial" w:cs="Arial"/>
                <w:color w:val="000000" w:themeColor="text1"/>
                <w:sz w:val="20"/>
                <w:szCs w:val="16"/>
                <w:shd w:val="clear" w:color="auto" w:fill="FFFFFF"/>
              </w:rPr>
            </w:pPr>
            <w:r w:rsidRPr="00C94484">
              <w:rPr>
                <w:rFonts w:ascii="Arial" w:hAnsi="Arial" w:cs="Arial"/>
                <w:color w:val="000000" w:themeColor="text1"/>
                <w:sz w:val="20"/>
                <w:szCs w:val="16"/>
                <w:shd w:val="clear" w:color="auto" w:fill="FFFFFF"/>
              </w:rPr>
              <w:t>50</w:t>
            </w:r>
          </w:p>
        </w:tc>
      </w:tr>
      <w:tr w:rsidR="00A44DD7" w14:paraId="2F2354AC" w14:textId="77777777" w:rsidTr="00A44DD7">
        <w:trPr>
          <w:trHeight w:val="564"/>
        </w:trPr>
        <w:tc>
          <w:tcPr>
            <w:tcW w:w="750" w:type="dxa"/>
          </w:tcPr>
          <w:p w14:paraId="42CBB091" w14:textId="77777777" w:rsidR="00A44DD7" w:rsidRDefault="00A44DD7" w:rsidP="00CB318E">
            <w:pPr>
              <w:autoSpaceDE w:val="0"/>
              <w:autoSpaceDN w:val="0"/>
              <w:adjustRightInd w:val="0"/>
              <w:jc w:val="both"/>
              <w:rPr>
                <w:rFonts w:ascii="Arial" w:hAnsi="Arial" w:cs="Arial"/>
                <w:lang w:eastAsia="es-ES"/>
              </w:rPr>
            </w:pPr>
            <w:r>
              <w:rPr>
                <w:rFonts w:ascii="Arial" w:hAnsi="Arial" w:cs="Arial"/>
                <w:lang w:eastAsia="es-ES"/>
              </w:rPr>
              <w:t>2013</w:t>
            </w:r>
          </w:p>
        </w:tc>
        <w:tc>
          <w:tcPr>
            <w:tcW w:w="1781" w:type="dxa"/>
          </w:tcPr>
          <w:p w14:paraId="1B4181AC" w14:textId="77777777" w:rsidR="00A44DD7" w:rsidRPr="00C94484" w:rsidRDefault="00A44DD7" w:rsidP="00CB318E">
            <w:pPr>
              <w:autoSpaceDE w:val="0"/>
              <w:autoSpaceDN w:val="0"/>
              <w:adjustRightInd w:val="0"/>
              <w:jc w:val="center"/>
              <w:rPr>
                <w:rFonts w:ascii="Arial" w:hAnsi="Arial" w:cs="Arial"/>
                <w:color w:val="000000" w:themeColor="text1"/>
                <w:sz w:val="20"/>
                <w:szCs w:val="16"/>
                <w:shd w:val="clear" w:color="auto" w:fill="FFFFFF"/>
              </w:rPr>
            </w:pPr>
            <w:r w:rsidRPr="00C94484">
              <w:rPr>
                <w:rFonts w:ascii="Arial" w:hAnsi="Arial" w:cs="Arial"/>
                <w:color w:val="000000" w:themeColor="text1"/>
                <w:sz w:val="20"/>
                <w:szCs w:val="16"/>
                <w:shd w:val="clear" w:color="auto" w:fill="F8F8F8"/>
              </w:rPr>
              <w:t>470</w:t>
            </w:r>
          </w:p>
        </w:tc>
        <w:tc>
          <w:tcPr>
            <w:tcW w:w="1984" w:type="dxa"/>
          </w:tcPr>
          <w:p w14:paraId="3B18528A" w14:textId="77777777" w:rsidR="00A44DD7" w:rsidRPr="00C94484" w:rsidRDefault="00A44DD7" w:rsidP="00CB318E">
            <w:pPr>
              <w:autoSpaceDE w:val="0"/>
              <w:autoSpaceDN w:val="0"/>
              <w:adjustRightInd w:val="0"/>
              <w:jc w:val="center"/>
              <w:rPr>
                <w:rFonts w:ascii="Arial" w:hAnsi="Arial" w:cs="Arial"/>
                <w:color w:val="000000" w:themeColor="text1"/>
                <w:sz w:val="20"/>
                <w:szCs w:val="16"/>
                <w:shd w:val="clear" w:color="auto" w:fill="FFFFFF"/>
              </w:rPr>
            </w:pPr>
            <w:r w:rsidRPr="00C94484">
              <w:rPr>
                <w:rFonts w:ascii="Arial" w:hAnsi="Arial" w:cs="Arial"/>
                <w:color w:val="000000" w:themeColor="text1"/>
                <w:sz w:val="20"/>
                <w:szCs w:val="16"/>
                <w:shd w:val="clear" w:color="auto" w:fill="F8F8F8"/>
              </w:rPr>
              <w:t>60</w:t>
            </w:r>
          </w:p>
        </w:tc>
      </w:tr>
      <w:tr w:rsidR="00A44DD7" w14:paraId="54669336" w14:textId="77777777" w:rsidTr="00A44DD7">
        <w:trPr>
          <w:trHeight w:val="558"/>
        </w:trPr>
        <w:tc>
          <w:tcPr>
            <w:tcW w:w="750" w:type="dxa"/>
          </w:tcPr>
          <w:p w14:paraId="79740A78" w14:textId="77777777" w:rsidR="00A44DD7" w:rsidRDefault="00A44DD7" w:rsidP="00CB318E">
            <w:pPr>
              <w:autoSpaceDE w:val="0"/>
              <w:autoSpaceDN w:val="0"/>
              <w:adjustRightInd w:val="0"/>
              <w:jc w:val="both"/>
              <w:rPr>
                <w:rFonts w:ascii="Arial" w:hAnsi="Arial" w:cs="Arial"/>
                <w:lang w:eastAsia="es-ES"/>
              </w:rPr>
            </w:pPr>
            <w:r>
              <w:rPr>
                <w:rFonts w:ascii="Arial" w:hAnsi="Arial" w:cs="Arial"/>
                <w:lang w:eastAsia="es-ES"/>
              </w:rPr>
              <w:t>2014</w:t>
            </w:r>
          </w:p>
        </w:tc>
        <w:tc>
          <w:tcPr>
            <w:tcW w:w="1781" w:type="dxa"/>
          </w:tcPr>
          <w:p w14:paraId="73C2A270" w14:textId="77777777" w:rsidR="00A44DD7" w:rsidRPr="00C94484" w:rsidRDefault="00A44DD7" w:rsidP="00CB318E">
            <w:pPr>
              <w:autoSpaceDE w:val="0"/>
              <w:autoSpaceDN w:val="0"/>
              <w:adjustRightInd w:val="0"/>
              <w:jc w:val="center"/>
              <w:rPr>
                <w:rFonts w:ascii="Arial" w:hAnsi="Arial" w:cs="Arial"/>
                <w:color w:val="000000" w:themeColor="text1"/>
                <w:sz w:val="20"/>
                <w:szCs w:val="16"/>
                <w:shd w:val="clear" w:color="auto" w:fill="FFFFFF"/>
              </w:rPr>
            </w:pPr>
            <w:r w:rsidRPr="00C94484">
              <w:rPr>
                <w:rFonts w:ascii="Arial" w:hAnsi="Arial" w:cs="Arial"/>
                <w:color w:val="000000" w:themeColor="text1"/>
                <w:sz w:val="20"/>
                <w:szCs w:val="16"/>
                <w:shd w:val="clear" w:color="auto" w:fill="FFFFFF"/>
              </w:rPr>
              <w:t>394</w:t>
            </w:r>
          </w:p>
        </w:tc>
        <w:tc>
          <w:tcPr>
            <w:tcW w:w="1984" w:type="dxa"/>
          </w:tcPr>
          <w:p w14:paraId="0CDEA4D7" w14:textId="77777777" w:rsidR="00A44DD7" w:rsidRPr="00C94484" w:rsidRDefault="00A44DD7" w:rsidP="00CB318E">
            <w:pPr>
              <w:autoSpaceDE w:val="0"/>
              <w:autoSpaceDN w:val="0"/>
              <w:adjustRightInd w:val="0"/>
              <w:jc w:val="center"/>
              <w:rPr>
                <w:rFonts w:ascii="Arial" w:hAnsi="Arial" w:cs="Arial"/>
                <w:color w:val="000000" w:themeColor="text1"/>
                <w:sz w:val="20"/>
                <w:szCs w:val="16"/>
                <w:shd w:val="clear" w:color="auto" w:fill="FFFFFF"/>
              </w:rPr>
            </w:pPr>
            <w:r w:rsidRPr="00C94484">
              <w:rPr>
                <w:rFonts w:ascii="Arial" w:hAnsi="Arial" w:cs="Arial"/>
                <w:color w:val="000000" w:themeColor="text1"/>
                <w:sz w:val="20"/>
                <w:szCs w:val="16"/>
                <w:shd w:val="clear" w:color="auto" w:fill="FFFFFF"/>
              </w:rPr>
              <w:t>51</w:t>
            </w:r>
          </w:p>
        </w:tc>
      </w:tr>
      <w:tr w:rsidR="00A44DD7" w14:paraId="4316B4E4" w14:textId="77777777" w:rsidTr="00A44DD7">
        <w:trPr>
          <w:trHeight w:val="693"/>
        </w:trPr>
        <w:tc>
          <w:tcPr>
            <w:tcW w:w="750" w:type="dxa"/>
          </w:tcPr>
          <w:p w14:paraId="7E2A66EA" w14:textId="77777777" w:rsidR="00A44DD7" w:rsidRDefault="00A44DD7" w:rsidP="00CB318E">
            <w:pPr>
              <w:autoSpaceDE w:val="0"/>
              <w:autoSpaceDN w:val="0"/>
              <w:adjustRightInd w:val="0"/>
              <w:jc w:val="both"/>
              <w:rPr>
                <w:rFonts w:ascii="Arial" w:hAnsi="Arial" w:cs="Arial"/>
                <w:lang w:eastAsia="es-ES"/>
              </w:rPr>
            </w:pPr>
            <w:r>
              <w:rPr>
                <w:rFonts w:ascii="Arial" w:hAnsi="Arial" w:cs="Arial"/>
                <w:lang w:eastAsia="es-ES"/>
              </w:rPr>
              <w:t>2015</w:t>
            </w:r>
          </w:p>
        </w:tc>
        <w:tc>
          <w:tcPr>
            <w:tcW w:w="1781" w:type="dxa"/>
          </w:tcPr>
          <w:p w14:paraId="3BBB1937" w14:textId="77777777" w:rsidR="00A44DD7" w:rsidRPr="00C94484" w:rsidRDefault="00A44DD7" w:rsidP="00CB318E">
            <w:pPr>
              <w:autoSpaceDE w:val="0"/>
              <w:autoSpaceDN w:val="0"/>
              <w:adjustRightInd w:val="0"/>
              <w:jc w:val="center"/>
              <w:rPr>
                <w:rFonts w:ascii="Arial" w:hAnsi="Arial" w:cs="Arial"/>
                <w:color w:val="000000" w:themeColor="text1"/>
                <w:sz w:val="20"/>
                <w:szCs w:val="16"/>
                <w:shd w:val="clear" w:color="auto" w:fill="FFFFFF"/>
              </w:rPr>
            </w:pPr>
            <w:r w:rsidRPr="00C94484">
              <w:rPr>
                <w:rFonts w:ascii="Arial" w:hAnsi="Arial" w:cs="Arial"/>
                <w:color w:val="000000" w:themeColor="text1"/>
                <w:sz w:val="20"/>
                <w:szCs w:val="16"/>
                <w:shd w:val="clear" w:color="auto" w:fill="F8F8F8"/>
              </w:rPr>
              <w:t>69</w:t>
            </w:r>
          </w:p>
        </w:tc>
        <w:tc>
          <w:tcPr>
            <w:tcW w:w="1984" w:type="dxa"/>
          </w:tcPr>
          <w:p w14:paraId="13C336B7" w14:textId="77777777" w:rsidR="00A44DD7" w:rsidRPr="00C94484" w:rsidRDefault="00A44DD7" w:rsidP="00CB318E">
            <w:pPr>
              <w:autoSpaceDE w:val="0"/>
              <w:autoSpaceDN w:val="0"/>
              <w:adjustRightInd w:val="0"/>
              <w:jc w:val="center"/>
              <w:rPr>
                <w:rFonts w:ascii="Arial" w:hAnsi="Arial" w:cs="Arial"/>
                <w:color w:val="000000" w:themeColor="text1"/>
                <w:sz w:val="20"/>
                <w:szCs w:val="16"/>
                <w:shd w:val="clear" w:color="auto" w:fill="FFFFFF"/>
              </w:rPr>
            </w:pPr>
            <w:r w:rsidRPr="00C94484">
              <w:rPr>
                <w:rFonts w:ascii="Arial" w:hAnsi="Arial" w:cs="Arial"/>
                <w:color w:val="000000" w:themeColor="text1"/>
                <w:sz w:val="20"/>
                <w:szCs w:val="16"/>
                <w:shd w:val="clear" w:color="auto" w:fill="F8F8F8"/>
              </w:rPr>
              <w:t>7</w:t>
            </w:r>
          </w:p>
        </w:tc>
      </w:tr>
    </w:tbl>
    <w:p w14:paraId="32E774EB" w14:textId="77777777" w:rsidR="00A44DD7" w:rsidRDefault="00A44DD7" w:rsidP="003A3019">
      <w:pPr>
        <w:spacing w:before="120" w:after="120" w:line="360" w:lineRule="auto"/>
        <w:jc w:val="both"/>
        <w:rPr>
          <w:rFonts w:ascii="Tahoma" w:hAnsi="Tahoma" w:cs="Tahoma"/>
        </w:rPr>
      </w:pPr>
    </w:p>
    <w:p w14:paraId="7BB7C6DD" w14:textId="77777777" w:rsidR="00A44DD7" w:rsidRPr="00165699" w:rsidRDefault="00A44DD7" w:rsidP="00A44DD7">
      <w:pPr>
        <w:autoSpaceDE w:val="0"/>
        <w:autoSpaceDN w:val="0"/>
        <w:adjustRightInd w:val="0"/>
        <w:jc w:val="both"/>
        <w:rPr>
          <w:rFonts w:ascii="Arial" w:hAnsi="Arial" w:cs="Arial"/>
          <w:b/>
          <w:bCs/>
          <w:lang w:eastAsia="es-ES"/>
        </w:rPr>
      </w:pPr>
      <w:r w:rsidRPr="00165699">
        <w:rPr>
          <w:rFonts w:ascii="Arial" w:hAnsi="Arial" w:cs="Arial"/>
          <w:b/>
          <w:bCs/>
          <w:lang w:eastAsia="es-ES"/>
        </w:rPr>
        <w:t>Cuadro 1</w:t>
      </w:r>
    </w:p>
    <w:p w14:paraId="545503B8" w14:textId="77777777" w:rsidR="00A44DD7" w:rsidRDefault="00A44DD7" w:rsidP="00A44DD7">
      <w:pPr>
        <w:autoSpaceDE w:val="0"/>
        <w:autoSpaceDN w:val="0"/>
        <w:adjustRightInd w:val="0"/>
        <w:jc w:val="both"/>
        <w:rPr>
          <w:rFonts w:ascii="Arial" w:hAnsi="Arial" w:cs="Arial"/>
          <w:bCs/>
          <w:lang w:eastAsia="es-ES"/>
        </w:rPr>
      </w:pPr>
      <w:r w:rsidRPr="00C94484">
        <w:rPr>
          <w:rFonts w:ascii="Arial" w:hAnsi="Arial" w:cs="Arial"/>
          <w:bCs/>
          <w:lang w:eastAsia="es-ES"/>
        </w:rPr>
        <w:t>Acumulado de la recepción por municipios con respecto al Distrito de Barranquilla</w:t>
      </w:r>
      <w:r>
        <w:rPr>
          <w:rFonts w:ascii="Arial" w:hAnsi="Arial" w:cs="Arial"/>
          <w:bCs/>
          <w:lang w:eastAsia="es-ES"/>
        </w:rPr>
        <w:t xml:space="preserve"> (víctimas de desplazamiento forzado)</w:t>
      </w:r>
    </w:p>
    <w:p w14:paraId="4C694925" w14:textId="77777777" w:rsidR="00967719" w:rsidRDefault="00967719" w:rsidP="00A44DD7">
      <w:pPr>
        <w:autoSpaceDE w:val="0"/>
        <w:autoSpaceDN w:val="0"/>
        <w:adjustRightInd w:val="0"/>
        <w:jc w:val="both"/>
        <w:rPr>
          <w:rFonts w:ascii="Arial" w:hAnsi="Arial" w:cs="Arial"/>
          <w:bCs/>
          <w:lang w:eastAsia="es-ES"/>
        </w:rPr>
      </w:pPr>
    </w:p>
    <w:p w14:paraId="7E27EF5F" w14:textId="77777777" w:rsidR="00967719" w:rsidRDefault="00967719" w:rsidP="00A44DD7">
      <w:pPr>
        <w:autoSpaceDE w:val="0"/>
        <w:autoSpaceDN w:val="0"/>
        <w:adjustRightInd w:val="0"/>
        <w:jc w:val="both"/>
        <w:rPr>
          <w:rFonts w:ascii="Arial" w:hAnsi="Arial" w:cs="Arial"/>
          <w:bCs/>
          <w:lang w:eastAsia="es-ES"/>
        </w:rPr>
      </w:pPr>
    </w:p>
    <w:tbl>
      <w:tblPr>
        <w:tblpPr w:leftFromText="141" w:rightFromText="141" w:vertAnchor="text" w:horzAnchor="page" w:tblpXSpec="center" w:tblpY="12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4"/>
        <w:gridCol w:w="2100"/>
      </w:tblGrid>
      <w:tr w:rsidR="00A44DD7" w:rsidRPr="00165699" w14:paraId="12BE7A52" w14:textId="77777777" w:rsidTr="00645088">
        <w:tc>
          <w:tcPr>
            <w:tcW w:w="0" w:type="auto"/>
          </w:tcPr>
          <w:p w14:paraId="5C7C9836" w14:textId="77777777" w:rsidR="00A44DD7" w:rsidRPr="00165699" w:rsidRDefault="00A44DD7" w:rsidP="00CB318E">
            <w:pPr>
              <w:autoSpaceDE w:val="0"/>
              <w:autoSpaceDN w:val="0"/>
              <w:adjustRightInd w:val="0"/>
              <w:jc w:val="center"/>
              <w:rPr>
                <w:rFonts w:ascii="Arial" w:hAnsi="Arial" w:cs="Arial"/>
                <w:lang w:eastAsia="es-ES"/>
              </w:rPr>
            </w:pPr>
            <w:r w:rsidRPr="00165699">
              <w:rPr>
                <w:rFonts w:ascii="Arial" w:hAnsi="Arial" w:cs="Arial"/>
                <w:lang w:eastAsia="es-ES"/>
              </w:rPr>
              <w:t>MUNICIPIOS</w:t>
            </w:r>
          </w:p>
        </w:tc>
        <w:tc>
          <w:tcPr>
            <w:tcW w:w="2100" w:type="dxa"/>
          </w:tcPr>
          <w:p w14:paraId="32E83ED0" w14:textId="77777777" w:rsidR="00A44DD7" w:rsidRPr="00165699" w:rsidRDefault="00A44DD7" w:rsidP="00CB318E">
            <w:pPr>
              <w:autoSpaceDE w:val="0"/>
              <w:autoSpaceDN w:val="0"/>
              <w:adjustRightInd w:val="0"/>
              <w:jc w:val="center"/>
              <w:rPr>
                <w:rFonts w:ascii="Arial" w:hAnsi="Arial" w:cs="Arial"/>
                <w:lang w:eastAsia="es-ES"/>
              </w:rPr>
            </w:pPr>
            <w:r w:rsidRPr="00165699">
              <w:rPr>
                <w:rFonts w:ascii="Arial" w:hAnsi="Arial" w:cs="Arial"/>
                <w:lang w:eastAsia="es-ES"/>
              </w:rPr>
              <w:t>PERSONAS RECIBIDAS</w:t>
            </w:r>
          </w:p>
        </w:tc>
      </w:tr>
      <w:tr w:rsidR="00A44DD7" w:rsidRPr="00165699" w14:paraId="5ABBFE61" w14:textId="77777777" w:rsidTr="00645088">
        <w:tc>
          <w:tcPr>
            <w:tcW w:w="0" w:type="auto"/>
          </w:tcPr>
          <w:p w14:paraId="30675D94" w14:textId="77777777" w:rsidR="00A44DD7" w:rsidRPr="00165699" w:rsidRDefault="00A44DD7" w:rsidP="00CB318E">
            <w:pPr>
              <w:autoSpaceDE w:val="0"/>
              <w:autoSpaceDN w:val="0"/>
              <w:adjustRightInd w:val="0"/>
              <w:jc w:val="center"/>
              <w:rPr>
                <w:rFonts w:ascii="Arial" w:hAnsi="Arial" w:cs="Arial"/>
                <w:lang w:eastAsia="es-ES"/>
              </w:rPr>
            </w:pPr>
            <w:r w:rsidRPr="00165699">
              <w:rPr>
                <w:rFonts w:ascii="Arial" w:hAnsi="Arial" w:cs="Arial"/>
                <w:lang w:eastAsia="es-ES"/>
              </w:rPr>
              <w:t>Barranquilla</w:t>
            </w:r>
          </w:p>
        </w:tc>
        <w:tc>
          <w:tcPr>
            <w:tcW w:w="2100" w:type="dxa"/>
          </w:tcPr>
          <w:p w14:paraId="087DBCAD" w14:textId="77777777" w:rsidR="00A44DD7" w:rsidRPr="00076996" w:rsidRDefault="00A44DD7" w:rsidP="00CB318E">
            <w:pPr>
              <w:autoSpaceDE w:val="0"/>
              <w:autoSpaceDN w:val="0"/>
              <w:adjustRightInd w:val="0"/>
              <w:jc w:val="center"/>
              <w:rPr>
                <w:rFonts w:ascii="Arial" w:hAnsi="Arial" w:cs="Arial"/>
                <w:lang w:eastAsia="es-ES"/>
              </w:rPr>
            </w:pPr>
            <w:r w:rsidRPr="00076996">
              <w:rPr>
                <w:rFonts w:ascii="Arial" w:hAnsi="Arial" w:cs="Arial"/>
                <w:lang w:eastAsia="es-ES"/>
              </w:rPr>
              <w:t>122620</w:t>
            </w:r>
          </w:p>
        </w:tc>
      </w:tr>
      <w:tr w:rsidR="00A44DD7" w:rsidRPr="00165699" w14:paraId="33BA3217" w14:textId="77777777" w:rsidTr="00645088">
        <w:tc>
          <w:tcPr>
            <w:tcW w:w="0" w:type="auto"/>
          </w:tcPr>
          <w:p w14:paraId="791ABEA7" w14:textId="77777777" w:rsidR="00A44DD7" w:rsidRPr="00165699" w:rsidRDefault="00A44DD7" w:rsidP="00CB318E">
            <w:pPr>
              <w:autoSpaceDE w:val="0"/>
              <w:autoSpaceDN w:val="0"/>
              <w:adjustRightInd w:val="0"/>
              <w:jc w:val="center"/>
              <w:rPr>
                <w:rFonts w:ascii="Arial" w:hAnsi="Arial" w:cs="Arial"/>
                <w:lang w:eastAsia="es-ES"/>
              </w:rPr>
            </w:pPr>
            <w:r w:rsidRPr="00165699">
              <w:rPr>
                <w:rFonts w:ascii="Arial" w:hAnsi="Arial" w:cs="Arial"/>
                <w:lang w:eastAsia="es-ES"/>
              </w:rPr>
              <w:t>Galapa</w:t>
            </w:r>
          </w:p>
        </w:tc>
        <w:tc>
          <w:tcPr>
            <w:tcW w:w="2100" w:type="dxa"/>
          </w:tcPr>
          <w:p w14:paraId="121110B2" w14:textId="77777777" w:rsidR="00A44DD7" w:rsidRPr="00165699" w:rsidRDefault="00A44DD7" w:rsidP="00CB318E">
            <w:pPr>
              <w:autoSpaceDE w:val="0"/>
              <w:autoSpaceDN w:val="0"/>
              <w:adjustRightInd w:val="0"/>
              <w:jc w:val="center"/>
              <w:rPr>
                <w:rFonts w:ascii="Arial" w:hAnsi="Arial" w:cs="Arial"/>
                <w:lang w:eastAsia="es-ES"/>
              </w:rPr>
            </w:pPr>
            <w:r>
              <w:rPr>
                <w:rFonts w:ascii="Arial" w:hAnsi="Arial" w:cs="Arial"/>
                <w:lang w:eastAsia="es-ES"/>
              </w:rPr>
              <w:t>2802</w:t>
            </w:r>
          </w:p>
        </w:tc>
      </w:tr>
      <w:tr w:rsidR="00A44DD7" w:rsidRPr="00165699" w14:paraId="01D87194" w14:textId="77777777" w:rsidTr="00645088">
        <w:tc>
          <w:tcPr>
            <w:tcW w:w="0" w:type="auto"/>
          </w:tcPr>
          <w:p w14:paraId="09206364" w14:textId="77777777" w:rsidR="00A44DD7" w:rsidRPr="00165699" w:rsidRDefault="00A44DD7" w:rsidP="00CB318E">
            <w:pPr>
              <w:autoSpaceDE w:val="0"/>
              <w:autoSpaceDN w:val="0"/>
              <w:adjustRightInd w:val="0"/>
              <w:jc w:val="center"/>
              <w:rPr>
                <w:rFonts w:ascii="Arial" w:hAnsi="Arial" w:cs="Arial"/>
                <w:lang w:eastAsia="es-ES"/>
              </w:rPr>
            </w:pPr>
            <w:r w:rsidRPr="00165699">
              <w:rPr>
                <w:rFonts w:ascii="Arial" w:hAnsi="Arial" w:cs="Arial"/>
                <w:lang w:eastAsia="es-ES"/>
              </w:rPr>
              <w:t>Malambo</w:t>
            </w:r>
          </w:p>
        </w:tc>
        <w:tc>
          <w:tcPr>
            <w:tcW w:w="2100" w:type="dxa"/>
          </w:tcPr>
          <w:p w14:paraId="3A91AE4C" w14:textId="77777777" w:rsidR="00A44DD7" w:rsidRPr="00165699" w:rsidRDefault="00A44DD7" w:rsidP="00CB318E">
            <w:pPr>
              <w:autoSpaceDE w:val="0"/>
              <w:autoSpaceDN w:val="0"/>
              <w:adjustRightInd w:val="0"/>
              <w:jc w:val="center"/>
              <w:rPr>
                <w:rFonts w:ascii="Arial" w:hAnsi="Arial" w:cs="Arial"/>
                <w:lang w:eastAsia="es-ES"/>
              </w:rPr>
            </w:pPr>
            <w:r>
              <w:rPr>
                <w:rFonts w:ascii="Arial" w:hAnsi="Arial" w:cs="Arial"/>
                <w:lang w:eastAsia="es-ES"/>
              </w:rPr>
              <w:t>10340</w:t>
            </w:r>
          </w:p>
        </w:tc>
      </w:tr>
      <w:tr w:rsidR="00A44DD7" w:rsidRPr="00165699" w14:paraId="32EE96C8" w14:textId="77777777" w:rsidTr="00645088">
        <w:tc>
          <w:tcPr>
            <w:tcW w:w="0" w:type="auto"/>
          </w:tcPr>
          <w:p w14:paraId="6789F7AE" w14:textId="77777777" w:rsidR="00A44DD7" w:rsidRPr="00165699" w:rsidRDefault="00A44DD7" w:rsidP="00CB318E">
            <w:pPr>
              <w:autoSpaceDE w:val="0"/>
              <w:autoSpaceDN w:val="0"/>
              <w:adjustRightInd w:val="0"/>
              <w:jc w:val="center"/>
              <w:rPr>
                <w:rFonts w:ascii="Arial" w:hAnsi="Arial" w:cs="Arial"/>
                <w:lang w:eastAsia="es-ES"/>
              </w:rPr>
            </w:pPr>
            <w:r w:rsidRPr="00165699">
              <w:rPr>
                <w:rFonts w:ascii="Arial" w:hAnsi="Arial" w:cs="Arial"/>
                <w:lang w:eastAsia="es-ES"/>
              </w:rPr>
              <w:t>Puerto Colombia</w:t>
            </w:r>
          </w:p>
        </w:tc>
        <w:tc>
          <w:tcPr>
            <w:tcW w:w="2100" w:type="dxa"/>
          </w:tcPr>
          <w:p w14:paraId="32EFC1E7" w14:textId="77777777" w:rsidR="00A44DD7" w:rsidRPr="00165699" w:rsidRDefault="00A44DD7" w:rsidP="00CB318E">
            <w:pPr>
              <w:autoSpaceDE w:val="0"/>
              <w:autoSpaceDN w:val="0"/>
              <w:adjustRightInd w:val="0"/>
              <w:jc w:val="center"/>
              <w:rPr>
                <w:rFonts w:ascii="Arial" w:hAnsi="Arial" w:cs="Arial"/>
                <w:lang w:eastAsia="es-ES"/>
              </w:rPr>
            </w:pPr>
            <w:r>
              <w:rPr>
                <w:rFonts w:ascii="Arial" w:hAnsi="Arial" w:cs="Arial"/>
                <w:lang w:eastAsia="es-ES"/>
              </w:rPr>
              <w:t>2465</w:t>
            </w:r>
          </w:p>
        </w:tc>
      </w:tr>
      <w:tr w:rsidR="00A44DD7" w:rsidRPr="00165699" w14:paraId="460028DD" w14:textId="77777777" w:rsidTr="00645088">
        <w:tc>
          <w:tcPr>
            <w:tcW w:w="0" w:type="auto"/>
          </w:tcPr>
          <w:p w14:paraId="061B44A9" w14:textId="77777777" w:rsidR="00A44DD7" w:rsidRPr="00165699" w:rsidRDefault="00A44DD7" w:rsidP="00CB318E">
            <w:pPr>
              <w:autoSpaceDE w:val="0"/>
              <w:autoSpaceDN w:val="0"/>
              <w:adjustRightInd w:val="0"/>
              <w:jc w:val="center"/>
              <w:rPr>
                <w:rFonts w:ascii="Arial" w:hAnsi="Arial" w:cs="Arial"/>
                <w:lang w:eastAsia="es-ES"/>
              </w:rPr>
            </w:pPr>
            <w:r w:rsidRPr="00165699">
              <w:rPr>
                <w:rFonts w:ascii="Arial" w:hAnsi="Arial" w:cs="Arial"/>
                <w:lang w:eastAsia="es-ES"/>
              </w:rPr>
              <w:t>Sabanagrande</w:t>
            </w:r>
          </w:p>
        </w:tc>
        <w:tc>
          <w:tcPr>
            <w:tcW w:w="2100" w:type="dxa"/>
          </w:tcPr>
          <w:p w14:paraId="5F25BE3E" w14:textId="77777777" w:rsidR="00A44DD7" w:rsidRPr="00165699" w:rsidRDefault="00A44DD7" w:rsidP="00CB318E">
            <w:pPr>
              <w:autoSpaceDE w:val="0"/>
              <w:autoSpaceDN w:val="0"/>
              <w:adjustRightInd w:val="0"/>
              <w:jc w:val="center"/>
              <w:rPr>
                <w:rFonts w:ascii="Arial" w:hAnsi="Arial" w:cs="Arial"/>
                <w:lang w:eastAsia="es-ES"/>
              </w:rPr>
            </w:pPr>
            <w:r>
              <w:rPr>
                <w:rFonts w:ascii="Arial" w:hAnsi="Arial" w:cs="Arial"/>
                <w:lang w:eastAsia="es-ES"/>
              </w:rPr>
              <w:t>3833</w:t>
            </w:r>
          </w:p>
        </w:tc>
      </w:tr>
      <w:tr w:rsidR="00A44DD7" w:rsidRPr="00165699" w14:paraId="59F7735C" w14:textId="77777777" w:rsidTr="00645088">
        <w:tc>
          <w:tcPr>
            <w:tcW w:w="0" w:type="auto"/>
          </w:tcPr>
          <w:p w14:paraId="0F2C860C" w14:textId="77777777" w:rsidR="00A44DD7" w:rsidRPr="00165699" w:rsidRDefault="00A44DD7" w:rsidP="00CB318E">
            <w:pPr>
              <w:autoSpaceDE w:val="0"/>
              <w:autoSpaceDN w:val="0"/>
              <w:adjustRightInd w:val="0"/>
              <w:jc w:val="center"/>
              <w:rPr>
                <w:rFonts w:ascii="Arial" w:hAnsi="Arial" w:cs="Arial"/>
                <w:lang w:eastAsia="es-ES"/>
              </w:rPr>
            </w:pPr>
            <w:r w:rsidRPr="00165699">
              <w:rPr>
                <w:rFonts w:ascii="Arial" w:hAnsi="Arial" w:cs="Arial"/>
                <w:lang w:eastAsia="es-ES"/>
              </w:rPr>
              <w:t>Sabanalarga</w:t>
            </w:r>
          </w:p>
        </w:tc>
        <w:tc>
          <w:tcPr>
            <w:tcW w:w="2100" w:type="dxa"/>
          </w:tcPr>
          <w:p w14:paraId="3A1F3315" w14:textId="77777777" w:rsidR="00A44DD7" w:rsidRPr="00165699" w:rsidRDefault="00A44DD7" w:rsidP="00CB318E">
            <w:pPr>
              <w:autoSpaceDE w:val="0"/>
              <w:autoSpaceDN w:val="0"/>
              <w:adjustRightInd w:val="0"/>
              <w:jc w:val="center"/>
              <w:rPr>
                <w:rFonts w:ascii="Arial" w:hAnsi="Arial" w:cs="Arial"/>
                <w:lang w:eastAsia="es-ES"/>
              </w:rPr>
            </w:pPr>
            <w:r>
              <w:rPr>
                <w:rFonts w:ascii="Arial" w:hAnsi="Arial" w:cs="Arial"/>
                <w:lang w:eastAsia="es-ES"/>
              </w:rPr>
              <w:t>2948</w:t>
            </w:r>
          </w:p>
        </w:tc>
      </w:tr>
      <w:tr w:rsidR="00A44DD7" w:rsidRPr="00165699" w14:paraId="24F4B83E" w14:textId="77777777" w:rsidTr="00645088">
        <w:tc>
          <w:tcPr>
            <w:tcW w:w="0" w:type="auto"/>
          </w:tcPr>
          <w:p w14:paraId="05117C3F" w14:textId="77777777" w:rsidR="00A44DD7" w:rsidRPr="00165699" w:rsidRDefault="00A44DD7" w:rsidP="00CB318E">
            <w:pPr>
              <w:autoSpaceDE w:val="0"/>
              <w:autoSpaceDN w:val="0"/>
              <w:adjustRightInd w:val="0"/>
              <w:jc w:val="center"/>
              <w:rPr>
                <w:rFonts w:ascii="Arial" w:hAnsi="Arial" w:cs="Arial"/>
                <w:lang w:eastAsia="es-ES"/>
              </w:rPr>
            </w:pPr>
            <w:r w:rsidRPr="00165699">
              <w:rPr>
                <w:rFonts w:ascii="Arial" w:hAnsi="Arial" w:cs="Arial"/>
                <w:lang w:eastAsia="es-ES"/>
              </w:rPr>
              <w:t>Santo Tomás</w:t>
            </w:r>
          </w:p>
        </w:tc>
        <w:tc>
          <w:tcPr>
            <w:tcW w:w="2100" w:type="dxa"/>
          </w:tcPr>
          <w:p w14:paraId="0AD83EFA" w14:textId="77777777" w:rsidR="00A44DD7" w:rsidRPr="00165699" w:rsidRDefault="00A44DD7" w:rsidP="00CB318E">
            <w:pPr>
              <w:autoSpaceDE w:val="0"/>
              <w:autoSpaceDN w:val="0"/>
              <w:adjustRightInd w:val="0"/>
              <w:jc w:val="center"/>
              <w:rPr>
                <w:rFonts w:ascii="Arial" w:hAnsi="Arial" w:cs="Arial"/>
                <w:lang w:eastAsia="es-ES"/>
              </w:rPr>
            </w:pPr>
            <w:r>
              <w:rPr>
                <w:rFonts w:ascii="Arial" w:hAnsi="Arial" w:cs="Arial"/>
                <w:lang w:eastAsia="es-ES"/>
              </w:rPr>
              <w:t>2960</w:t>
            </w:r>
          </w:p>
        </w:tc>
      </w:tr>
      <w:tr w:rsidR="00A44DD7" w:rsidRPr="00165699" w14:paraId="74ED4293" w14:textId="77777777" w:rsidTr="00645088">
        <w:tc>
          <w:tcPr>
            <w:tcW w:w="0" w:type="auto"/>
          </w:tcPr>
          <w:p w14:paraId="5B4CD792" w14:textId="77777777" w:rsidR="00A44DD7" w:rsidRPr="00165699" w:rsidRDefault="00A44DD7" w:rsidP="00CB318E">
            <w:pPr>
              <w:autoSpaceDE w:val="0"/>
              <w:autoSpaceDN w:val="0"/>
              <w:adjustRightInd w:val="0"/>
              <w:jc w:val="center"/>
              <w:rPr>
                <w:rFonts w:ascii="Arial" w:hAnsi="Arial" w:cs="Arial"/>
                <w:lang w:eastAsia="es-ES"/>
              </w:rPr>
            </w:pPr>
            <w:r w:rsidRPr="00165699">
              <w:rPr>
                <w:rFonts w:ascii="Arial" w:hAnsi="Arial" w:cs="Arial"/>
                <w:lang w:eastAsia="es-ES"/>
              </w:rPr>
              <w:t>Soledad</w:t>
            </w:r>
          </w:p>
        </w:tc>
        <w:tc>
          <w:tcPr>
            <w:tcW w:w="2100" w:type="dxa"/>
          </w:tcPr>
          <w:p w14:paraId="2DF6ECF5" w14:textId="77777777" w:rsidR="00A44DD7" w:rsidRPr="00165699" w:rsidRDefault="00A44DD7" w:rsidP="00CB318E">
            <w:pPr>
              <w:autoSpaceDE w:val="0"/>
              <w:autoSpaceDN w:val="0"/>
              <w:adjustRightInd w:val="0"/>
              <w:jc w:val="center"/>
              <w:rPr>
                <w:rFonts w:ascii="Arial" w:hAnsi="Arial" w:cs="Arial"/>
                <w:lang w:eastAsia="es-ES"/>
              </w:rPr>
            </w:pPr>
            <w:r>
              <w:rPr>
                <w:rFonts w:ascii="Arial" w:hAnsi="Arial" w:cs="Arial"/>
                <w:lang w:eastAsia="es-ES"/>
              </w:rPr>
              <w:t>40357</w:t>
            </w:r>
          </w:p>
        </w:tc>
      </w:tr>
    </w:tbl>
    <w:p w14:paraId="4D1FFDDC" w14:textId="77777777" w:rsidR="00A44DD7" w:rsidRDefault="00A44DD7" w:rsidP="00A44DD7">
      <w:pPr>
        <w:autoSpaceDE w:val="0"/>
        <w:autoSpaceDN w:val="0"/>
        <w:adjustRightInd w:val="0"/>
        <w:jc w:val="both"/>
        <w:rPr>
          <w:rFonts w:ascii="Arial" w:hAnsi="Arial" w:cs="Arial"/>
          <w:bCs/>
          <w:lang w:eastAsia="es-ES"/>
        </w:rPr>
      </w:pPr>
    </w:p>
    <w:p w14:paraId="5F5AAF85" w14:textId="77777777" w:rsidR="00A44DD7" w:rsidRPr="00C94484" w:rsidRDefault="00A44DD7" w:rsidP="00A44DD7">
      <w:pPr>
        <w:autoSpaceDE w:val="0"/>
        <w:autoSpaceDN w:val="0"/>
        <w:adjustRightInd w:val="0"/>
        <w:jc w:val="both"/>
        <w:rPr>
          <w:rFonts w:ascii="Arial" w:hAnsi="Arial" w:cs="Arial"/>
          <w:bCs/>
          <w:lang w:eastAsia="es-ES"/>
        </w:rPr>
      </w:pPr>
    </w:p>
    <w:p w14:paraId="350C6FE9" w14:textId="77777777" w:rsidR="00A44DD7" w:rsidRPr="00165699" w:rsidRDefault="00A44DD7" w:rsidP="00A44DD7">
      <w:pPr>
        <w:autoSpaceDE w:val="0"/>
        <w:autoSpaceDN w:val="0"/>
        <w:adjustRightInd w:val="0"/>
        <w:jc w:val="both"/>
        <w:rPr>
          <w:rFonts w:ascii="Arial" w:hAnsi="Arial" w:cs="Arial"/>
          <w:b/>
          <w:bCs/>
          <w:lang w:eastAsia="es-ES"/>
        </w:rPr>
      </w:pPr>
    </w:p>
    <w:p w14:paraId="392E1B61" w14:textId="77777777" w:rsidR="00A44DD7" w:rsidRPr="00165699" w:rsidRDefault="00A44DD7" w:rsidP="00A44DD7">
      <w:pPr>
        <w:autoSpaceDE w:val="0"/>
        <w:autoSpaceDN w:val="0"/>
        <w:adjustRightInd w:val="0"/>
        <w:jc w:val="both"/>
        <w:rPr>
          <w:rFonts w:ascii="Arial" w:hAnsi="Arial" w:cs="Arial"/>
          <w:b/>
          <w:bCs/>
          <w:lang w:eastAsia="es-ES"/>
        </w:rPr>
      </w:pPr>
    </w:p>
    <w:p w14:paraId="38DD3AFF" w14:textId="77777777" w:rsidR="00A44DD7" w:rsidRPr="00165699" w:rsidRDefault="00A44DD7" w:rsidP="00A44DD7">
      <w:pPr>
        <w:autoSpaceDE w:val="0"/>
        <w:autoSpaceDN w:val="0"/>
        <w:adjustRightInd w:val="0"/>
        <w:jc w:val="both"/>
        <w:rPr>
          <w:rFonts w:ascii="Arial" w:hAnsi="Arial" w:cs="Arial"/>
          <w:b/>
          <w:bCs/>
          <w:lang w:eastAsia="es-ES"/>
        </w:rPr>
      </w:pPr>
    </w:p>
    <w:p w14:paraId="1A2D0B8D" w14:textId="77777777" w:rsidR="00A44DD7" w:rsidRDefault="00A44DD7" w:rsidP="00A44DD7">
      <w:pPr>
        <w:autoSpaceDE w:val="0"/>
        <w:autoSpaceDN w:val="0"/>
        <w:adjustRightInd w:val="0"/>
        <w:jc w:val="both"/>
        <w:rPr>
          <w:rFonts w:ascii="Arial" w:hAnsi="Arial" w:cs="Arial"/>
          <w:b/>
          <w:bCs/>
          <w:lang w:eastAsia="es-ES"/>
        </w:rPr>
      </w:pPr>
    </w:p>
    <w:p w14:paraId="4B80F168" w14:textId="77777777" w:rsidR="00A44DD7" w:rsidRDefault="00A44DD7" w:rsidP="00A44DD7">
      <w:pPr>
        <w:autoSpaceDE w:val="0"/>
        <w:autoSpaceDN w:val="0"/>
        <w:adjustRightInd w:val="0"/>
        <w:jc w:val="both"/>
        <w:rPr>
          <w:rFonts w:ascii="Arial" w:hAnsi="Arial" w:cs="Arial"/>
          <w:b/>
          <w:bCs/>
          <w:lang w:eastAsia="es-ES"/>
        </w:rPr>
      </w:pPr>
    </w:p>
    <w:p w14:paraId="415D2580" w14:textId="77777777" w:rsidR="00110FEA" w:rsidRDefault="00110FEA" w:rsidP="00A44DD7">
      <w:pPr>
        <w:autoSpaceDE w:val="0"/>
        <w:autoSpaceDN w:val="0"/>
        <w:adjustRightInd w:val="0"/>
        <w:jc w:val="both"/>
        <w:rPr>
          <w:rFonts w:ascii="Arial" w:hAnsi="Arial" w:cs="Arial"/>
          <w:b/>
          <w:bCs/>
          <w:lang w:eastAsia="es-ES"/>
        </w:rPr>
      </w:pPr>
    </w:p>
    <w:p w14:paraId="2D746B54" w14:textId="77777777" w:rsidR="00110FEA" w:rsidRDefault="00110FEA" w:rsidP="00A44DD7">
      <w:pPr>
        <w:autoSpaceDE w:val="0"/>
        <w:autoSpaceDN w:val="0"/>
        <w:adjustRightInd w:val="0"/>
        <w:jc w:val="both"/>
        <w:rPr>
          <w:rFonts w:ascii="Arial" w:hAnsi="Arial" w:cs="Arial"/>
          <w:b/>
          <w:bCs/>
          <w:lang w:eastAsia="es-ES"/>
        </w:rPr>
      </w:pPr>
    </w:p>
    <w:p w14:paraId="66464876" w14:textId="77777777" w:rsidR="00110FEA" w:rsidRDefault="00110FEA" w:rsidP="00A44DD7">
      <w:pPr>
        <w:autoSpaceDE w:val="0"/>
        <w:autoSpaceDN w:val="0"/>
        <w:adjustRightInd w:val="0"/>
        <w:jc w:val="both"/>
        <w:rPr>
          <w:rFonts w:ascii="Arial" w:hAnsi="Arial" w:cs="Arial"/>
          <w:b/>
          <w:bCs/>
          <w:lang w:eastAsia="es-ES"/>
        </w:rPr>
      </w:pPr>
    </w:p>
    <w:p w14:paraId="3156B3A1" w14:textId="77777777" w:rsidR="00110FEA" w:rsidRDefault="00110FEA" w:rsidP="00A44DD7">
      <w:pPr>
        <w:autoSpaceDE w:val="0"/>
        <w:autoSpaceDN w:val="0"/>
        <w:adjustRightInd w:val="0"/>
        <w:jc w:val="both"/>
        <w:rPr>
          <w:rFonts w:ascii="Arial" w:hAnsi="Arial" w:cs="Arial"/>
          <w:b/>
          <w:bCs/>
          <w:lang w:eastAsia="es-ES"/>
        </w:rPr>
      </w:pPr>
    </w:p>
    <w:p w14:paraId="7442E6C5" w14:textId="77777777" w:rsidR="00A44DD7" w:rsidRDefault="00A44DD7" w:rsidP="00A44DD7">
      <w:pPr>
        <w:autoSpaceDE w:val="0"/>
        <w:autoSpaceDN w:val="0"/>
        <w:adjustRightInd w:val="0"/>
        <w:jc w:val="both"/>
        <w:rPr>
          <w:rFonts w:ascii="Arial" w:hAnsi="Arial" w:cs="Arial"/>
          <w:b/>
          <w:bCs/>
          <w:lang w:eastAsia="es-ES"/>
        </w:rPr>
      </w:pPr>
    </w:p>
    <w:p w14:paraId="459C08C1" w14:textId="77777777" w:rsidR="00A44DD7" w:rsidRDefault="00A44DD7" w:rsidP="00A44DD7">
      <w:pPr>
        <w:autoSpaceDE w:val="0"/>
        <w:autoSpaceDN w:val="0"/>
        <w:adjustRightInd w:val="0"/>
        <w:jc w:val="both"/>
        <w:rPr>
          <w:rFonts w:ascii="Arial" w:hAnsi="Arial" w:cs="Arial"/>
          <w:b/>
          <w:bCs/>
          <w:lang w:eastAsia="es-ES"/>
        </w:rPr>
      </w:pPr>
    </w:p>
    <w:p w14:paraId="0E08B141" w14:textId="77777777" w:rsidR="00A44DD7" w:rsidRDefault="00A44DD7" w:rsidP="00A44DD7">
      <w:pPr>
        <w:autoSpaceDE w:val="0"/>
        <w:autoSpaceDN w:val="0"/>
        <w:adjustRightInd w:val="0"/>
        <w:jc w:val="both"/>
        <w:rPr>
          <w:rFonts w:ascii="Arial" w:hAnsi="Arial" w:cs="Arial"/>
          <w:b/>
          <w:bCs/>
          <w:lang w:eastAsia="es-ES"/>
        </w:rPr>
      </w:pPr>
    </w:p>
    <w:p w14:paraId="7E84B59E" w14:textId="77777777" w:rsidR="00A44DD7" w:rsidRPr="00165699" w:rsidRDefault="00A44DD7" w:rsidP="00A44DD7">
      <w:pPr>
        <w:autoSpaceDE w:val="0"/>
        <w:autoSpaceDN w:val="0"/>
        <w:adjustRightInd w:val="0"/>
        <w:jc w:val="both"/>
        <w:rPr>
          <w:rFonts w:ascii="Arial" w:hAnsi="Arial" w:cs="Arial"/>
          <w:b/>
          <w:bCs/>
          <w:lang w:eastAsia="es-ES"/>
        </w:rPr>
      </w:pPr>
    </w:p>
    <w:p w14:paraId="4D20DB91" w14:textId="77777777" w:rsidR="00A44DD7" w:rsidRPr="00165699" w:rsidRDefault="00A44DD7" w:rsidP="00A44DD7">
      <w:pPr>
        <w:autoSpaceDE w:val="0"/>
        <w:autoSpaceDN w:val="0"/>
        <w:adjustRightInd w:val="0"/>
        <w:jc w:val="both"/>
        <w:rPr>
          <w:rFonts w:ascii="Arial" w:hAnsi="Arial" w:cs="Arial"/>
          <w:b/>
          <w:bCs/>
          <w:lang w:eastAsia="es-ES"/>
        </w:rPr>
      </w:pPr>
      <w:r>
        <w:rPr>
          <w:rFonts w:ascii="Arial" w:hAnsi="Arial" w:cs="Arial"/>
          <w:b/>
          <w:bCs/>
          <w:noProof/>
          <w:lang w:val="es-CO" w:eastAsia="es-CO"/>
        </w:rPr>
        <w:drawing>
          <wp:anchor distT="0" distB="0" distL="114300" distR="114300" simplePos="0" relativeHeight="251662336" behindDoc="1" locked="0" layoutInCell="1" allowOverlap="1" wp14:anchorId="1A060122" wp14:editId="45790A5D">
            <wp:simplePos x="0" y="0"/>
            <wp:positionH relativeFrom="column">
              <wp:posOffset>708660</wp:posOffset>
            </wp:positionH>
            <wp:positionV relativeFrom="paragraph">
              <wp:posOffset>113030</wp:posOffset>
            </wp:positionV>
            <wp:extent cx="5124450" cy="3448050"/>
            <wp:effectExtent l="0" t="0" r="19050" b="19050"/>
            <wp:wrapThrough wrapText="bothSides">
              <wp:wrapPolygon edited="0">
                <wp:start x="0" y="0"/>
                <wp:lineTo x="0" y="21600"/>
                <wp:lineTo x="21600" y="21600"/>
                <wp:lineTo x="21600" y="0"/>
                <wp:lineTo x="0" y="0"/>
              </wp:wrapPolygon>
            </wp:wrapThrough>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page">
              <wp14:pctWidth>0</wp14:pctWidth>
            </wp14:sizeRelH>
            <wp14:sizeRelV relativeFrom="page">
              <wp14:pctHeight>0</wp14:pctHeight>
            </wp14:sizeRelV>
          </wp:anchor>
        </w:drawing>
      </w:r>
    </w:p>
    <w:p w14:paraId="00941E20" w14:textId="77777777" w:rsidR="00A44DD7" w:rsidRDefault="00A44DD7" w:rsidP="00A44DD7">
      <w:pPr>
        <w:autoSpaceDE w:val="0"/>
        <w:autoSpaceDN w:val="0"/>
        <w:adjustRightInd w:val="0"/>
        <w:jc w:val="both"/>
        <w:rPr>
          <w:rFonts w:ascii="Arial" w:hAnsi="Arial" w:cs="Arial"/>
          <w:b/>
          <w:bCs/>
          <w:lang w:eastAsia="es-ES"/>
        </w:rPr>
      </w:pPr>
    </w:p>
    <w:p w14:paraId="4D5459F0" w14:textId="77777777" w:rsidR="00A44DD7" w:rsidRDefault="00A44DD7" w:rsidP="00A44DD7">
      <w:pPr>
        <w:autoSpaceDE w:val="0"/>
        <w:autoSpaceDN w:val="0"/>
        <w:adjustRightInd w:val="0"/>
        <w:spacing w:line="240" w:lineRule="atLeast"/>
        <w:jc w:val="both"/>
        <w:rPr>
          <w:rFonts w:ascii="Arial" w:hAnsi="Arial" w:cs="Arial"/>
          <w:b/>
          <w:bCs/>
          <w:color w:val="444444"/>
          <w:lang w:eastAsia="es-ES"/>
        </w:rPr>
      </w:pPr>
    </w:p>
    <w:p w14:paraId="380B1B64" w14:textId="77777777" w:rsidR="00A44DD7" w:rsidRDefault="00A44DD7" w:rsidP="00A44DD7">
      <w:pPr>
        <w:autoSpaceDE w:val="0"/>
        <w:autoSpaceDN w:val="0"/>
        <w:adjustRightInd w:val="0"/>
        <w:spacing w:line="240" w:lineRule="atLeast"/>
        <w:jc w:val="both"/>
        <w:rPr>
          <w:rFonts w:ascii="Arial" w:hAnsi="Arial" w:cs="Arial"/>
          <w:b/>
          <w:bCs/>
          <w:color w:val="444444"/>
          <w:lang w:eastAsia="es-ES"/>
        </w:rPr>
      </w:pPr>
    </w:p>
    <w:p w14:paraId="1D268A0C" w14:textId="77777777" w:rsidR="00A44DD7" w:rsidRDefault="00A44DD7" w:rsidP="00A44DD7">
      <w:pPr>
        <w:autoSpaceDE w:val="0"/>
        <w:autoSpaceDN w:val="0"/>
        <w:adjustRightInd w:val="0"/>
        <w:spacing w:line="240" w:lineRule="atLeast"/>
        <w:jc w:val="both"/>
        <w:rPr>
          <w:rFonts w:ascii="Arial" w:hAnsi="Arial" w:cs="Arial"/>
          <w:b/>
          <w:bCs/>
          <w:color w:val="444444"/>
          <w:lang w:eastAsia="es-ES"/>
        </w:rPr>
      </w:pPr>
    </w:p>
    <w:p w14:paraId="6A8AA31B" w14:textId="77777777" w:rsidR="00A44DD7" w:rsidRDefault="00A44DD7" w:rsidP="00A44DD7">
      <w:pPr>
        <w:autoSpaceDE w:val="0"/>
        <w:autoSpaceDN w:val="0"/>
        <w:adjustRightInd w:val="0"/>
        <w:spacing w:line="240" w:lineRule="atLeast"/>
        <w:jc w:val="both"/>
        <w:rPr>
          <w:rFonts w:ascii="Arial" w:hAnsi="Arial" w:cs="Arial"/>
          <w:b/>
          <w:bCs/>
          <w:color w:val="444444"/>
          <w:lang w:eastAsia="es-ES"/>
        </w:rPr>
      </w:pPr>
    </w:p>
    <w:p w14:paraId="63A03E37" w14:textId="77777777" w:rsidR="00A44DD7" w:rsidRDefault="00A44DD7" w:rsidP="00A44DD7">
      <w:pPr>
        <w:autoSpaceDE w:val="0"/>
        <w:autoSpaceDN w:val="0"/>
        <w:adjustRightInd w:val="0"/>
        <w:spacing w:line="240" w:lineRule="atLeast"/>
        <w:jc w:val="both"/>
        <w:rPr>
          <w:rFonts w:ascii="Arial" w:hAnsi="Arial" w:cs="Arial"/>
          <w:b/>
          <w:bCs/>
          <w:color w:val="444444"/>
          <w:lang w:eastAsia="es-ES"/>
        </w:rPr>
      </w:pPr>
    </w:p>
    <w:p w14:paraId="157FA40B" w14:textId="77777777" w:rsidR="00A44DD7" w:rsidRDefault="00A44DD7" w:rsidP="00A44DD7">
      <w:pPr>
        <w:autoSpaceDE w:val="0"/>
        <w:autoSpaceDN w:val="0"/>
        <w:adjustRightInd w:val="0"/>
        <w:spacing w:line="240" w:lineRule="atLeast"/>
        <w:jc w:val="both"/>
        <w:rPr>
          <w:rFonts w:ascii="Arial" w:hAnsi="Arial" w:cs="Arial"/>
          <w:b/>
          <w:bCs/>
          <w:color w:val="444444"/>
          <w:lang w:eastAsia="es-ES"/>
        </w:rPr>
      </w:pPr>
    </w:p>
    <w:p w14:paraId="5CC4E83A" w14:textId="77777777" w:rsidR="00A44DD7" w:rsidRDefault="00A44DD7" w:rsidP="00A44DD7">
      <w:pPr>
        <w:autoSpaceDE w:val="0"/>
        <w:autoSpaceDN w:val="0"/>
        <w:adjustRightInd w:val="0"/>
        <w:spacing w:line="240" w:lineRule="atLeast"/>
        <w:jc w:val="both"/>
        <w:rPr>
          <w:rFonts w:ascii="Arial" w:hAnsi="Arial" w:cs="Arial"/>
          <w:b/>
          <w:bCs/>
          <w:color w:val="444444"/>
          <w:lang w:eastAsia="es-ES"/>
        </w:rPr>
      </w:pPr>
    </w:p>
    <w:p w14:paraId="090DD5AF" w14:textId="77777777" w:rsidR="00A44DD7" w:rsidRDefault="00A44DD7" w:rsidP="00A44DD7">
      <w:pPr>
        <w:autoSpaceDE w:val="0"/>
        <w:autoSpaceDN w:val="0"/>
        <w:adjustRightInd w:val="0"/>
        <w:spacing w:line="240" w:lineRule="atLeast"/>
        <w:jc w:val="both"/>
        <w:rPr>
          <w:rFonts w:ascii="Arial" w:hAnsi="Arial" w:cs="Arial"/>
          <w:b/>
          <w:bCs/>
          <w:color w:val="444444"/>
          <w:lang w:eastAsia="es-ES"/>
        </w:rPr>
      </w:pPr>
    </w:p>
    <w:p w14:paraId="72CB6187" w14:textId="77777777" w:rsidR="00A44DD7" w:rsidRDefault="00A44DD7" w:rsidP="00A44DD7">
      <w:pPr>
        <w:autoSpaceDE w:val="0"/>
        <w:autoSpaceDN w:val="0"/>
        <w:adjustRightInd w:val="0"/>
        <w:spacing w:line="240" w:lineRule="atLeast"/>
        <w:jc w:val="both"/>
        <w:rPr>
          <w:rFonts w:ascii="Arial" w:hAnsi="Arial" w:cs="Arial"/>
          <w:b/>
          <w:bCs/>
          <w:color w:val="444444"/>
          <w:lang w:eastAsia="es-ES"/>
        </w:rPr>
      </w:pPr>
    </w:p>
    <w:p w14:paraId="7F6978C4" w14:textId="77777777" w:rsidR="00A44DD7" w:rsidRDefault="00A44DD7" w:rsidP="00A44DD7">
      <w:pPr>
        <w:autoSpaceDE w:val="0"/>
        <w:autoSpaceDN w:val="0"/>
        <w:adjustRightInd w:val="0"/>
        <w:spacing w:line="240" w:lineRule="atLeast"/>
        <w:jc w:val="both"/>
        <w:rPr>
          <w:rFonts w:ascii="Arial" w:hAnsi="Arial" w:cs="Arial"/>
          <w:b/>
          <w:bCs/>
          <w:color w:val="444444"/>
          <w:lang w:eastAsia="es-ES"/>
        </w:rPr>
      </w:pPr>
    </w:p>
    <w:p w14:paraId="0C4AF9A8" w14:textId="77777777" w:rsidR="00A44DD7" w:rsidRDefault="00A44DD7" w:rsidP="00A44DD7">
      <w:pPr>
        <w:autoSpaceDE w:val="0"/>
        <w:autoSpaceDN w:val="0"/>
        <w:adjustRightInd w:val="0"/>
        <w:spacing w:line="240" w:lineRule="atLeast"/>
        <w:jc w:val="both"/>
        <w:rPr>
          <w:rFonts w:ascii="Arial" w:hAnsi="Arial" w:cs="Arial"/>
          <w:b/>
          <w:bCs/>
          <w:color w:val="444444"/>
          <w:lang w:eastAsia="es-ES"/>
        </w:rPr>
      </w:pPr>
    </w:p>
    <w:p w14:paraId="33585EA6" w14:textId="77777777" w:rsidR="00A44DD7" w:rsidRDefault="00A44DD7" w:rsidP="00A44DD7">
      <w:pPr>
        <w:autoSpaceDE w:val="0"/>
        <w:autoSpaceDN w:val="0"/>
        <w:adjustRightInd w:val="0"/>
        <w:spacing w:line="240" w:lineRule="atLeast"/>
        <w:jc w:val="both"/>
        <w:rPr>
          <w:rFonts w:ascii="Arial" w:hAnsi="Arial" w:cs="Arial"/>
          <w:b/>
          <w:bCs/>
          <w:color w:val="444444"/>
          <w:lang w:eastAsia="es-ES"/>
        </w:rPr>
      </w:pPr>
    </w:p>
    <w:p w14:paraId="6033DE1E" w14:textId="77777777" w:rsidR="00A44DD7" w:rsidRDefault="00A44DD7" w:rsidP="00A44DD7">
      <w:pPr>
        <w:autoSpaceDE w:val="0"/>
        <w:autoSpaceDN w:val="0"/>
        <w:adjustRightInd w:val="0"/>
        <w:spacing w:line="240" w:lineRule="atLeast"/>
        <w:jc w:val="both"/>
        <w:rPr>
          <w:rFonts w:ascii="Arial" w:hAnsi="Arial" w:cs="Arial"/>
          <w:b/>
          <w:bCs/>
          <w:color w:val="444444"/>
          <w:lang w:eastAsia="es-ES"/>
        </w:rPr>
      </w:pPr>
    </w:p>
    <w:p w14:paraId="40DD209B" w14:textId="77777777" w:rsidR="00A44DD7" w:rsidRDefault="00A44DD7" w:rsidP="00A44DD7">
      <w:pPr>
        <w:autoSpaceDE w:val="0"/>
        <w:autoSpaceDN w:val="0"/>
        <w:adjustRightInd w:val="0"/>
        <w:spacing w:line="240" w:lineRule="atLeast"/>
        <w:jc w:val="both"/>
        <w:rPr>
          <w:rFonts w:ascii="Arial" w:hAnsi="Arial" w:cs="Arial"/>
          <w:b/>
          <w:bCs/>
          <w:color w:val="444444"/>
          <w:lang w:eastAsia="es-ES"/>
        </w:rPr>
      </w:pPr>
    </w:p>
    <w:p w14:paraId="7E38AFE0" w14:textId="77777777" w:rsidR="00A44DD7" w:rsidRDefault="00A44DD7" w:rsidP="00A44DD7">
      <w:pPr>
        <w:autoSpaceDE w:val="0"/>
        <w:autoSpaceDN w:val="0"/>
        <w:adjustRightInd w:val="0"/>
        <w:spacing w:line="240" w:lineRule="atLeast"/>
        <w:jc w:val="both"/>
        <w:rPr>
          <w:rFonts w:ascii="Arial" w:hAnsi="Arial" w:cs="Arial"/>
          <w:b/>
          <w:bCs/>
          <w:color w:val="444444"/>
          <w:lang w:eastAsia="es-ES"/>
        </w:rPr>
      </w:pPr>
    </w:p>
    <w:p w14:paraId="5FC00ED9" w14:textId="77777777" w:rsidR="00A44DD7" w:rsidRDefault="00A44DD7" w:rsidP="00A44DD7">
      <w:pPr>
        <w:autoSpaceDE w:val="0"/>
        <w:autoSpaceDN w:val="0"/>
        <w:adjustRightInd w:val="0"/>
        <w:spacing w:line="240" w:lineRule="atLeast"/>
        <w:jc w:val="both"/>
        <w:rPr>
          <w:rFonts w:ascii="Arial" w:hAnsi="Arial" w:cs="Arial"/>
          <w:b/>
          <w:bCs/>
          <w:color w:val="444444"/>
          <w:lang w:eastAsia="es-ES"/>
        </w:rPr>
      </w:pPr>
    </w:p>
    <w:p w14:paraId="66067904" w14:textId="77777777" w:rsidR="00A44DD7" w:rsidRDefault="00A44DD7" w:rsidP="00A44DD7">
      <w:pPr>
        <w:autoSpaceDE w:val="0"/>
        <w:autoSpaceDN w:val="0"/>
        <w:adjustRightInd w:val="0"/>
        <w:spacing w:line="240" w:lineRule="atLeast"/>
        <w:jc w:val="both"/>
        <w:rPr>
          <w:rFonts w:ascii="Arial" w:hAnsi="Arial" w:cs="Arial"/>
          <w:b/>
          <w:bCs/>
          <w:color w:val="444444"/>
          <w:lang w:eastAsia="es-ES"/>
        </w:rPr>
      </w:pPr>
    </w:p>
    <w:p w14:paraId="215D74A8" w14:textId="77777777" w:rsidR="00A44DD7" w:rsidRDefault="00A44DD7" w:rsidP="00A44DD7">
      <w:pPr>
        <w:autoSpaceDE w:val="0"/>
        <w:autoSpaceDN w:val="0"/>
        <w:adjustRightInd w:val="0"/>
        <w:spacing w:line="240" w:lineRule="atLeast"/>
        <w:jc w:val="both"/>
        <w:rPr>
          <w:rFonts w:ascii="Arial" w:hAnsi="Arial" w:cs="Arial"/>
          <w:b/>
          <w:bCs/>
          <w:color w:val="444444"/>
          <w:lang w:eastAsia="es-ES"/>
        </w:rPr>
      </w:pPr>
    </w:p>
    <w:p w14:paraId="19512195" w14:textId="77777777" w:rsidR="00A44DD7" w:rsidRDefault="00A44DD7" w:rsidP="00A44DD7">
      <w:pPr>
        <w:autoSpaceDE w:val="0"/>
        <w:autoSpaceDN w:val="0"/>
        <w:adjustRightInd w:val="0"/>
        <w:spacing w:line="240" w:lineRule="atLeast"/>
        <w:jc w:val="both"/>
        <w:rPr>
          <w:rFonts w:ascii="Arial" w:hAnsi="Arial" w:cs="Arial"/>
          <w:b/>
          <w:bCs/>
          <w:color w:val="444444"/>
          <w:lang w:eastAsia="es-ES"/>
        </w:rPr>
      </w:pPr>
    </w:p>
    <w:p w14:paraId="107B8E86" w14:textId="0381AF40" w:rsidR="00A44DD7" w:rsidRPr="00645088" w:rsidRDefault="00A44DD7" w:rsidP="00A44DD7">
      <w:pPr>
        <w:autoSpaceDE w:val="0"/>
        <w:autoSpaceDN w:val="0"/>
        <w:adjustRightInd w:val="0"/>
        <w:spacing w:line="240" w:lineRule="atLeast"/>
        <w:jc w:val="both"/>
        <w:rPr>
          <w:rFonts w:ascii="Tahoma" w:hAnsi="Tahoma" w:cs="Tahoma"/>
          <w:b/>
          <w:bCs/>
          <w:color w:val="444444"/>
          <w:lang w:eastAsia="es-ES"/>
        </w:rPr>
      </w:pPr>
      <w:r w:rsidRPr="00645088">
        <w:rPr>
          <w:rFonts w:ascii="Tahoma" w:hAnsi="Tahoma" w:cs="Tahoma"/>
          <w:b/>
          <w:bCs/>
          <w:color w:val="444444"/>
          <w:lang w:eastAsia="es-ES"/>
        </w:rPr>
        <w:t>Personas víctimas de desplazamiento forzado en el Departamento del Atlántico: 197.807</w:t>
      </w:r>
      <w:r w:rsidR="00645088">
        <w:rPr>
          <w:rFonts w:ascii="Tahoma" w:hAnsi="Tahoma" w:cs="Tahoma"/>
          <w:b/>
          <w:bCs/>
          <w:color w:val="444444"/>
          <w:lang w:eastAsia="es-ES"/>
        </w:rPr>
        <w:t xml:space="preserve"> </w:t>
      </w:r>
      <w:r w:rsidRPr="00645088">
        <w:rPr>
          <w:rFonts w:ascii="Tahoma" w:hAnsi="Tahoma" w:cs="Tahoma"/>
          <w:b/>
          <w:bCs/>
          <w:color w:val="444444"/>
          <w:lang w:eastAsia="es-ES"/>
        </w:rPr>
        <w:t xml:space="preserve">A Corte 01 de Octubre de 2015 Fuente: UARIV  </w:t>
      </w:r>
    </w:p>
    <w:p w14:paraId="6F1770CF" w14:textId="77777777" w:rsidR="00A44DD7" w:rsidRPr="00645088" w:rsidRDefault="00A44DD7" w:rsidP="00A44DD7">
      <w:pPr>
        <w:autoSpaceDE w:val="0"/>
        <w:autoSpaceDN w:val="0"/>
        <w:adjustRightInd w:val="0"/>
        <w:spacing w:line="240" w:lineRule="atLeast"/>
        <w:jc w:val="both"/>
        <w:rPr>
          <w:rFonts w:ascii="Tahoma" w:hAnsi="Tahoma" w:cs="Tahoma"/>
          <w:color w:val="000000"/>
          <w:lang w:eastAsia="es-CO"/>
        </w:rPr>
      </w:pPr>
      <w:r w:rsidRPr="00645088">
        <w:rPr>
          <w:rFonts w:ascii="Tahoma" w:hAnsi="Tahoma" w:cs="Tahoma"/>
          <w:b/>
          <w:bCs/>
          <w:color w:val="444444"/>
          <w:lang w:eastAsia="es-ES"/>
        </w:rPr>
        <w:t xml:space="preserve">Población habitante en el Distrito: </w:t>
      </w:r>
    </w:p>
    <w:p w14:paraId="714FB600" w14:textId="77777777" w:rsidR="00A44DD7" w:rsidRDefault="00A44DD7" w:rsidP="00A44DD7">
      <w:pPr>
        <w:jc w:val="both"/>
        <w:rPr>
          <w:rFonts w:ascii="Arial" w:hAnsi="Arial" w:cs="Arial"/>
          <w:color w:val="000000"/>
          <w:lang w:eastAsia="es-CO"/>
        </w:rPr>
      </w:pPr>
    </w:p>
    <w:p w14:paraId="205A22F3" w14:textId="77777777" w:rsidR="009D2216" w:rsidRDefault="009D2216" w:rsidP="00A44DD7">
      <w:pPr>
        <w:jc w:val="both"/>
        <w:rPr>
          <w:rFonts w:ascii="Arial" w:hAnsi="Arial" w:cs="Arial"/>
          <w:color w:val="000000"/>
          <w:lang w:eastAsia="es-CO"/>
        </w:rPr>
      </w:pPr>
    </w:p>
    <w:p w14:paraId="3CFB8B29" w14:textId="77777777" w:rsidR="009D2216" w:rsidRDefault="009D2216" w:rsidP="00A44DD7">
      <w:pPr>
        <w:jc w:val="both"/>
        <w:rPr>
          <w:rFonts w:ascii="Arial" w:hAnsi="Arial" w:cs="Arial"/>
          <w:color w:val="000000"/>
          <w:lang w:eastAsia="es-CO"/>
        </w:rPr>
      </w:pPr>
    </w:p>
    <w:p w14:paraId="1C887397" w14:textId="77777777" w:rsidR="009D2216" w:rsidRDefault="009D2216" w:rsidP="009D2216">
      <w:pPr>
        <w:rPr>
          <w:rFonts w:ascii="Arial" w:hAnsi="Arial" w:cs="Arial"/>
          <w:b/>
          <w:color w:val="000000"/>
          <w:lang w:eastAsia="es-CO"/>
        </w:rPr>
      </w:pPr>
    </w:p>
    <w:p w14:paraId="5D171508" w14:textId="77777777" w:rsidR="00967719" w:rsidRDefault="00967719" w:rsidP="009D2216">
      <w:pPr>
        <w:rPr>
          <w:rFonts w:ascii="Arial" w:hAnsi="Arial" w:cs="Arial"/>
          <w:b/>
          <w:color w:val="000000"/>
          <w:lang w:eastAsia="es-CO"/>
        </w:rPr>
      </w:pPr>
    </w:p>
    <w:p w14:paraId="0DEB3218" w14:textId="77777777" w:rsidR="009D2216" w:rsidRPr="00645088" w:rsidRDefault="009D2216" w:rsidP="009D2216">
      <w:pPr>
        <w:rPr>
          <w:rFonts w:ascii="Tahoma" w:hAnsi="Tahoma" w:cs="Tahoma"/>
          <w:b/>
          <w:color w:val="000000"/>
          <w:lang w:eastAsia="es-CO"/>
        </w:rPr>
      </w:pPr>
      <w:r w:rsidRPr="00645088">
        <w:rPr>
          <w:rFonts w:ascii="Tahoma" w:hAnsi="Tahoma" w:cs="Tahoma"/>
          <w:b/>
          <w:color w:val="000000"/>
          <w:lang w:eastAsia="es-CO"/>
        </w:rPr>
        <w:t>Cuadro 2</w:t>
      </w:r>
    </w:p>
    <w:p w14:paraId="39C71CAE" w14:textId="77777777" w:rsidR="009D2216" w:rsidRPr="00165699" w:rsidRDefault="009D2216" w:rsidP="009D2216">
      <w:pPr>
        <w:rPr>
          <w:rFonts w:ascii="Arial" w:hAnsi="Arial" w:cs="Arial"/>
          <w:b/>
          <w:color w:val="000000"/>
          <w:lang w:eastAsia="es-CO"/>
        </w:rPr>
      </w:pPr>
    </w:p>
    <w:tbl>
      <w:tblPr>
        <w:tblW w:w="6228" w:type="dxa"/>
        <w:tblInd w:w="1794" w:type="dxa"/>
        <w:tblCellMar>
          <w:left w:w="70" w:type="dxa"/>
          <w:right w:w="70" w:type="dxa"/>
        </w:tblCellMar>
        <w:tblLook w:val="04A0" w:firstRow="1" w:lastRow="0" w:firstColumn="1" w:lastColumn="0" w:noHBand="0" w:noVBand="1"/>
      </w:tblPr>
      <w:tblGrid>
        <w:gridCol w:w="2954"/>
        <w:gridCol w:w="2084"/>
        <w:gridCol w:w="1200"/>
      </w:tblGrid>
      <w:tr w:rsidR="009D2216" w:rsidRPr="00645088" w14:paraId="7AF1F218" w14:textId="77777777" w:rsidTr="00CB318E">
        <w:trPr>
          <w:trHeight w:val="300"/>
        </w:trPr>
        <w:tc>
          <w:tcPr>
            <w:tcW w:w="29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ED7EE4" w14:textId="77777777" w:rsidR="009D2216" w:rsidRPr="00645088" w:rsidRDefault="009D2216" w:rsidP="00CB318E">
            <w:pPr>
              <w:rPr>
                <w:rFonts w:ascii="Tahoma" w:hAnsi="Tahoma" w:cs="Tahoma"/>
                <w:b/>
                <w:bCs/>
                <w:color w:val="000000"/>
                <w:lang w:eastAsia="es-CO"/>
              </w:rPr>
            </w:pPr>
            <w:r w:rsidRPr="00645088">
              <w:rPr>
                <w:rFonts w:ascii="Tahoma" w:hAnsi="Tahoma" w:cs="Tahoma"/>
                <w:b/>
                <w:bCs/>
                <w:color w:val="000000"/>
                <w:lang w:eastAsia="es-CO"/>
              </w:rPr>
              <w:t>HECHO VÍCTIMIZANTE</w:t>
            </w:r>
          </w:p>
        </w:tc>
        <w:tc>
          <w:tcPr>
            <w:tcW w:w="2074" w:type="dxa"/>
            <w:tcBorders>
              <w:top w:val="single" w:sz="4" w:space="0" w:color="auto"/>
              <w:left w:val="nil"/>
              <w:bottom w:val="single" w:sz="4" w:space="0" w:color="auto"/>
              <w:right w:val="single" w:sz="4" w:space="0" w:color="auto"/>
            </w:tcBorders>
            <w:shd w:val="clear" w:color="auto" w:fill="auto"/>
            <w:noWrap/>
            <w:vAlign w:val="bottom"/>
            <w:hideMark/>
          </w:tcPr>
          <w:p w14:paraId="3C299ED6" w14:textId="77777777" w:rsidR="009D2216" w:rsidRPr="00645088" w:rsidRDefault="009D2216" w:rsidP="00CB318E">
            <w:pPr>
              <w:jc w:val="center"/>
              <w:rPr>
                <w:rFonts w:ascii="Tahoma" w:hAnsi="Tahoma" w:cs="Tahoma"/>
                <w:b/>
                <w:bCs/>
                <w:color w:val="000000"/>
                <w:lang w:eastAsia="es-CO"/>
              </w:rPr>
            </w:pPr>
            <w:r w:rsidRPr="00645088">
              <w:rPr>
                <w:rFonts w:ascii="Tahoma" w:hAnsi="Tahoma" w:cs="Tahoma"/>
                <w:b/>
                <w:bCs/>
                <w:color w:val="000000"/>
                <w:lang w:eastAsia="es-CO"/>
              </w:rPr>
              <w:t>BARRANQUILLA</w:t>
            </w:r>
          </w:p>
        </w:tc>
        <w:tc>
          <w:tcPr>
            <w:tcW w:w="1200" w:type="dxa"/>
            <w:tcBorders>
              <w:top w:val="nil"/>
              <w:left w:val="nil"/>
              <w:bottom w:val="nil"/>
              <w:right w:val="nil"/>
            </w:tcBorders>
            <w:shd w:val="clear" w:color="auto" w:fill="auto"/>
            <w:noWrap/>
            <w:vAlign w:val="bottom"/>
            <w:hideMark/>
          </w:tcPr>
          <w:p w14:paraId="23BF3F73" w14:textId="77777777" w:rsidR="009D2216" w:rsidRPr="00645088" w:rsidRDefault="009D2216" w:rsidP="00CB318E">
            <w:pPr>
              <w:rPr>
                <w:rFonts w:ascii="Tahoma" w:hAnsi="Tahoma" w:cs="Tahoma"/>
                <w:color w:val="000000"/>
                <w:lang w:eastAsia="es-CO"/>
              </w:rPr>
            </w:pPr>
          </w:p>
        </w:tc>
      </w:tr>
      <w:tr w:rsidR="009D2216" w:rsidRPr="00645088" w14:paraId="3B45127B" w14:textId="77777777" w:rsidTr="00CB318E">
        <w:trPr>
          <w:trHeight w:val="300"/>
        </w:trPr>
        <w:tc>
          <w:tcPr>
            <w:tcW w:w="2954" w:type="dxa"/>
            <w:tcBorders>
              <w:top w:val="nil"/>
              <w:left w:val="single" w:sz="4" w:space="0" w:color="auto"/>
              <w:bottom w:val="single" w:sz="4" w:space="0" w:color="auto"/>
              <w:right w:val="single" w:sz="4" w:space="0" w:color="auto"/>
            </w:tcBorders>
            <w:shd w:val="clear" w:color="auto" w:fill="auto"/>
            <w:vAlign w:val="bottom"/>
            <w:hideMark/>
          </w:tcPr>
          <w:p w14:paraId="2EE18253" w14:textId="77777777" w:rsidR="009D2216" w:rsidRPr="00645088" w:rsidRDefault="009D2216" w:rsidP="00CB318E">
            <w:pPr>
              <w:rPr>
                <w:rFonts w:ascii="Tahoma" w:hAnsi="Tahoma" w:cs="Tahoma"/>
                <w:color w:val="000000"/>
                <w:lang w:eastAsia="es-CO"/>
              </w:rPr>
            </w:pPr>
            <w:r w:rsidRPr="00645088">
              <w:rPr>
                <w:rFonts w:ascii="Tahoma" w:hAnsi="Tahoma" w:cs="Tahoma"/>
                <w:color w:val="000000"/>
                <w:lang w:eastAsia="es-CO"/>
              </w:rPr>
              <w:t>DESPLAZAMIENTO</w:t>
            </w:r>
          </w:p>
        </w:tc>
        <w:tc>
          <w:tcPr>
            <w:tcW w:w="2074" w:type="dxa"/>
            <w:tcBorders>
              <w:top w:val="nil"/>
              <w:left w:val="nil"/>
              <w:bottom w:val="single" w:sz="4" w:space="0" w:color="auto"/>
              <w:right w:val="single" w:sz="4" w:space="0" w:color="auto"/>
            </w:tcBorders>
            <w:shd w:val="clear" w:color="auto" w:fill="auto"/>
            <w:noWrap/>
            <w:vAlign w:val="bottom"/>
          </w:tcPr>
          <w:p w14:paraId="1C516A85" w14:textId="77777777" w:rsidR="009D2216" w:rsidRPr="00645088" w:rsidRDefault="009D2216" w:rsidP="00CB318E">
            <w:pPr>
              <w:jc w:val="center"/>
              <w:rPr>
                <w:rFonts w:ascii="Tahoma" w:hAnsi="Tahoma" w:cs="Tahoma"/>
                <w:color w:val="000000"/>
                <w:lang w:eastAsia="es-CO"/>
              </w:rPr>
            </w:pPr>
            <w:r w:rsidRPr="00645088">
              <w:rPr>
                <w:rFonts w:ascii="Tahoma" w:hAnsi="Tahoma" w:cs="Tahoma"/>
                <w:color w:val="000000"/>
                <w:lang w:eastAsia="es-CO"/>
              </w:rPr>
              <w:t>122620</w:t>
            </w:r>
          </w:p>
        </w:tc>
        <w:tc>
          <w:tcPr>
            <w:tcW w:w="1200" w:type="dxa"/>
            <w:tcBorders>
              <w:top w:val="single" w:sz="4" w:space="0" w:color="auto"/>
              <w:left w:val="nil"/>
              <w:bottom w:val="single" w:sz="4" w:space="0" w:color="auto"/>
              <w:right w:val="single" w:sz="4" w:space="0" w:color="auto"/>
            </w:tcBorders>
            <w:shd w:val="clear" w:color="auto" w:fill="auto"/>
            <w:noWrap/>
            <w:vAlign w:val="bottom"/>
          </w:tcPr>
          <w:p w14:paraId="7A7024EA" w14:textId="77777777" w:rsidR="009D2216" w:rsidRPr="00645088" w:rsidRDefault="009D2216" w:rsidP="00CB318E">
            <w:pPr>
              <w:jc w:val="center"/>
              <w:rPr>
                <w:rFonts w:ascii="Tahoma" w:hAnsi="Tahoma" w:cs="Tahoma"/>
                <w:color w:val="000000"/>
                <w:lang w:eastAsia="es-CO"/>
              </w:rPr>
            </w:pPr>
            <w:r w:rsidRPr="00645088">
              <w:rPr>
                <w:rFonts w:ascii="Tahoma" w:hAnsi="Tahoma" w:cs="Tahoma"/>
                <w:color w:val="000000"/>
                <w:lang w:eastAsia="es-CO"/>
              </w:rPr>
              <w:t>197807</w:t>
            </w:r>
          </w:p>
        </w:tc>
      </w:tr>
      <w:tr w:rsidR="009D2216" w:rsidRPr="00645088" w14:paraId="31BA67BD" w14:textId="77777777" w:rsidTr="00CB318E">
        <w:trPr>
          <w:trHeight w:val="1200"/>
        </w:trPr>
        <w:tc>
          <w:tcPr>
            <w:tcW w:w="2954" w:type="dxa"/>
            <w:tcBorders>
              <w:top w:val="nil"/>
              <w:left w:val="single" w:sz="4" w:space="0" w:color="auto"/>
              <w:bottom w:val="single" w:sz="4" w:space="0" w:color="auto"/>
              <w:right w:val="single" w:sz="4" w:space="0" w:color="auto"/>
            </w:tcBorders>
            <w:shd w:val="clear" w:color="auto" w:fill="auto"/>
            <w:vAlign w:val="bottom"/>
            <w:hideMark/>
          </w:tcPr>
          <w:p w14:paraId="63E2BAB2" w14:textId="77777777" w:rsidR="009D2216" w:rsidRPr="00645088" w:rsidRDefault="009D2216" w:rsidP="00CB318E">
            <w:pPr>
              <w:rPr>
                <w:rFonts w:ascii="Tahoma" w:hAnsi="Tahoma" w:cs="Tahoma"/>
                <w:color w:val="000000"/>
                <w:lang w:eastAsia="es-CO"/>
              </w:rPr>
            </w:pPr>
            <w:r w:rsidRPr="00645088">
              <w:rPr>
                <w:rFonts w:ascii="Tahoma" w:hAnsi="Tahoma" w:cs="Tahoma"/>
                <w:color w:val="000000"/>
                <w:lang w:eastAsia="es-CO"/>
              </w:rPr>
              <w:t>Acto terrorista / Atentados / Combates / Enfrentamientos / Hostigamientos</w:t>
            </w:r>
          </w:p>
        </w:tc>
        <w:tc>
          <w:tcPr>
            <w:tcW w:w="2074" w:type="dxa"/>
            <w:tcBorders>
              <w:top w:val="nil"/>
              <w:left w:val="nil"/>
              <w:bottom w:val="single" w:sz="4" w:space="0" w:color="auto"/>
              <w:right w:val="single" w:sz="4" w:space="0" w:color="auto"/>
            </w:tcBorders>
            <w:shd w:val="clear" w:color="auto" w:fill="auto"/>
            <w:noWrap/>
            <w:vAlign w:val="bottom"/>
          </w:tcPr>
          <w:p w14:paraId="0C21197B" w14:textId="77777777" w:rsidR="009D2216" w:rsidRPr="00645088" w:rsidRDefault="009D2216" w:rsidP="00CB318E">
            <w:pPr>
              <w:jc w:val="center"/>
              <w:rPr>
                <w:rFonts w:ascii="Tahoma" w:hAnsi="Tahoma" w:cs="Tahoma"/>
                <w:color w:val="000000"/>
                <w:lang w:eastAsia="es-CO"/>
              </w:rPr>
            </w:pPr>
            <w:r w:rsidRPr="00645088">
              <w:rPr>
                <w:rFonts w:ascii="Tahoma" w:hAnsi="Tahoma" w:cs="Tahoma"/>
                <w:color w:val="000000"/>
                <w:lang w:eastAsia="es-CO"/>
              </w:rPr>
              <w:t>852</w:t>
            </w:r>
          </w:p>
        </w:tc>
        <w:tc>
          <w:tcPr>
            <w:tcW w:w="1200" w:type="dxa"/>
            <w:tcBorders>
              <w:top w:val="nil"/>
              <w:left w:val="nil"/>
              <w:bottom w:val="single" w:sz="4" w:space="0" w:color="auto"/>
              <w:right w:val="single" w:sz="4" w:space="0" w:color="auto"/>
            </w:tcBorders>
            <w:shd w:val="clear" w:color="auto" w:fill="auto"/>
            <w:noWrap/>
            <w:vAlign w:val="bottom"/>
          </w:tcPr>
          <w:p w14:paraId="6CDB3CDA" w14:textId="77777777" w:rsidR="009D2216" w:rsidRPr="00645088" w:rsidRDefault="009D2216" w:rsidP="00CB318E">
            <w:pPr>
              <w:jc w:val="center"/>
              <w:rPr>
                <w:rFonts w:ascii="Tahoma" w:hAnsi="Tahoma" w:cs="Tahoma"/>
                <w:color w:val="000000"/>
                <w:lang w:eastAsia="es-CO"/>
              </w:rPr>
            </w:pPr>
            <w:r w:rsidRPr="00645088">
              <w:rPr>
                <w:rFonts w:ascii="Tahoma" w:hAnsi="Tahoma" w:cs="Tahoma"/>
                <w:color w:val="000000"/>
                <w:lang w:eastAsia="es-CO"/>
              </w:rPr>
              <w:t>931</w:t>
            </w:r>
          </w:p>
        </w:tc>
      </w:tr>
      <w:tr w:rsidR="009D2216" w:rsidRPr="00645088" w14:paraId="0609FEDB" w14:textId="77777777" w:rsidTr="00CB318E">
        <w:trPr>
          <w:trHeight w:val="1200"/>
        </w:trPr>
        <w:tc>
          <w:tcPr>
            <w:tcW w:w="2954" w:type="dxa"/>
            <w:tcBorders>
              <w:top w:val="nil"/>
              <w:left w:val="single" w:sz="4" w:space="0" w:color="auto"/>
              <w:bottom w:val="single" w:sz="4" w:space="0" w:color="auto"/>
              <w:right w:val="single" w:sz="4" w:space="0" w:color="auto"/>
            </w:tcBorders>
            <w:shd w:val="clear" w:color="auto" w:fill="auto"/>
            <w:vAlign w:val="bottom"/>
            <w:hideMark/>
          </w:tcPr>
          <w:p w14:paraId="572A90C1" w14:textId="77777777" w:rsidR="009D2216" w:rsidRPr="00645088" w:rsidRDefault="009D2216" w:rsidP="00CB318E">
            <w:pPr>
              <w:rPr>
                <w:rFonts w:ascii="Tahoma" w:hAnsi="Tahoma" w:cs="Tahoma"/>
                <w:color w:val="000000"/>
                <w:lang w:eastAsia="es-CO"/>
              </w:rPr>
            </w:pPr>
            <w:r w:rsidRPr="00645088">
              <w:rPr>
                <w:rFonts w:ascii="Tahoma" w:hAnsi="Tahoma" w:cs="Tahoma"/>
                <w:color w:val="000000"/>
                <w:lang w:eastAsia="es-CO"/>
              </w:rPr>
              <w:t>Delitos contra la libertad y la integridad sexual en desarrollo del conflicto armado</w:t>
            </w:r>
          </w:p>
        </w:tc>
        <w:tc>
          <w:tcPr>
            <w:tcW w:w="2074" w:type="dxa"/>
            <w:tcBorders>
              <w:top w:val="nil"/>
              <w:left w:val="nil"/>
              <w:bottom w:val="single" w:sz="4" w:space="0" w:color="auto"/>
              <w:right w:val="single" w:sz="4" w:space="0" w:color="auto"/>
            </w:tcBorders>
            <w:shd w:val="clear" w:color="auto" w:fill="auto"/>
            <w:noWrap/>
            <w:vAlign w:val="bottom"/>
          </w:tcPr>
          <w:p w14:paraId="170026D0" w14:textId="77777777" w:rsidR="009D2216" w:rsidRPr="00645088" w:rsidRDefault="009D2216" w:rsidP="00CB318E">
            <w:pPr>
              <w:jc w:val="center"/>
              <w:rPr>
                <w:rFonts w:ascii="Tahoma" w:hAnsi="Tahoma" w:cs="Tahoma"/>
                <w:color w:val="000000"/>
                <w:lang w:eastAsia="es-CO"/>
              </w:rPr>
            </w:pPr>
            <w:r w:rsidRPr="00645088">
              <w:rPr>
                <w:rFonts w:ascii="Tahoma" w:hAnsi="Tahoma" w:cs="Tahoma"/>
                <w:color w:val="000000"/>
                <w:lang w:eastAsia="es-CO"/>
              </w:rPr>
              <w:t>337</w:t>
            </w:r>
          </w:p>
        </w:tc>
        <w:tc>
          <w:tcPr>
            <w:tcW w:w="1200" w:type="dxa"/>
            <w:tcBorders>
              <w:top w:val="nil"/>
              <w:left w:val="nil"/>
              <w:bottom w:val="single" w:sz="4" w:space="0" w:color="auto"/>
              <w:right w:val="single" w:sz="4" w:space="0" w:color="auto"/>
            </w:tcBorders>
            <w:shd w:val="clear" w:color="auto" w:fill="auto"/>
            <w:noWrap/>
            <w:vAlign w:val="bottom"/>
          </w:tcPr>
          <w:p w14:paraId="7BDDC636" w14:textId="77777777" w:rsidR="009D2216" w:rsidRPr="00645088" w:rsidRDefault="009D2216" w:rsidP="00CB318E">
            <w:pPr>
              <w:jc w:val="center"/>
              <w:rPr>
                <w:rFonts w:ascii="Tahoma" w:hAnsi="Tahoma" w:cs="Tahoma"/>
                <w:color w:val="000000"/>
                <w:lang w:eastAsia="es-CO"/>
              </w:rPr>
            </w:pPr>
            <w:r w:rsidRPr="00645088">
              <w:rPr>
                <w:rFonts w:ascii="Tahoma" w:hAnsi="Tahoma" w:cs="Tahoma"/>
                <w:color w:val="000000"/>
                <w:lang w:eastAsia="es-CO"/>
              </w:rPr>
              <w:t>384</w:t>
            </w:r>
          </w:p>
        </w:tc>
      </w:tr>
      <w:tr w:rsidR="009D2216" w:rsidRPr="00645088" w14:paraId="01AC4FD5" w14:textId="77777777" w:rsidTr="00CB318E">
        <w:trPr>
          <w:trHeight w:val="450"/>
        </w:trPr>
        <w:tc>
          <w:tcPr>
            <w:tcW w:w="2954" w:type="dxa"/>
            <w:tcBorders>
              <w:top w:val="nil"/>
              <w:left w:val="single" w:sz="4" w:space="0" w:color="auto"/>
              <w:bottom w:val="single" w:sz="4" w:space="0" w:color="auto"/>
              <w:right w:val="single" w:sz="4" w:space="0" w:color="auto"/>
            </w:tcBorders>
            <w:shd w:val="clear" w:color="auto" w:fill="auto"/>
            <w:vAlign w:val="bottom"/>
            <w:hideMark/>
          </w:tcPr>
          <w:p w14:paraId="4882C6FD" w14:textId="77777777" w:rsidR="009D2216" w:rsidRPr="00645088" w:rsidRDefault="009D2216" w:rsidP="00CB318E">
            <w:pPr>
              <w:rPr>
                <w:rFonts w:ascii="Tahoma" w:hAnsi="Tahoma" w:cs="Tahoma"/>
                <w:color w:val="000000"/>
                <w:lang w:eastAsia="es-CO"/>
              </w:rPr>
            </w:pPr>
            <w:r w:rsidRPr="00645088">
              <w:rPr>
                <w:rFonts w:ascii="Tahoma" w:hAnsi="Tahoma" w:cs="Tahoma"/>
                <w:color w:val="000000"/>
                <w:lang w:eastAsia="es-CO"/>
              </w:rPr>
              <w:t>Desaparición forzada</w:t>
            </w:r>
          </w:p>
        </w:tc>
        <w:tc>
          <w:tcPr>
            <w:tcW w:w="2074" w:type="dxa"/>
            <w:tcBorders>
              <w:top w:val="nil"/>
              <w:left w:val="nil"/>
              <w:bottom w:val="single" w:sz="4" w:space="0" w:color="auto"/>
              <w:right w:val="single" w:sz="4" w:space="0" w:color="auto"/>
            </w:tcBorders>
            <w:shd w:val="clear" w:color="auto" w:fill="auto"/>
            <w:noWrap/>
            <w:vAlign w:val="bottom"/>
          </w:tcPr>
          <w:p w14:paraId="5C18B0EC" w14:textId="77777777" w:rsidR="009D2216" w:rsidRPr="00645088" w:rsidRDefault="009D2216" w:rsidP="00CB318E">
            <w:pPr>
              <w:jc w:val="center"/>
              <w:rPr>
                <w:rFonts w:ascii="Tahoma" w:hAnsi="Tahoma" w:cs="Tahoma"/>
                <w:color w:val="000000"/>
                <w:lang w:eastAsia="es-CO"/>
              </w:rPr>
            </w:pPr>
            <w:r w:rsidRPr="00645088">
              <w:rPr>
                <w:rFonts w:ascii="Tahoma" w:hAnsi="Tahoma" w:cs="Tahoma"/>
                <w:color w:val="000000"/>
                <w:lang w:eastAsia="es-CO"/>
              </w:rPr>
              <w:t>2769</w:t>
            </w:r>
          </w:p>
        </w:tc>
        <w:tc>
          <w:tcPr>
            <w:tcW w:w="1200" w:type="dxa"/>
            <w:tcBorders>
              <w:top w:val="nil"/>
              <w:left w:val="nil"/>
              <w:bottom w:val="single" w:sz="4" w:space="0" w:color="auto"/>
              <w:right w:val="single" w:sz="4" w:space="0" w:color="auto"/>
            </w:tcBorders>
            <w:shd w:val="clear" w:color="auto" w:fill="auto"/>
            <w:noWrap/>
            <w:vAlign w:val="bottom"/>
          </w:tcPr>
          <w:p w14:paraId="3A4845D8" w14:textId="77777777" w:rsidR="009D2216" w:rsidRPr="00645088" w:rsidRDefault="009D2216" w:rsidP="00CB318E">
            <w:pPr>
              <w:jc w:val="center"/>
              <w:rPr>
                <w:rFonts w:ascii="Tahoma" w:hAnsi="Tahoma" w:cs="Tahoma"/>
                <w:color w:val="000000"/>
                <w:lang w:eastAsia="es-CO"/>
              </w:rPr>
            </w:pPr>
            <w:r w:rsidRPr="00645088">
              <w:rPr>
                <w:rFonts w:ascii="Tahoma" w:hAnsi="Tahoma" w:cs="Tahoma"/>
                <w:color w:val="000000"/>
                <w:lang w:eastAsia="es-CO"/>
              </w:rPr>
              <w:t>2927</w:t>
            </w:r>
          </w:p>
        </w:tc>
      </w:tr>
      <w:tr w:rsidR="009D2216" w:rsidRPr="00645088" w14:paraId="4CF69A98" w14:textId="77777777" w:rsidTr="00CB318E">
        <w:trPr>
          <w:trHeight w:val="300"/>
        </w:trPr>
        <w:tc>
          <w:tcPr>
            <w:tcW w:w="2954" w:type="dxa"/>
            <w:tcBorders>
              <w:top w:val="nil"/>
              <w:left w:val="single" w:sz="4" w:space="0" w:color="auto"/>
              <w:bottom w:val="single" w:sz="4" w:space="0" w:color="auto"/>
              <w:right w:val="single" w:sz="4" w:space="0" w:color="auto"/>
            </w:tcBorders>
            <w:shd w:val="clear" w:color="auto" w:fill="auto"/>
            <w:vAlign w:val="bottom"/>
            <w:hideMark/>
          </w:tcPr>
          <w:p w14:paraId="4A7F421F" w14:textId="77777777" w:rsidR="009D2216" w:rsidRPr="00645088" w:rsidRDefault="009D2216" w:rsidP="00CB318E">
            <w:pPr>
              <w:rPr>
                <w:rFonts w:ascii="Tahoma" w:hAnsi="Tahoma" w:cs="Tahoma"/>
                <w:color w:val="000000"/>
                <w:lang w:eastAsia="es-CO"/>
              </w:rPr>
            </w:pPr>
            <w:r w:rsidRPr="00645088">
              <w:rPr>
                <w:rFonts w:ascii="Tahoma" w:hAnsi="Tahoma" w:cs="Tahoma"/>
                <w:color w:val="000000"/>
                <w:lang w:eastAsia="es-CO"/>
              </w:rPr>
              <w:t>Homicidio</w:t>
            </w:r>
          </w:p>
        </w:tc>
        <w:tc>
          <w:tcPr>
            <w:tcW w:w="2074" w:type="dxa"/>
            <w:tcBorders>
              <w:top w:val="nil"/>
              <w:left w:val="nil"/>
              <w:bottom w:val="single" w:sz="4" w:space="0" w:color="auto"/>
              <w:right w:val="single" w:sz="4" w:space="0" w:color="auto"/>
            </w:tcBorders>
            <w:shd w:val="clear" w:color="auto" w:fill="auto"/>
            <w:noWrap/>
            <w:vAlign w:val="bottom"/>
          </w:tcPr>
          <w:p w14:paraId="0F186B65" w14:textId="77777777" w:rsidR="009D2216" w:rsidRPr="00645088" w:rsidRDefault="009D2216" w:rsidP="00CB318E">
            <w:pPr>
              <w:jc w:val="center"/>
              <w:rPr>
                <w:rFonts w:ascii="Tahoma" w:hAnsi="Tahoma" w:cs="Tahoma"/>
                <w:color w:val="000000"/>
                <w:lang w:eastAsia="es-CO"/>
              </w:rPr>
            </w:pPr>
            <w:r w:rsidRPr="00645088">
              <w:rPr>
                <w:rFonts w:ascii="Tahoma" w:hAnsi="Tahoma" w:cs="Tahoma"/>
                <w:color w:val="000000"/>
                <w:lang w:eastAsia="es-CO"/>
              </w:rPr>
              <w:t>14072</w:t>
            </w:r>
          </w:p>
        </w:tc>
        <w:tc>
          <w:tcPr>
            <w:tcW w:w="1200" w:type="dxa"/>
            <w:tcBorders>
              <w:top w:val="nil"/>
              <w:left w:val="nil"/>
              <w:bottom w:val="single" w:sz="4" w:space="0" w:color="auto"/>
              <w:right w:val="single" w:sz="4" w:space="0" w:color="auto"/>
            </w:tcBorders>
            <w:shd w:val="clear" w:color="auto" w:fill="auto"/>
            <w:noWrap/>
            <w:vAlign w:val="bottom"/>
          </w:tcPr>
          <w:p w14:paraId="36DCBACA" w14:textId="77777777" w:rsidR="009D2216" w:rsidRPr="00645088" w:rsidRDefault="009D2216" w:rsidP="00CB318E">
            <w:pPr>
              <w:jc w:val="center"/>
              <w:rPr>
                <w:rFonts w:ascii="Tahoma" w:hAnsi="Tahoma" w:cs="Tahoma"/>
                <w:color w:val="000000"/>
                <w:lang w:eastAsia="es-CO"/>
              </w:rPr>
            </w:pPr>
            <w:r w:rsidRPr="00645088">
              <w:rPr>
                <w:rFonts w:ascii="Tahoma" w:hAnsi="Tahoma" w:cs="Tahoma"/>
                <w:color w:val="000000"/>
                <w:lang w:eastAsia="es-CO"/>
              </w:rPr>
              <w:t>16250</w:t>
            </w:r>
          </w:p>
        </w:tc>
      </w:tr>
      <w:tr w:rsidR="009D2216" w:rsidRPr="00645088" w14:paraId="00EADBCD" w14:textId="77777777" w:rsidTr="00CB318E">
        <w:trPr>
          <w:trHeight w:val="300"/>
        </w:trPr>
        <w:tc>
          <w:tcPr>
            <w:tcW w:w="2954" w:type="dxa"/>
            <w:tcBorders>
              <w:top w:val="nil"/>
              <w:left w:val="single" w:sz="4" w:space="0" w:color="auto"/>
              <w:bottom w:val="single" w:sz="4" w:space="0" w:color="auto"/>
              <w:right w:val="single" w:sz="4" w:space="0" w:color="auto"/>
            </w:tcBorders>
            <w:shd w:val="clear" w:color="auto" w:fill="auto"/>
            <w:vAlign w:val="bottom"/>
            <w:hideMark/>
          </w:tcPr>
          <w:p w14:paraId="2B959070" w14:textId="77777777" w:rsidR="009D2216" w:rsidRPr="00645088" w:rsidRDefault="009D2216" w:rsidP="00CB318E">
            <w:pPr>
              <w:rPr>
                <w:rFonts w:ascii="Tahoma" w:hAnsi="Tahoma" w:cs="Tahoma"/>
                <w:color w:val="000000"/>
                <w:lang w:eastAsia="es-CO"/>
              </w:rPr>
            </w:pPr>
            <w:r w:rsidRPr="00645088">
              <w:rPr>
                <w:rFonts w:ascii="Tahoma" w:hAnsi="Tahoma" w:cs="Tahoma"/>
                <w:color w:val="000000"/>
                <w:lang w:eastAsia="es-CO"/>
              </w:rPr>
              <w:t>Secuestro</w:t>
            </w:r>
          </w:p>
        </w:tc>
        <w:tc>
          <w:tcPr>
            <w:tcW w:w="2074" w:type="dxa"/>
            <w:tcBorders>
              <w:top w:val="nil"/>
              <w:left w:val="nil"/>
              <w:bottom w:val="single" w:sz="4" w:space="0" w:color="auto"/>
              <w:right w:val="single" w:sz="4" w:space="0" w:color="auto"/>
            </w:tcBorders>
            <w:shd w:val="clear" w:color="auto" w:fill="auto"/>
            <w:noWrap/>
            <w:vAlign w:val="bottom"/>
          </w:tcPr>
          <w:p w14:paraId="23D2DCA6" w14:textId="77777777" w:rsidR="009D2216" w:rsidRPr="00645088" w:rsidRDefault="009D2216" w:rsidP="00CB318E">
            <w:pPr>
              <w:jc w:val="center"/>
              <w:rPr>
                <w:rFonts w:ascii="Tahoma" w:hAnsi="Tahoma" w:cs="Tahoma"/>
                <w:color w:val="000000"/>
                <w:lang w:eastAsia="es-CO"/>
              </w:rPr>
            </w:pPr>
            <w:r w:rsidRPr="00645088">
              <w:rPr>
                <w:rFonts w:ascii="Tahoma" w:hAnsi="Tahoma" w:cs="Tahoma"/>
                <w:color w:val="000000"/>
                <w:lang w:eastAsia="es-CO"/>
              </w:rPr>
              <w:t>241</w:t>
            </w:r>
          </w:p>
        </w:tc>
        <w:tc>
          <w:tcPr>
            <w:tcW w:w="1200" w:type="dxa"/>
            <w:tcBorders>
              <w:top w:val="nil"/>
              <w:left w:val="nil"/>
              <w:bottom w:val="single" w:sz="4" w:space="0" w:color="auto"/>
              <w:right w:val="single" w:sz="4" w:space="0" w:color="auto"/>
            </w:tcBorders>
            <w:shd w:val="clear" w:color="auto" w:fill="auto"/>
            <w:noWrap/>
            <w:vAlign w:val="bottom"/>
          </w:tcPr>
          <w:p w14:paraId="6B679C7A" w14:textId="77777777" w:rsidR="009D2216" w:rsidRPr="00645088" w:rsidRDefault="009D2216" w:rsidP="00CB318E">
            <w:pPr>
              <w:jc w:val="center"/>
              <w:rPr>
                <w:rFonts w:ascii="Tahoma" w:hAnsi="Tahoma" w:cs="Tahoma"/>
                <w:color w:val="000000"/>
                <w:lang w:eastAsia="es-CO"/>
              </w:rPr>
            </w:pPr>
            <w:r w:rsidRPr="00645088">
              <w:rPr>
                <w:rFonts w:ascii="Tahoma" w:hAnsi="Tahoma" w:cs="Tahoma"/>
                <w:color w:val="000000"/>
                <w:lang w:eastAsia="es-CO"/>
              </w:rPr>
              <w:t>270</w:t>
            </w:r>
          </w:p>
        </w:tc>
      </w:tr>
      <w:tr w:rsidR="009D2216" w:rsidRPr="00645088" w14:paraId="45F656BE" w14:textId="77777777" w:rsidTr="00CB318E">
        <w:trPr>
          <w:trHeight w:val="300"/>
        </w:trPr>
        <w:tc>
          <w:tcPr>
            <w:tcW w:w="2954" w:type="dxa"/>
            <w:tcBorders>
              <w:top w:val="nil"/>
              <w:left w:val="single" w:sz="4" w:space="0" w:color="auto"/>
              <w:bottom w:val="single" w:sz="4" w:space="0" w:color="auto"/>
              <w:right w:val="single" w:sz="4" w:space="0" w:color="auto"/>
            </w:tcBorders>
            <w:shd w:val="clear" w:color="auto" w:fill="auto"/>
            <w:vAlign w:val="bottom"/>
            <w:hideMark/>
          </w:tcPr>
          <w:p w14:paraId="4CFEF51B" w14:textId="77777777" w:rsidR="009D2216" w:rsidRPr="00645088" w:rsidRDefault="009D2216" w:rsidP="00CB318E">
            <w:pPr>
              <w:rPr>
                <w:rFonts w:ascii="Tahoma" w:hAnsi="Tahoma" w:cs="Tahoma"/>
                <w:color w:val="000000"/>
                <w:lang w:eastAsia="es-CO"/>
              </w:rPr>
            </w:pPr>
            <w:r w:rsidRPr="00645088">
              <w:rPr>
                <w:rFonts w:ascii="Tahoma" w:hAnsi="Tahoma" w:cs="Tahoma"/>
                <w:color w:val="000000"/>
                <w:lang w:eastAsia="es-CO"/>
              </w:rPr>
              <w:t>Tortura</w:t>
            </w:r>
          </w:p>
        </w:tc>
        <w:tc>
          <w:tcPr>
            <w:tcW w:w="2074" w:type="dxa"/>
            <w:tcBorders>
              <w:top w:val="nil"/>
              <w:left w:val="nil"/>
              <w:bottom w:val="single" w:sz="4" w:space="0" w:color="auto"/>
              <w:right w:val="single" w:sz="4" w:space="0" w:color="auto"/>
            </w:tcBorders>
            <w:shd w:val="clear" w:color="auto" w:fill="auto"/>
            <w:noWrap/>
            <w:vAlign w:val="bottom"/>
          </w:tcPr>
          <w:p w14:paraId="6C0DD809" w14:textId="77777777" w:rsidR="009D2216" w:rsidRPr="00645088" w:rsidRDefault="009D2216" w:rsidP="00CB318E">
            <w:pPr>
              <w:jc w:val="center"/>
              <w:rPr>
                <w:rFonts w:ascii="Tahoma" w:hAnsi="Tahoma" w:cs="Tahoma"/>
                <w:color w:val="000000"/>
                <w:lang w:eastAsia="es-CO"/>
              </w:rPr>
            </w:pPr>
            <w:r w:rsidRPr="00645088">
              <w:rPr>
                <w:rFonts w:ascii="Tahoma" w:hAnsi="Tahoma" w:cs="Tahoma"/>
                <w:color w:val="000000"/>
                <w:lang w:eastAsia="es-CO"/>
              </w:rPr>
              <w:t>152</w:t>
            </w:r>
          </w:p>
        </w:tc>
        <w:tc>
          <w:tcPr>
            <w:tcW w:w="1200" w:type="dxa"/>
            <w:tcBorders>
              <w:top w:val="nil"/>
              <w:left w:val="nil"/>
              <w:bottom w:val="single" w:sz="4" w:space="0" w:color="auto"/>
              <w:right w:val="single" w:sz="4" w:space="0" w:color="auto"/>
            </w:tcBorders>
            <w:shd w:val="clear" w:color="auto" w:fill="auto"/>
            <w:noWrap/>
            <w:vAlign w:val="bottom"/>
          </w:tcPr>
          <w:p w14:paraId="6A25C4A8" w14:textId="77777777" w:rsidR="009D2216" w:rsidRPr="00645088" w:rsidRDefault="009D2216" w:rsidP="00CB318E">
            <w:pPr>
              <w:jc w:val="center"/>
              <w:rPr>
                <w:rFonts w:ascii="Tahoma" w:hAnsi="Tahoma" w:cs="Tahoma"/>
                <w:color w:val="000000"/>
                <w:lang w:eastAsia="es-CO"/>
              </w:rPr>
            </w:pPr>
            <w:r w:rsidRPr="00645088">
              <w:rPr>
                <w:rFonts w:ascii="Tahoma" w:hAnsi="Tahoma" w:cs="Tahoma"/>
                <w:color w:val="000000"/>
                <w:lang w:eastAsia="es-CO"/>
              </w:rPr>
              <w:t>168</w:t>
            </w:r>
          </w:p>
        </w:tc>
      </w:tr>
      <w:tr w:rsidR="009D2216" w:rsidRPr="00645088" w14:paraId="25230D06" w14:textId="77777777" w:rsidTr="00CB318E">
        <w:trPr>
          <w:trHeight w:val="1440"/>
        </w:trPr>
        <w:tc>
          <w:tcPr>
            <w:tcW w:w="2954" w:type="dxa"/>
            <w:tcBorders>
              <w:top w:val="nil"/>
              <w:left w:val="single" w:sz="4" w:space="0" w:color="auto"/>
              <w:bottom w:val="single" w:sz="4" w:space="0" w:color="auto"/>
              <w:right w:val="single" w:sz="4" w:space="0" w:color="auto"/>
            </w:tcBorders>
            <w:shd w:val="clear" w:color="auto" w:fill="auto"/>
            <w:vAlign w:val="bottom"/>
            <w:hideMark/>
          </w:tcPr>
          <w:p w14:paraId="166A9E94" w14:textId="77777777" w:rsidR="009D2216" w:rsidRPr="00645088" w:rsidRDefault="009D2216" w:rsidP="00CB318E">
            <w:pPr>
              <w:rPr>
                <w:rFonts w:ascii="Tahoma" w:hAnsi="Tahoma" w:cs="Tahoma"/>
                <w:color w:val="000000"/>
                <w:lang w:eastAsia="es-CO"/>
              </w:rPr>
            </w:pPr>
            <w:r w:rsidRPr="00645088">
              <w:rPr>
                <w:rFonts w:ascii="Tahoma" w:hAnsi="Tahoma" w:cs="Tahoma"/>
                <w:color w:val="000000"/>
                <w:lang w:eastAsia="es-CO"/>
              </w:rPr>
              <w:t>Vinculación de Niños Niñas y Adolescentes a Actividades Relacionadas con grupos armados</w:t>
            </w:r>
          </w:p>
        </w:tc>
        <w:tc>
          <w:tcPr>
            <w:tcW w:w="2074" w:type="dxa"/>
            <w:tcBorders>
              <w:top w:val="nil"/>
              <w:left w:val="nil"/>
              <w:bottom w:val="single" w:sz="4" w:space="0" w:color="auto"/>
              <w:right w:val="single" w:sz="4" w:space="0" w:color="auto"/>
            </w:tcBorders>
            <w:shd w:val="clear" w:color="auto" w:fill="auto"/>
            <w:noWrap/>
            <w:vAlign w:val="bottom"/>
          </w:tcPr>
          <w:p w14:paraId="1352484B" w14:textId="77777777" w:rsidR="009D2216" w:rsidRPr="00645088" w:rsidRDefault="009D2216" w:rsidP="00CB318E">
            <w:pPr>
              <w:jc w:val="center"/>
              <w:rPr>
                <w:rFonts w:ascii="Tahoma" w:hAnsi="Tahoma" w:cs="Tahoma"/>
                <w:color w:val="000000"/>
                <w:lang w:eastAsia="es-CO"/>
              </w:rPr>
            </w:pPr>
            <w:r w:rsidRPr="00645088">
              <w:rPr>
                <w:rFonts w:ascii="Tahoma" w:hAnsi="Tahoma" w:cs="Tahoma"/>
                <w:color w:val="000000"/>
                <w:lang w:eastAsia="es-CO"/>
              </w:rPr>
              <w:t>26</w:t>
            </w:r>
          </w:p>
        </w:tc>
        <w:tc>
          <w:tcPr>
            <w:tcW w:w="1200" w:type="dxa"/>
            <w:tcBorders>
              <w:top w:val="nil"/>
              <w:left w:val="nil"/>
              <w:bottom w:val="single" w:sz="4" w:space="0" w:color="auto"/>
              <w:right w:val="single" w:sz="4" w:space="0" w:color="auto"/>
            </w:tcBorders>
            <w:shd w:val="clear" w:color="auto" w:fill="auto"/>
            <w:noWrap/>
            <w:vAlign w:val="bottom"/>
          </w:tcPr>
          <w:p w14:paraId="56AC2562" w14:textId="77777777" w:rsidR="009D2216" w:rsidRPr="00645088" w:rsidRDefault="009D2216" w:rsidP="00CB318E">
            <w:pPr>
              <w:jc w:val="center"/>
              <w:rPr>
                <w:rFonts w:ascii="Tahoma" w:hAnsi="Tahoma" w:cs="Tahoma"/>
                <w:color w:val="000000"/>
                <w:lang w:eastAsia="es-CO"/>
              </w:rPr>
            </w:pPr>
            <w:r w:rsidRPr="00645088">
              <w:rPr>
                <w:rFonts w:ascii="Tahoma" w:hAnsi="Tahoma" w:cs="Tahoma"/>
                <w:color w:val="000000"/>
                <w:lang w:eastAsia="es-CO"/>
              </w:rPr>
              <w:t>128</w:t>
            </w:r>
          </w:p>
        </w:tc>
      </w:tr>
    </w:tbl>
    <w:p w14:paraId="4CB772A6" w14:textId="77777777" w:rsidR="009D2216" w:rsidRDefault="009D2216" w:rsidP="009D2216">
      <w:pPr>
        <w:tabs>
          <w:tab w:val="left" w:pos="3285"/>
        </w:tabs>
        <w:rPr>
          <w:rFonts w:ascii="Arial" w:hAnsi="Arial" w:cs="Arial"/>
          <w:color w:val="000000"/>
          <w:lang w:eastAsia="es-CO"/>
        </w:rPr>
      </w:pPr>
    </w:p>
    <w:p w14:paraId="34B6317B" w14:textId="77777777" w:rsidR="009D2216" w:rsidRDefault="009D2216" w:rsidP="009D2216">
      <w:pPr>
        <w:tabs>
          <w:tab w:val="left" w:pos="3285"/>
        </w:tabs>
        <w:rPr>
          <w:rFonts w:ascii="Arial" w:hAnsi="Arial" w:cs="Arial"/>
          <w:color w:val="000000"/>
          <w:lang w:eastAsia="es-CO"/>
        </w:rPr>
      </w:pPr>
    </w:p>
    <w:p w14:paraId="4C951A18" w14:textId="41B0E00F" w:rsidR="009D2216" w:rsidRPr="00645088" w:rsidRDefault="009D2216" w:rsidP="009D2216">
      <w:pPr>
        <w:jc w:val="both"/>
        <w:rPr>
          <w:rFonts w:ascii="Tahoma" w:hAnsi="Tahoma" w:cs="Tahoma"/>
          <w:color w:val="000000"/>
          <w:lang w:eastAsia="es-CO"/>
        </w:rPr>
      </w:pPr>
      <w:r w:rsidRPr="00645088">
        <w:rPr>
          <w:rFonts w:ascii="Tahoma" w:hAnsi="Tahoma" w:cs="Tahoma"/>
          <w:color w:val="000000"/>
          <w:lang w:eastAsia="es-CO"/>
        </w:rPr>
        <w:t>Frente a las cifras del Distrito de Barranquilla en comparación con las del departamento del Atlántico</w:t>
      </w:r>
      <w:r w:rsidR="00442EA8" w:rsidRPr="00645088">
        <w:rPr>
          <w:rFonts w:ascii="Tahoma" w:hAnsi="Tahoma" w:cs="Tahoma"/>
          <w:color w:val="000000"/>
          <w:lang w:eastAsia="es-CO"/>
        </w:rPr>
        <w:t>,</w:t>
      </w:r>
      <w:r w:rsidRPr="00645088">
        <w:rPr>
          <w:rFonts w:ascii="Tahoma" w:hAnsi="Tahoma" w:cs="Tahoma"/>
          <w:color w:val="000000"/>
          <w:lang w:eastAsia="es-CO"/>
        </w:rPr>
        <w:t xml:space="preserve"> se puede evidenciar que se tiene el 62 % de la población víctima de desplazamiento de la totalidad de todo el Departamento, lo que nuevamente ratifica y demuestra que </w:t>
      </w:r>
      <w:r w:rsidR="003C5E79" w:rsidRPr="00645088">
        <w:rPr>
          <w:rFonts w:ascii="Tahoma" w:hAnsi="Tahoma" w:cs="Tahoma"/>
          <w:color w:val="000000"/>
          <w:lang w:eastAsia="es-CO"/>
        </w:rPr>
        <w:t>Barranquilla es</w:t>
      </w:r>
      <w:r w:rsidRPr="00645088">
        <w:rPr>
          <w:rFonts w:ascii="Tahoma" w:hAnsi="Tahoma" w:cs="Tahoma"/>
          <w:color w:val="000000"/>
          <w:lang w:eastAsia="es-CO"/>
        </w:rPr>
        <w:t xml:space="preserve"> un municipio altamente receptor.</w:t>
      </w:r>
    </w:p>
    <w:p w14:paraId="0F16DF77" w14:textId="77777777" w:rsidR="009D2216" w:rsidRDefault="009D2216" w:rsidP="009D2216">
      <w:pPr>
        <w:jc w:val="both"/>
        <w:rPr>
          <w:rFonts w:ascii="Arial" w:hAnsi="Arial" w:cs="Arial"/>
          <w:color w:val="000000"/>
          <w:lang w:eastAsia="es-CO"/>
        </w:rPr>
      </w:pPr>
    </w:p>
    <w:p w14:paraId="7B879C69" w14:textId="77777777" w:rsidR="009D2216" w:rsidRDefault="009D2216" w:rsidP="009D2216">
      <w:pPr>
        <w:jc w:val="both"/>
        <w:rPr>
          <w:rFonts w:ascii="Arial" w:hAnsi="Arial" w:cs="Arial"/>
          <w:color w:val="000000"/>
          <w:lang w:eastAsia="es-CO"/>
        </w:rPr>
      </w:pPr>
    </w:p>
    <w:p w14:paraId="06822C9D" w14:textId="77777777" w:rsidR="00DB58A2" w:rsidRDefault="00DB58A2" w:rsidP="009D2216">
      <w:pPr>
        <w:jc w:val="both"/>
        <w:rPr>
          <w:rFonts w:ascii="Arial" w:hAnsi="Arial" w:cs="Arial"/>
          <w:color w:val="000000"/>
          <w:lang w:eastAsia="es-CO"/>
        </w:rPr>
      </w:pPr>
    </w:p>
    <w:p w14:paraId="4AF62BF2" w14:textId="77777777" w:rsidR="00DB58A2" w:rsidRDefault="00DB58A2" w:rsidP="009D2216">
      <w:pPr>
        <w:jc w:val="both"/>
        <w:rPr>
          <w:rFonts w:ascii="Arial" w:hAnsi="Arial" w:cs="Arial"/>
          <w:color w:val="000000"/>
          <w:lang w:eastAsia="es-CO"/>
        </w:rPr>
      </w:pPr>
    </w:p>
    <w:p w14:paraId="6100C37F" w14:textId="77777777" w:rsidR="00DB58A2" w:rsidRDefault="00DB58A2" w:rsidP="009D2216">
      <w:pPr>
        <w:jc w:val="both"/>
        <w:rPr>
          <w:rFonts w:ascii="Arial" w:hAnsi="Arial" w:cs="Arial"/>
          <w:color w:val="000000"/>
          <w:lang w:eastAsia="es-CO"/>
        </w:rPr>
      </w:pPr>
    </w:p>
    <w:p w14:paraId="7558BE25" w14:textId="77777777" w:rsidR="00DB58A2" w:rsidRDefault="00DB58A2" w:rsidP="009D2216">
      <w:pPr>
        <w:jc w:val="both"/>
        <w:rPr>
          <w:rFonts w:ascii="Arial" w:hAnsi="Arial" w:cs="Arial"/>
          <w:color w:val="000000"/>
          <w:lang w:eastAsia="es-CO"/>
        </w:rPr>
      </w:pPr>
    </w:p>
    <w:p w14:paraId="68837791" w14:textId="77777777" w:rsidR="00DB58A2" w:rsidRDefault="00DB58A2" w:rsidP="009D2216">
      <w:pPr>
        <w:jc w:val="both"/>
        <w:rPr>
          <w:rFonts w:ascii="Arial" w:hAnsi="Arial" w:cs="Arial"/>
          <w:color w:val="000000"/>
          <w:lang w:eastAsia="es-CO"/>
        </w:rPr>
      </w:pPr>
    </w:p>
    <w:p w14:paraId="168EE5B2" w14:textId="77777777" w:rsidR="00DB58A2" w:rsidRDefault="00DB58A2" w:rsidP="009D2216">
      <w:pPr>
        <w:jc w:val="both"/>
        <w:rPr>
          <w:rFonts w:ascii="Arial" w:hAnsi="Arial" w:cs="Arial"/>
          <w:color w:val="000000"/>
          <w:lang w:eastAsia="es-CO"/>
        </w:rPr>
      </w:pPr>
    </w:p>
    <w:p w14:paraId="030EA659" w14:textId="77777777" w:rsidR="00DB58A2" w:rsidRDefault="00DB58A2" w:rsidP="009D2216">
      <w:pPr>
        <w:jc w:val="both"/>
        <w:rPr>
          <w:rFonts w:ascii="Arial" w:hAnsi="Arial" w:cs="Arial"/>
          <w:color w:val="000000"/>
          <w:lang w:eastAsia="es-CO"/>
        </w:rPr>
      </w:pPr>
    </w:p>
    <w:p w14:paraId="64105F26" w14:textId="77777777" w:rsidR="00DB58A2" w:rsidRDefault="00DB58A2" w:rsidP="009D2216">
      <w:pPr>
        <w:jc w:val="both"/>
        <w:rPr>
          <w:rFonts w:ascii="Arial" w:hAnsi="Arial" w:cs="Arial"/>
          <w:color w:val="000000"/>
          <w:lang w:eastAsia="es-CO"/>
        </w:rPr>
      </w:pPr>
    </w:p>
    <w:p w14:paraId="631F2533" w14:textId="77777777" w:rsidR="00DB58A2" w:rsidRDefault="00DB58A2" w:rsidP="009D2216">
      <w:pPr>
        <w:jc w:val="both"/>
        <w:rPr>
          <w:rFonts w:ascii="Arial" w:hAnsi="Arial" w:cs="Arial"/>
          <w:color w:val="000000"/>
          <w:lang w:eastAsia="es-CO"/>
        </w:rPr>
      </w:pPr>
    </w:p>
    <w:p w14:paraId="3CE2F1B1" w14:textId="77777777" w:rsidR="00DB58A2" w:rsidRDefault="00DB58A2" w:rsidP="009D2216">
      <w:pPr>
        <w:jc w:val="both"/>
        <w:rPr>
          <w:rFonts w:ascii="Arial" w:hAnsi="Arial" w:cs="Arial"/>
          <w:color w:val="000000"/>
          <w:lang w:eastAsia="es-CO"/>
        </w:rPr>
      </w:pPr>
    </w:p>
    <w:p w14:paraId="695ED6CF" w14:textId="77777777" w:rsidR="00DB58A2" w:rsidRDefault="00DB58A2" w:rsidP="009D2216">
      <w:pPr>
        <w:jc w:val="both"/>
        <w:rPr>
          <w:rFonts w:ascii="Arial" w:hAnsi="Arial" w:cs="Arial"/>
          <w:color w:val="000000"/>
          <w:lang w:eastAsia="es-CO"/>
        </w:rPr>
      </w:pPr>
    </w:p>
    <w:p w14:paraId="7663B649" w14:textId="049B0B39" w:rsidR="00DB58A2" w:rsidRDefault="00DB58A2" w:rsidP="009D2216">
      <w:pPr>
        <w:jc w:val="both"/>
        <w:rPr>
          <w:rFonts w:ascii="Arial" w:hAnsi="Arial" w:cs="Arial"/>
          <w:b/>
          <w:color w:val="000000"/>
          <w:lang w:eastAsia="es-CO"/>
        </w:rPr>
      </w:pPr>
      <w:r w:rsidRPr="00DB58A2">
        <w:rPr>
          <w:rFonts w:ascii="Arial" w:hAnsi="Arial" w:cs="Arial"/>
          <w:b/>
          <w:color w:val="000000"/>
          <w:lang w:eastAsia="es-CO"/>
        </w:rPr>
        <w:t>Información administrativa y organizativa</w:t>
      </w:r>
    </w:p>
    <w:p w14:paraId="0FD57879" w14:textId="77777777" w:rsidR="007B6862" w:rsidRDefault="007B6862" w:rsidP="009D2216">
      <w:pPr>
        <w:jc w:val="both"/>
        <w:rPr>
          <w:rFonts w:ascii="Arial" w:hAnsi="Arial" w:cs="Arial"/>
          <w:b/>
          <w:color w:val="000000"/>
          <w:lang w:eastAsia="es-CO"/>
        </w:rPr>
      </w:pPr>
    </w:p>
    <w:p w14:paraId="4B0A39BC" w14:textId="1370CE15" w:rsidR="00DB58A2" w:rsidRPr="005E1894" w:rsidRDefault="007B6862" w:rsidP="003175D1">
      <w:pPr>
        <w:pStyle w:val="Prrafodelista"/>
        <w:numPr>
          <w:ilvl w:val="0"/>
          <w:numId w:val="6"/>
        </w:numPr>
        <w:suppressAutoHyphens w:val="0"/>
        <w:spacing w:after="200" w:line="276" w:lineRule="auto"/>
        <w:contextualSpacing/>
        <w:jc w:val="both"/>
        <w:rPr>
          <w:rFonts w:ascii="Tahoma" w:hAnsi="Tahoma" w:cs="Tahoma"/>
          <w:b/>
        </w:rPr>
      </w:pPr>
      <w:r>
        <w:rPr>
          <w:rFonts w:ascii="Arial" w:hAnsi="Arial" w:cs="Arial"/>
          <w:b/>
          <w:color w:val="000000"/>
          <w:lang w:eastAsia="es-CO"/>
        </w:rPr>
        <w:t xml:space="preserve">Recurso Humano encargado de desarrollar las responsabilidades en materia de </w:t>
      </w:r>
      <w:r w:rsidR="00D95CF7">
        <w:rPr>
          <w:rFonts w:ascii="Arial" w:hAnsi="Arial" w:cs="Arial"/>
          <w:b/>
          <w:color w:val="000000"/>
          <w:lang w:eastAsia="es-CO"/>
        </w:rPr>
        <w:t xml:space="preserve">política pública de </w:t>
      </w:r>
      <w:r>
        <w:rPr>
          <w:rFonts w:ascii="Arial" w:hAnsi="Arial" w:cs="Arial"/>
          <w:b/>
          <w:color w:val="000000"/>
          <w:lang w:eastAsia="es-CO"/>
        </w:rPr>
        <w:t>víctimas</w:t>
      </w:r>
      <w:r w:rsidR="004041D1">
        <w:rPr>
          <w:rFonts w:ascii="Arial" w:hAnsi="Arial" w:cs="Arial"/>
          <w:b/>
          <w:color w:val="000000"/>
          <w:lang w:eastAsia="es-CO"/>
        </w:rPr>
        <w:t xml:space="preserve"> en el Distrito, </w:t>
      </w:r>
      <w:r w:rsidR="004041D1" w:rsidRPr="004041D1">
        <w:rPr>
          <w:rFonts w:ascii="Tahoma" w:hAnsi="Tahoma" w:cs="Tahoma"/>
          <w:b/>
        </w:rPr>
        <w:t>incluyendo el personal en atención específica a grupos étnicos victimizados.</w:t>
      </w:r>
    </w:p>
    <w:tbl>
      <w:tblPr>
        <w:tblW w:w="10348" w:type="dxa"/>
        <w:tblInd w:w="-72" w:type="dxa"/>
        <w:tblCellMar>
          <w:left w:w="70" w:type="dxa"/>
          <w:right w:w="70" w:type="dxa"/>
        </w:tblCellMar>
        <w:tblLook w:val="04A0" w:firstRow="1" w:lastRow="0" w:firstColumn="1" w:lastColumn="0" w:noHBand="0" w:noVBand="1"/>
      </w:tblPr>
      <w:tblGrid>
        <w:gridCol w:w="2549"/>
        <w:gridCol w:w="1729"/>
        <w:gridCol w:w="2243"/>
        <w:gridCol w:w="2268"/>
        <w:gridCol w:w="1559"/>
      </w:tblGrid>
      <w:tr w:rsidR="00D95CF7" w:rsidRPr="00CC0B0F" w14:paraId="7ED0F9A4" w14:textId="77777777" w:rsidTr="005E1894">
        <w:trPr>
          <w:trHeight w:val="807"/>
        </w:trPr>
        <w:tc>
          <w:tcPr>
            <w:tcW w:w="2549" w:type="dxa"/>
            <w:tcBorders>
              <w:top w:val="single" w:sz="4" w:space="0" w:color="auto"/>
              <w:left w:val="single" w:sz="4" w:space="0" w:color="auto"/>
              <w:bottom w:val="single" w:sz="4" w:space="0" w:color="auto"/>
              <w:right w:val="single" w:sz="4" w:space="0" w:color="auto"/>
            </w:tcBorders>
            <w:shd w:val="clear" w:color="000000" w:fill="8DB4E2"/>
            <w:noWrap/>
            <w:vAlign w:val="center"/>
            <w:hideMark/>
          </w:tcPr>
          <w:p w14:paraId="53911F8D" w14:textId="77777777" w:rsidR="00CC0B0F" w:rsidRPr="00CC0B0F" w:rsidRDefault="00CC0B0F" w:rsidP="00CC0B0F">
            <w:pPr>
              <w:suppressAutoHyphens w:val="0"/>
              <w:jc w:val="center"/>
              <w:rPr>
                <w:rFonts w:ascii="Calibri" w:hAnsi="Calibri" w:cs="Calibri"/>
                <w:b/>
                <w:sz w:val="22"/>
                <w:szCs w:val="22"/>
                <w:lang w:val="es-CO" w:eastAsia="es-CO"/>
              </w:rPr>
            </w:pPr>
            <w:r w:rsidRPr="00CC0B0F">
              <w:rPr>
                <w:rFonts w:ascii="Calibri" w:hAnsi="Calibri" w:cs="Calibri"/>
                <w:b/>
                <w:sz w:val="22"/>
                <w:szCs w:val="22"/>
                <w:lang w:val="es-CO" w:eastAsia="es-CO"/>
              </w:rPr>
              <w:t>Nombre</w:t>
            </w:r>
          </w:p>
        </w:tc>
        <w:tc>
          <w:tcPr>
            <w:tcW w:w="1729" w:type="dxa"/>
            <w:tcBorders>
              <w:top w:val="single" w:sz="4" w:space="0" w:color="auto"/>
              <w:left w:val="nil"/>
              <w:bottom w:val="single" w:sz="4" w:space="0" w:color="auto"/>
              <w:right w:val="single" w:sz="4" w:space="0" w:color="auto"/>
            </w:tcBorders>
            <w:shd w:val="clear" w:color="000000" w:fill="8DB4E2"/>
            <w:vAlign w:val="center"/>
            <w:hideMark/>
          </w:tcPr>
          <w:p w14:paraId="017449FB" w14:textId="77777777" w:rsidR="00CC0B0F" w:rsidRPr="00CC0B0F" w:rsidRDefault="00CC0B0F" w:rsidP="00CC0B0F">
            <w:pPr>
              <w:suppressAutoHyphens w:val="0"/>
              <w:jc w:val="center"/>
              <w:rPr>
                <w:rFonts w:ascii="Calibri" w:hAnsi="Calibri" w:cs="Calibri"/>
                <w:b/>
                <w:sz w:val="22"/>
                <w:szCs w:val="22"/>
                <w:lang w:val="es-CO" w:eastAsia="es-CO"/>
              </w:rPr>
            </w:pPr>
            <w:r w:rsidRPr="00CC0B0F">
              <w:rPr>
                <w:rFonts w:ascii="Calibri" w:hAnsi="Calibri" w:cs="Calibri"/>
                <w:b/>
                <w:sz w:val="22"/>
                <w:szCs w:val="22"/>
                <w:lang w:val="es-CO" w:eastAsia="es-CO"/>
              </w:rPr>
              <w:t>Tipo de Vinculación</w:t>
            </w:r>
          </w:p>
        </w:tc>
        <w:tc>
          <w:tcPr>
            <w:tcW w:w="2243" w:type="dxa"/>
            <w:tcBorders>
              <w:top w:val="single" w:sz="4" w:space="0" w:color="auto"/>
              <w:left w:val="nil"/>
              <w:bottom w:val="single" w:sz="4" w:space="0" w:color="auto"/>
              <w:right w:val="single" w:sz="4" w:space="0" w:color="auto"/>
            </w:tcBorders>
            <w:shd w:val="clear" w:color="000000" w:fill="8DB4E2"/>
            <w:noWrap/>
            <w:vAlign w:val="center"/>
            <w:hideMark/>
          </w:tcPr>
          <w:p w14:paraId="6546C8EB" w14:textId="77777777" w:rsidR="00CC0B0F" w:rsidRPr="00CC0B0F" w:rsidRDefault="00CC0B0F" w:rsidP="00CC0B0F">
            <w:pPr>
              <w:suppressAutoHyphens w:val="0"/>
              <w:jc w:val="center"/>
              <w:rPr>
                <w:rFonts w:ascii="Calibri" w:hAnsi="Calibri" w:cs="Calibri"/>
                <w:b/>
                <w:sz w:val="22"/>
                <w:szCs w:val="22"/>
                <w:lang w:val="es-CO" w:eastAsia="es-CO"/>
              </w:rPr>
            </w:pPr>
            <w:r w:rsidRPr="00CC0B0F">
              <w:rPr>
                <w:rFonts w:ascii="Calibri" w:hAnsi="Calibri" w:cs="Calibri"/>
                <w:b/>
                <w:sz w:val="22"/>
                <w:szCs w:val="22"/>
                <w:lang w:val="es-CO" w:eastAsia="es-CO"/>
              </w:rPr>
              <w:t>Profesión</w:t>
            </w:r>
          </w:p>
        </w:tc>
        <w:tc>
          <w:tcPr>
            <w:tcW w:w="2268" w:type="dxa"/>
            <w:tcBorders>
              <w:top w:val="single" w:sz="4" w:space="0" w:color="auto"/>
              <w:left w:val="nil"/>
              <w:bottom w:val="single" w:sz="4" w:space="0" w:color="auto"/>
              <w:right w:val="single" w:sz="4" w:space="0" w:color="auto"/>
            </w:tcBorders>
            <w:shd w:val="clear" w:color="000000" w:fill="8DB4E2"/>
            <w:noWrap/>
            <w:vAlign w:val="center"/>
            <w:hideMark/>
          </w:tcPr>
          <w:p w14:paraId="6796DC0D" w14:textId="77777777" w:rsidR="00CC0B0F" w:rsidRPr="00CC0B0F" w:rsidRDefault="00CC0B0F" w:rsidP="00CC0B0F">
            <w:pPr>
              <w:suppressAutoHyphens w:val="0"/>
              <w:jc w:val="center"/>
              <w:rPr>
                <w:rFonts w:ascii="Calibri" w:hAnsi="Calibri" w:cs="Calibri"/>
                <w:b/>
                <w:sz w:val="22"/>
                <w:szCs w:val="22"/>
                <w:lang w:val="es-CO" w:eastAsia="es-CO"/>
              </w:rPr>
            </w:pPr>
            <w:r w:rsidRPr="00CC0B0F">
              <w:rPr>
                <w:rFonts w:ascii="Calibri" w:hAnsi="Calibri" w:cs="Calibri"/>
                <w:b/>
                <w:sz w:val="22"/>
                <w:szCs w:val="22"/>
                <w:lang w:val="es-CO" w:eastAsia="es-CO"/>
              </w:rPr>
              <w:t>Dependencia</w:t>
            </w:r>
          </w:p>
        </w:tc>
        <w:tc>
          <w:tcPr>
            <w:tcW w:w="1559" w:type="dxa"/>
            <w:tcBorders>
              <w:top w:val="single" w:sz="4" w:space="0" w:color="auto"/>
              <w:left w:val="nil"/>
              <w:bottom w:val="single" w:sz="4" w:space="0" w:color="auto"/>
              <w:right w:val="single" w:sz="4" w:space="0" w:color="auto"/>
            </w:tcBorders>
            <w:shd w:val="clear" w:color="000000" w:fill="8DB4E2"/>
            <w:vAlign w:val="center"/>
            <w:hideMark/>
          </w:tcPr>
          <w:p w14:paraId="2184CD9E" w14:textId="77777777" w:rsidR="00CC0B0F" w:rsidRPr="00CC0B0F" w:rsidRDefault="00CC0B0F" w:rsidP="00CC0B0F">
            <w:pPr>
              <w:suppressAutoHyphens w:val="0"/>
              <w:jc w:val="center"/>
              <w:rPr>
                <w:rFonts w:ascii="Calibri" w:hAnsi="Calibri" w:cs="Calibri"/>
                <w:b/>
                <w:sz w:val="22"/>
                <w:szCs w:val="22"/>
                <w:lang w:val="es-CO" w:eastAsia="es-CO"/>
              </w:rPr>
            </w:pPr>
            <w:r w:rsidRPr="00CC0B0F">
              <w:rPr>
                <w:rFonts w:ascii="Calibri" w:hAnsi="Calibri" w:cs="Calibri"/>
                <w:b/>
                <w:sz w:val="22"/>
                <w:szCs w:val="22"/>
                <w:lang w:val="es-CO" w:eastAsia="es-CO"/>
              </w:rPr>
              <w:t>Tiempo -en meses- de vinculación en el tema</w:t>
            </w:r>
          </w:p>
        </w:tc>
      </w:tr>
      <w:tr w:rsidR="00C470A7" w:rsidRPr="00CC0B0F" w14:paraId="4AFC909C" w14:textId="77777777" w:rsidTr="005E1894">
        <w:trPr>
          <w:trHeight w:val="940"/>
        </w:trPr>
        <w:tc>
          <w:tcPr>
            <w:tcW w:w="2549" w:type="dxa"/>
            <w:tcBorders>
              <w:top w:val="nil"/>
              <w:left w:val="single" w:sz="4" w:space="0" w:color="auto"/>
              <w:bottom w:val="single" w:sz="4" w:space="0" w:color="auto"/>
              <w:right w:val="single" w:sz="4" w:space="0" w:color="auto"/>
            </w:tcBorders>
            <w:shd w:val="clear" w:color="000000" w:fill="FFFFFF"/>
            <w:vAlign w:val="center"/>
            <w:hideMark/>
          </w:tcPr>
          <w:p w14:paraId="32060137" w14:textId="77777777"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GALA GONZALEZ CABALLERO</w:t>
            </w:r>
          </w:p>
        </w:tc>
        <w:tc>
          <w:tcPr>
            <w:tcW w:w="1729" w:type="dxa"/>
            <w:tcBorders>
              <w:top w:val="nil"/>
              <w:left w:val="nil"/>
              <w:bottom w:val="single" w:sz="4" w:space="0" w:color="auto"/>
              <w:right w:val="single" w:sz="4" w:space="0" w:color="auto"/>
            </w:tcBorders>
            <w:shd w:val="clear" w:color="000000" w:fill="FFFFFF"/>
            <w:vAlign w:val="center"/>
            <w:hideMark/>
          </w:tcPr>
          <w:p w14:paraId="2B695F64" w14:textId="11886A13" w:rsidR="00CC0B0F" w:rsidRPr="00CC0B0F" w:rsidRDefault="00C470A7" w:rsidP="00C470A7">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 xml:space="preserve">LIBRE NOMBRAMIENTO  </w:t>
            </w:r>
          </w:p>
        </w:tc>
        <w:tc>
          <w:tcPr>
            <w:tcW w:w="2243" w:type="dxa"/>
            <w:tcBorders>
              <w:top w:val="single" w:sz="4" w:space="0" w:color="auto"/>
              <w:left w:val="nil"/>
              <w:bottom w:val="single" w:sz="4" w:space="0" w:color="auto"/>
              <w:right w:val="single" w:sz="4" w:space="0" w:color="auto"/>
            </w:tcBorders>
            <w:shd w:val="clear" w:color="000000" w:fill="FFFFFF"/>
            <w:vAlign w:val="center"/>
            <w:hideMark/>
          </w:tcPr>
          <w:p w14:paraId="047D52F4" w14:textId="77777777"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TRABAJADORA SOCIAL</w:t>
            </w:r>
          </w:p>
        </w:tc>
        <w:tc>
          <w:tcPr>
            <w:tcW w:w="2268" w:type="dxa"/>
            <w:tcBorders>
              <w:top w:val="single" w:sz="4" w:space="0" w:color="auto"/>
              <w:left w:val="nil"/>
              <w:bottom w:val="single" w:sz="4" w:space="0" w:color="auto"/>
              <w:right w:val="single" w:sz="4" w:space="0" w:color="auto"/>
            </w:tcBorders>
            <w:shd w:val="clear" w:color="000000" w:fill="FFFFFF"/>
            <w:vAlign w:val="center"/>
            <w:hideMark/>
          </w:tcPr>
          <w:p w14:paraId="56E40307" w14:textId="77777777"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SECRETARIA DE SALUD - GRUPO PROMOCION SOCIAL - POBLACION VULNERABLE</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0454F9B7" w14:textId="77777777"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 </w:t>
            </w:r>
          </w:p>
        </w:tc>
      </w:tr>
      <w:tr w:rsidR="00C470A7" w:rsidRPr="00CC0B0F" w14:paraId="741A1B36" w14:textId="77777777" w:rsidTr="005E1894">
        <w:trPr>
          <w:trHeight w:val="1268"/>
        </w:trPr>
        <w:tc>
          <w:tcPr>
            <w:tcW w:w="2549" w:type="dxa"/>
            <w:tcBorders>
              <w:top w:val="nil"/>
              <w:left w:val="single" w:sz="4" w:space="0" w:color="auto"/>
              <w:bottom w:val="single" w:sz="4" w:space="0" w:color="auto"/>
              <w:right w:val="single" w:sz="4" w:space="0" w:color="auto"/>
            </w:tcBorders>
            <w:shd w:val="clear" w:color="000000" w:fill="FFFFFF"/>
            <w:vAlign w:val="center"/>
            <w:hideMark/>
          </w:tcPr>
          <w:p w14:paraId="5644942D" w14:textId="77777777"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KELLY SANJUAN PACHECO</w:t>
            </w:r>
          </w:p>
        </w:tc>
        <w:tc>
          <w:tcPr>
            <w:tcW w:w="1729" w:type="dxa"/>
            <w:tcBorders>
              <w:top w:val="nil"/>
              <w:left w:val="nil"/>
              <w:bottom w:val="single" w:sz="4" w:space="0" w:color="auto"/>
              <w:right w:val="single" w:sz="4" w:space="0" w:color="auto"/>
            </w:tcBorders>
            <w:shd w:val="clear" w:color="000000" w:fill="FFFFFF"/>
            <w:vAlign w:val="center"/>
            <w:hideMark/>
          </w:tcPr>
          <w:p w14:paraId="1FF56495" w14:textId="77777777"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CONTRATISTA</w:t>
            </w:r>
          </w:p>
        </w:tc>
        <w:tc>
          <w:tcPr>
            <w:tcW w:w="2243" w:type="dxa"/>
            <w:tcBorders>
              <w:top w:val="single" w:sz="4" w:space="0" w:color="auto"/>
              <w:left w:val="nil"/>
              <w:bottom w:val="single" w:sz="4" w:space="0" w:color="auto"/>
              <w:right w:val="single" w:sz="4" w:space="0" w:color="auto"/>
            </w:tcBorders>
            <w:shd w:val="clear" w:color="000000" w:fill="FFFFFF"/>
            <w:vAlign w:val="center"/>
            <w:hideMark/>
          </w:tcPr>
          <w:p w14:paraId="242060A0" w14:textId="77777777"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PSICOLOGA</w:t>
            </w:r>
          </w:p>
        </w:tc>
        <w:tc>
          <w:tcPr>
            <w:tcW w:w="2268" w:type="dxa"/>
            <w:tcBorders>
              <w:top w:val="single" w:sz="4" w:space="0" w:color="auto"/>
              <w:left w:val="nil"/>
              <w:bottom w:val="single" w:sz="4" w:space="0" w:color="auto"/>
              <w:right w:val="single" w:sz="4" w:space="0" w:color="auto"/>
            </w:tcBorders>
            <w:shd w:val="clear" w:color="000000" w:fill="FFFFFF"/>
            <w:vAlign w:val="center"/>
            <w:hideMark/>
          </w:tcPr>
          <w:p w14:paraId="0927B252" w14:textId="77777777"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SECRETARIA DE SALUD - GRUPO PROMOCION SOCIAL - POBLACION VULNERABLE</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52F09F3F" w14:textId="77777777"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36 MESES</w:t>
            </w:r>
          </w:p>
        </w:tc>
      </w:tr>
      <w:tr w:rsidR="00CC0B0F" w:rsidRPr="00CC0B0F" w14:paraId="11BE9B37" w14:textId="77777777" w:rsidTr="005E1894">
        <w:trPr>
          <w:trHeight w:val="1258"/>
        </w:trPr>
        <w:tc>
          <w:tcPr>
            <w:tcW w:w="2549" w:type="dxa"/>
            <w:tcBorders>
              <w:top w:val="nil"/>
              <w:left w:val="single" w:sz="4" w:space="0" w:color="auto"/>
              <w:bottom w:val="single" w:sz="4" w:space="0" w:color="auto"/>
              <w:right w:val="single" w:sz="4" w:space="0" w:color="auto"/>
            </w:tcBorders>
            <w:shd w:val="clear" w:color="000000" w:fill="FFFFFF"/>
            <w:vAlign w:val="center"/>
            <w:hideMark/>
          </w:tcPr>
          <w:p w14:paraId="2892D2F7" w14:textId="77777777"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 xml:space="preserve">CARLOS IGNACIO  RODRIGUEZ ARANGO </w:t>
            </w:r>
          </w:p>
        </w:tc>
        <w:tc>
          <w:tcPr>
            <w:tcW w:w="1729" w:type="dxa"/>
            <w:tcBorders>
              <w:top w:val="nil"/>
              <w:left w:val="nil"/>
              <w:bottom w:val="single" w:sz="4" w:space="0" w:color="auto"/>
              <w:right w:val="single" w:sz="4" w:space="0" w:color="auto"/>
            </w:tcBorders>
            <w:shd w:val="clear" w:color="auto" w:fill="auto"/>
            <w:vAlign w:val="center"/>
            <w:hideMark/>
          </w:tcPr>
          <w:p w14:paraId="23B41A3C" w14:textId="77777777" w:rsidR="00CC0B0F" w:rsidRPr="00CC0B0F" w:rsidRDefault="00CC0B0F" w:rsidP="00CC0B0F">
            <w:pPr>
              <w:suppressAutoHyphens w:val="0"/>
              <w:jc w:val="center"/>
              <w:rPr>
                <w:rFonts w:ascii="Calibri" w:hAnsi="Calibri" w:cs="Calibri"/>
                <w:color w:val="000000"/>
                <w:sz w:val="22"/>
                <w:szCs w:val="22"/>
                <w:lang w:val="es-CO" w:eastAsia="es-CO"/>
              </w:rPr>
            </w:pPr>
            <w:r w:rsidRPr="00CC0B0F">
              <w:rPr>
                <w:rFonts w:ascii="Calibri" w:hAnsi="Calibri" w:cs="Calibri"/>
                <w:color w:val="000000"/>
                <w:sz w:val="22"/>
                <w:szCs w:val="22"/>
                <w:lang w:val="es-CO" w:eastAsia="es-CO"/>
              </w:rPr>
              <w:t>CONTRATISTA</w:t>
            </w:r>
          </w:p>
        </w:tc>
        <w:tc>
          <w:tcPr>
            <w:tcW w:w="2243" w:type="dxa"/>
            <w:tcBorders>
              <w:top w:val="nil"/>
              <w:left w:val="nil"/>
              <w:bottom w:val="single" w:sz="4" w:space="0" w:color="auto"/>
              <w:right w:val="single" w:sz="4" w:space="0" w:color="000000"/>
            </w:tcBorders>
            <w:shd w:val="clear" w:color="auto" w:fill="auto"/>
            <w:vAlign w:val="center"/>
            <w:hideMark/>
          </w:tcPr>
          <w:p w14:paraId="4F5F34BB" w14:textId="77777777" w:rsidR="00CC0B0F" w:rsidRPr="00CC0B0F" w:rsidRDefault="00CC0B0F" w:rsidP="00CC0B0F">
            <w:pPr>
              <w:suppressAutoHyphens w:val="0"/>
              <w:jc w:val="center"/>
              <w:rPr>
                <w:rFonts w:ascii="Calibri" w:hAnsi="Calibri" w:cs="Calibri"/>
                <w:color w:val="000000"/>
                <w:sz w:val="22"/>
                <w:szCs w:val="22"/>
                <w:lang w:val="es-CO" w:eastAsia="es-CO"/>
              </w:rPr>
            </w:pPr>
            <w:r w:rsidRPr="00CC0B0F">
              <w:rPr>
                <w:rFonts w:ascii="Calibri" w:hAnsi="Calibri" w:cs="Calibri"/>
                <w:color w:val="000000"/>
                <w:sz w:val="22"/>
                <w:szCs w:val="22"/>
                <w:lang w:val="es-CO" w:eastAsia="es-CO"/>
              </w:rPr>
              <w:t>ECONOMISTA</w:t>
            </w:r>
          </w:p>
        </w:tc>
        <w:tc>
          <w:tcPr>
            <w:tcW w:w="2268" w:type="dxa"/>
            <w:tcBorders>
              <w:top w:val="nil"/>
              <w:left w:val="nil"/>
              <w:bottom w:val="single" w:sz="4" w:space="0" w:color="auto"/>
              <w:right w:val="single" w:sz="4" w:space="0" w:color="000000"/>
            </w:tcBorders>
            <w:shd w:val="clear" w:color="auto" w:fill="auto"/>
            <w:vAlign w:val="center"/>
            <w:hideMark/>
          </w:tcPr>
          <w:p w14:paraId="1276C7F9" w14:textId="77777777" w:rsidR="00CC0B0F" w:rsidRPr="00CC0B0F" w:rsidRDefault="00CC0B0F" w:rsidP="00CC0B0F">
            <w:pPr>
              <w:suppressAutoHyphens w:val="0"/>
              <w:jc w:val="center"/>
              <w:rPr>
                <w:rFonts w:ascii="Calibri" w:hAnsi="Calibri" w:cs="Calibri"/>
                <w:color w:val="000000"/>
                <w:sz w:val="22"/>
                <w:szCs w:val="22"/>
                <w:lang w:val="es-CO" w:eastAsia="es-CO"/>
              </w:rPr>
            </w:pPr>
            <w:r w:rsidRPr="00CC0B0F">
              <w:rPr>
                <w:rFonts w:ascii="Calibri" w:hAnsi="Calibri" w:cs="Calibri"/>
                <w:color w:val="000000"/>
                <w:sz w:val="22"/>
                <w:szCs w:val="22"/>
                <w:lang w:val="es-CO" w:eastAsia="es-CO"/>
              </w:rPr>
              <w:t>SECRETARIA DE SALUD - GRUPO PROMOCION SOCIAL - POBLACION VULNERABLE</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71E24D5B" w14:textId="77777777"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12 MESES</w:t>
            </w:r>
          </w:p>
        </w:tc>
      </w:tr>
      <w:tr w:rsidR="00D95CF7" w:rsidRPr="00CC0B0F" w14:paraId="66797B88" w14:textId="77777777" w:rsidTr="005E1894">
        <w:trPr>
          <w:trHeight w:val="1134"/>
        </w:trPr>
        <w:tc>
          <w:tcPr>
            <w:tcW w:w="2549" w:type="dxa"/>
            <w:tcBorders>
              <w:top w:val="nil"/>
              <w:left w:val="single" w:sz="4" w:space="0" w:color="auto"/>
              <w:bottom w:val="single" w:sz="4" w:space="0" w:color="auto"/>
              <w:right w:val="single" w:sz="4" w:space="0" w:color="auto"/>
            </w:tcBorders>
            <w:shd w:val="clear" w:color="000000" w:fill="FFFFFF"/>
            <w:vAlign w:val="center"/>
            <w:hideMark/>
          </w:tcPr>
          <w:p w14:paraId="585549E5" w14:textId="77777777"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MARINELA FIGUEREDO</w:t>
            </w:r>
          </w:p>
        </w:tc>
        <w:tc>
          <w:tcPr>
            <w:tcW w:w="1729" w:type="dxa"/>
            <w:tcBorders>
              <w:top w:val="nil"/>
              <w:left w:val="nil"/>
              <w:bottom w:val="single" w:sz="4" w:space="0" w:color="auto"/>
              <w:right w:val="single" w:sz="4" w:space="0" w:color="auto"/>
            </w:tcBorders>
            <w:shd w:val="clear" w:color="000000" w:fill="FFFFFF"/>
            <w:vAlign w:val="center"/>
            <w:hideMark/>
          </w:tcPr>
          <w:p w14:paraId="5B00C9E1" w14:textId="77777777"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 xml:space="preserve">LIBRE NOMBRAMIENTO  </w:t>
            </w:r>
          </w:p>
        </w:tc>
        <w:tc>
          <w:tcPr>
            <w:tcW w:w="2243" w:type="dxa"/>
            <w:tcBorders>
              <w:top w:val="single" w:sz="4" w:space="0" w:color="auto"/>
              <w:left w:val="nil"/>
              <w:bottom w:val="single" w:sz="4" w:space="0" w:color="auto"/>
              <w:right w:val="single" w:sz="4" w:space="0" w:color="auto"/>
            </w:tcBorders>
            <w:shd w:val="clear" w:color="000000" w:fill="FFFFFF"/>
            <w:vAlign w:val="center"/>
            <w:hideMark/>
          </w:tcPr>
          <w:p w14:paraId="484DA7F6" w14:textId="77777777"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PSICOLOGA</w:t>
            </w:r>
          </w:p>
        </w:tc>
        <w:tc>
          <w:tcPr>
            <w:tcW w:w="2268" w:type="dxa"/>
            <w:tcBorders>
              <w:top w:val="single" w:sz="4" w:space="0" w:color="auto"/>
              <w:left w:val="nil"/>
              <w:bottom w:val="single" w:sz="4" w:space="0" w:color="auto"/>
              <w:right w:val="single" w:sz="4" w:space="0" w:color="auto"/>
            </w:tcBorders>
            <w:shd w:val="clear" w:color="000000" w:fill="FFFFFF"/>
            <w:vAlign w:val="center"/>
            <w:hideMark/>
          </w:tcPr>
          <w:p w14:paraId="66315F6F" w14:textId="77777777"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SECRETARIA DE GESTIÓN SOCIAL - COORDINADORA POLÍTICA PÚBLICA DE VÍCTIMAS</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0F2701B7" w14:textId="5653D7D4" w:rsidR="00CC0B0F" w:rsidRPr="00CC0B0F" w:rsidRDefault="00C470A7" w:rsidP="00CC0B0F">
            <w:pPr>
              <w:suppressAutoHyphens w:val="0"/>
              <w:jc w:val="center"/>
              <w:rPr>
                <w:rFonts w:ascii="Calibri" w:hAnsi="Calibri" w:cs="Calibri"/>
                <w:sz w:val="22"/>
                <w:szCs w:val="22"/>
                <w:lang w:val="es-CO" w:eastAsia="es-CO"/>
              </w:rPr>
            </w:pPr>
            <w:r>
              <w:rPr>
                <w:rFonts w:ascii="Calibri" w:hAnsi="Calibri" w:cs="Calibri"/>
                <w:sz w:val="22"/>
                <w:szCs w:val="22"/>
                <w:lang w:val="es-CO" w:eastAsia="es-CO"/>
              </w:rPr>
              <w:t>MESES</w:t>
            </w:r>
          </w:p>
        </w:tc>
      </w:tr>
      <w:tr w:rsidR="00CC0B0F" w:rsidRPr="00CC0B0F" w14:paraId="67F6093C" w14:textId="77777777" w:rsidTr="005E1894">
        <w:trPr>
          <w:trHeight w:val="600"/>
        </w:trPr>
        <w:tc>
          <w:tcPr>
            <w:tcW w:w="2549" w:type="dxa"/>
            <w:tcBorders>
              <w:top w:val="nil"/>
              <w:left w:val="single" w:sz="4" w:space="0" w:color="auto"/>
              <w:bottom w:val="single" w:sz="4" w:space="0" w:color="auto"/>
              <w:right w:val="single" w:sz="4" w:space="0" w:color="auto"/>
            </w:tcBorders>
            <w:shd w:val="clear" w:color="auto" w:fill="auto"/>
            <w:vAlign w:val="center"/>
            <w:hideMark/>
          </w:tcPr>
          <w:p w14:paraId="5D84F722" w14:textId="77777777" w:rsidR="00CC0B0F" w:rsidRPr="00CC0B0F" w:rsidRDefault="00CC0B0F" w:rsidP="00C470A7">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OLGA RODRÍGUEZ</w:t>
            </w:r>
          </w:p>
        </w:tc>
        <w:tc>
          <w:tcPr>
            <w:tcW w:w="1729" w:type="dxa"/>
            <w:tcBorders>
              <w:top w:val="nil"/>
              <w:left w:val="nil"/>
              <w:bottom w:val="single" w:sz="4" w:space="0" w:color="auto"/>
              <w:right w:val="single" w:sz="4" w:space="0" w:color="auto"/>
            </w:tcBorders>
            <w:shd w:val="clear" w:color="000000" w:fill="FFFFFF"/>
            <w:vAlign w:val="center"/>
            <w:hideMark/>
          </w:tcPr>
          <w:p w14:paraId="5109AE50" w14:textId="77777777" w:rsidR="00CC0B0F" w:rsidRPr="00CC0B0F" w:rsidRDefault="00CC0B0F" w:rsidP="00C470A7">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CONTRATISTA</w:t>
            </w:r>
          </w:p>
        </w:tc>
        <w:tc>
          <w:tcPr>
            <w:tcW w:w="2243" w:type="dxa"/>
            <w:tcBorders>
              <w:top w:val="single" w:sz="4" w:space="0" w:color="auto"/>
              <w:left w:val="nil"/>
              <w:bottom w:val="single" w:sz="4" w:space="0" w:color="auto"/>
              <w:right w:val="single" w:sz="4" w:space="0" w:color="auto"/>
            </w:tcBorders>
            <w:shd w:val="clear" w:color="000000" w:fill="FFFFFF"/>
            <w:vAlign w:val="center"/>
            <w:hideMark/>
          </w:tcPr>
          <w:p w14:paraId="7B712088" w14:textId="77777777" w:rsidR="00CC0B0F" w:rsidRPr="00CC0B0F" w:rsidRDefault="00CC0B0F" w:rsidP="00C470A7">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INGENIERA DE SISTEMAS</w:t>
            </w:r>
          </w:p>
        </w:tc>
        <w:tc>
          <w:tcPr>
            <w:tcW w:w="2268" w:type="dxa"/>
            <w:tcBorders>
              <w:top w:val="single" w:sz="4" w:space="0" w:color="auto"/>
              <w:left w:val="nil"/>
              <w:bottom w:val="single" w:sz="4" w:space="0" w:color="auto"/>
              <w:right w:val="single" w:sz="4" w:space="0" w:color="auto"/>
            </w:tcBorders>
            <w:shd w:val="clear" w:color="000000" w:fill="FFFFFF"/>
            <w:vAlign w:val="center"/>
            <w:hideMark/>
          </w:tcPr>
          <w:p w14:paraId="3DF9E9B5" w14:textId="77777777" w:rsidR="00CC0B0F" w:rsidRPr="00CC0B0F" w:rsidRDefault="00CC0B0F" w:rsidP="00C470A7">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SECRETARIA DE GESTIÓN SOCIAL - ENLACE SISTEMAS DE INFORMACIÓN</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37879899" w14:textId="10DF01C7" w:rsidR="00CC0B0F" w:rsidRPr="00CC0B0F" w:rsidRDefault="00511091" w:rsidP="00C470A7">
            <w:pPr>
              <w:suppressAutoHyphens w:val="0"/>
              <w:jc w:val="center"/>
              <w:rPr>
                <w:rFonts w:ascii="Calibri" w:hAnsi="Calibri" w:cs="Calibri"/>
                <w:sz w:val="22"/>
                <w:szCs w:val="22"/>
                <w:lang w:val="es-CO" w:eastAsia="es-CO"/>
              </w:rPr>
            </w:pPr>
            <w:r>
              <w:rPr>
                <w:rFonts w:ascii="Calibri" w:hAnsi="Calibri" w:cs="Calibri"/>
                <w:sz w:val="22"/>
                <w:szCs w:val="22"/>
                <w:lang w:val="es-CO" w:eastAsia="es-CO"/>
              </w:rPr>
              <w:t xml:space="preserve">101 </w:t>
            </w:r>
            <w:r w:rsidR="00C470A7">
              <w:rPr>
                <w:rFonts w:ascii="Calibri" w:hAnsi="Calibri" w:cs="Calibri"/>
                <w:sz w:val="22"/>
                <w:szCs w:val="22"/>
                <w:lang w:val="es-CO" w:eastAsia="es-CO"/>
              </w:rPr>
              <w:t>MESES</w:t>
            </w:r>
          </w:p>
        </w:tc>
      </w:tr>
      <w:tr w:rsidR="00CC0B0F" w:rsidRPr="00CC0B0F" w14:paraId="711B0E06" w14:textId="77777777" w:rsidTr="005E1894">
        <w:trPr>
          <w:trHeight w:val="673"/>
        </w:trPr>
        <w:tc>
          <w:tcPr>
            <w:tcW w:w="2549" w:type="dxa"/>
            <w:tcBorders>
              <w:top w:val="nil"/>
              <w:left w:val="single" w:sz="4" w:space="0" w:color="auto"/>
              <w:bottom w:val="single" w:sz="4" w:space="0" w:color="auto"/>
              <w:right w:val="single" w:sz="4" w:space="0" w:color="auto"/>
            </w:tcBorders>
            <w:shd w:val="clear" w:color="auto" w:fill="auto"/>
            <w:noWrap/>
            <w:vAlign w:val="center"/>
            <w:hideMark/>
          </w:tcPr>
          <w:p w14:paraId="64CD32F6" w14:textId="77777777" w:rsidR="00CC0B0F" w:rsidRPr="00CC0B0F" w:rsidRDefault="00CC0B0F" w:rsidP="00C470A7">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PIEDAD AHUMADA</w:t>
            </w:r>
          </w:p>
        </w:tc>
        <w:tc>
          <w:tcPr>
            <w:tcW w:w="1729" w:type="dxa"/>
            <w:tcBorders>
              <w:top w:val="nil"/>
              <w:left w:val="nil"/>
              <w:bottom w:val="single" w:sz="4" w:space="0" w:color="auto"/>
              <w:right w:val="single" w:sz="4" w:space="0" w:color="auto"/>
            </w:tcBorders>
            <w:shd w:val="clear" w:color="000000" w:fill="FFFFFF"/>
            <w:vAlign w:val="center"/>
            <w:hideMark/>
          </w:tcPr>
          <w:p w14:paraId="2F290459" w14:textId="77777777" w:rsidR="00CC0B0F" w:rsidRPr="00CC0B0F" w:rsidRDefault="00CC0B0F" w:rsidP="00C470A7">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CARRERA ADMINISTRATIVA</w:t>
            </w:r>
          </w:p>
        </w:tc>
        <w:tc>
          <w:tcPr>
            <w:tcW w:w="2243" w:type="dxa"/>
            <w:tcBorders>
              <w:top w:val="single" w:sz="4" w:space="0" w:color="auto"/>
              <w:left w:val="nil"/>
              <w:bottom w:val="single" w:sz="4" w:space="0" w:color="auto"/>
              <w:right w:val="single" w:sz="4" w:space="0" w:color="auto"/>
            </w:tcBorders>
            <w:shd w:val="clear" w:color="000000" w:fill="FFFFFF"/>
            <w:vAlign w:val="center"/>
            <w:hideMark/>
          </w:tcPr>
          <w:p w14:paraId="5398A345" w14:textId="77777777" w:rsidR="00CC0B0F" w:rsidRPr="00CC0B0F" w:rsidRDefault="00CC0B0F" w:rsidP="00C470A7">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ABOGADA</w:t>
            </w:r>
          </w:p>
        </w:tc>
        <w:tc>
          <w:tcPr>
            <w:tcW w:w="2268" w:type="dxa"/>
            <w:tcBorders>
              <w:top w:val="single" w:sz="4" w:space="0" w:color="auto"/>
              <w:left w:val="nil"/>
              <w:bottom w:val="single" w:sz="4" w:space="0" w:color="auto"/>
              <w:right w:val="single" w:sz="4" w:space="0" w:color="auto"/>
            </w:tcBorders>
            <w:shd w:val="clear" w:color="000000" w:fill="FFFFFF"/>
            <w:vAlign w:val="center"/>
            <w:hideMark/>
          </w:tcPr>
          <w:p w14:paraId="21BC7F36" w14:textId="77777777" w:rsidR="00CC0B0F" w:rsidRPr="00CC0B0F" w:rsidRDefault="00CC0B0F" w:rsidP="00C470A7">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SECRETARIA DE GOBIERNO</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5768F8BB" w14:textId="28EB9396" w:rsidR="00CC0B0F" w:rsidRPr="00CC0B0F" w:rsidRDefault="00CC0B0F" w:rsidP="00C470A7">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24</w:t>
            </w:r>
            <w:r w:rsidR="00C470A7">
              <w:rPr>
                <w:rFonts w:ascii="Calibri" w:hAnsi="Calibri" w:cs="Calibri"/>
                <w:sz w:val="22"/>
                <w:szCs w:val="22"/>
                <w:lang w:val="es-CO" w:eastAsia="es-CO"/>
              </w:rPr>
              <w:t xml:space="preserve"> MESES</w:t>
            </w:r>
          </w:p>
        </w:tc>
      </w:tr>
      <w:tr w:rsidR="00CC0B0F" w:rsidRPr="00CC0B0F" w14:paraId="745ABFB1" w14:textId="77777777" w:rsidTr="005E1894">
        <w:trPr>
          <w:trHeight w:val="600"/>
        </w:trPr>
        <w:tc>
          <w:tcPr>
            <w:tcW w:w="2549" w:type="dxa"/>
            <w:tcBorders>
              <w:top w:val="nil"/>
              <w:left w:val="single" w:sz="4" w:space="0" w:color="auto"/>
              <w:bottom w:val="single" w:sz="4" w:space="0" w:color="auto"/>
              <w:right w:val="single" w:sz="4" w:space="0" w:color="auto"/>
            </w:tcBorders>
            <w:shd w:val="clear" w:color="auto" w:fill="auto"/>
            <w:noWrap/>
            <w:vAlign w:val="bottom"/>
            <w:hideMark/>
          </w:tcPr>
          <w:p w14:paraId="35F5F231" w14:textId="77777777" w:rsidR="00CC0B0F" w:rsidRPr="00CC0B0F" w:rsidRDefault="00CC0B0F" w:rsidP="00D95CF7">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CARLOS REDONDO</w:t>
            </w:r>
          </w:p>
        </w:tc>
        <w:tc>
          <w:tcPr>
            <w:tcW w:w="1729" w:type="dxa"/>
            <w:tcBorders>
              <w:top w:val="nil"/>
              <w:left w:val="nil"/>
              <w:bottom w:val="single" w:sz="4" w:space="0" w:color="auto"/>
              <w:right w:val="single" w:sz="4" w:space="0" w:color="auto"/>
            </w:tcBorders>
            <w:shd w:val="clear" w:color="000000" w:fill="FFFFFF"/>
            <w:vAlign w:val="center"/>
            <w:hideMark/>
          </w:tcPr>
          <w:p w14:paraId="37591EF0" w14:textId="77777777"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 xml:space="preserve">LIBRE NOMBRAMIENTO  </w:t>
            </w:r>
          </w:p>
        </w:tc>
        <w:tc>
          <w:tcPr>
            <w:tcW w:w="2243" w:type="dxa"/>
            <w:tcBorders>
              <w:top w:val="single" w:sz="4" w:space="0" w:color="auto"/>
              <w:left w:val="nil"/>
              <w:bottom w:val="single" w:sz="4" w:space="0" w:color="auto"/>
              <w:right w:val="single" w:sz="4" w:space="0" w:color="auto"/>
            </w:tcBorders>
            <w:shd w:val="clear" w:color="000000" w:fill="FFFFFF"/>
            <w:vAlign w:val="center"/>
            <w:hideMark/>
          </w:tcPr>
          <w:p w14:paraId="7104AE8F" w14:textId="77777777"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ABOGADO</w:t>
            </w:r>
          </w:p>
        </w:tc>
        <w:tc>
          <w:tcPr>
            <w:tcW w:w="2268" w:type="dxa"/>
            <w:tcBorders>
              <w:top w:val="single" w:sz="4" w:space="0" w:color="auto"/>
              <w:left w:val="nil"/>
              <w:bottom w:val="single" w:sz="4" w:space="0" w:color="auto"/>
              <w:right w:val="single" w:sz="4" w:space="0" w:color="auto"/>
            </w:tcBorders>
            <w:shd w:val="clear" w:color="000000" w:fill="FFFFFF"/>
            <w:vAlign w:val="center"/>
            <w:hideMark/>
          </w:tcPr>
          <w:p w14:paraId="5BA987D4" w14:textId="77777777"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SECRETARIA DE GOBIERNO</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11CCAECE" w14:textId="7089B6D5"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24</w:t>
            </w:r>
            <w:r w:rsidR="00C470A7">
              <w:rPr>
                <w:rFonts w:ascii="Calibri" w:hAnsi="Calibri" w:cs="Calibri"/>
                <w:sz w:val="22"/>
                <w:szCs w:val="22"/>
                <w:lang w:val="es-CO" w:eastAsia="es-CO"/>
              </w:rPr>
              <w:t xml:space="preserve"> MESES</w:t>
            </w:r>
          </w:p>
        </w:tc>
      </w:tr>
      <w:tr w:rsidR="00CC0B0F" w:rsidRPr="00CC0B0F" w14:paraId="59501DAA" w14:textId="77777777" w:rsidTr="005E1894">
        <w:trPr>
          <w:trHeight w:val="525"/>
        </w:trPr>
        <w:tc>
          <w:tcPr>
            <w:tcW w:w="2549" w:type="dxa"/>
            <w:tcBorders>
              <w:top w:val="nil"/>
              <w:left w:val="single" w:sz="4" w:space="0" w:color="auto"/>
              <w:bottom w:val="single" w:sz="4" w:space="0" w:color="auto"/>
              <w:right w:val="single" w:sz="4" w:space="0" w:color="auto"/>
            </w:tcBorders>
            <w:shd w:val="clear" w:color="auto" w:fill="auto"/>
            <w:noWrap/>
            <w:vAlign w:val="bottom"/>
            <w:hideMark/>
          </w:tcPr>
          <w:p w14:paraId="5878E59B" w14:textId="348785CF" w:rsidR="00CC0B0F" w:rsidRPr="00CC0B0F" w:rsidRDefault="00CC0B0F" w:rsidP="00D95CF7">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IAN CARLOS MING PINEDO</w:t>
            </w:r>
          </w:p>
        </w:tc>
        <w:tc>
          <w:tcPr>
            <w:tcW w:w="1729" w:type="dxa"/>
            <w:tcBorders>
              <w:top w:val="nil"/>
              <w:left w:val="nil"/>
              <w:bottom w:val="single" w:sz="4" w:space="0" w:color="auto"/>
              <w:right w:val="single" w:sz="4" w:space="0" w:color="auto"/>
            </w:tcBorders>
            <w:shd w:val="clear" w:color="000000" w:fill="FFFFFF"/>
            <w:vAlign w:val="center"/>
            <w:hideMark/>
          </w:tcPr>
          <w:p w14:paraId="310D5256" w14:textId="77777777"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 xml:space="preserve">LIBRE NOMBRAMIENTO  </w:t>
            </w:r>
          </w:p>
        </w:tc>
        <w:tc>
          <w:tcPr>
            <w:tcW w:w="2243" w:type="dxa"/>
            <w:tcBorders>
              <w:top w:val="single" w:sz="4" w:space="0" w:color="auto"/>
              <w:left w:val="nil"/>
              <w:bottom w:val="single" w:sz="4" w:space="0" w:color="auto"/>
              <w:right w:val="single" w:sz="4" w:space="0" w:color="auto"/>
            </w:tcBorders>
            <w:shd w:val="clear" w:color="000000" w:fill="FFFFFF"/>
            <w:vAlign w:val="center"/>
            <w:hideMark/>
          </w:tcPr>
          <w:p w14:paraId="671C7DB7" w14:textId="77777777"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ADMINISTRADOR DE EMPRESA</w:t>
            </w:r>
          </w:p>
        </w:tc>
        <w:tc>
          <w:tcPr>
            <w:tcW w:w="2268" w:type="dxa"/>
            <w:tcBorders>
              <w:top w:val="single" w:sz="4" w:space="0" w:color="auto"/>
              <w:left w:val="nil"/>
              <w:bottom w:val="single" w:sz="4" w:space="0" w:color="auto"/>
              <w:right w:val="single" w:sz="4" w:space="0" w:color="auto"/>
            </w:tcBorders>
            <w:shd w:val="clear" w:color="000000" w:fill="FFFFFF"/>
            <w:vAlign w:val="center"/>
            <w:hideMark/>
          </w:tcPr>
          <w:p w14:paraId="4B0FB277" w14:textId="77777777"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SECRETARÍA DE EDUCACIÓN-OFICINA DE COBERTURA</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343E6908" w14:textId="6E38054F" w:rsidR="00CC0B0F" w:rsidRPr="00CC0B0F" w:rsidRDefault="00C470A7" w:rsidP="00CC0B0F">
            <w:pPr>
              <w:suppressAutoHyphens w:val="0"/>
              <w:jc w:val="center"/>
              <w:rPr>
                <w:rFonts w:ascii="Calibri" w:hAnsi="Calibri" w:cs="Calibri"/>
                <w:sz w:val="22"/>
                <w:szCs w:val="22"/>
                <w:lang w:val="es-CO" w:eastAsia="es-CO"/>
              </w:rPr>
            </w:pPr>
            <w:r>
              <w:rPr>
                <w:rFonts w:ascii="Calibri" w:hAnsi="Calibri" w:cs="Calibri"/>
                <w:sz w:val="22"/>
                <w:szCs w:val="22"/>
                <w:lang w:val="es-CO" w:eastAsia="es-CO"/>
              </w:rPr>
              <w:t>10 MESES</w:t>
            </w:r>
          </w:p>
        </w:tc>
      </w:tr>
      <w:tr w:rsidR="00CC0B0F" w:rsidRPr="00CC0B0F" w14:paraId="42E13AB5" w14:textId="77777777" w:rsidTr="005E1894">
        <w:trPr>
          <w:trHeight w:val="615"/>
        </w:trPr>
        <w:tc>
          <w:tcPr>
            <w:tcW w:w="2549" w:type="dxa"/>
            <w:tcBorders>
              <w:top w:val="nil"/>
              <w:left w:val="single" w:sz="4" w:space="0" w:color="auto"/>
              <w:bottom w:val="single" w:sz="4" w:space="0" w:color="auto"/>
              <w:right w:val="single" w:sz="4" w:space="0" w:color="auto"/>
            </w:tcBorders>
            <w:shd w:val="clear" w:color="auto" w:fill="auto"/>
            <w:noWrap/>
            <w:vAlign w:val="bottom"/>
            <w:hideMark/>
          </w:tcPr>
          <w:p w14:paraId="718EE0B7" w14:textId="77777777" w:rsidR="00CC0B0F" w:rsidRPr="00CC0B0F" w:rsidRDefault="00CC0B0F" w:rsidP="00D95CF7">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RUFINA GONZÁLEZ PÉREZ</w:t>
            </w:r>
          </w:p>
        </w:tc>
        <w:tc>
          <w:tcPr>
            <w:tcW w:w="1729" w:type="dxa"/>
            <w:tcBorders>
              <w:top w:val="nil"/>
              <w:left w:val="nil"/>
              <w:bottom w:val="single" w:sz="4" w:space="0" w:color="auto"/>
              <w:right w:val="single" w:sz="4" w:space="0" w:color="auto"/>
            </w:tcBorders>
            <w:shd w:val="clear" w:color="000000" w:fill="FFFFFF"/>
            <w:vAlign w:val="center"/>
            <w:hideMark/>
          </w:tcPr>
          <w:p w14:paraId="114FC425" w14:textId="77777777"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 xml:space="preserve">LIBRE NOMBRAMIENTO  </w:t>
            </w:r>
          </w:p>
        </w:tc>
        <w:tc>
          <w:tcPr>
            <w:tcW w:w="2243" w:type="dxa"/>
            <w:tcBorders>
              <w:top w:val="single" w:sz="4" w:space="0" w:color="auto"/>
              <w:left w:val="nil"/>
              <w:bottom w:val="single" w:sz="4" w:space="0" w:color="auto"/>
              <w:right w:val="single" w:sz="4" w:space="0" w:color="auto"/>
            </w:tcBorders>
            <w:shd w:val="clear" w:color="000000" w:fill="FFFFFF"/>
            <w:vAlign w:val="center"/>
            <w:hideMark/>
          </w:tcPr>
          <w:p w14:paraId="3C247611" w14:textId="77777777"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LICENCIADA EN PEDAGOGÍA INFANTIL</w:t>
            </w:r>
          </w:p>
        </w:tc>
        <w:tc>
          <w:tcPr>
            <w:tcW w:w="2268" w:type="dxa"/>
            <w:tcBorders>
              <w:top w:val="single" w:sz="4" w:space="0" w:color="auto"/>
              <w:left w:val="nil"/>
              <w:bottom w:val="single" w:sz="4" w:space="0" w:color="auto"/>
              <w:right w:val="single" w:sz="4" w:space="0" w:color="auto"/>
            </w:tcBorders>
            <w:shd w:val="clear" w:color="000000" w:fill="FFFFFF"/>
            <w:vAlign w:val="center"/>
            <w:hideMark/>
          </w:tcPr>
          <w:p w14:paraId="5DD22D9C" w14:textId="77777777" w:rsidR="00CC0B0F" w:rsidRPr="00CC0B0F" w:rsidRDefault="00CC0B0F" w:rsidP="00CC0B0F">
            <w:pPr>
              <w:suppressAutoHyphens w:val="0"/>
              <w:jc w:val="center"/>
              <w:rPr>
                <w:rFonts w:ascii="Calibri" w:hAnsi="Calibri" w:cs="Calibri"/>
                <w:sz w:val="22"/>
                <w:szCs w:val="22"/>
                <w:lang w:val="es-CO" w:eastAsia="es-CO"/>
              </w:rPr>
            </w:pPr>
            <w:r w:rsidRPr="00CC0B0F">
              <w:rPr>
                <w:rFonts w:ascii="Calibri" w:hAnsi="Calibri" w:cs="Calibri"/>
                <w:sz w:val="22"/>
                <w:szCs w:val="22"/>
                <w:lang w:val="es-CO" w:eastAsia="es-CO"/>
              </w:rPr>
              <w:t>SECRETARÍA DE EDUCACIÓN-OFICINA DE COBERTURA</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632CA5CB" w14:textId="7630922B" w:rsidR="00CC0B0F" w:rsidRPr="00CC0B0F" w:rsidRDefault="00C470A7" w:rsidP="00CC0B0F">
            <w:pPr>
              <w:suppressAutoHyphens w:val="0"/>
              <w:jc w:val="center"/>
              <w:rPr>
                <w:rFonts w:ascii="Calibri" w:hAnsi="Calibri" w:cs="Calibri"/>
                <w:sz w:val="22"/>
                <w:szCs w:val="22"/>
                <w:lang w:val="es-CO" w:eastAsia="es-CO"/>
              </w:rPr>
            </w:pPr>
            <w:r>
              <w:rPr>
                <w:rFonts w:ascii="Calibri" w:hAnsi="Calibri" w:cs="Calibri"/>
                <w:sz w:val="22"/>
                <w:szCs w:val="22"/>
                <w:lang w:val="es-CO" w:eastAsia="es-CO"/>
              </w:rPr>
              <w:t>2 MESES</w:t>
            </w:r>
          </w:p>
        </w:tc>
      </w:tr>
    </w:tbl>
    <w:p w14:paraId="4E251FB4" w14:textId="77777777" w:rsidR="00D95CF7" w:rsidRDefault="00D95CF7" w:rsidP="003A3019">
      <w:pPr>
        <w:spacing w:before="120" w:after="120" w:line="360" w:lineRule="auto"/>
        <w:jc w:val="both"/>
        <w:rPr>
          <w:rFonts w:ascii="Tahoma" w:hAnsi="Tahoma" w:cs="Tahoma"/>
          <w:lang w:val="es-CO"/>
        </w:rPr>
      </w:pPr>
    </w:p>
    <w:p w14:paraId="6ED3D670" w14:textId="77777777" w:rsidR="004041D1" w:rsidRPr="00FF716E" w:rsidRDefault="004041D1" w:rsidP="004041D1">
      <w:pPr>
        <w:pStyle w:val="Prrafodelista"/>
        <w:ind w:left="0"/>
        <w:jc w:val="both"/>
        <w:rPr>
          <w:rFonts w:ascii="Tahoma" w:hAnsi="Tahoma" w:cs="Tahoma"/>
          <w:highlight w:val="lightGray"/>
        </w:rPr>
      </w:pPr>
      <w:r w:rsidRPr="00FF716E">
        <w:rPr>
          <w:rFonts w:ascii="Tahoma" w:hAnsi="Tahoma" w:cs="Tahoma"/>
          <w:color w:val="000000"/>
          <w:highlight w:val="lightGray"/>
        </w:rPr>
        <w:t>La secretaría de Educación Distrital de Barranquilla, en uso de sus facultades conferidas en el Decreto Nº 0653 de 05 de 2012, emanado de la Alcaldía Distrital de Barranquilla, y el artículo único de la resolución Nº 1296 de 2014 y considerando que mediante oficio del 27 de julio de 2015 el jefe de la oficina de Calidad Educativa de la Secretaria de Educación le sea concedida una comisión remunerada a la docente Denny De Jesús LLoreda Gracia, identificada con cédula de ciudadanía Nº 54.254.569, para apoyar el proceso de Calidad Educativa coordinando el proyecto denominado “Plan Piloto de fortalecimiento de usos, valores, costumbres, saberes, prácticas tradicionales, investigaciones y empoderamiento de la comunidad afrocolombiana impulsado desde las IES del Distrito de Barranquilla”. Ver Anexo 2.</w:t>
      </w:r>
    </w:p>
    <w:p w14:paraId="5D06387B" w14:textId="77777777" w:rsidR="004041D1" w:rsidRDefault="004041D1" w:rsidP="003A3019">
      <w:pPr>
        <w:spacing w:before="120" w:after="120" w:line="360" w:lineRule="auto"/>
        <w:jc w:val="both"/>
        <w:rPr>
          <w:rFonts w:ascii="Tahoma" w:hAnsi="Tahoma" w:cs="Tahoma"/>
          <w:lang w:val="es-CO"/>
        </w:rPr>
      </w:pPr>
    </w:p>
    <w:p w14:paraId="344D31E3" w14:textId="650F7CDD" w:rsidR="00D95CF7" w:rsidRDefault="00D95CF7" w:rsidP="003A3019">
      <w:pPr>
        <w:spacing w:before="120" w:after="120" w:line="360" w:lineRule="auto"/>
        <w:jc w:val="both"/>
        <w:rPr>
          <w:rFonts w:ascii="Tahoma" w:hAnsi="Tahoma" w:cs="Tahoma"/>
          <w:b/>
          <w:lang w:val="es-CO"/>
        </w:rPr>
      </w:pPr>
      <w:r w:rsidRPr="00D95CF7">
        <w:rPr>
          <w:rFonts w:ascii="Tahoma" w:hAnsi="Tahoma" w:cs="Tahoma"/>
          <w:b/>
          <w:lang w:val="es-CO"/>
        </w:rPr>
        <w:t>Estructura administrativa del Punto de Atención a Víctimas</w:t>
      </w:r>
    </w:p>
    <w:p w14:paraId="7368AF51" w14:textId="17B522AD" w:rsidR="00211007" w:rsidRDefault="00211007" w:rsidP="003A3019">
      <w:pPr>
        <w:spacing w:before="120" w:after="120" w:line="360" w:lineRule="auto"/>
        <w:jc w:val="both"/>
        <w:rPr>
          <w:rFonts w:ascii="Tahoma" w:hAnsi="Tahoma" w:cs="Tahoma"/>
        </w:rPr>
      </w:pPr>
      <w:r>
        <w:rPr>
          <w:rFonts w:ascii="Tahoma" w:hAnsi="Tahoma" w:cs="Tahoma"/>
        </w:rPr>
        <w:t xml:space="preserve">La </w:t>
      </w:r>
      <w:r w:rsidRPr="00B65CF6">
        <w:rPr>
          <w:rFonts w:ascii="Tahoma" w:hAnsi="Tahoma" w:cs="Tahoma"/>
        </w:rPr>
        <w:t>ley 1448/2011 dispone</w:t>
      </w:r>
      <w:r>
        <w:rPr>
          <w:rFonts w:ascii="Tahoma" w:hAnsi="Tahoma" w:cs="Tahoma"/>
        </w:rPr>
        <w:t xml:space="preserve"> de</w:t>
      </w:r>
      <w:r w:rsidRPr="00B65CF6">
        <w:rPr>
          <w:rFonts w:ascii="Tahoma" w:hAnsi="Tahoma" w:cs="Tahoma"/>
        </w:rPr>
        <w:t xml:space="preserve"> l</w:t>
      </w:r>
      <w:r>
        <w:rPr>
          <w:rFonts w:ascii="Tahoma" w:hAnsi="Tahoma" w:cs="Tahoma"/>
        </w:rPr>
        <w:t>a creación de un Centro o punto especializado</w:t>
      </w:r>
      <w:r w:rsidRPr="00B65CF6">
        <w:rPr>
          <w:rFonts w:ascii="Tahoma" w:hAnsi="Tahoma" w:cs="Tahoma"/>
        </w:rPr>
        <w:t xml:space="preserve"> de atención, asistencia y rep</w:t>
      </w:r>
      <w:r>
        <w:rPr>
          <w:rFonts w:ascii="Tahoma" w:hAnsi="Tahoma" w:cs="Tahoma"/>
        </w:rPr>
        <w:t>aración integral a las víctimas.</w:t>
      </w:r>
      <w:r w:rsidR="008C44E1">
        <w:rPr>
          <w:rFonts w:ascii="Tahoma" w:hAnsi="Tahoma" w:cs="Tahoma"/>
        </w:rPr>
        <w:t xml:space="preserve"> En  este momento el Distrito cuenta con un Punto de atención donde convergen las entidades del SNARIV (Sistema Nacional de Atención y Reparación Integral a Víctimas)</w:t>
      </w:r>
      <w:r w:rsidR="00907D24">
        <w:rPr>
          <w:rFonts w:ascii="Tahoma" w:hAnsi="Tahoma" w:cs="Tahoma"/>
        </w:rPr>
        <w:t xml:space="preserve"> con el fin de brindar una orientación y atención a las víctimas.</w:t>
      </w:r>
    </w:p>
    <w:p w14:paraId="3DA25574" w14:textId="2BE3F97A" w:rsidR="00907D24" w:rsidRDefault="00907D24" w:rsidP="003A3019">
      <w:pPr>
        <w:spacing w:before="120" w:after="120" w:line="360" w:lineRule="auto"/>
        <w:jc w:val="both"/>
        <w:rPr>
          <w:rFonts w:ascii="Tahoma" w:hAnsi="Tahoma" w:cs="Tahoma"/>
        </w:rPr>
      </w:pPr>
      <w:r>
        <w:rPr>
          <w:rFonts w:ascii="Tahoma" w:hAnsi="Tahoma" w:cs="Tahoma"/>
        </w:rPr>
        <w:t>El Punto de Atención se encuentra operado por el Secretariado de Pastoral Social y la estructura administrativa se encuentra distribuida de la siguiente manera:</w:t>
      </w:r>
    </w:p>
    <w:tbl>
      <w:tblPr>
        <w:tblW w:w="11544" w:type="dxa"/>
        <w:tblInd w:w="-417" w:type="dxa"/>
        <w:tblLayout w:type="fixed"/>
        <w:tblCellMar>
          <w:left w:w="70" w:type="dxa"/>
          <w:right w:w="70" w:type="dxa"/>
        </w:tblCellMar>
        <w:tblLook w:val="04A0" w:firstRow="1" w:lastRow="0" w:firstColumn="1" w:lastColumn="0" w:noHBand="0" w:noVBand="1"/>
      </w:tblPr>
      <w:tblGrid>
        <w:gridCol w:w="1196"/>
        <w:gridCol w:w="992"/>
        <w:gridCol w:w="1418"/>
        <w:gridCol w:w="1417"/>
        <w:gridCol w:w="2268"/>
        <w:gridCol w:w="1134"/>
        <w:gridCol w:w="993"/>
        <w:gridCol w:w="2126"/>
      </w:tblGrid>
      <w:tr w:rsidR="00522805" w:rsidRPr="007A2518" w14:paraId="57AFD147" w14:textId="321100A5" w:rsidTr="008F051D">
        <w:trPr>
          <w:trHeight w:val="399"/>
        </w:trPr>
        <w:tc>
          <w:tcPr>
            <w:tcW w:w="1196" w:type="dxa"/>
            <w:vMerge w:val="restart"/>
            <w:tcBorders>
              <w:top w:val="single" w:sz="8" w:space="0" w:color="auto"/>
              <w:left w:val="single" w:sz="8" w:space="0" w:color="auto"/>
              <w:bottom w:val="nil"/>
              <w:right w:val="single" w:sz="8" w:space="0" w:color="auto"/>
            </w:tcBorders>
            <w:shd w:val="clear" w:color="000000" w:fill="8DB4E2"/>
            <w:noWrap/>
            <w:vAlign w:val="bottom"/>
            <w:hideMark/>
          </w:tcPr>
          <w:p w14:paraId="784FCE51" w14:textId="77777777" w:rsidR="00522805" w:rsidRPr="007A2518" w:rsidRDefault="00522805" w:rsidP="00F95FC1">
            <w:pPr>
              <w:suppressAutoHyphens w:val="0"/>
              <w:jc w:val="center"/>
              <w:rPr>
                <w:rFonts w:ascii="Calibri" w:hAnsi="Calibri" w:cs="Calibri"/>
                <w:color w:val="000000"/>
                <w:sz w:val="20"/>
                <w:szCs w:val="20"/>
                <w:lang w:val="es-CO" w:eastAsia="es-CO"/>
              </w:rPr>
            </w:pPr>
            <w:r w:rsidRPr="007A2518">
              <w:rPr>
                <w:rFonts w:ascii="Calibri" w:hAnsi="Calibri" w:cs="Calibri"/>
                <w:color w:val="000000"/>
                <w:sz w:val="20"/>
                <w:szCs w:val="20"/>
                <w:lang w:val="es-CO" w:eastAsia="es-CO"/>
              </w:rPr>
              <w:t> </w:t>
            </w:r>
          </w:p>
        </w:tc>
        <w:tc>
          <w:tcPr>
            <w:tcW w:w="992" w:type="dxa"/>
            <w:vMerge w:val="restart"/>
            <w:tcBorders>
              <w:top w:val="single" w:sz="8" w:space="0" w:color="auto"/>
              <w:left w:val="single" w:sz="8" w:space="0" w:color="auto"/>
              <w:bottom w:val="nil"/>
              <w:right w:val="single" w:sz="8" w:space="0" w:color="auto"/>
            </w:tcBorders>
            <w:shd w:val="clear" w:color="000000" w:fill="8DB4E2"/>
            <w:noWrap/>
            <w:vAlign w:val="center"/>
            <w:hideMark/>
          </w:tcPr>
          <w:p w14:paraId="28AAF0F0" w14:textId="77777777" w:rsidR="00522805" w:rsidRPr="007A2518" w:rsidRDefault="00522805" w:rsidP="00F95FC1">
            <w:pPr>
              <w:suppressAutoHyphens w:val="0"/>
              <w:jc w:val="center"/>
              <w:rPr>
                <w:rFonts w:ascii="Calibri" w:hAnsi="Calibri" w:cs="Calibri"/>
                <w:color w:val="000000"/>
                <w:sz w:val="20"/>
                <w:szCs w:val="20"/>
                <w:lang w:val="es-CO" w:eastAsia="es-CO"/>
              </w:rPr>
            </w:pPr>
            <w:r w:rsidRPr="007A2518">
              <w:rPr>
                <w:rFonts w:ascii="Calibri" w:hAnsi="Calibri" w:cs="Calibri"/>
                <w:color w:val="000000"/>
                <w:sz w:val="20"/>
                <w:szCs w:val="20"/>
                <w:lang w:val="es-CO" w:eastAsia="es-CO"/>
              </w:rPr>
              <w:t>FECHA DE CREACION</w:t>
            </w:r>
          </w:p>
        </w:tc>
        <w:tc>
          <w:tcPr>
            <w:tcW w:w="2835" w:type="dxa"/>
            <w:gridSpan w:val="2"/>
            <w:tcBorders>
              <w:top w:val="single" w:sz="8" w:space="0" w:color="auto"/>
              <w:left w:val="nil"/>
              <w:bottom w:val="single" w:sz="8" w:space="0" w:color="auto"/>
              <w:right w:val="single" w:sz="8" w:space="0" w:color="000000"/>
            </w:tcBorders>
            <w:shd w:val="clear" w:color="000000" w:fill="8DB4E2"/>
            <w:vAlign w:val="bottom"/>
            <w:hideMark/>
          </w:tcPr>
          <w:p w14:paraId="40E9F63D" w14:textId="77777777" w:rsidR="00522805" w:rsidRPr="007A2518" w:rsidRDefault="00522805" w:rsidP="00F95FC1">
            <w:pPr>
              <w:suppressAutoHyphens w:val="0"/>
              <w:jc w:val="center"/>
              <w:rPr>
                <w:rFonts w:ascii="Calibri" w:hAnsi="Calibri" w:cs="Calibri"/>
                <w:color w:val="000000"/>
                <w:sz w:val="20"/>
                <w:szCs w:val="20"/>
                <w:lang w:val="es-CO" w:eastAsia="es-CO"/>
              </w:rPr>
            </w:pPr>
            <w:r w:rsidRPr="007A2518">
              <w:rPr>
                <w:rFonts w:ascii="Calibri" w:hAnsi="Calibri" w:cs="Calibri"/>
                <w:color w:val="000000"/>
                <w:sz w:val="20"/>
                <w:szCs w:val="20"/>
                <w:lang w:val="es-CO" w:eastAsia="es-CO"/>
              </w:rPr>
              <w:t>PERSONAL EN ATENCION A VICTIMAS</w:t>
            </w:r>
          </w:p>
        </w:tc>
        <w:tc>
          <w:tcPr>
            <w:tcW w:w="2268" w:type="dxa"/>
            <w:vMerge w:val="restart"/>
            <w:tcBorders>
              <w:top w:val="single" w:sz="8" w:space="0" w:color="auto"/>
              <w:left w:val="single" w:sz="8" w:space="0" w:color="auto"/>
              <w:bottom w:val="nil"/>
              <w:right w:val="nil"/>
            </w:tcBorders>
            <w:shd w:val="clear" w:color="000000" w:fill="8DB4E2"/>
            <w:vAlign w:val="center"/>
            <w:hideMark/>
          </w:tcPr>
          <w:p w14:paraId="6A984DD6" w14:textId="77777777" w:rsidR="00522805" w:rsidRPr="007A2518" w:rsidRDefault="00522805" w:rsidP="00F95FC1">
            <w:pPr>
              <w:suppressAutoHyphens w:val="0"/>
              <w:jc w:val="center"/>
              <w:rPr>
                <w:rFonts w:ascii="Calibri" w:hAnsi="Calibri" w:cs="Calibri"/>
                <w:color w:val="000000"/>
                <w:sz w:val="20"/>
                <w:szCs w:val="20"/>
                <w:lang w:val="es-CO" w:eastAsia="es-CO"/>
              </w:rPr>
            </w:pPr>
            <w:r w:rsidRPr="007A2518">
              <w:rPr>
                <w:rFonts w:ascii="Calibri" w:hAnsi="Calibri" w:cs="Calibri"/>
                <w:color w:val="000000"/>
                <w:sz w:val="20"/>
                <w:szCs w:val="20"/>
                <w:lang w:val="es-CO" w:eastAsia="es-CO"/>
              </w:rPr>
              <w:t xml:space="preserve">CAPACITACIONES DADAS EN ATENCION A VICTIMAS </w:t>
            </w:r>
          </w:p>
        </w:tc>
        <w:tc>
          <w:tcPr>
            <w:tcW w:w="2127" w:type="dxa"/>
            <w:gridSpan w:val="2"/>
            <w:tcBorders>
              <w:top w:val="single" w:sz="8" w:space="0" w:color="auto"/>
              <w:left w:val="single" w:sz="8" w:space="0" w:color="auto"/>
              <w:bottom w:val="single" w:sz="8" w:space="0" w:color="auto"/>
              <w:right w:val="single" w:sz="8" w:space="0" w:color="000000"/>
            </w:tcBorders>
            <w:shd w:val="clear" w:color="000000" w:fill="8DB4E2"/>
            <w:vAlign w:val="center"/>
            <w:hideMark/>
          </w:tcPr>
          <w:p w14:paraId="51528877" w14:textId="2CDFDF25" w:rsidR="00522805" w:rsidRPr="007A2518" w:rsidRDefault="00522805" w:rsidP="00F95FC1">
            <w:pPr>
              <w:suppressAutoHyphens w:val="0"/>
              <w:jc w:val="center"/>
              <w:rPr>
                <w:rFonts w:ascii="Calibri" w:hAnsi="Calibri" w:cs="Calibri"/>
                <w:color w:val="000000"/>
                <w:sz w:val="20"/>
                <w:szCs w:val="20"/>
                <w:lang w:val="es-CO" w:eastAsia="es-CO"/>
              </w:rPr>
            </w:pPr>
            <w:r w:rsidRPr="007A2518">
              <w:rPr>
                <w:rFonts w:ascii="Calibri" w:hAnsi="Calibri" w:cs="Calibri"/>
                <w:color w:val="000000"/>
                <w:sz w:val="20"/>
                <w:szCs w:val="20"/>
                <w:lang w:val="es-CO" w:eastAsia="es-CO"/>
              </w:rPr>
              <w:t>PERSONAL EN ATENCION ESPECIFICA A GRUPOS ETNICOS</w:t>
            </w:r>
          </w:p>
        </w:tc>
        <w:tc>
          <w:tcPr>
            <w:tcW w:w="2126" w:type="dxa"/>
            <w:vMerge w:val="restart"/>
            <w:tcBorders>
              <w:top w:val="single" w:sz="8" w:space="0" w:color="auto"/>
              <w:left w:val="single" w:sz="8" w:space="0" w:color="auto"/>
              <w:right w:val="single" w:sz="8" w:space="0" w:color="000000"/>
            </w:tcBorders>
            <w:shd w:val="clear" w:color="000000" w:fill="8DB4E2"/>
          </w:tcPr>
          <w:p w14:paraId="529B58B3" w14:textId="77777777" w:rsidR="00522805" w:rsidRPr="007A2518" w:rsidRDefault="00522805" w:rsidP="00F95FC1">
            <w:pPr>
              <w:suppressAutoHyphens w:val="0"/>
              <w:jc w:val="center"/>
              <w:rPr>
                <w:rFonts w:ascii="Calibri" w:hAnsi="Calibri" w:cs="Calibri"/>
                <w:color w:val="000000"/>
                <w:sz w:val="20"/>
                <w:szCs w:val="20"/>
                <w:lang w:val="es-CO" w:eastAsia="es-CO"/>
              </w:rPr>
            </w:pPr>
          </w:p>
          <w:p w14:paraId="2CA6B8F3" w14:textId="77777777" w:rsidR="00522805" w:rsidRPr="007A2518" w:rsidRDefault="00522805" w:rsidP="00F95FC1">
            <w:pPr>
              <w:suppressAutoHyphens w:val="0"/>
              <w:jc w:val="center"/>
              <w:rPr>
                <w:rFonts w:ascii="Calibri" w:hAnsi="Calibri" w:cs="Calibri"/>
                <w:color w:val="000000"/>
                <w:sz w:val="20"/>
                <w:szCs w:val="20"/>
                <w:lang w:val="es-CO" w:eastAsia="es-CO"/>
              </w:rPr>
            </w:pPr>
          </w:p>
          <w:p w14:paraId="664A24DB" w14:textId="4B03247B" w:rsidR="00522805" w:rsidRPr="007A2518" w:rsidRDefault="00522805" w:rsidP="00F95FC1">
            <w:pPr>
              <w:suppressAutoHyphens w:val="0"/>
              <w:jc w:val="center"/>
              <w:rPr>
                <w:rFonts w:ascii="Calibri" w:hAnsi="Calibri" w:cs="Calibri"/>
                <w:color w:val="000000"/>
                <w:sz w:val="20"/>
                <w:szCs w:val="20"/>
                <w:lang w:val="es-CO" w:eastAsia="es-CO"/>
              </w:rPr>
            </w:pPr>
            <w:r w:rsidRPr="007A2518">
              <w:rPr>
                <w:rFonts w:ascii="Calibri" w:hAnsi="Calibri" w:cs="Calibri"/>
                <w:color w:val="000000"/>
                <w:sz w:val="20"/>
                <w:szCs w:val="20"/>
                <w:lang w:val="es-CO" w:eastAsia="es-CO"/>
              </w:rPr>
              <w:t>CAPACITACIONES DADAS EN ATENCION A VICTIMAS</w:t>
            </w:r>
          </w:p>
        </w:tc>
      </w:tr>
      <w:tr w:rsidR="00522805" w:rsidRPr="007A2518" w14:paraId="29D07021" w14:textId="4574C76A" w:rsidTr="008F051D">
        <w:trPr>
          <w:trHeight w:val="1583"/>
        </w:trPr>
        <w:tc>
          <w:tcPr>
            <w:tcW w:w="1196" w:type="dxa"/>
            <w:vMerge/>
            <w:tcBorders>
              <w:top w:val="single" w:sz="8" w:space="0" w:color="auto"/>
              <w:left w:val="single" w:sz="8" w:space="0" w:color="auto"/>
              <w:bottom w:val="nil"/>
              <w:right w:val="single" w:sz="8" w:space="0" w:color="auto"/>
            </w:tcBorders>
            <w:vAlign w:val="center"/>
            <w:hideMark/>
          </w:tcPr>
          <w:p w14:paraId="0EFC69F6" w14:textId="77777777" w:rsidR="00522805" w:rsidRPr="007A2518" w:rsidRDefault="00522805" w:rsidP="00F95FC1">
            <w:pPr>
              <w:suppressAutoHyphens w:val="0"/>
              <w:rPr>
                <w:rFonts w:ascii="Calibri" w:hAnsi="Calibri" w:cs="Calibri"/>
                <w:color w:val="000000"/>
                <w:sz w:val="20"/>
                <w:szCs w:val="20"/>
                <w:lang w:val="es-CO" w:eastAsia="es-CO"/>
              </w:rPr>
            </w:pPr>
          </w:p>
        </w:tc>
        <w:tc>
          <w:tcPr>
            <w:tcW w:w="992" w:type="dxa"/>
            <w:vMerge/>
            <w:tcBorders>
              <w:top w:val="single" w:sz="8" w:space="0" w:color="auto"/>
              <w:left w:val="single" w:sz="8" w:space="0" w:color="auto"/>
              <w:bottom w:val="nil"/>
              <w:right w:val="single" w:sz="8" w:space="0" w:color="auto"/>
            </w:tcBorders>
            <w:vAlign w:val="center"/>
            <w:hideMark/>
          </w:tcPr>
          <w:p w14:paraId="0479BBB1" w14:textId="77777777" w:rsidR="00522805" w:rsidRPr="007A2518" w:rsidRDefault="00522805" w:rsidP="00F95FC1">
            <w:pPr>
              <w:suppressAutoHyphens w:val="0"/>
              <w:rPr>
                <w:rFonts w:ascii="Calibri" w:hAnsi="Calibri" w:cs="Calibri"/>
                <w:color w:val="000000"/>
                <w:sz w:val="20"/>
                <w:szCs w:val="20"/>
                <w:lang w:val="es-CO" w:eastAsia="es-CO"/>
              </w:rPr>
            </w:pPr>
          </w:p>
        </w:tc>
        <w:tc>
          <w:tcPr>
            <w:tcW w:w="1418" w:type="dxa"/>
            <w:tcBorders>
              <w:top w:val="nil"/>
              <w:left w:val="nil"/>
              <w:bottom w:val="nil"/>
              <w:right w:val="nil"/>
            </w:tcBorders>
            <w:shd w:val="clear" w:color="000000" w:fill="8DB4E2"/>
            <w:vAlign w:val="center"/>
            <w:hideMark/>
          </w:tcPr>
          <w:p w14:paraId="4D22270D" w14:textId="77777777" w:rsidR="00522805" w:rsidRPr="007A2518" w:rsidRDefault="00522805" w:rsidP="00F95FC1">
            <w:pPr>
              <w:suppressAutoHyphens w:val="0"/>
              <w:jc w:val="center"/>
              <w:rPr>
                <w:rFonts w:ascii="Calibri" w:hAnsi="Calibri" w:cs="Calibri"/>
                <w:color w:val="000000"/>
                <w:sz w:val="20"/>
                <w:szCs w:val="20"/>
                <w:lang w:val="es-CO" w:eastAsia="es-CO"/>
              </w:rPr>
            </w:pPr>
            <w:r w:rsidRPr="007A2518">
              <w:rPr>
                <w:rFonts w:ascii="Calibri" w:hAnsi="Calibri" w:cs="Calibri"/>
                <w:color w:val="000000"/>
                <w:sz w:val="20"/>
                <w:szCs w:val="20"/>
                <w:lang w:val="es-CO" w:eastAsia="es-CO"/>
              </w:rPr>
              <w:t>NUMERO DE FUNCIONARIOS DE PLANTA</w:t>
            </w:r>
          </w:p>
        </w:tc>
        <w:tc>
          <w:tcPr>
            <w:tcW w:w="1417" w:type="dxa"/>
            <w:tcBorders>
              <w:top w:val="nil"/>
              <w:left w:val="single" w:sz="8" w:space="0" w:color="auto"/>
              <w:bottom w:val="nil"/>
              <w:right w:val="single" w:sz="8" w:space="0" w:color="auto"/>
            </w:tcBorders>
            <w:shd w:val="clear" w:color="000000" w:fill="8DB4E2"/>
            <w:vAlign w:val="center"/>
            <w:hideMark/>
          </w:tcPr>
          <w:p w14:paraId="32410EF1" w14:textId="77777777" w:rsidR="00522805" w:rsidRPr="007A2518" w:rsidRDefault="00522805" w:rsidP="00F95FC1">
            <w:pPr>
              <w:suppressAutoHyphens w:val="0"/>
              <w:jc w:val="center"/>
              <w:rPr>
                <w:rFonts w:ascii="Calibri" w:hAnsi="Calibri" w:cs="Calibri"/>
                <w:color w:val="000000"/>
                <w:sz w:val="20"/>
                <w:szCs w:val="20"/>
                <w:lang w:val="es-CO" w:eastAsia="es-CO"/>
              </w:rPr>
            </w:pPr>
            <w:r w:rsidRPr="007A2518">
              <w:rPr>
                <w:rFonts w:ascii="Calibri" w:hAnsi="Calibri" w:cs="Calibri"/>
                <w:color w:val="000000"/>
                <w:sz w:val="20"/>
                <w:szCs w:val="20"/>
                <w:lang w:val="es-CO" w:eastAsia="es-CO"/>
              </w:rPr>
              <w:t>NUMERO DE CARGOS PROVISTOS POR PRESTACION DE SERVICIOS</w:t>
            </w:r>
          </w:p>
        </w:tc>
        <w:tc>
          <w:tcPr>
            <w:tcW w:w="2268" w:type="dxa"/>
            <w:vMerge/>
            <w:tcBorders>
              <w:top w:val="single" w:sz="8" w:space="0" w:color="auto"/>
              <w:left w:val="single" w:sz="8" w:space="0" w:color="auto"/>
              <w:bottom w:val="nil"/>
              <w:right w:val="nil"/>
            </w:tcBorders>
            <w:vAlign w:val="center"/>
            <w:hideMark/>
          </w:tcPr>
          <w:p w14:paraId="04E6F8A3" w14:textId="77777777" w:rsidR="00522805" w:rsidRPr="007A2518" w:rsidRDefault="00522805" w:rsidP="00F95FC1">
            <w:pPr>
              <w:suppressAutoHyphens w:val="0"/>
              <w:rPr>
                <w:rFonts w:ascii="Calibri" w:hAnsi="Calibri" w:cs="Calibri"/>
                <w:color w:val="000000"/>
                <w:sz w:val="20"/>
                <w:szCs w:val="20"/>
                <w:lang w:val="es-CO" w:eastAsia="es-CO"/>
              </w:rPr>
            </w:pPr>
          </w:p>
        </w:tc>
        <w:tc>
          <w:tcPr>
            <w:tcW w:w="1134" w:type="dxa"/>
            <w:tcBorders>
              <w:top w:val="nil"/>
              <w:left w:val="single" w:sz="8" w:space="0" w:color="auto"/>
              <w:bottom w:val="nil"/>
              <w:right w:val="single" w:sz="8" w:space="0" w:color="auto"/>
            </w:tcBorders>
            <w:shd w:val="clear" w:color="000000" w:fill="8DB4E2"/>
            <w:vAlign w:val="center"/>
            <w:hideMark/>
          </w:tcPr>
          <w:p w14:paraId="2BDD4AD3" w14:textId="77777777" w:rsidR="00522805" w:rsidRPr="007A2518" w:rsidRDefault="00522805" w:rsidP="00F95FC1">
            <w:pPr>
              <w:suppressAutoHyphens w:val="0"/>
              <w:jc w:val="center"/>
              <w:rPr>
                <w:rFonts w:ascii="Calibri" w:hAnsi="Calibri" w:cs="Calibri"/>
                <w:color w:val="000000"/>
                <w:sz w:val="20"/>
                <w:szCs w:val="20"/>
                <w:lang w:val="es-CO" w:eastAsia="es-CO"/>
              </w:rPr>
            </w:pPr>
            <w:r w:rsidRPr="007A2518">
              <w:rPr>
                <w:rFonts w:ascii="Calibri" w:hAnsi="Calibri" w:cs="Calibri"/>
                <w:color w:val="000000"/>
                <w:sz w:val="20"/>
                <w:szCs w:val="20"/>
                <w:lang w:val="es-CO" w:eastAsia="es-CO"/>
              </w:rPr>
              <w:t>NUMERO DE FUNCIONARIOS DE  PLANTA</w:t>
            </w:r>
          </w:p>
        </w:tc>
        <w:tc>
          <w:tcPr>
            <w:tcW w:w="993" w:type="dxa"/>
            <w:tcBorders>
              <w:top w:val="nil"/>
              <w:left w:val="single" w:sz="8" w:space="0" w:color="auto"/>
              <w:bottom w:val="nil"/>
              <w:right w:val="single" w:sz="8" w:space="0" w:color="auto"/>
            </w:tcBorders>
            <w:shd w:val="clear" w:color="000000" w:fill="8DB4E2"/>
          </w:tcPr>
          <w:p w14:paraId="5C50DCA6" w14:textId="67C51894" w:rsidR="00522805" w:rsidRPr="007A2518" w:rsidRDefault="00522805" w:rsidP="00522805">
            <w:pPr>
              <w:jc w:val="center"/>
              <w:rPr>
                <w:rFonts w:ascii="Calibri" w:hAnsi="Calibri" w:cs="Calibri"/>
                <w:sz w:val="20"/>
                <w:szCs w:val="20"/>
                <w:lang w:val="es-CO" w:eastAsia="es-CO"/>
              </w:rPr>
            </w:pPr>
            <w:r w:rsidRPr="007A2518">
              <w:rPr>
                <w:rFonts w:ascii="Calibri" w:hAnsi="Calibri" w:cs="Calibri"/>
                <w:color w:val="000000"/>
                <w:sz w:val="20"/>
                <w:szCs w:val="20"/>
                <w:lang w:val="es-CO" w:eastAsia="es-CO"/>
              </w:rPr>
              <w:t>NUMERO DE CARGOS PROVISTOS POR PRESTACION DE SERVICIOS</w:t>
            </w:r>
          </w:p>
        </w:tc>
        <w:tc>
          <w:tcPr>
            <w:tcW w:w="2126" w:type="dxa"/>
            <w:vMerge/>
            <w:tcBorders>
              <w:left w:val="single" w:sz="8" w:space="0" w:color="auto"/>
              <w:bottom w:val="nil"/>
              <w:right w:val="single" w:sz="8" w:space="0" w:color="000000"/>
            </w:tcBorders>
            <w:shd w:val="clear" w:color="000000" w:fill="8DB4E2"/>
          </w:tcPr>
          <w:p w14:paraId="72556442" w14:textId="77777777" w:rsidR="00522805" w:rsidRPr="007A2518" w:rsidRDefault="00522805" w:rsidP="00F95FC1">
            <w:pPr>
              <w:suppressAutoHyphens w:val="0"/>
              <w:jc w:val="center"/>
              <w:rPr>
                <w:rFonts w:ascii="Calibri" w:hAnsi="Calibri" w:cs="Calibri"/>
                <w:color w:val="000000"/>
                <w:sz w:val="20"/>
                <w:szCs w:val="20"/>
                <w:lang w:val="es-CO" w:eastAsia="es-CO"/>
              </w:rPr>
            </w:pPr>
          </w:p>
        </w:tc>
      </w:tr>
      <w:tr w:rsidR="00522805" w:rsidRPr="007A2518" w14:paraId="220E0500" w14:textId="50F42E4A" w:rsidTr="008F051D">
        <w:trPr>
          <w:trHeight w:val="885"/>
        </w:trPr>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6A6580" w14:textId="77777777" w:rsidR="00522805" w:rsidRPr="007A2518" w:rsidRDefault="00522805" w:rsidP="008F051D">
            <w:pPr>
              <w:suppressAutoHyphens w:val="0"/>
              <w:jc w:val="center"/>
              <w:rPr>
                <w:rFonts w:ascii="Calibri" w:hAnsi="Calibri" w:cs="Calibri"/>
                <w:color w:val="000000"/>
                <w:sz w:val="20"/>
                <w:szCs w:val="20"/>
                <w:lang w:val="es-CO" w:eastAsia="es-CO"/>
              </w:rPr>
            </w:pPr>
            <w:r w:rsidRPr="007A2518">
              <w:rPr>
                <w:rFonts w:ascii="Calibri" w:hAnsi="Calibri" w:cs="Calibri"/>
                <w:color w:val="000000"/>
                <w:sz w:val="20"/>
                <w:szCs w:val="20"/>
                <w:lang w:val="es-CO" w:eastAsia="es-CO"/>
              </w:rPr>
              <w:t>PUNTO DE ATENCIÓN A VÍCTIMAS</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8C4AC3A" w14:textId="7B76A3B4" w:rsidR="00522805" w:rsidRPr="007A2518" w:rsidRDefault="00522805" w:rsidP="00F95FC1">
            <w:pPr>
              <w:suppressAutoHyphens w:val="0"/>
              <w:jc w:val="center"/>
              <w:rPr>
                <w:rFonts w:ascii="Calibri" w:hAnsi="Calibri" w:cs="Calibri"/>
                <w:color w:val="000000"/>
                <w:sz w:val="20"/>
                <w:szCs w:val="20"/>
                <w:lang w:val="es-CO" w:eastAsia="es-CO"/>
              </w:rPr>
            </w:pPr>
            <w:r w:rsidRPr="007A2518">
              <w:rPr>
                <w:rFonts w:ascii="Calibri" w:hAnsi="Calibri" w:cs="Calibri"/>
                <w:color w:val="000000"/>
                <w:sz w:val="20"/>
                <w:szCs w:val="20"/>
                <w:lang w:val="es-CO" w:eastAsia="es-CO"/>
              </w:rPr>
              <w:t> </w:t>
            </w:r>
            <w:r w:rsidR="00596F2A" w:rsidRPr="007A2518">
              <w:rPr>
                <w:rFonts w:ascii="Calibri" w:hAnsi="Calibri" w:cs="Calibri"/>
                <w:color w:val="000000"/>
                <w:sz w:val="20"/>
                <w:szCs w:val="20"/>
                <w:lang w:val="es-CO" w:eastAsia="es-CO"/>
              </w:rPr>
              <w:t>AÑO 2007</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C1006EA" w14:textId="53E53FB9" w:rsidR="00522805" w:rsidRPr="007A2518" w:rsidRDefault="005E1894" w:rsidP="00F95FC1">
            <w:pPr>
              <w:suppressAutoHyphens w:val="0"/>
              <w:jc w:val="center"/>
              <w:rPr>
                <w:rFonts w:ascii="Calibri" w:hAnsi="Calibri" w:cs="Calibri"/>
                <w:color w:val="000000"/>
                <w:sz w:val="20"/>
                <w:szCs w:val="20"/>
                <w:lang w:val="es-CO" w:eastAsia="es-CO"/>
              </w:rPr>
            </w:pPr>
            <w:r w:rsidRPr="007A2518">
              <w:rPr>
                <w:rFonts w:ascii="Calibri" w:hAnsi="Calibri" w:cs="Calibri"/>
                <w:color w:val="000000"/>
                <w:sz w:val="20"/>
                <w:szCs w:val="20"/>
                <w:lang w:val="es-CO" w:eastAsia="es-CO"/>
              </w:rPr>
              <w:t>5</w:t>
            </w:r>
            <w:r w:rsidR="00522805" w:rsidRPr="007A2518">
              <w:rPr>
                <w:rFonts w:ascii="Calibri" w:hAnsi="Calibri" w:cs="Calibri"/>
                <w:color w:val="000000"/>
                <w:sz w:val="20"/>
                <w:szCs w:val="20"/>
                <w:lang w:val="es-CO" w:eastAsia="es-CO"/>
              </w:rPr>
              <w:t> </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5DE5EA51" w14:textId="0B23E418" w:rsidR="00522805" w:rsidRPr="007A2518" w:rsidRDefault="00522805" w:rsidP="00F95FC1">
            <w:pPr>
              <w:suppressAutoHyphens w:val="0"/>
              <w:jc w:val="center"/>
              <w:rPr>
                <w:rFonts w:ascii="Calibri" w:hAnsi="Calibri" w:cs="Calibri"/>
                <w:color w:val="000000"/>
                <w:sz w:val="20"/>
                <w:szCs w:val="20"/>
                <w:lang w:val="es-CO" w:eastAsia="es-CO"/>
              </w:rPr>
            </w:pPr>
            <w:r w:rsidRPr="007A2518">
              <w:rPr>
                <w:rFonts w:ascii="Calibri" w:hAnsi="Calibri" w:cs="Calibri"/>
                <w:color w:val="000000"/>
                <w:sz w:val="20"/>
                <w:szCs w:val="20"/>
                <w:lang w:val="es-CO" w:eastAsia="es-CO"/>
              </w:rPr>
              <w:t> </w:t>
            </w:r>
            <w:r w:rsidR="005E1894" w:rsidRPr="007A2518">
              <w:rPr>
                <w:rFonts w:ascii="Calibri" w:hAnsi="Calibri" w:cs="Calibri"/>
                <w:color w:val="000000"/>
                <w:sz w:val="20"/>
                <w:szCs w:val="20"/>
                <w:lang w:val="es-CO" w:eastAsia="es-CO"/>
              </w:rPr>
              <w:t>1</w:t>
            </w:r>
            <w:r w:rsidR="007A2518" w:rsidRPr="007A2518">
              <w:rPr>
                <w:rFonts w:ascii="Calibri" w:hAnsi="Calibri" w:cs="Calibri"/>
                <w:color w:val="000000"/>
                <w:sz w:val="20"/>
                <w:szCs w:val="20"/>
                <w:lang w:val="es-CO" w:eastAsia="es-CO"/>
              </w:rPr>
              <w:t>2</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585AFED0" w14:textId="54F19F5D" w:rsidR="00522805" w:rsidRPr="007A2518" w:rsidRDefault="005E1894" w:rsidP="005E1894">
            <w:pPr>
              <w:suppressAutoHyphens w:val="0"/>
              <w:jc w:val="both"/>
              <w:rPr>
                <w:rFonts w:ascii="Calibri" w:hAnsi="Calibri" w:cs="Calibri"/>
                <w:color w:val="000000"/>
                <w:sz w:val="20"/>
                <w:szCs w:val="20"/>
                <w:lang w:val="es-CO" w:eastAsia="es-CO"/>
              </w:rPr>
            </w:pPr>
            <w:r w:rsidRPr="007A2518">
              <w:rPr>
                <w:rFonts w:ascii="Calibri" w:hAnsi="Calibri" w:cs="Calibri"/>
                <w:color w:val="000000"/>
                <w:sz w:val="20"/>
                <w:szCs w:val="20"/>
                <w:lang w:val="es-CO" w:eastAsia="es-CO"/>
              </w:rPr>
              <w:t xml:space="preserve">LEY 1448 DE 2011, DECRETOS 2569, COMUNICACIÓN NO VERBAL, PREVENCION EN RIESGO, MANEJO DE ESTRÉS, DIPLOMADO EN DERECHOS HUMANOS Y DERECHO INTERNACIONAL, </w:t>
            </w:r>
            <w:r w:rsidRPr="007A2518">
              <w:rPr>
                <w:rFonts w:ascii="Calibri" w:hAnsi="Calibri" w:cs="Calibri"/>
                <w:color w:val="000000"/>
                <w:sz w:val="20"/>
                <w:szCs w:val="20"/>
                <w:lang w:val="es-CO" w:eastAsia="es-CO"/>
              </w:rPr>
              <w:lastRenderedPageBreak/>
              <w:t>LEGISLACION ETNICA, DECRETOS REGLAMENTARIOS, EDUCACION SEXUAL Y REPRODUCTIVA, SENTIDO SANADOR DE LAS MANOS, TALLER DE NO VIOLENICA CONTRA LAS MUJERES, DIA MUNDIAL DE LA ALIMENTACION,   ATENCION A LAS VICTIMAS DEL CONFLICTO ARMADO EN MATERIALIZACION DE LAS MEDIDAS DE ATENCION, ASISTENCIA, Y REPARACION INTEGRAL, ENFOQUE DIFERENCIAL ETNICO (Decretos 2633-2634-2635), Ley 1257 de 2008</w:t>
            </w:r>
            <w:r w:rsidR="00522805" w:rsidRPr="007A2518">
              <w:rPr>
                <w:rFonts w:ascii="Calibri" w:hAnsi="Calibri" w:cs="Calibri"/>
                <w:color w:val="000000"/>
                <w:sz w:val="20"/>
                <w:szCs w:val="20"/>
                <w:lang w:val="es-CO" w:eastAsia="es-CO"/>
              </w:rPr>
              <w:t> </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5EE6627" w14:textId="77777777" w:rsidR="00522805" w:rsidRPr="007A2518" w:rsidRDefault="00522805" w:rsidP="00F95FC1">
            <w:pPr>
              <w:suppressAutoHyphens w:val="0"/>
              <w:jc w:val="center"/>
              <w:rPr>
                <w:rFonts w:ascii="Calibri" w:hAnsi="Calibri" w:cs="Calibri"/>
                <w:color w:val="000000"/>
                <w:sz w:val="20"/>
                <w:szCs w:val="20"/>
                <w:lang w:val="es-CO" w:eastAsia="es-CO"/>
              </w:rPr>
            </w:pPr>
            <w:r w:rsidRPr="007A2518">
              <w:rPr>
                <w:rFonts w:ascii="Calibri" w:hAnsi="Calibri" w:cs="Calibri"/>
                <w:color w:val="000000"/>
                <w:sz w:val="20"/>
                <w:szCs w:val="20"/>
                <w:lang w:val="es-CO" w:eastAsia="es-CO"/>
              </w:rPr>
              <w:lastRenderedPageBreak/>
              <w:t> </w:t>
            </w:r>
          </w:p>
        </w:tc>
        <w:tc>
          <w:tcPr>
            <w:tcW w:w="993" w:type="dxa"/>
            <w:tcBorders>
              <w:top w:val="single" w:sz="4" w:space="0" w:color="auto"/>
              <w:left w:val="nil"/>
              <w:bottom w:val="single" w:sz="4" w:space="0" w:color="auto"/>
              <w:right w:val="single" w:sz="4" w:space="0" w:color="auto"/>
            </w:tcBorders>
          </w:tcPr>
          <w:p w14:paraId="42A09F87" w14:textId="77777777" w:rsidR="00522805" w:rsidRPr="007A2518" w:rsidRDefault="00522805" w:rsidP="00F95FC1">
            <w:pPr>
              <w:suppressAutoHyphens w:val="0"/>
              <w:jc w:val="center"/>
              <w:rPr>
                <w:rFonts w:ascii="Calibri" w:hAnsi="Calibri" w:cs="Calibri"/>
                <w:color w:val="000000"/>
                <w:sz w:val="20"/>
                <w:szCs w:val="20"/>
                <w:lang w:val="es-CO" w:eastAsia="es-CO"/>
              </w:rPr>
            </w:pPr>
          </w:p>
        </w:tc>
        <w:tc>
          <w:tcPr>
            <w:tcW w:w="2126" w:type="dxa"/>
            <w:tcBorders>
              <w:top w:val="single" w:sz="4" w:space="0" w:color="auto"/>
              <w:left w:val="nil"/>
              <w:bottom w:val="single" w:sz="4" w:space="0" w:color="auto"/>
              <w:right w:val="single" w:sz="4" w:space="0" w:color="auto"/>
            </w:tcBorders>
          </w:tcPr>
          <w:p w14:paraId="2714E54C" w14:textId="64285ABA" w:rsidR="00522805" w:rsidRPr="007A2518" w:rsidRDefault="007A2518" w:rsidP="007A2518">
            <w:pPr>
              <w:suppressAutoHyphens w:val="0"/>
              <w:jc w:val="both"/>
              <w:rPr>
                <w:rFonts w:ascii="Calibri" w:hAnsi="Calibri" w:cs="Calibri"/>
                <w:color w:val="000000"/>
                <w:sz w:val="20"/>
                <w:szCs w:val="20"/>
                <w:lang w:val="es-CO" w:eastAsia="es-CO"/>
              </w:rPr>
            </w:pPr>
            <w:r w:rsidRPr="007A2518">
              <w:rPr>
                <w:rFonts w:ascii="Calibri" w:hAnsi="Calibri" w:cs="Calibri"/>
                <w:color w:val="000000"/>
                <w:sz w:val="20"/>
                <w:szCs w:val="20"/>
                <w:lang w:val="es-CO" w:eastAsia="es-CO"/>
              </w:rPr>
              <w:t xml:space="preserve">LINEA DE LA VIDA, VIOLENCIA SEXUAL, SOCIALIZACION RUTA DE ATENCION DERECHOS Y DEBERES,ESPEJO DE AGUA,RECONCILIACION Y PERDON,RESILIENCIA Y PLAN DE VIDA, </w:t>
            </w:r>
            <w:r w:rsidRPr="007A2518">
              <w:rPr>
                <w:rFonts w:ascii="Calibri" w:hAnsi="Calibri" w:cs="Calibri"/>
                <w:color w:val="000000"/>
                <w:sz w:val="20"/>
                <w:szCs w:val="20"/>
                <w:lang w:val="es-CO" w:eastAsia="es-CO"/>
              </w:rPr>
              <w:lastRenderedPageBreak/>
              <w:t xml:space="preserve">RELATOS CANCIONES NATURALIZACION DE LA VIOLENCIA, SOY MUJER VALGO Y ME QUERO,EL ARBOL DE LA VIDA,MANEJO DE LAS EMOCIONES,PRESUPUESTO FAMILIAR,RUTA DE ATENCION Y PRESUPUESTO FAMILIAR,CINE FORO EL PERDON A TRAVES DE LA BUSQUEDA DE DIOS "UN </w:t>
            </w:r>
            <w:r>
              <w:rPr>
                <w:rFonts w:ascii="Calibri" w:hAnsi="Calibri" w:cs="Calibri"/>
                <w:color w:val="000000"/>
                <w:sz w:val="20"/>
                <w:szCs w:val="20"/>
                <w:lang w:val="es-CO" w:eastAsia="es-CO"/>
              </w:rPr>
              <w:t xml:space="preserve"> </w:t>
            </w:r>
            <w:r w:rsidRPr="007A2518">
              <w:rPr>
                <w:rFonts w:ascii="Calibri" w:hAnsi="Calibri" w:cs="Calibri"/>
                <w:color w:val="000000"/>
                <w:sz w:val="20"/>
                <w:szCs w:val="20"/>
                <w:lang w:val="es-CO" w:eastAsia="es-CO"/>
              </w:rPr>
              <w:t>RENACER",RESILIENCIA Y PLAN DE VIDA, SEXUALIDAD RESPONSABLE,PROYECTO DE VIDA, EL BAUL DE LOS RECUERDOS,AUTO CUIDADO,HABITOS SALUDABLES EN EL ADULTO MAYOR,UTILIZACION DEL TIEMPO LIBRE,EL EJERCICIO COMO FUENTE DE SALUD, RESPETO Y BUEN TRATO."EL ABUELO EN LA FAMILIA, MI SENTIR COMO ALGO NATURAL, EDUCACION FINANCIERA,PAZ Y HABILIDADE PARA CONVIVIR, ATREVETE A SOÑAR,ENSEÑANDOLE A MI MENTE A AMAR A MI SER,MITOS Y REALIDADES DEL VIH,</w:t>
            </w:r>
          </w:p>
        </w:tc>
      </w:tr>
    </w:tbl>
    <w:p w14:paraId="63E68E17" w14:textId="77777777" w:rsidR="00907D24" w:rsidRPr="00F95FC1" w:rsidRDefault="00907D24" w:rsidP="003A3019">
      <w:pPr>
        <w:spacing w:before="120" w:after="120" w:line="360" w:lineRule="auto"/>
        <w:jc w:val="both"/>
        <w:rPr>
          <w:rFonts w:ascii="Tahoma" w:hAnsi="Tahoma" w:cs="Tahoma"/>
          <w:lang w:val="es-CO"/>
        </w:rPr>
      </w:pPr>
    </w:p>
    <w:p w14:paraId="09D669FD" w14:textId="77777777" w:rsidR="00596F2A" w:rsidRDefault="00596F2A" w:rsidP="003A3019">
      <w:pPr>
        <w:spacing w:before="120" w:after="120" w:line="360" w:lineRule="auto"/>
        <w:jc w:val="both"/>
        <w:rPr>
          <w:rFonts w:ascii="Tahoma" w:hAnsi="Tahoma" w:cs="Tahoma"/>
        </w:rPr>
      </w:pPr>
    </w:p>
    <w:p w14:paraId="4D0A002E" w14:textId="77777777" w:rsidR="00F95FC1" w:rsidRDefault="00F95FC1" w:rsidP="003A3019">
      <w:pPr>
        <w:spacing w:before="120" w:after="120" w:line="360" w:lineRule="auto"/>
        <w:jc w:val="both"/>
        <w:rPr>
          <w:rFonts w:ascii="Tahoma" w:hAnsi="Tahoma" w:cs="Tahoma"/>
        </w:rPr>
      </w:pPr>
    </w:p>
    <w:p w14:paraId="13B5C299" w14:textId="77777777" w:rsidR="00F95FC1" w:rsidRDefault="00F95FC1" w:rsidP="003A3019">
      <w:pPr>
        <w:spacing w:before="120" w:after="120" w:line="360" w:lineRule="auto"/>
        <w:jc w:val="both"/>
        <w:rPr>
          <w:rFonts w:ascii="Tahoma" w:hAnsi="Tahoma" w:cs="Tahoma"/>
        </w:rPr>
      </w:pPr>
    </w:p>
    <w:tbl>
      <w:tblPr>
        <w:tblW w:w="10788" w:type="dxa"/>
        <w:tblInd w:w="55" w:type="dxa"/>
        <w:tblCellMar>
          <w:left w:w="70" w:type="dxa"/>
          <w:right w:w="70" w:type="dxa"/>
        </w:tblCellMar>
        <w:tblLook w:val="04A0" w:firstRow="1" w:lastRow="0" w:firstColumn="1" w:lastColumn="0" w:noHBand="0" w:noVBand="1"/>
      </w:tblPr>
      <w:tblGrid>
        <w:gridCol w:w="2560"/>
        <w:gridCol w:w="2280"/>
        <w:gridCol w:w="1580"/>
        <w:gridCol w:w="1880"/>
        <w:gridCol w:w="2488"/>
      </w:tblGrid>
      <w:tr w:rsidR="005E1894" w:rsidRPr="005E1894" w14:paraId="4463CF11" w14:textId="77777777" w:rsidTr="005E1894">
        <w:trPr>
          <w:trHeight w:val="600"/>
        </w:trPr>
        <w:tc>
          <w:tcPr>
            <w:tcW w:w="2560" w:type="dxa"/>
            <w:tcBorders>
              <w:top w:val="single" w:sz="8" w:space="0" w:color="auto"/>
              <w:left w:val="single" w:sz="8" w:space="0" w:color="auto"/>
              <w:bottom w:val="nil"/>
              <w:right w:val="single" w:sz="8" w:space="0" w:color="auto"/>
            </w:tcBorders>
            <w:shd w:val="clear" w:color="000000" w:fill="8DB4E2"/>
            <w:noWrap/>
            <w:vAlign w:val="center"/>
            <w:hideMark/>
          </w:tcPr>
          <w:p w14:paraId="04380970" w14:textId="77777777" w:rsidR="005E1894" w:rsidRPr="005E1894" w:rsidRDefault="005E1894" w:rsidP="005E1894">
            <w:pPr>
              <w:suppressAutoHyphens w:val="0"/>
              <w:jc w:val="center"/>
              <w:rPr>
                <w:rFonts w:ascii="Calibri" w:hAnsi="Calibri" w:cs="Calibri"/>
                <w:b/>
                <w:bCs/>
                <w:color w:val="000000"/>
                <w:sz w:val="22"/>
                <w:szCs w:val="22"/>
                <w:lang w:val="es-CO" w:eastAsia="es-CO"/>
              </w:rPr>
            </w:pPr>
            <w:r w:rsidRPr="005E1894">
              <w:rPr>
                <w:rFonts w:ascii="Calibri" w:hAnsi="Calibri" w:cs="Calibri"/>
                <w:b/>
                <w:bCs/>
                <w:color w:val="000000"/>
                <w:sz w:val="22"/>
                <w:szCs w:val="22"/>
                <w:lang w:val="es-CO" w:eastAsia="es-CO"/>
              </w:rPr>
              <w:lastRenderedPageBreak/>
              <w:t>Nombre</w:t>
            </w:r>
          </w:p>
        </w:tc>
        <w:tc>
          <w:tcPr>
            <w:tcW w:w="2280" w:type="dxa"/>
            <w:tcBorders>
              <w:top w:val="single" w:sz="8" w:space="0" w:color="auto"/>
              <w:left w:val="nil"/>
              <w:bottom w:val="nil"/>
              <w:right w:val="single" w:sz="8" w:space="0" w:color="auto"/>
            </w:tcBorders>
            <w:shd w:val="clear" w:color="000000" w:fill="8DB4E2"/>
            <w:vAlign w:val="center"/>
            <w:hideMark/>
          </w:tcPr>
          <w:p w14:paraId="74CEB6D2" w14:textId="77777777" w:rsidR="005E1894" w:rsidRPr="005E1894" w:rsidRDefault="005E1894" w:rsidP="005E1894">
            <w:pPr>
              <w:suppressAutoHyphens w:val="0"/>
              <w:jc w:val="center"/>
              <w:rPr>
                <w:rFonts w:ascii="Calibri" w:hAnsi="Calibri" w:cs="Calibri"/>
                <w:b/>
                <w:bCs/>
                <w:color w:val="000000"/>
                <w:sz w:val="22"/>
                <w:szCs w:val="22"/>
                <w:lang w:val="es-CO" w:eastAsia="es-CO"/>
              </w:rPr>
            </w:pPr>
            <w:r w:rsidRPr="005E1894">
              <w:rPr>
                <w:rFonts w:ascii="Calibri" w:hAnsi="Calibri" w:cs="Calibri"/>
                <w:b/>
                <w:bCs/>
                <w:color w:val="000000"/>
                <w:sz w:val="22"/>
                <w:szCs w:val="22"/>
                <w:lang w:val="es-CO" w:eastAsia="es-CO"/>
              </w:rPr>
              <w:t>Tipo de Vinculación</w:t>
            </w:r>
          </w:p>
        </w:tc>
        <w:tc>
          <w:tcPr>
            <w:tcW w:w="1580" w:type="dxa"/>
            <w:tcBorders>
              <w:top w:val="single" w:sz="8" w:space="0" w:color="auto"/>
              <w:left w:val="nil"/>
              <w:bottom w:val="nil"/>
              <w:right w:val="single" w:sz="8" w:space="0" w:color="auto"/>
            </w:tcBorders>
            <w:shd w:val="clear" w:color="000000" w:fill="8DB4E2"/>
            <w:noWrap/>
            <w:vAlign w:val="center"/>
            <w:hideMark/>
          </w:tcPr>
          <w:p w14:paraId="39488BC7" w14:textId="77777777" w:rsidR="005E1894" w:rsidRPr="005E1894" w:rsidRDefault="005E1894" w:rsidP="005E1894">
            <w:pPr>
              <w:suppressAutoHyphens w:val="0"/>
              <w:jc w:val="center"/>
              <w:rPr>
                <w:rFonts w:ascii="Calibri" w:hAnsi="Calibri" w:cs="Calibri"/>
                <w:b/>
                <w:bCs/>
                <w:color w:val="000000"/>
                <w:sz w:val="22"/>
                <w:szCs w:val="22"/>
                <w:lang w:val="es-CO" w:eastAsia="es-CO"/>
              </w:rPr>
            </w:pPr>
            <w:r w:rsidRPr="005E1894">
              <w:rPr>
                <w:rFonts w:ascii="Calibri" w:hAnsi="Calibri" w:cs="Calibri"/>
                <w:b/>
                <w:bCs/>
                <w:color w:val="000000"/>
                <w:sz w:val="22"/>
                <w:szCs w:val="22"/>
                <w:lang w:val="es-CO" w:eastAsia="es-CO"/>
              </w:rPr>
              <w:t>Profesión</w:t>
            </w:r>
          </w:p>
        </w:tc>
        <w:tc>
          <w:tcPr>
            <w:tcW w:w="1880" w:type="dxa"/>
            <w:tcBorders>
              <w:top w:val="single" w:sz="8" w:space="0" w:color="auto"/>
              <w:left w:val="nil"/>
              <w:bottom w:val="nil"/>
              <w:right w:val="single" w:sz="8" w:space="0" w:color="auto"/>
            </w:tcBorders>
            <w:shd w:val="clear" w:color="000000" w:fill="8DB4E2"/>
            <w:noWrap/>
            <w:vAlign w:val="center"/>
            <w:hideMark/>
          </w:tcPr>
          <w:p w14:paraId="2F2723F1" w14:textId="77777777" w:rsidR="005E1894" w:rsidRPr="005E1894" w:rsidRDefault="005E1894" w:rsidP="005E1894">
            <w:pPr>
              <w:suppressAutoHyphens w:val="0"/>
              <w:jc w:val="center"/>
              <w:rPr>
                <w:rFonts w:ascii="Calibri" w:hAnsi="Calibri" w:cs="Calibri"/>
                <w:b/>
                <w:bCs/>
                <w:color w:val="000000"/>
                <w:sz w:val="22"/>
                <w:szCs w:val="22"/>
                <w:lang w:val="es-CO" w:eastAsia="es-CO"/>
              </w:rPr>
            </w:pPr>
            <w:r w:rsidRPr="005E1894">
              <w:rPr>
                <w:rFonts w:ascii="Calibri" w:hAnsi="Calibri" w:cs="Calibri"/>
                <w:b/>
                <w:bCs/>
                <w:color w:val="000000"/>
                <w:sz w:val="22"/>
                <w:szCs w:val="22"/>
                <w:lang w:val="es-CO" w:eastAsia="es-CO"/>
              </w:rPr>
              <w:t>Dependencia</w:t>
            </w:r>
          </w:p>
        </w:tc>
        <w:tc>
          <w:tcPr>
            <w:tcW w:w="2488" w:type="dxa"/>
            <w:tcBorders>
              <w:top w:val="single" w:sz="8" w:space="0" w:color="auto"/>
              <w:left w:val="nil"/>
              <w:bottom w:val="nil"/>
              <w:right w:val="single" w:sz="8" w:space="0" w:color="auto"/>
            </w:tcBorders>
            <w:shd w:val="clear" w:color="000000" w:fill="8DB4E2"/>
            <w:vAlign w:val="center"/>
            <w:hideMark/>
          </w:tcPr>
          <w:p w14:paraId="0B9A9571" w14:textId="77777777" w:rsidR="005E1894" w:rsidRPr="005E1894" w:rsidRDefault="005E1894" w:rsidP="005E1894">
            <w:pPr>
              <w:suppressAutoHyphens w:val="0"/>
              <w:jc w:val="center"/>
              <w:rPr>
                <w:rFonts w:ascii="Calibri" w:hAnsi="Calibri" w:cs="Calibri"/>
                <w:b/>
                <w:bCs/>
                <w:color w:val="000000"/>
                <w:sz w:val="22"/>
                <w:szCs w:val="22"/>
                <w:lang w:val="es-CO" w:eastAsia="es-CO"/>
              </w:rPr>
            </w:pPr>
            <w:r w:rsidRPr="005E1894">
              <w:rPr>
                <w:rFonts w:ascii="Calibri" w:hAnsi="Calibri" w:cs="Calibri"/>
                <w:b/>
                <w:bCs/>
                <w:color w:val="000000"/>
                <w:sz w:val="22"/>
                <w:szCs w:val="22"/>
                <w:lang w:val="es-CO" w:eastAsia="es-CO"/>
              </w:rPr>
              <w:t>Tiempo -en meses- de vinculación en el tema</w:t>
            </w:r>
          </w:p>
        </w:tc>
      </w:tr>
      <w:tr w:rsidR="005E1894" w:rsidRPr="005E1894" w14:paraId="1C0D6838" w14:textId="77777777" w:rsidTr="005E1894">
        <w:trPr>
          <w:trHeight w:val="900"/>
        </w:trPr>
        <w:tc>
          <w:tcPr>
            <w:tcW w:w="256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40B8FCC"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BIANEY MERCADO  MONTALVO</w:t>
            </w:r>
          </w:p>
        </w:tc>
        <w:tc>
          <w:tcPr>
            <w:tcW w:w="2280" w:type="dxa"/>
            <w:tcBorders>
              <w:top w:val="single" w:sz="4" w:space="0" w:color="auto"/>
              <w:left w:val="nil"/>
              <w:bottom w:val="single" w:sz="4" w:space="0" w:color="auto"/>
              <w:right w:val="single" w:sz="4" w:space="0" w:color="auto"/>
            </w:tcBorders>
            <w:shd w:val="clear" w:color="000000" w:fill="FFFFFF"/>
            <w:vAlign w:val="center"/>
            <w:hideMark/>
          </w:tcPr>
          <w:p w14:paraId="0A987009"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PRESTACION DE SERVICIO</w:t>
            </w:r>
          </w:p>
        </w:tc>
        <w:tc>
          <w:tcPr>
            <w:tcW w:w="1580" w:type="dxa"/>
            <w:tcBorders>
              <w:top w:val="single" w:sz="4" w:space="0" w:color="auto"/>
              <w:left w:val="nil"/>
              <w:bottom w:val="single" w:sz="4" w:space="0" w:color="auto"/>
              <w:right w:val="single" w:sz="4" w:space="0" w:color="auto"/>
            </w:tcBorders>
            <w:shd w:val="clear" w:color="000000" w:fill="FFFFFF"/>
            <w:vAlign w:val="center"/>
            <w:hideMark/>
          </w:tcPr>
          <w:p w14:paraId="150EC477"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TRABAJOR SOCIAL</w:t>
            </w:r>
          </w:p>
        </w:tc>
        <w:tc>
          <w:tcPr>
            <w:tcW w:w="1880" w:type="dxa"/>
            <w:tcBorders>
              <w:top w:val="single" w:sz="4" w:space="0" w:color="auto"/>
              <w:left w:val="nil"/>
              <w:bottom w:val="single" w:sz="4" w:space="0" w:color="auto"/>
              <w:right w:val="single" w:sz="4" w:space="0" w:color="auto"/>
            </w:tcBorders>
            <w:shd w:val="clear" w:color="000000" w:fill="FFFFFF"/>
            <w:vAlign w:val="center"/>
            <w:hideMark/>
          </w:tcPr>
          <w:p w14:paraId="7293CFBC"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PROCESO DE GESTION SOCIAL PAV ORIENTACION</w:t>
            </w:r>
          </w:p>
        </w:tc>
        <w:tc>
          <w:tcPr>
            <w:tcW w:w="2488" w:type="dxa"/>
            <w:tcBorders>
              <w:top w:val="single" w:sz="4" w:space="0" w:color="auto"/>
              <w:left w:val="nil"/>
              <w:bottom w:val="single" w:sz="4" w:space="0" w:color="auto"/>
              <w:right w:val="single" w:sz="4" w:space="0" w:color="auto"/>
            </w:tcBorders>
            <w:shd w:val="clear" w:color="000000" w:fill="FFFFFF"/>
            <w:vAlign w:val="center"/>
            <w:hideMark/>
          </w:tcPr>
          <w:p w14:paraId="2B955C94"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 xml:space="preserve">NOVENTA Y SEIS MESES </w:t>
            </w:r>
          </w:p>
        </w:tc>
      </w:tr>
      <w:tr w:rsidR="005E1894" w:rsidRPr="005E1894" w14:paraId="56490AC6" w14:textId="77777777" w:rsidTr="005E1894">
        <w:trPr>
          <w:trHeight w:val="900"/>
        </w:trPr>
        <w:tc>
          <w:tcPr>
            <w:tcW w:w="2560" w:type="dxa"/>
            <w:tcBorders>
              <w:top w:val="nil"/>
              <w:left w:val="single" w:sz="4" w:space="0" w:color="auto"/>
              <w:bottom w:val="single" w:sz="4" w:space="0" w:color="auto"/>
              <w:right w:val="single" w:sz="4" w:space="0" w:color="auto"/>
            </w:tcBorders>
            <w:shd w:val="clear" w:color="000000" w:fill="FFFFFF"/>
            <w:vAlign w:val="center"/>
            <w:hideMark/>
          </w:tcPr>
          <w:p w14:paraId="4963E6A3"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 xml:space="preserve">YULIAN PEREZ </w:t>
            </w:r>
          </w:p>
        </w:tc>
        <w:tc>
          <w:tcPr>
            <w:tcW w:w="2280" w:type="dxa"/>
            <w:tcBorders>
              <w:top w:val="nil"/>
              <w:left w:val="nil"/>
              <w:bottom w:val="single" w:sz="4" w:space="0" w:color="auto"/>
              <w:right w:val="single" w:sz="4" w:space="0" w:color="auto"/>
            </w:tcBorders>
            <w:shd w:val="clear" w:color="000000" w:fill="FFFFFF"/>
            <w:vAlign w:val="center"/>
            <w:hideMark/>
          </w:tcPr>
          <w:p w14:paraId="1893E132"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PRESTACION DE SERVICIO</w:t>
            </w:r>
          </w:p>
        </w:tc>
        <w:tc>
          <w:tcPr>
            <w:tcW w:w="1580" w:type="dxa"/>
            <w:tcBorders>
              <w:top w:val="nil"/>
              <w:left w:val="nil"/>
              <w:bottom w:val="single" w:sz="4" w:space="0" w:color="auto"/>
              <w:right w:val="single" w:sz="4" w:space="0" w:color="auto"/>
            </w:tcBorders>
            <w:shd w:val="clear" w:color="000000" w:fill="FFFFFF"/>
            <w:vAlign w:val="center"/>
            <w:hideMark/>
          </w:tcPr>
          <w:p w14:paraId="7C32F6CE"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 xml:space="preserve">ESTUDIANTE </w:t>
            </w:r>
          </w:p>
        </w:tc>
        <w:tc>
          <w:tcPr>
            <w:tcW w:w="1880" w:type="dxa"/>
            <w:tcBorders>
              <w:top w:val="nil"/>
              <w:left w:val="nil"/>
              <w:bottom w:val="single" w:sz="4" w:space="0" w:color="auto"/>
              <w:right w:val="single" w:sz="4" w:space="0" w:color="auto"/>
            </w:tcBorders>
            <w:shd w:val="clear" w:color="000000" w:fill="FFFFFF"/>
            <w:vAlign w:val="center"/>
            <w:hideMark/>
          </w:tcPr>
          <w:p w14:paraId="4A332D27"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PROCESO DE GESTION SOCIAL PAV ORIENTACION</w:t>
            </w:r>
          </w:p>
        </w:tc>
        <w:tc>
          <w:tcPr>
            <w:tcW w:w="2488" w:type="dxa"/>
            <w:tcBorders>
              <w:top w:val="nil"/>
              <w:left w:val="nil"/>
              <w:bottom w:val="single" w:sz="4" w:space="0" w:color="auto"/>
              <w:right w:val="single" w:sz="4" w:space="0" w:color="auto"/>
            </w:tcBorders>
            <w:shd w:val="clear" w:color="000000" w:fill="FFFFFF"/>
            <w:vAlign w:val="center"/>
            <w:hideMark/>
          </w:tcPr>
          <w:p w14:paraId="285815CC"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SESENTA MESES</w:t>
            </w:r>
          </w:p>
        </w:tc>
      </w:tr>
      <w:tr w:rsidR="005E1894" w:rsidRPr="005E1894" w14:paraId="4EA66163" w14:textId="77777777" w:rsidTr="005E1894">
        <w:trPr>
          <w:trHeight w:val="1200"/>
        </w:trPr>
        <w:tc>
          <w:tcPr>
            <w:tcW w:w="2560" w:type="dxa"/>
            <w:tcBorders>
              <w:top w:val="nil"/>
              <w:left w:val="single" w:sz="4" w:space="0" w:color="auto"/>
              <w:bottom w:val="single" w:sz="4" w:space="0" w:color="auto"/>
              <w:right w:val="single" w:sz="4" w:space="0" w:color="auto"/>
            </w:tcBorders>
            <w:shd w:val="clear" w:color="000000" w:fill="FFFFFF"/>
            <w:vAlign w:val="center"/>
            <w:hideMark/>
          </w:tcPr>
          <w:p w14:paraId="4B2F3BB3"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YURALIS CASSIANI CASSERES</w:t>
            </w:r>
          </w:p>
        </w:tc>
        <w:tc>
          <w:tcPr>
            <w:tcW w:w="2280" w:type="dxa"/>
            <w:tcBorders>
              <w:top w:val="nil"/>
              <w:left w:val="nil"/>
              <w:bottom w:val="single" w:sz="4" w:space="0" w:color="auto"/>
              <w:right w:val="single" w:sz="4" w:space="0" w:color="auto"/>
            </w:tcBorders>
            <w:shd w:val="clear" w:color="000000" w:fill="FFFFFF"/>
            <w:vAlign w:val="center"/>
            <w:hideMark/>
          </w:tcPr>
          <w:p w14:paraId="6E121FD6"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PRESTACION DE SERVICIO</w:t>
            </w:r>
          </w:p>
        </w:tc>
        <w:tc>
          <w:tcPr>
            <w:tcW w:w="1580" w:type="dxa"/>
            <w:tcBorders>
              <w:top w:val="nil"/>
              <w:left w:val="nil"/>
              <w:bottom w:val="single" w:sz="4" w:space="0" w:color="auto"/>
              <w:right w:val="single" w:sz="4" w:space="0" w:color="auto"/>
            </w:tcBorders>
            <w:shd w:val="clear" w:color="auto" w:fill="auto"/>
            <w:vAlign w:val="center"/>
            <w:hideMark/>
          </w:tcPr>
          <w:p w14:paraId="485C3E77"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ABOGADO</w:t>
            </w:r>
          </w:p>
        </w:tc>
        <w:tc>
          <w:tcPr>
            <w:tcW w:w="1880" w:type="dxa"/>
            <w:tcBorders>
              <w:top w:val="nil"/>
              <w:left w:val="nil"/>
              <w:bottom w:val="single" w:sz="4" w:space="0" w:color="auto"/>
              <w:right w:val="single" w:sz="4" w:space="0" w:color="auto"/>
            </w:tcBorders>
            <w:shd w:val="clear" w:color="000000" w:fill="FFFFFF"/>
            <w:vAlign w:val="center"/>
            <w:hideMark/>
          </w:tcPr>
          <w:p w14:paraId="15D54076"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PROCESO DE GESTION SOCIAL PAV ENLACE JURIDICO</w:t>
            </w:r>
          </w:p>
        </w:tc>
        <w:tc>
          <w:tcPr>
            <w:tcW w:w="2488" w:type="dxa"/>
            <w:tcBorders>
              <w:top w:val="nil"/>
              <w:left w:val="nil"/>
              <w:bottom w:val="single" w:sz="4" w:space="0" w:color="auto"/>
              <w:right w:val="single" w:sz="4" w:space="0" w:color="auto"/>
            </w:tcBorders>
            <w:shd w:val="clear" w:color="000000" w:fill="FFFFFF"/>
            <w:vAlign w:val="center"/>
            <w:hideMark/>
          </w:tcPr>
          <w:p w14:paraId="3116B18E"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CUARENTA Y DOS  MESES</w:t>
            </w:r>
          </w:p>
        </w:tc>
      </w:tr>
      <w:tr w:rsidR="005E1894" w:rsidRPr="005E1894" w14:paraId="2652C604" w14:textId="77777777" w:rsidTr="005E1894">
        <w:trPr>
          <w:trHeight w:val="1200"/>
        </w:trPr>
        <w:tc>
          <w:tcPr>
            <w:tcW w:w="2560" w:type="dxa"/>
            <w:tcBorders>
              <w:top w:val="nil"/>
              <w:left w:val="single" w:sz="4" w:space="0" w:color="auto"/>
              <w:bottom w:val="single" w:sz="4" w:space="0" w:color="auto"/>
              <w:right w:val="single" w:sz="4" w:space="0" w:color="auto"/>
            </w:tcBorders>
            <w:shd w:val="clear" w:color="000000" w:fill="FFFFFF"/>
            <w:vAlign w:val="center"/>
            <w:hideMark/>
          </w:tcPr>
          <w:p w14:paraId="5FF2F3C5"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MANUEL NARVAEZ RODADO</w:t>
            </w:r>
          </w:p>
        </w:tc>
        <w:tc>
          <w:tcPr>
            <w:tcW w:w="2280" w:type="dxa"/>
            <w:tcBorders>
              <w:top w:val="nil"/>
              <w:left w:val="nil"/>
              <w:bottom w:val="single" w:sz="4" w:space="0" w:color="auto"/>
              <w:right w:val="single" w:sz="4" w:space="0" w:color="auto"/>
            </w:tcBorders>
            <w:shd w:val="clear" w:color="000000" w:fill="FFFFFF"/>
            <w:vAlign w:val="center"/>
            <w:hideMark/>
          </w:tcPr>
          <w:p w14:paraId="067EC07C"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PRESTACION DE SERVICIO</w:t>
            </w:r>
          </w:p>
        </w:tc>
        <w:tc>
          <w:tcPr>
            <w:tcW w:w="1580" w:type="dxa"/>
            <w:tcBorders>
              <w:top w:val="nil"/>
              <w:left w:val="nil"/>
              <w:bottom w:val="single" w:sz="4" w:space="0" w:color="auto"/>
              <w:right w:val="single" w:sz="4" w:space="0" w:color="auto"/>
            </w:tcBorders>
            <w:shd w:val="clear" w:color="000000" w:fill="FFFFFF"/>
            <w:vAlign w:val="center"/>
            <w:hideMark/>
          </w:tcPr>
          <w:p w14:paraId="47AB0873"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ODONTOLOGO</w:t>
            </w:r>
          </w:p>
        </w:tc>
        <w:tc>
          <w:tcPr>
            <w:tcW w:w="1880" w:type="dxa"/>
            <w:tcBorders>
              <w:top w:val="nil"/>
              <w:left w:val="nil"/>
              <w:bottom w:val="single" w:sz="4" w:space="0" w:color="auto"/>
              <w:right w:val="single" w:sz="4" w:space="0" w:color="auto"/>
            </w:tcBorders>
            <w:shd w:val="clear" w:color="000000" w:fill="FFFFFF"/>
            <w:vAlign w:val="center"/>
            <w:hideMark/>
          </w:tcPr>
          <w:p w14:paraId="076FEE7C"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PROCESO DE GESTION SOCIAL PAV ENLACE SALUD</w:t>
            </w:r>
          </w:p>
        </w:tc>
        <w:tc>
          <w:tcPr>
            <w:tcW w:w="2488" w:type="dxa"/>
            <w:tcBorders>
              <w:top w:val="nil"/>
              <w:left w:val="nil"/>
              <w:bottom w:val="single" w:sz="4" w:space="0" w:color="auto"/>
              <w:right w:val="single" w:sz="4" w:space="0" w:color="auto"/>
            </w:tcBorders>
            <w:shd w:val="clear" w:color="000000" w:fill="FFFFFF"/>
            <w:vAlign w:val="center"/>
            <w:hideMark/>
          </w:tcPr>
          <w:p w14:paraId="6C1CC231"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TREINTA Y DOS MESES</w:t>
            </w:r>
          </w:p>
        </w:tc>
      </w:tr>
      <w:tr w:rsidR="005E1894" w:rsidRPr="005E1894" w14:paraId="767D849C" w14:textId="77777777" w:rsidTr="005E1894">
        <w:trPr>
          <w:trHeight w:val="1200"/>
        </w:trPr>
        <w:tc>
          <w:tcPr>
            <w:tcW w:w="2560" w:type="dxa"/>
            <w:tcBorders>
              <w:top w:val="nil"/>
              <w:left w:val="single" w:sz="4" w:space="0" w:color="auto"/>
              <w:bottom w:val="single" w:sz="4" w:space="0" w:color="auto"/>
              <w:right w:val="single" w:sz="4" w:space="0" w:color="auto"/>
            </w:tcBorders>
            <w:shd w:val="clear" w:color="auto" w:fill="auto"/>
            <w:vAlign w:val="center"/>
            <w:hideMark/>
          </w:tcPr>
          <w:p w14:paraId="508356CD"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KETTY KOEPKE RODRIGUEZ</w:t>
            </w:r>
          </w:p>
        </w:tc>
        <w:tc>
          <w:tcPr>
            <w:tcW w:w="2280" w:type="dxa"/>
            <w:tcBorders>
              <w:top w:val="nil"/>
              <w:left w:val="nil"/>
              <w:bottom w:val="single" w:sz="4" w:space="0" w:color="auto"/>
              <w:right w:val="single" w:sz="4" w:space="0" w:color="auto"/>
            </w:tcBorders>
            <w:shd w:val="clear" w:color="000000" w:fill="FFFFFF"/>
            <w:vAlign w:val="center"/>
            <w:hideMark/>
          </w:tcPr>
          <w:p w14:paraId="59A5DE06"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PRESTACION DE SERVICIO</w:t>
            </w:r>
          </w:p>
        </w:tc>
        <w:tc>
          <w:tcPr>
            <w:tcW w:w="1580" w:type="dxa"/>
            <w:tcBorders>
              <w:top w:val="nil"/>
              <w:left w:val="nil"/>
              <w:bottom w:val="single" w:sz="4" w:space="0" w:color="auto"/>
              <w:right w:val="single" w:sz="4" w:space="0" w:color="auto"/>
            </w:tcBorders>
            <w:shd w:val="clear" w:color="000000" w:fill="FFFFFF"/>
            <w:vAlign w:val="center"/>
            <w:hideMark/>
          </w:tcPr>
          <w:p w14:paraId="4B436711"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TRABAJOR SOCIAL</w:t>
            </w:r>
          </w:p>
        </w:tc>
        <w:tc>
          <w:tcPr>
            <w:tcW w:w="1880" w:type="dxa"/>
            <w:tcBorders>
              <w:top w:val="nil"/>
              <w:left w:val="nil"/>
              <w:bottom w:val="single" w:sz="4" w:space="0" w:color="auto"/>
              <w:right w:val="single" w:sz="4" w:space="0" w:color="auto"/>
            </w:tcBorders>
            <w:shd w:val="clear" w:color="000000" w:fill="FFFFFF"/>
            <w:vAlign w:val="center"/>
            <w:hideMark/>
          </w:tcPr>
          <w:p w14:paraId="73D5DDAD"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PROCESO DE GESTION SOCIAL PAV ENLACE EDUCACION</w:t>
            </w:r>
          </w:p>
        </w:tc>
        <w:tc>
          <w:tcPr>
            <w:tcW w:w="2488" w:type="dxa"/>
            <w:tcBorders>
              <w:top w:val="nil"/>
              <w:left w:val="nil"/>
              <w:bottom w:val="single" w:sz="4" w:space="0" w:color="auto"/>
              <w:right w:val="single" w:sz="4" w:space="0" w:color="auto"/>
            </w:tcBorders>
            <w:shd w:val="clear" w:color="000000" w:fill="FFFFFF"/>
            <w:vAlign w:val="center"/>
            <w:hideMark/>
          </w:tcPr>
          <w:p w14:paraId="6EA62244"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 xml:space="preserve">NOVENTA Y SEIS MESES </w:t>
            </w:r>
          </w:p>
        </w:tc>
      </w:tr>
      <w:tr w:rsidR="005E1894" w:rsidRPr="005E1894" w14:paraId="35B50613" w14:textId="77777777" w:rsidTr="005E1894">
        <w:trPr>
          <w:trHeight w:val="1200"/>
        </w:trPr>
        <w:tc>
          <w:tcPr>
            <w:tcW w:w="2560" w:type="dxa"/>
            <w:tcBorders>
              <w:top w:val="nil"/>
              <w:left w:val="single" w:sz="4" w:space="0" w:color="auto"/>
              <w:bottom w:val="single" w:sz="4" w:space="0" w:color="auto"/>
              <w:right w:val="single" w:sz="4" w:space="0" w:color="auto"/>
            </w:tcBorders>
            <w:shd w:val="clear" w:color="auto" w:fill="auto"/>
            <w:vAlign w:val="center"/>
            <w:hideMark/>
          </w:tcPr>
          <w:p w14:paraId="485542E4"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GRISELDA RODRRIGUEZ PAREJO</w:t>
            </w:r>
          </w:p>
        </w:tc>
        <w:tc>
          <w:tcPr>
            <w:tcW w:w="2280" w:type="dxa"/>
            <w:tcBorders>
              <w:top w:val="nil"/>
              <w:left w:val="nil"/>
              <w:bottom w:val="single" w:sz="4" w:space="0" w:color="auto"/>
              <w:right w:val="single" w:sz="4" w:space="0" w:color="auto"/>
            </w:tcBorders>
            <w:shd w:val="clear" w:color="000000" w:fill="FFFFFF"/>
            <w:vAlign w:val="center"/>
            <w:hideMark/>
          </w:tcPr>
          <w:p w14:paraId="09F4062A"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PRESTACION DE SERVICIO</w:t>
            </w:r>
          </w:p>
        </w:tc>
        <w:tc>
          <w:tcPr>
            <w:tcW w:w="1580" w:type="dxa"/>
            <w:tcBorders>
              <w:top w:val="nil"/>
              <w:left w:val="nil"/>
              <w:bottom w:val="single" w:sz="4" w:space="0" w:color="auto"/>
              <w:right w:val="single" w:sz="4" w:space="0" w:color="auto"/>
            </w:tcBorders>
            <w:shd w:val="clear" w:color="000000" w:fill="FFFFFF"/>
            <w:vAlign w:val="center"/>
            <w:hideMark/>
          </w:tcPr>
          <w:p w14:paraId="719D2ADC"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TRABAJOR SOCIAL</w:t>
            </w:r>
          </w:p>
        </w:tc>
        <w:tc>
          <w:tcPr>
            <w:tcW w:w="1880" w:type="dxa"/>
            <w:tcBorders>
              <w:top w:val="nil"/>
              <w:left w:val="nil"/>
              <w:bottom w:val="single" w:sz="4" w:space="0" w:color="auto"/>
              <w:right w:val="single" w:sz="4" w:space="0" w:color="auto"/>
            </w:tcBorders>
            <w:shd w:val="clear" w:color="000000" w:fill="FFFFFF"/>
            <w:vAlign w:val="center"/>
            <w:hideMark/>
          </w:tcPr>
          <w:p w14:paraId="35821D34"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PROCESO DE GESTION SOCIAL PAV TRABAJO SOCIAL</w:t>
            </w:r>
          </w:p>
        </w:tc>
        <w:tc>
          <w:tcPr>
            <w:tcW w:w="2488" w:type="dxa"/>
            <w:tcBorders>
              <w:top w:val="nil"/>
              <w:left w:val="nil"/>
              <w:bottom w:val="single" w:sz="4" w:space="0" w:color="auto"/>
              <w:right w:val="single" w:sz="4" w:space="0" w:color="auto"/>
            </w:tcBorders>
            <w:shd w:val="clear" w:color="000000" w:fill="FFFFFF"/>
            <w:vAlign w:val="center"/>
            <w:hideMark/>
          </w:tcPr>
          <w:p w14:paraId="5BA7214A"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CIENTOVEINTE MESES</w:t>
            </w:r>
          </w:p>
        </w:tc>
      </w:tr>
      <w:tr w:rsidR="005E1894" w:rsidRPr="005E1894" w14:paraId="1A198183" w14:textId="77777777" w:rsidTr="005E1894">
        <w:trPr>
          <w:trHeight w:val="900"/>
        </w:trPr>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7CB6D9D8"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ROSIRIS VILORIA BERTEL</w:t>
            </w:r>
          </w:p>
        </w:tc>
        <w:tc>
          <w:tcPr>
            <w:tcW w:w="2280" w:type="dxa"/>
            <w:tcBorders>
              <w:top w:val="nil"/>
              <w:left w:val="nil"/>
              <w:bottom w:val="single" w:sz="4" w:space="0" w:color="auto"/>
              <w:right w:val="single" w:sz="4" w:space="0" w:color="auto"/>
            </w:tcBorders>
            <w:shd w:val="clear" w:color="000000" w:fill="FFFFFF"/>
            <w:vAlign w:val="center"/>
            <w:hideMark/>
          </w:tcPr>
          <w:p w14:paraId="0DD03699"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PRESTACION DE SERVICIO</w:t>
            </w:r>
          </w:p>
        </w:tc>
        <w:tc>
          <w:tcPr>
            <w:tcW w:w="1580" w:type="dxa"/>
            <w:tcBorders>
              <w:top w:val="nil"/>
              <w:left w:val="nil"/>
              <w:bottom w:val="single" w:sz="4" w:space="0" w:color="auto"/>
              <w:right w:val="single" w:sz="4" w:space="0" w:color="auto"/>
            </w:tcBorders>
            <w:shd w:val="clear" w:color="000000" w:fill="FFFFFF"/>
            <w:vAlign w:val="center"/>
            <w:hideMark/>
          </w:tcPr>
          <w:p w14:paraId="07CB3A1E"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PSICOLOGA</w:t>
            </w:r>
          </w:p>
        </w:tc>
        <w:tc>
          <w:tcPr>
            <w:tcW w:w="1880" w:type="dxa"/>
            <w:tcBorders>
              <w:top w:val="nil"/>
              <w:left w:val="nil"/>
              <w:bottom w:val="single" w:sz="4" w:space="0" w:color="auto"/>
              <w:right w:val="single" w:sz="4" w:space="0" w:color="auto"/>
            </w:tcBorders>
            <w:shd w:val="clear" w:color="000000" w:fill="FFFFFF"/>
            <w:vAlign w:val="center"/>
            <w:hideMark/>
          </w:tcPr>
          <w:p w14:paraId="1A813CA9"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PROCESO DE GESTION SOCIAL PAV PSICOLOGIA</w:t>
            </w:r>
          </w:p>
        </w:tc>
        <w:tc>
          <w:tcPr>
            <w:tcW w:w="2488" w:type="dxa"/>
            <w:tcBorders>
              <w:top w:val="nil"/>
              <w:left w:val="nil"/>
              <w:bottom w:val="single" w:sz="4" w:space="0" w:color="auto"/>
              <w:right w:val="single" w:sz="4" w:space="0" w:color="auto"/>
            </w:tcBorders>
            <w:shd w:val="clear" w:color="auto" w:fill="auto"/>
            <w:noWrap/>
            <w:vAlign w:val="bottom"/>
            <w:hideMark/>
          </w:tcPr>
          <w:p w14:paraId="6B00D5DD"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VEINTICUATRO MESES</w:t>
            </w:r>
          </w:p>
        </w:tc>
      </w:tr>
      <w:tr w:rsidR="005E1894" w:rsidRPr="005E1894" w14:paraId="43074FA0" w14:textId="77777777" w:rsidTr="005E1894">
        <w:trPr>
          <w:trHeight w:val="1800"/>
        </w:trPr>
        <w:tc>
          <w:tcPr>
            <w:tcW w:w="2560" w:type="dxa"/>
            <w:tcBorders>
              <w:top w:val="nil"/>
              <w:left w:val="single" w:sz="4" w:space="0" w:color="auto"/>
              <w:bottom w:val="single" w:sz="4" w:space="0" w:color="auto"/>
              <w:right w:val="single" w:sz="4" w:space="0" w:color="auto"/>
            </w:tcBorders>
            <w:shd w:val="clear" w:color="auto" w:fill="auto"/>
            <w:vAlign w:val="center"/>
            <w:hideMark/>
          </w:tcPr>
          <w:p w14:paraId="5F8A4C97"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MARIA DEL MAR HERNANDEZ  DE LA ROSA</w:t>
            </w:r>
          </w:p>
        </w:tc>
        <w:tc>
          <w:tcPr>
            <w:tcW w:w="2280" w:type="dxa"/>
            <w:tcBorders>
              <w:top w:val="nil"/>
              <w:left w:val="nil"/>
              <w:bottom w:val="single" w:sz="4" w:space="0" w:color="auto"/>
              <w:right w:val="single" w:sz="4" w:space="0" w:color="auto"/>
            </w:tcBorders>
            <w:shd w:val="clear" w:color="000000" w:fill="FFFFFF"/>
            <w:vAlign w:val="center"/>
            <w:hideMark/>
          </w:tcPr>
          <w:p w14:paraId="57A91A11"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PRESTACION DE SERVICIO</w:t>
            </w:r>
          </w:p>
        </w:tc>
        <w:tc>
          <w:tcPr>
            <w:tcW w:w="1580" w:type="dxa"/>
            <w:tcBorders>
              <w:top w:val="nil"/>
              <w:left w:val="nil"/>
              <w:bottom w:val="single" w:sz="4" w:space="0" w:color="auto"/>
              <w:right w:val="single" w:sz="4" w:space="0" w:color="auto"/>
            </w:tcBorders>
            <w:shd w:val="clear" w:color="000000" w:fill="FFFFFF"/>
            <w:vAlign w:val="center"/>
            <w:hideMark/>
          </w:tcPr>
          <w:p w14:paraId="0D59D685"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PSICOLOGA</w:t>
            </w:r>
          </w:p>
        </w:tc>
        <w:tc>
          <w:tcPr>
            <w:tcW w:w="1880" w:type="dxa"/>
            <w:tcBorders>
              <w:top w:val="nil"/>
              <w:left w:val="nil"/>
              <w:bottom w:val="single" w:sz="4" w:space="0" w:color="auto"/>
              <w:right w:val="single" w:sz="4" w:space="0" w:color="auto"/>
            </w:tcBorders>
            <w:shd w:val="clear" w:color="000000" w:fill="FFFFFF"/>
            <w:vAlign w:val="center"/>
            <w:hideMark/>
          </w:tcPr>
          <w:p w14:paraId="4A8765B6"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PROCESO DE GESTION SOCIAL PAV ARTICULADOR PROYECTOS DE RETORNO Y REUBICACION</w:t>
            </w:r>
          </w:p>
        </w:tc>
        <w:tc>
          <w:tcPr>
            <w:tcW w:w="2488" w:type="dxa"/>
            <w:tcBorders>
              <w:top w:val="nil"/>
              <w:left w:val="nil"/>
              <w:bottom w:val="single" w:sz="4" w:space="0" w:color="auto"/>
              <w:right w:val="single" w:sz="4" w:space="0" w:color="auto"/>
            </w:tcBorders>
            <w:shd w:val="clear" w:color="000000" w:fill="FFFFFF"/>
            <w:vAlign w:val="center"/>
            <w:hideMark/>
          </w:tcPr>
          <w:p w14:paraId="4755D633"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OCHENTA Y CUATRO MESES</w:t>
            </w:r>
          </w:p>
        </w:tc>
      </w:tr>
      <w:tr w:rsidR="005E1894" w:rsidRPr="005E1894" w14:paraId="6D3F3531" w14:textId="77777777" w:rsidTr="005E1894">
        <w:trPr>
          <w:trHeight w:val="1200"/>
        </w:trPr>
        <w:tc>
          <w:tcPr>
            <w:tcW w:w="2560" w:type="dxa"/>
            <w:tcBorders>
              <w:top w:val="nil"/>
              <w:left w:val="single" w:sz="4" w:space="0" w:color="auto"/>
              <w:bottom w:val="single" w:sz="4" w:space="0" w:color="auto"/>
              <w:right w:val="single" w:sz="4" w:space="0" w:color="auto"/>
            </w:tcBorders>
            <w:shd w:val="clear" w:color="auto" w:fill="auto"/>
            <w:vAlign w:val="center"/>
            <w:hideMark/>
          </w:tcPr>
          <w:p w14:paraId="0A867296"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ASTRID MALDONADO OVIEDO</w:t>
            </w:r>
          </w:p>
        </w:tc>
        <w:tc>
          <w:tcPr>
            <w:tcW w:w="2280" w:type="dxa"/>
            <w:tcBorders>
              <w:top w:val="nil"/>
              <w:left w:val="nil"/>
              <w:bottom w:val="single" w:sz="4" w:space="0" w:color="auto"/>
              <w:right w:val="single" w:sz="4" w:space="0" w:color="auto"/>
            </w:tcBorders>
            <w:shd w:val="clear" w:color="000000" w:fill="FFFFFF"/>
            <w:vAlign w:val="center"/>
            <w:hideMark/>
          </w:tcPr>
          <w:p w14:paraId="62E6A694"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PRESTACION DE SERVICIO</w:t>
            </w:r>
          </w:p>
        </w:tc>
        <w:tc>
          <w:tcPr>
            <w:tcW w:w="1580" w:type="dxa"/>
            <w:tcBorders>
              <w:top w:val="nil"/>
              <w:left w:val="nil"/>
              <w:bottom w:val="single" w:sz="4" w:space="0" w:color="auto"/>
              <w:right w:val="single" w:sz="4" w:space="0" w:color="auto"/>
            </w:tcBorders>
            <w:shd w:val="clear" w:color="000000" w:fill="FFFFFF"/>
            <w:vAlign w:val="center"/>
            <w:hideMark/>
          </w:tcPr>
          <w:p w14:paraId="45915D8C"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SOCIOLOGA</w:t>
            </w:r>
          </w:p>
        </w:tc>
        <w:tc>
          <w:tcPr>
            <w:tcW w:w="1880" w:type="dxa"/>
            <w:tcBorders>
              <w:top w:val="nil"/>
              <w:left w:val="nil"/>
              <w:bottom w:val="single" w:sz="4" w:space="0" w:color="auto"/>
              <w:right w:val="single" w:sz="4" w:space="0" w:color="auto"/>
            </w:tcBorders>
            <w:shd w:val="clear" w:color="000000" w:fill="FFFFFF"/>
            <w:vAlign w:val="center"/>
            <w:hideMark/>
          </w:tcPr>
          <w:p w14:paraId="74BE9F45"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PROCESO DE GESTION SOCIAL PAV  CORDINADOR CASA DE PASO-</w:t>
            </w:r>
          </w:p>
        </w:tc>
        <w:tc>
          <w:tcPr>
            <w:tcW w:w="2488" w:type="dxa"/>
            <w:tcBorders>
              <w:top w:val="nil"/>
              <w:left w:val="nil"/>
              <w:bottom w:val="single" w:sz="4" w:space="0" w:color="auto"/>
              <w:right w:val="single" w:sz="4" w:space="0" w:color="auto"/>
            </w:tcBorders>
            <w:shd w:val="clear" w:color="000000" w:fill="FFFFFF"/>
            <w:vAlign w:val="center"/>
            <w:hideMark/>
          </w:tcPr>
          <w:p w14:paraId="4FF10AFC"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TREINTA Y SEIS MESES</w:t>
            </w:r>
          </w:p>
        </w:tc>
      </w:tr>
      <w:tr w:rsidR="005E1894" w:rsidRPr="005E1894" w14:paraId="29E993E9" w14:textId="77777777" w:rsidTr="005E1894">
        <w:trPr>
          <w:trHeight w:val="1200"/>
        </w:trPr>
        <w:tc>
          <w:tcPr>
            <w:tcW w:w="2560" w:type="dxa"/>
            <w:tcBorders>
              <w:top w:val="nil"/>
              <w:left w:val="single" w:sz="4" w:space="0" w:color="auto"/>
              <w:bottom w:val="single" w:sz="4" w:space="0" w:color="auto"/>
              <w:right w:val="single" w:sz="4" w:space="0" w:color="auto"/>
            </w:tcBorders>
            <w:shd w:val="clear" w:color="auto" w:fill="auto"/>
            <w:vAlign w:val="bottom"/>
            <w:hideMark/>
          </w:tcPr>
          <w:p w14:paraId="2CE89C3A"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lastRenderedPageBreak/>
              <w:t>ARNALDO FONTALVO MARIN</w:t>
            </w:r>
          </w:p>
        </w:tc>
        <w:tc>
          <w:tcPr>
            <w:tcW w:w="2280" w:type="dxa"/>
            <w:tcBorders>
              <w:top w:val="nil"/>
              <w:left w:val="nil"/>
              <w:bottom w:val="single" w:sz="4" w:space="0" w:color="auto"/>
              <w:right w:val="single" w:sz="4" w:space="0" w:color="auto"/>
            </w:tcBorders>
            <w:shd w:val="clear" w:color="000000" w:fill="FFFFFF"/>
            <w:vAlign w:val="center"/>
            <w:hideMark/>
          </w:tcPr>
          <w:p w14:paraId="72BE2779"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PRESTACION DE SERVICIO</w:t>
            </w:r>
          </w:p>
        </w:tc>
        <w:tc>
          <w:tcPr>
            <w:tcW w:w="1580" w:type="dxa"/>
            <w:tcBorders>
              <w:top w:val="nil"/>
              <w:left w:val="nil"/>
              <w:bottom w:val="single" w:sz="4" w:space="0" w:color="auto"/>
              <w:right w:val="single" w:sz="4" w:space="0" w:color="auto"/>
            </w:tcBorders>
            <w:shd w:val="clear" w:color="auto" w:fill="auto"/>
            <w:noWrap/>
            <w:vAlign w:val="bottom"/>
            <w:hideMark/>
          </w:tcPr>
          <w:p w14:paraId="03FD34F6"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ABOGADO</w:t>
            </w:r>
          </w:p>
        </w:tc>
        <w:tc>
          <w:tcPr>
            <w:tcW w:w="1880" w:type="dxa"/>
            <w:tcBorders>
              <w:top w:val="nil"/>
              <w:left w:val="nil"/>
              <w:bottom w:val="single" w:sz="4" w:space="0" w:color="auto"/>
              <w:right w:val="single" w:sz="4" w:space="0" w:color="auto"/>
            </w:tcBorders>
            <w:shd w:val="clear" w:color="000000" w:fill="FFFFFF"/>
            <w:vAlign w:val="center"/>
            <w:hideMark/>
          </w:tcPr>
          <w:p w14:paraId="23E57957"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PROCESO DE GESTION SOCIAL ASISTENTE ENLACE DISTRITAL</w:t>
            </w:r>
          </w:p>
        </w:tc>
        <w:tc>
          <w:tcPr>
            <w:tcW w:w="2488" w:type="dxa"/>
            <w:tcBorders>
              <w:top w:val="nil"/>
              <w:left w:val="nil"/>
              <w:bottom w:val="single" w:sz="4" w:space="0" w:color="auto"/>
              <w:right w:val="single" w:sz="4" w:space="0" w:color="auto"/>
            </w:tcBorders>
            <w:shd w:val="clear" w:color="auto" w:fill="auto"/>
            <w:noWrap/>
            <w:vAlign w:val="bottom"/>
            <w:hideMark/>
          </w:tcPr>
          <w:p w14:paraId="356CCC62"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VEINTICUATRO MESES</w:t>
            </w:r>
          </w:p>
        </w:tc>
      </w:tr>
      <w:tr w:rsidR="005E1894" w:rsidRPr="005E1894" w14:paraId="38074A4A" w14:textId="77777777" w:rsidTr="005E1894">
        <w:trPr>
          <w:trHeight w:val="1200"/>
        </w:trPr>
        <w:tc>
          <w:tcPr>
            <w:tcW w:w="2560" w:type="dxa"/>
            <w:tcBorders>
              <w:top w:val="nil"/>
              <w:left w:val="single" w:sz="4" w:space="0" w:color="auto"/>
              <w:bottom w:val="single" w:sz="4" w:space="0" w:color="auto"/>
              <w:right w:val="single" w:sz="4" w:space="0" w:color="auto"/>
            </w:tcBorders>
            <w:shd w:val="clear" w:color="auto" w:fill="auto"/>
            <w:vAlign w:val="bottom"/>
            <w:hideMark/>
          </w:tcPr>
          <w:p w14:paraId="00DC0FFD"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ALVARO CAUSADO CARPINTERO</w:t>
            </w:r>
          </w:p>
        </w:tc>
        <w:tc>
          <w:tcPr>
            <w:tcW w:w="2280" w:type="dxa"/>
            <w:tcBorders>
              <w:top w:val="nil"/>
              <w:left w:val="nil"/>
              <w:bottom w:val="single" w:sz="4" w:space="0" w:color="auto"/>
              <w:right w:val="single" w:sz="4" w:space="0" w:color="auto"/>
            </w:tcBorders>
            <w:shd w:val="clear" w:color="000000" w:fill="FFFFFF"/>
            <w:vAlign w:val="center"/>
            <w:hideMark/>
          </w:tcPr>
          <w:p w14:paraId="155E152F"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PRESTACION DE SERVICIO</w:t>
            </w:r>
          </w:p>
        </w:tc>
        <w:tc>
          <w:tcPr>
            <w:tcW w:w="1580" w:type="dxa"/>
            <w:tcBorders>
              <w:top w:val="nil"/>
              <w:left w:val="nil"/>
              <w:bottom w:val="single" w:sz="4" w:space="0" w:color="auto"/>
              <w:right w:val="single" w:sz="4" w:space="0" w:color="auto"/>
            </w:tcBorders>
            <w:shd w:val="clear" w:color="auto" w:fill="auto"/>
            <w:vAlign w:val="bottom"/>
            <w:hideMark/>
          </w:tcPr>
          <w:p w14:paraId="555F6F5C"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INSTUCTOR EN ARTE</w:t>
            </w:r>
          </w:p>
        </w:tc>
        <w:tc>
          <w:tcPr>
            <w:tcW w:w="1880" w:type="dxa"/>
            <w:tcBorders>
              <w:top w:val="nil"/>
              <w:left w:val="nil"/>
              <w:bottom w:val="single" w:sz="4" w:space="0" w:color="auto"/>
              <w:right w:val="single" w:sz="4" w:space="0" w:color="auto"/>
            </w:tcBorders>
            <w:shd w:val="clear" w:color="000000" w:fill="FFFFFF"/>
            <w:vAlign w:val="center"/>
            <w:hideMark/>
          </w:tcPr>
          <w:p w14:paraId="4940061C"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PROCESO DE GESTION SOCIAL INSTRUCTOR ARTE ESCENICO</w:t>
            </w:r>
          </w:p>
        </w:tc>
        <w:tc>
          <w:tcPr>
            <w:tcW w:w="2488" w:type="dxa"/>
            <w:tcBorders>
              <w:top w:val="nil"/>
              <w:left w:val="nil"/>
              <w:bottom w:val="single" w:sz="4" w:space="0" w:color="auto"/>
              <w:right w:val="single" w:sz="4" w:space="0" w:color="auto"/>
            </w:tcBorders>
            <w:shd w:val="clear" w:color="auto" w:fill="auto"/>
            <w:noWrap/>
            <w:vAlign w:val="bottom"/>
            <w:hideMark/>
          </w:tcPr>
          <w:p w14:paraId="38372EB3"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VEINTICUATRO MESES</w:t>
            </w:r>
          </w:p>
        </w:tc>
      </w:tr>
      <w:tr w:rsidR="005E1894" w:rsidRPr="005E1894" w14:paraId="379FDD44" w14:textId="77777777" w:rsidTr="005E1894">
        <w:trPr>
          <w:trHeight w:val="600"/>
        </w:trPr>
        <w:tc>
          <w:tcPr>
            <w:tcW w:w="2560" w:type="dxa"/>
            <w:tcBorders>
              <w:top w:val="nil"/>
              <w:left w:val="single" w:sz="4" w:space="0" w:color="auto"/>
              <w:bottom w:val="single" w:sz="4" w:space="0" w:color="auto"/>
              <w:right w:val="single" w:sz="4" w:space="0" w:color="auto"/>
            </w:tcBorders>
            <w:shd w:val="clear" w:color="auto" w:fill="auto"/>
            <w:vAlign w:val="bottom"/>
            <w:hideMark/>
          </w:tcPr>
          <w:p w14:paraId="0AB9DABE"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ORLANDO DOMINGUEZ CHARRIS</w:t>
            </w:r>
          </w:p>
        </w:tc>
        <w:tc>
          <w:tcPr>
            <w:tcW w:w="2280" w:type="dxa"/>
            <w:tcBorders>
              <w:top w:val="nil"/>
              <w:left w:val="nil"/>
              <w:bottom w:val="single" w:sz="4" w:space="0" w:color="auto"/>
              <w:right w:val="single" w:sz="4" w:space="0" w:color="auto"/>
            </w:tcBorders>
            <w:shd w:val="clear" w:color="auto" w:fill="auto"/>
            <w:noWrap/>
            <w:vAlign w:val="bottom"/>
            <w:hideMark/>
          </w:tcPr>
          <w:p w14:paraId="1709670B"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PLANTA</w:t>
            </w:r>
          </w:p>
        </w:tc>
        <w:tc>
          <w:tcPr>
            <w:tcW w:w="1580" w:type="dxa"/>
            <w:tcBorders>
              <w:top w:val="nil"/>
              <w:left w:val="nil"/>
              <w:bottom w:val="single" w:sz="4" w:space="0" w:color="auto"/>
              <w:right w:val="single" w:sz="4" w:space="0" w:color="auto"/>
            </w:tcBorders>
            <w:shd w:val="clear" w:color="auto" w:fill="auto"/>
            <w:noWrap/>
            <w:vAlign w:val="bottom"/>
            <w:hideMark/>
          </w:tcPr>
          <w:p w14:paraId="5EC2D76D"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 </w:t>
            </w:r>
          </w:p>
        </w:tc>
        <w:tc>
          <w:tcPr>
            <w:tcW w:w="1880" w:type="dxa"/>
            <w:tcBorders>
              <w:top w:val="nil"/>
              <w:left w:val="nil"/>
              <w:bottom w:val="single" w:sz="4" w:space="0" w:color="auto"/>
              <w:right w:val="single" w:sz="4" w:space="0" w:color="auto"/>
            </w:tcBorders>
            <w:shd w:val="clear" w:color="auto" w:fill="auto"/>
            <w:noWrap/>
            <w:vAlign w:val="bottom"/>
            <w:hideMark/>
          </w:tcPr>
          <w:p w14:paraId="73CF66E8"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PORTERO</w:t>
            </w:r>
          </w:p>
        </w:tc>
        <w:tc>
          <w:tcPr>
            <w:tcW w:w="2488" w:type="dxa"/>
            <w:tcBorders>
              <w:top w:val="nil"/>
              <w:left w:val="nil"/>
              <w:bottom w:val="single" w:sz="4" w:space="0" w:color="auto"/>
              <w:right w:val="single" w:sz="4" w:space="0" w:color="auto"/>
            </w:tcBorders>
            <w:shd w:val="clear" w:color="auto" w:fill="auto"/>
            <w:noWrap/>
            <w:vAlign w:val="bottom"/>
            <w:hideMark/>
          </w:tcPr>
          <w:p w14:paraId="76ABCB36"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CIENTO OCHO MESES</w:t>
            </w:r>
          </w:p>
        </w:tc>
      </w:tr>
      <w:tr w:rsidR="005E1894" w:rsidRPr="005E1894" w14:paraId="7BB8DCD5" w14:textId="77777777" w:rsidTr="005E1894">
        <w:trPr>
          <w:trHeight w:val="300"/>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0AF83CEB"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LUIS PERLAZA</w:t>
            </w:r>
          </w:p>
        </w:tc>
        <w:tc>
          <w:tcPr>
            <w:tcW w:w="2280" w:type="dxa"/>
            <w:tcBorders>
              <w:top w:val="nil"/>
              <w:left w:val="nil"/>
              <w:bottom w:val="single" w:sz="4" w:space="0" w:color="auto"/>
              <w:right w:val="single" w:sz="4" w:space="0" w:color="auto"/>
            </w:tcBorders>
            <w:shd w:val="clear" w:color="auto" w:fill="auto"/>
            <w:noWrap/>
            <w:vAlign w:val="bottom"/>
            <w:hideMark/>
          </w:tcPr>
          <w:p w14:paraId="7045B439"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PLANTA</w:t>
            </w:r>
          </w:p>
        </w:tc>
        <w:tc>
          <w:tcPr>
            <w:tcW w:w="1580" w:type="dxa"/>
            <w:tcBorders>
              <w:top w:val="nil"/>
              <w:left w:val="nil"/>
              <w:bottom w:val="single" w:sz="4" w:space="0" w:color="auto"/>
              <w:right w:val="single" w:sz="4" w:space="0" w:color="auto"/>
            </w:tcBorders>
            <w:shd w:val="clear" w:color="auto" w:fill="auto"/>
            <w:noWrap/>
            <w:vAlign w:val="bottom"/>
            <w:hideMark/>
          </w:tcPr>
          <w:p w14:paraId="3D1FD908"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 </w:t>
            </w:r>
          </w:p>
        </w:tc>
        <w:tc>
          <w:tcPr>
            <w:tcW w:w="1880" w:type="dxa"/>
            <w:tcBorders>
              <w:top w:val="nil"/>
              <w:left w:val="nil"/>
              <w:bottom w:val="single" w:sz="4" w:space="0" w:color="auto"/>
              <w:right w:val="single" w:sz="4" w:space="0" w:color="auto"/>
            </w:tcBorders>
            <w:shd w:val="clear" w:color="auto" w:fill="auto"/>
            <w:noWrap/>
            <w:vAlign w:val="bottom"/>
            <w:hideMark/>
          </w:tcPr>
          <w:p w14:paraId="09D5D828"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PORTERO</w:t>
            </w:r>
          </w:p>
        </w:tc>
        <w:tc>
          <w:tcPr>
            <w:tcW w:w="2488" w:type="dxa"/>
            <w:tcBorders>
              <w:top w:val="nil"/>
              <w:left w:val="nil"/>
              <w:bottom w:val="single" w:sz="4" w:space="0" w:color="auto"/>
              <w:right w:val="single" w:sz="4" w:space="0" w:color="auto"/>
            </w:tcBorders>
            <w:shd w:val="clear" w:color="auto" w:fill="auto"/>
            <w:noWrap/>
            <w:vAlign w:val="bottom"/>
            <w:hideMark/>
          </w:tcPr>
          <w:p w14:paraId="6BD23E9C"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CIENTO VEINTE MESES</w:t>
            </w:r>
          </w:p>
        </w:tc>
      </w:tr>
      <w:tr w:rsidR="005E1894" w:rsidRPr="005E1894" w14:paraId="544E69E7" w14:textId="77777777" w:rsidTr="005E1894">
        <w:trPr>
          <w:trHeight w:val="300"/>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7DFCC273"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TIBISAY RUA  CHARRIS</w:t>
            </w:r>
          </w:p>
        </w:tc>
        <w:tc>
          <w:tcPr>
            <w:tcW w:w="2280" w:type="dxa"/>
            <w:tcBorders>
              <w:top w:val="nil"/>
              <w:left w:val="nil"/>
              <w:bottom w:val="single" w:sz="4" w:space="0" w:color="auto"/>
              <w:right w:val="single" w:sz="4" w:space="0" w:color="auto"/>
            </w:tcBorders>
            <w:shd w:val="clear" w:color="auto" w:fill="auto"/>
            <w:noWrap/>
            <w:vAlign w:val="bottom"/>
            <w:hideMark/>
          </w:tcPr>
          <w:p w14:paraId="64BCA558"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PLANTA</w:t>
            </w:r>
          </w:p>
        </w:tc>
        <w:tc>
          <w:tcPr>
            <w:tcW w:w="1580" w:type="dxa"/>
            <w:tcBorders>
              <w:top w:val="nil"/>
              <w:left w:val="nil"/>
              <w:bottom w:val="single" w:sz="4" w:space="0" w:color="auto"/>
              <w:right w:val="single" w:sz="4" w:space="0" w:color="auto"/>
            </w:tcBorders>
            <w:shd w:val="clear" w:color="auto" w:fill="auto"/>
            <w:noWrap/>
            <w:vAlign w:val="bottom"/>
            <w:hideMark/>
          </w:tcPr>
          <w:p w14:paraId="34200CA4"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 </w:t>
            </w:r>
          </w:p>
        </w:tc>
        <w:tc>
          <w:tcPr>
            <w:tcW w:w="1880" w:type="dxa"/>
            <w:tcBorders>
              <w:top w:val="nil"/>
              <w:left w:val="nil"/>
              <w:bottom w:val="single" w:sz="4" w:space="0" w:color="auto"/>
              <w:right w:val="single" w:sz="4" w:space="0" w:color="auto"/>
            </w:tcBorders>
            <w:shd w:val="clear" w:color="auto" w:fill="auto"/>
            <w:noWrap/>
            <w:vAlign w:val="bottom"/>
            <w:hideMark/>
          </w:tcPr>
          <w:p w14:paraId="4C91CA17"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SERVICIO GENERAL</w:t>
            </w:r>
          </w:p>
        </w:tc>
        <w:tc>
          <w:tcPr>
            <w:tcW w:w="2488" w:type="dxa"/>
            <w:tcBorders>
              <w:top w:val="nil"/>
              <w:left w:val="nil"/>
              <w:bottom w:val="single" w:sz="4" w:space="0" w:color="auto"/>
              <w:right w:val="single" w:sz="4" w:space="0" w:color="auto"/>
            </w:tcBorders>
            <w:shd w:val="clear" w:color="auto" w:fill="auto"/>
            <w:noWrap/>
            <w:vAlign w:val="bottom"/>
            <w:hideMark/>
          </w:tcPr>
          <w:p w14:paraId="1002BE62"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SETENTA Y DOS MESES</w:t>
            </w:r>
          </w:p>
        </w:tc>
      </w:tr>
      <w:tr w:rsidR="005E1894" w:rsidRPr="005E1894" w14:paraId="5C6D16A8" w14:textId="77777777" w:rsidTr="005E1894">
        <w:trPr>
          <w:trHeight w:val="300"/>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5F419483"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DEYI CANTILLO OROZCO</w:t>
            </w:r>
          </w:p>
        </w:tc>
        <w:tc>
          <w:tcPr>
            <w:tcW w:w="2280" w:type="dxa"/>
            <w:tcBorders>
              <w:top w:val="nil"/>
              <w:left w:val="nil"/>
              <w:bottom w:val="single" w:sz="4" w:space="0" w:color="auto"/>
              <w:right w:val="single" w:sz="4" w:space="0" w:color="auto"/>
            </w:tcBorders>
            <w:shd w:val="clear" w:color="000000" w:fill="FFFFFF"/>
            <w:vAlign w:val="center"/>
            <w:hideMark/>
          </w:tcPr>
          <w:p w14:paraId="71EB5E5F"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PLANTA</w:t>
            </w:r>
          </w:p>
        </w:tc>
        <w:tc>
          <w:tcPr>
            <w:tcW w:w="1580" w:type="dxa"/>
            <w:tcBorders>
              <w:top w:val="nil"/>
              <w:left w:val="nil"/>
              <w:bottom w:val="single" w:sz="4" w:space="0" w:color="auto"/>
              <w:right w:val="single" w:sz="4" w:space="0" w:color="auto"/>
            </w:tcBorders>
            <w:shd w:val="clear" w:color="auto" w:fill="auto"/>
            <w:noWrap/>
            <w:vAlign w:val="bottom"/>
            <w:hideMark/>
          </w:tcPr>
          <w:p w14:paraId="6D905B38"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 </w:t>
            </w:r>
          </w:p>
        </w:tc>
        <w:tc>
          <w:tcPr>
            <w:tcW w:w="1880" w:type="dxa"/>
            <w:tcBorders>
              <w:top w:val="nil"/>
              <w:left w:val="nil"/>
              <w:bottom w:val="single" w:sz="4" w:space="0" w:color="auto"/>
              <w:right w:val="single" w:sz="4" w:space="0" w:color="auto"/>
            </w:tcBorders>
            <w:shd w:val="clear" w:color="auto" w:fill="auto"/>
            <w:noWrap/>
            <w:vAlign w:val="bottom"/>
            <w:hideMark/>
          </w:tcPr>
          <w:p w14:paraId="56086529"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SERVICIO GENERAL</w:t>
            </w:r>
          </w:p>
        </w:tc>
        <w:tc>
          <w:tcPr>
            <w:tcW w:w="2488" w:type="dxa"/>
            <w:tcBorders>
              <w:top w:val="nil"/>
              <w:left w:val="nil"/>
              <w:bottom w:val="single" w:sz="4" w:space="0" w:color="auto"/>
              <w:right w:val="single" w:sz="4" w:space="0" w:color="auto"/>
            </w:tcBorders>
            <w:shd w:val="clear" w:color="auto" w:fill="auto"/>
            <w:noWrap/>
            <w:vAlign w:val="bottom"/>
            <w:hideMark/>
          </w:tcPr>
          <w:p w14:paraId="1B1DAC70"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TREINTA Y SEIS MESES</w:t>
            </w:r>
          </w:p>
        </w:tc>
      </w:tr>
      <w:tr w:rsidR="005E1894" w:rsidRPr="005E1894" w14:paraId="4FE8E336" w14:textId="77777777" w:rsidTr="005E1894">
        <w:trPr>
          <w:trHeight w:val="900"/>
        </w:trPr>
        <w:tc>
          <w:tcPr>
            <w:tcW w:w="2560" w:type="dxa"/>
            <w:tcBorders>
              <w:top w:val="nil"/>
              <w:left w:val="single" w:sz="4" w:space="0" w:color="auto"/>
              <w:bottom w:val="single" w:sz="4" w:space="0" w:color="auto"/>
              <w:right w:val="single" w:sz="4" w:space="0" w:color="auto"/>
            </w:tcBorders>
            <w:shd w:val="clear" w:color="auto" w:fill="auto"/>
            <w:vAlign w:val="bottom"/>
            <w:hideMark/>
          </w:tcPr>
          <w:p w14:paraId="600B204B"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XIOMARA ESCORCIA SALINAS</w:t>
            </w:r>
          </w:p>
        </w:tc>
        <w:tc>
          <w:tcPr>
            <w:tcW w:w="2280" w:type="dxa"/>
            <w:tcBorders>
              <w:top w:val="nil"/>
              <w:left w:val="nil"/>
              <w:bottom w:val="single" w:sz="4" w:space="0" w:color="auto"/>
              <w:right w:val="single" w:sz="4" w:space="0" w:color="auto"/>
            </w:tcBorders>
            <w:shd w:val="clear" w:color="000000" w:fill="FFFFFF"/>
            <w:vAlign w:val="center"/>
            <w:hideMark/>
          </w:tcPr>
          <w:p w14:paraId="25E2C15A"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PLANTA</w:t>
            </w:r>
          </w:p>
        </w:tc>
        <w:tc>
          <w:tcPr>
            <w:tcW w:w="1580" w:type="dxa"/>
            <w:tcBorders>
              <w:top w:val="nil"/>
              <w:left w:val="nil"/>
              <w:bottom w:val="single" w:sz="4" w:space="0" w:color="auto"/>
              <w:right w:val="single" w:sz="4" w:space="0" w:color="auto"/>
            </w:tcBorders>
            <w:shd w:val="clear" w:color="auto" w:fill="auto"/>
            <w:noWrap/>
            <w:vAlign w:val="center"/>
            <w:hideMark/>
          </w:tcPr>
          <w:p w14:paraId="072066F3"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SECRETARIA</w:t>
            </w:r>
          </w:p>
        </w:tc>
        <w:tc>
          <w:tcPr>
            <w:tcW w:w="1880" w:type="dxa"/>
            <w:tcBorders>
              <w:top w:val="nil"/>
              <w:left w:val="nil"/>
              <w:bottom w:val="single" w:sz="4" w:space="0" w:color="auto"/>
              <w:right w:val="single" w:sz="4" w:space="0" w:color="auto"/>
            </w:tcBorders>
            <w:shd w:val="clear" w:color="000000" w:fill="FFFFFF"/>
            <w:vAlign w:val="center"/>
            <w:hideMark/>
          </w:tcPr>
          <w:p w14:paraId="011A362C"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PROCESO DE GESTION SOCIAL SECRETARIA</w:t>
            </w:r>
          </w:p>
        </w:tc>
        <w:tc>
          <w:tcPr>
            <w:tcW w:w="2488" w:type="dxa"/>
            <w:tcBorders>
              <w:top w:val="nil"/>
              <w:left w:val="nil"/>
              <w:bottom w:val="single" w:sz="4" w:space="0" w:color="auto"/>
              <w:right w:val="single" w:sz="4" w:space="0" w:color="auto"/>
            </w:tcBorders>
            <w:shd w:val="clear" w:color="auto" w:fill="auto"/>
            <w:noWrap/>
            <w:vAlign w:val="bottom"/>
            <w:hideMark/>
          </w:tcPr>
          <w:p w14:paraId="659CEACF"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CIENTO NOVENTA Y DOS MESES</w:t>
            </w:r>
          </w:p>
        </w:tc>
      </w:tr>
      <w:tr w:rsidR="005E1894" w:rsidRPr="005E1894" w14:paraId="4912E363" w14:textId="77777777" w:rsidTr="005E1894">
        <w:trPr>
          <w:trHeight w:val="900"/>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34617605"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LIBIA CANO RODRIGUEZ</w:t>
            </w:r>
          </w:p>
        </w:tc>
        <w:tc>
          <w:tcPr>
            <w:tcW w:w="2280" w:type="dxa"/>
            <w:tcBorders>
              <w:top w:val="nil"/>
              <w:left w:val="nil"/>
              <w:bottom w:val="single" w:sz="4" w:space="0" w:color="auto"/>
              <w:right w:val="single" w:sz="4" w:space="0" w:color="auto"/>
            </w:tcBorders>
            <w:shd w:val="clear" w:color="000000" w:fill="FFFFFF"/>
            <w:vAlign w:val="center"/>
            <w:hideMark/>
          </w:tcPr>
          <w:p w14:paraId="19F96AC5"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PRESTACION DE SERVICIO</w:t>
            </w:r>
          </w:p>
        </w:tc>
        <w:tc>
          <w:tcPr>
            <w:tcW w:w="1580" w:type="dxa"/>
            <w:tcBorders>
              <w:top w:val="nil"/>
              <w:left w:val="nil"/>
              <w:bottom w:val="single" w:sz="4" w:space="0" w:color="auto"/>
              <w:right w:val="single" w:sz="4" w:space="0" w:color="auto"/>
            </w:tcBorders>
            <w:shd w:val="clear" w:color="auto" w:fill="auto"/>
            <w:vAlign w:val="bottom"/>
            <w:hideMark/>
          </w:tcPr>
          <w:p w14:paraId="1081CFF3"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TRABAJOR SOCIAL</w:t>
            </w:r>
          </w:p>
        </w:tc>
        <w:tc>
          <w:tcPr>
            <w:tcW w:w="1880" w:type="dxa"/>
            <w:tcBorders>
              <w:top w:val="nil"/>
              <w:left w:val="nil"/>
              <w:bottom w:val="single" w:sz="4" w:space="0" w:color="auto"/>
              <w:right w:val="single" w:sz="4" w:space="0" w:color="auto"/>
            </w:tcBorders>
            <w:shd w:val="clear" w:color="000000" w:fill="FFFFFF"/>
            <w:vAlign w:val="center"/>
            <w:hideMark/>
          </w:tcPr>
          <w:p w14:paraId="5F136296"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PROCESO DE GESTION SOCIAL CORDINADOR PAV</w:t>
            </w:r>
          </w:p>
        </w:tc>
        <w:tc>
          <w:tcPr>
            <w:tcW w:w="2488" w:type="dxa"/>
            <w:tcBorders>
              <w:top w:val="nil"/>
              <w:left w:val="nil"/>
              <w:bottom w:val="single" w:sz="4" w:space="0" w:color="auto"/>
              <w:right w:val="single" w:sz="4" w:space="0" w:color="auto"/>
            </w:tcBorders>
            <w:shd w:val="clear" w:color="auto" w:fill="auto"/>
            <w:noWrap/>
            <w:vAlign w:val="bottom"/>
            <w:hideMark/>
          </w:tcPr>
          <w:p w14:paraId="05B9EF02" w14:textId="77777777" w:rsidR="005E1894" w:rsidRPr="005E1894" w:rsidRDefault="005E1894" w:rsidP="005E1894">
            <w:pPr>
              <w:suppressAutoHyphens w:val="0"/>
              <w:jc w:val="center"/>
              <w:rPr>
                <w:rFonts w:ascii="Calibri" w:hAnsi="Calibri" w:cs="Calibri"/>
                <w:color w:val="000000"/>
                <w:sz w:val="22"/>
                <w:szCs w:val="22"/>
                <w:lang w:val="es-CO" w:eastAsia="es-CO"/>
              </w:rPr>
            </w:pPr>
            <w:r w:rsidRPr="005E1894">
              <w:rPr>
                <w:rFonts w:ascii="Calibri" w:hAnsi="Calibri" w:cs="Calibri"/>
                <w:color w:val="000000"/>
                <w:sz w:val="22"/>
                <w:szCs w:val="22"/>
                <w:lang w:val="es-CO" w:eastAsia="es-CO"/>
              </w:rPr>
              <w:t>CIENTO OCHENTA MESES</w:t>
            </w:r>
          </w:p>
        </w:tc>
      </w:tr>
    </w:tbl>
    <w:p w14:paraId="7062C0F9" w14:textId="77777777" w:rsidR="005E1894" w:rsidRDefault="005E1894" w:rsidP="003A3019">
      <w:pPr>
        <w:spacing w:before="120" w:after="120" w:line="360" w:lineRule="auto"/>
        <w:jc w:val="both"/>
        <w:rPr>
          <w:rFonts w:ascii="Tahoma" w:hAnsi="Tahoma" w:cs="Tahoma"/>
        </w:rPr>
      </w:pPr>
    </w:p>
    <w:p w14:paraId="3EF731E9" w14:textId="77777777" w:rsidR="00F95FC1" w:rsidRDefault="00F95FC1" w:rsidP="003A3019">
      <w:pPr>
        <w:spacing w:before="120" w:after="120" w:line="360" w:lineRule="auto"/>
        <w:jc w:val="both"/>
        <w:rPr>
          <w:rFonts w:ascii="Tahoma" w:hAnsi="Tahoma" w:cs="Tahoma"/>
        </w:rPr>
      </w:pPr>
    </w:p>
    <w:p w14:paraId="2C4298AE" w14:textId="77777777" w:rsidR="00F95FC1" w:rsidRDefault="00F95FC1" w:rsidP="003A3019">
      <w:pPr>
        <w:spacing w:before="120" w:after="120" w:line="360" w:lineRule="auto"/>
        <w:jc w:val="both"/>
        <w:rPr>
          <w:rFonts w:ascii="Tahoma" w:hAnsi="Tahoma" w:cs="Tahoma"/>
        </w:rPr>
      </w:pPr>
    </w:p>
    <w:p w14:paraId="11E8074E" w14:textId="77777777" w:rsidR="00F95FC1" w:rsidRDefault="00F95FC1" w:rsidP="003A3019">
      <w:pPr>
        <w:spacing w:before="120" w:after="120" w:line="360" w:lineRule="auto"/>
        <w:jc w:val="both"/>
        <w:rPr>
          <w:rFonts w:ascii="Tahoma" w:hAnsi="Tahoma" w:cs="Tahoma"/>
        </w:rPr>
      </w:pPr>
    </w:p>
    <w:p w14:paraId="65976227" w14:textId="77777777" w:rsidR="008F51B9" w:rsidRDefault="008F51B9" w:rsidP="00080DF2">
      <w:pPr>
        <w:spacing w:before="120" w:after="120" w:line="360" w:lineRule="auto"/>
        <w:jc w:val="both"/>
        <w:rPr>
          <w:rFonts w:ascii="Tahoma" w:hAnsi="Tahoma" w:cs="Tahoma"/>
          <w:lang w:val="es-CO"/>
        </w:rPr>
      </w:pPr>
    </w:p>
    <w:p w14:paraId="1BE8C490" w14:textId="77777777" w:rsidR="00FC70FB" w:rsidRDefault="00FC70FB" w:rsidP="00080DF2">
      <w:pPr>
        <w:spacing w:before="120" w:after="120" w:line="360" w:lineRule="auto"/>
        <w:jc w:val="both"/>
        <w:rPr>
          <w:rFonts w:ascii="Tahoma" w:hAnsi="Tahoma" w:cs="Tahoma"/>
          <w:lang w:val="es-CO"/>
        </w:rPr>
      </w:pPr>
    </w:p>
    <w:p w14:paraId="4BC9926B" w14:textId="77777777" w:rsidR="00FC70FB" w:rsidRDefault="00FC70FB" w:rsidP="00080DF2">
      <w:pPr>
        <w:spacing w:before="120" w:after="120" w:line="360" w:lineRule="auto"/>
        <w:jc w:val="both"/>
        <w:rPr>
          <w:rFonts w:ascii="Tahoma" w:hAnsi="Tahoma" w:cs="Tahoma"/>
          <w:lang w:val="es-CO"/>
        </w:rPr>
      </w:pPr>
    </w:p>
    <w:p w14:paraId="0F02DF00" w14:textId="77777777" w:rsidR="00FC70FB" w:rsidRDefault="00FC70FB" w:rsidP="00080DF2">
      <w:pPr>
        <w:spacing w:before="120" w:after="120" w:line="360" w:lineRule="auto"/>
        <w:jc w:val="both"/>
        <w:rPr>
          <w:rFonts w:ascii="Tahoma" w:hAnsi="Tahoma" w:cs="Tahoma"/>
          <w:lang w:val="es-CO"/>
        </w:rPr>
      </w:pPr>
    </w:p>
    <w:p w14:paraId="7C31CB74" w14:textId="77777777" w:rsidR="00FC70FB" w:rsidRDefault="00FC70FB" w:rsidP="00080DF2">
      <w:pPr>
        <w:spacing w:before="120" w:after="120" w:line="360" w:lineRule="auto"/>
        <w:jc w:val="both"/>
        <w:rPr>
          <w:rFonts w:ascii="Tahoma" w:hAnsi="Tahoma" w:cs="Tahoma"/>
          <w:lang w:val="es-CO"/>
        </w:rPr>
      </w:pPr>
    </w:p>
    <w:p w14:paraId="1D5713C9" w14:textId="77777777" w:rsidR="00FC70FB" w:rsidRDefault="00FC70FB" w:rsidP="00080DF2">
      <w:pPr>
        <w:spacing w:before="120" w:after="120" w:line="360" w:lineRule="auto"/>
        <w:jc w:val="both"/>
        <w:rPr>
          <w:rFonts w:ascii="Tahoma" w:hAnsi="Tahoma" w:cs="Tahoma"/>
          <w:lang w:val="es-CO"/>
        </w:rPr>
      </w:pPr>
    </w:p>
    <w:p w14:paraId="309EB60D" w14:textId="77777777" w:rsidR="00FC70FB" w:rsidRDefault="00FC70FB" w:rsidP="00080DF2">
      <w:pPr>
        <w:spacing w:before="120" w:after="120" w:line="360" w:lineRule="auto"/>
        <w:jc w:val="both"/>
        <w:rPr>
          <w:rFonts w:ascii="Tahoma" w:hAnsi="Tahoma" w:cs="Tahoma"/>
          <w:lang w:val="es-CO"/>
        </w:rPr>
      </w:pPr>
    </w:p>
    <w:p w14:paraId="53BAD4C2" w14:textId="77777777" w:rsidR="00FC70FB" w:rsidRDefault="00FC70FB" w:rsidP="00080DF2">
      <w:pPr>
        <w:spacing w:before="120" w:after="120" w:line="360" w:lineRule="auto"/>
        <w:jc w:val="both"/>
        <w:rPr>
          <w:rFonts w:ascii="Tahoma" w:hAnsi="Tahoma" w:cs="Tahoma"/>
          <w:lang w:val="es-CO"/>
        </w:rPr>
      </w:pPr>
    </w:p>
    <w:p w14:paraId="5DD86A9F" w14:textId="24C69BB4" w:rsidR="008F51B9" w:rsidRPr="00144AAE" w:rsidRDefault="00144AAE" w:rsidP="008F51B9">
      <w:pPr>
        <w:spacing w:before="120" w:after="120" w:line="360" w:lineRule="auto"/>
        <w:ind w:left="360"/>
        <w:jc w:val="both"/>
        <w:rPr>
          <w:rFonts w:ascii="Tahoma" w:hAnsi="Tahoma" w:cs="Tahoma"/>
          <w:b/>
          <w:lang w:val="es-CO"/>
        </w:rPr>
      </w:pPr>
      <w:r w:rsidRPr="00144AAE">
        <w:rPr>
          <w:rFonts w:ascii="Tahoma" w:hAnsi="Tahoma" w:cs="Tahoma"/>
          <w:b/>
          <w:lang w:val="es-CO"/>
        </w:rPr>
        <w:lastRenderedPageBreak/>
        <w:t>Instancias de articulación y formulación de política pública a nivel local</w:t>
      </w:r>
    </w:p>
    <w:tbl>
      <w:tblPr>
        <w:tblW w:w="10171" w:type="dxa"/>
        <w:tblInd w:w="55" w:type="dxa"/>
        <w:tblCellMar>
          <w:left w:w="70" w:type="dxa"/>
          <w:right w:w="70" w:type="dxa"/>
        </w:tblCellMar>
        <w:tblLook w:val="04A0" w:firstRow="1" w:lastRow="0" w:firstColumn="1" w:lastColumn="0" w:noHBand="0" w:noVBand="1"/>
      </w:tblPr>
      <w:tblGrid>
        <w:gridCol w:w="1854"/>
        <w:gridCol w:w="1736"/>
        <w:gridCol w:w="1648"/>
        <w:gridCol w:w="2007"/>
        <w:gridCol w:w="2926"/>
      </w:tblGrid>
      <w:tr w:rsidR="00E723AA" w:rsidRPr="00645088" w14:paraId="2750676D" w14:textId="77777777" w:rsidTr="0011159C">
        <w:trPr>
          <w:trHeight w:val="699"/>
        </w:trPr>
        <w:tc>
          <w:tcPr>
            <w:tcW w:w="1855" w:type="dxa"/>
            <w:tcBorders>
              <w:top w:val="single" w:sz="8" w:space="0" w:color="auto"/>
              <w:left w:val="single" w:sz="8" w:space="0" w:color="auto"/>
              <w:bottom w:val="single" w:sz="8" w:space="0" w:color="auto"/>
              <w:right w:val="nil"/>
            </w:tcBorders>
            <w:shd w:val="clear" w:color="000000" w:fill="8DB4E2"/>
            <w:noWrap/>
            <w:vAlign w:val="center"/>
            <w:hideMark/>
          </w:tcPr>
          <w:p w14:paraId="09642B36" w14:textId="77777777" w:rsidR="00144AAE" w:rsidRPr="00645088" w:rsidRDefault="00144AAE" w:rsidP="00144AAE">
            <w:pPr>
              <w:suppressAutoHyphens w:val="0"/>
              <w:jc w:val="center"/>
              <w:rPr>
                <w:rFonts w:ascii="Tahoma" w:hAnsi="Tahoma" w:cs="Tahoma"/>
                <w:b/>
                <w:bCs/>
                <w:color w:val="000000"/>
                <w:sz w:val="20"/>
                <w:szCs w:val="20"/>
                <w:lang w:val="es-CO" w:eastAsia="es-CO"/>
              </w:rPr>
            </w:pPr>
            <w:r w:rsidRPr="00645088">
              <w:rPr>
                <w:rFonts w:ascii="Tahoma" w:hAnsi="Tahoma" w:cs="Tahoma"/>
                <w:b/>
                <w:bCs/>
                <w:color w:val="000000"/>
                <w:sz w:val="20"/>
                <w:szCs w:val="20"/>
                <w:lang w:val="es-CO" w:eastAsia="es-CO"/>
              </w:rPr>
              <w:t>ESCENARIOS SNARIV LOCALES</w:t>
            </w:r>
          </w:p>
        </w:tc>
        <w:tc>
          <w:tcPr>
            <w:tcW w:w="1735" w:type="dxa"/>
            <w:tcBorders>
              <w:top w:val="single" w:sz="8" w:space="0" w:color="auto"/>
              <w:left w:val="single" w:sz="8" w:space="0" w:color="auto"/>
              <w:bottom w:val="single" w:sz="8" w:space="0" w:color="auto"/>
              <w:right w:val="single" w:sz="8" w:space="0" w:color="auto"/>
            </w:tcBorders>
            <w:shd w:val="clear" w:color="000000" w:fill="8DB4E2"/>
            <w:noWrap/>
            <w:vAlign w:val="center"/>
            <w:hideMark/>
          </w:tcPr>
          <w:p w14:paraId="62DA66DF" w14:textId="77777777" w:rsidR="00144AAE" w:rsidRPr="00645088" w:rsidRDefault="00144AAE" w:rsidP="00144AAE">
            <w:pPr>
              <w:suppressAutoHyphens w:val="0"/>
              <w:jc w:val="center"/>
              <w:rPr>
                <w:rFonts w:ascii="Tahoma" w:hAnsi="Tahoma" w:cs="Tahoma"/>
                <w:b/>
                <w:bCs/>
                <w:color w:val="000000"/>
                <w:sz w:val="20"/>
                <w:szCs w:val="20"/>
                <w:lang w:val="es-CO" w:eastAsia="es-CO"/>
              </w:rPr>
            </w:pPr>
            <w:r w:rsidRPr="00645088">
              <w:rPr>
                <w:rFonts w:ascii="Tahoma" w:hAnsi="Tahoma" w:cs="Tahoma"/>
                <w:b/>
                <w:bCs/>
                <w:color w:val="000000"/>
                <w:sz w:val="20"/>
                <w:szCs w:val="20"/>
                <w:lang w:val="es-CO" w:eastAsia="es-CO"/>
              </w:rPr>
              <w:t>FECHA DE CONSTITUCION</w:t>
            </w:r>
          </w:p>
        </w:tc>
        <w:tc>
          <w:tcPr>
            <w:tcW w:w="1648" w:type="dxa"/>
            <w:tcBorders>
              <w:top w:val="single" w:sz="8" w:space="0" w:color="auto"/>
              <w:left w:val="nil"/>
              <w:bottom w:val="single" w:sz="8" w:space="0" w:color="auto"/>
              <w:right w:val="nil"/>
            </w:tcBorders>
            <w:shd w:val="clear" w:color="000000" w:fill="8DB4E2"/>
            <w:vAlign w:val="center"/>
            <w:hideMark/>
          </w:tcPr>
          <w:p w14:paraId="6FA951F3" w14:textId="77777777" w:rsidR="00144AAE" w:rsidRPr="00645088" w:rsidRDefault="00144AAE" w:rsidP="00144AAE">
            <w:pPr>
              <w:suppressAutoHyphens w:val="0"/>
              <w:jc w:val="center"/>
              <w:rPr>
                <w:rFonts w:ascii="Tahoma" w:hAnsi="Tahoma" w:cs="Tahoma"/>
                <w:b/>
                <w:bCs/>
                <w:color w:val="000000"/>
                <w:sz w:val="20"/>
                <w:szCs w:val="20"/>
                <w:lang w:val="es-CO" w:eastAsia="es-CO"/>
              </w:rPr>
            </w:pPr>
            <w:r w:rsidRPr="00645088">
              <w:rPr>
                <w:rFonts w:ascii="Tahoma" w:hAnsi="Tahoma" w:cs="Tahoma"/>
                <w:b/>
                <w:bCs/>
                <w:color w:val="000000"/>
                <w:sz w:val="20"/>
                <w:szCs w:val="20"/>
                <w:lang w:val="es-CO" w:eastAsia="es-CO"/>
              </w:rPr>
              <w:t>NUMERO DE SESIONES ADELANTADAS EN EL CUATRENIO</w:t>
            </w:r>
          </w:p>
        </w:tc>
        <w:tc>
          <w:tcPr>
            <w:tcW w:w="2007" w:type="dxa"/>
            <w:tcBorders>
              <w:top w:val="single" w:sz="8" w:space="0" w:color="auto"/>
              <w:left w:val="single" w:sz="8" w:space="0" w:color="auto"/>
              <w:bottom w:val="single" w:sz="8" w:space="0" w:color="auto"/>
              <w:right w:val="single" w:sz="8" w:space="0" w:color="auto"/>
            </w:tcBorders>
            <w:shd w:val="clear" w:color="000000" w:fill="8DB4E2"/>
            <w:noWrap/>
            <w:vAlign w:val="center"/>
            <w:hideMark/>
          </w:tcPr>
          <w:p w14:paraId="4DB9C86B" w14:textId="2ECE5311" w:rsidR="00144AAE" w:rsidRPr="00645088" w:rsidRDefault="00144AAE" w:rsidP="00144AAE">
            <w:pPr>
              <w:suppressAutoHyphens w:val="0"/>
              <w:jc w:val="center"/>
              <w:rPr>
                <w:rFonts w:ascii="Tahoma" w:hAnsi="Tahoma" w:cs="Tahoma"/>
                <w:b/>
                <w:bCs/>
                <w:color w:val="000000"/>
                <w:sz w:val="20"/>
                <w:szCs w:val="20"/>
                <w:lang w:val="es-CO" w:eastAsia="es-CO"/>
              </w:rPr>
            </w:pPr>
            <w:r w:rsidRPr="00645088">
              <w:rPr>
                <w:rFonts w:ascii="Tahoma" w:hAnsi="Tahoma" w:cs="Tahoma"/>
                <w:b/>
                <w:bCs/>
                <w:color w:val="000000"/>
                <w:sz w:val="20"/>
                <w:szCs w:val="20"/>
                <w:lang w:val="es-CO" w:eastAsia="es-CO"/>
              </w:rPr>
              <w:t>PRINCIPALES AVANCES</w:t>
            </w:r>
          </w:p>
        </w:tc>
        <w:tc>
          <w:tcPr>
            <w:tcW w:w="2926" w:type="dxa"/>
            <w:tcBorders>
              <w:top w:val="single" w:sz="8" w:space="0" w:color="auto"/>
              <w:left w:val="nil"/>
              <w:bottom w:val="single" w:sz="8" w:space="0" w:color="auto"/>
              <w:right w:val="single" w:sz="8" w:space="0" w:color="auto"/>
            </w:tcBorders>
            <w:shd w:val="clear" w:color="000000" w:fill="8DB4E2"/>
            <w:noWrap/>
            <w:vAlign w:val="center"/>
            <w:hideMark/>
          </w:tcPr>
          <w:p w14:paraId="6B4A9559" w14:textId="77777777" w:rsidR="00144AAE" w:rsidRPr="00645088" w:rsidRDefault="00144AAE" w:rsidP="00144AAE">
            <w:pPr>
              <w:suppressAutoHyphens w:val="0"/>
              <w:jc w:val="center"/>
              <w:rPr>
                <w:rFonts w:ascii="Tahoma" w:hAnsi="Tahoma" w:cs="Tahoma"/>
                <w:b/>
                <w:bCs/>
                <w:color w:val="000000"/>
                <w:sz w:val="20"/>
                <w:szCs w:val="20"/>
                <w:lang w:val="es-CO" w:eastAsia="es-CO"/>
              </w:rPr>
            </w:pPr>
            <w:r w:rsidRPr="00645088">
              <w:rPr>
                <w:rFonts w:ascii="Tahoma" w:hAnsi="Tahoma" w:cs="Tahoma"/>
                <w:b/>
                <w:bCs/>
                <w:color w:val="000000"/>
                <w:sz w:val="20"/>
                <w:szCs w:val="20"/>
                <w:lang w:val="es-CO" w:eastAsia="es-CO"/>
              </w:rPr>
              <w:t>OBSTACULOS</w:t>
            </w:r>
          </w:p>
        </w:tc>
      </w:tr>
      <w:tr w:rsidR="00E723AA" w:rsidRPr="00645088" w14:paraId="4B8DA36A" w14:textId="77777777" w:rsidTr="0086510C">
        <w:trPr>
          <w:trHeight w:val="233"/>
        </w:trPr>
        <w:tc>
          <w:tcPr>
            <w:tcW w:w="1855" w:type="dxa"/>
            <w:tcBorders>
              <w:top w:val="nil"/>
              <w:left w:val="single" w:sz="8" w:space="0" w:color="auto"/>
              <w:bottom w:val="single" w:sz="4" w:space="0" w:color="auto"/>
              <w:right w:val="single" w:sz="8" w:space="0" w:color="auto"/>
            </w:tcBorders>
            <w:shd w:val="clear" w:color="auto" w:fill="auto"/>
            <w:noWrap/>
            <w:vAlign w:val="center"/>
            <w:hideMark/>
          </w:tcPr>
          <w:p w14:paraId="529C903F" w14:textId="77777777" w:rsidR="00144AAE" w:rsidRPr="00645088" w:rsidRDefault="00144AAE" w:rsidP="00144AAE">
            <w:pPr>
              <w:suppressAutoHyphens w:val="0"/>
              <w:jc w:val="center"/>
              <w:rPr>
                <w:rFonts w:ascii="Tahoma" w:hAnsi="Tahoma" w:cs="Tahoma"/>
                <w:b/>
                <w:bCs/>
                <w:color w:val="000000"/>
                <w:sz w:val="20"/>
                <w:szCs w:val="20"/>
                <w:lang w:val="es-CO" w:eastAsia="es-CO"/>
              </w:rPr>
            </w:pPr>
            <w:r w:rsidRPr="00645088">
              <w:rPr>
                <w:rFonts w:ascii="Tahoma" w:hAnsi="Tahoma" w:cs="Tahoma"/>
                <w:b/>
                <w:bCs/>
                <w:color w:val="000000"/>
                <w:sz w:val="20"/>
                <w:szCs w:val="20"/>
                <w:lang w:val="es-CO" w:eastAsia="es-CO"/>
              </w:rPr>
              <w:t>COMITES DE JUSTICIA TRANSICIONAL</w:t>
            </w:r>
          </w:p>
        </w:tc>
        <w:tc>
          <w:tcPr>
            <w:tcW w:w="1735" w:type="dxa"/>
            <w:tcBorders>
              <w:top w:val="nil"/>
              <w:left w:val="nil"/>
              <w:bottom w:val="single" w:sz="4" w:space="0" w:color="auto"/>
              <w:right w:val="single" w:sz="8" w:space="0" w:color="auto"/>
            </w:tcBorders>
            <w:shd w:val="clear" w:color="auto" w:fill="auto"/>
            <w:noWrap/>
            <w:vAlign w:val="center"/>
            <w:hideMark/>
          </w:tcPr>
          <w:p w14:paraId="5B569DF2" w14:textId="75ABA2A2" w:rsidR="00144AAE" w:rsidRPr="00645088" w:rsidRDefault="00CA74ED" w:rsidP="00CA74ED">
            <w:pPr>
              <w:suppressAutoHyphens w:val="0"/>
              <w:jc w:val="center"/>
              <w:rPr>
                <w:rFonts w:ascii="Tahoma" w:hAnsi="Tahoma" w:cs="Tahoma"/>
                <w:color w:val="000000"/>
                <w:sz w:val="20"/>
                <w:szCs w:val="20"/>
                <w:lang w:val="es-CO" w:eastAsia="es-CO"/>
              </w:rPr>
            </w:pPr>
            <w:r w:rsidRPr="00645088">
              <w:rPr>
                <w:rFonts w:ascii="Tahoma" w:hAnsi="Tahoma" w:cs="Tahoma"/>
                <w:color w:val="000000"/>
                <w:sz w:val="20"/>
                <w:szCs w:val="20"/>
                <w:lang w:val="es-CO" w:eastAsia="es-CO"/>
              </w:rPr>
              <w:t>15 de febrero de 2012</w:t>
            </w:r>
          </w:p>
        </w:tc>
        <w:tc>
          <w:tcPr>
            <w:tcW w:w="1648" w:type="dxa"/>
            <w:tcBorders>
              <w:top w:val="nil"/>
              <w:left w:val="nil"/>
              <w:bottom w:val="single" w:sz="4" w:space="0" w:color="auto"/>
              <w:right w:val="nil"/>
            </w:tcBorders>
            <w:shd w:val="clear" w:color="auto" w:fill="auto"/>
            <w:noWrap/>
            <w:vAlign w:val="center"/>
            <w:hideMark/>
          </w:tcPr>
          <w:p w14:paraId="24F63DAF" w14:textId="548B124B" w:rsidR="00144AAE" w:rsidRPr="00645088" w:rsidRDefault="00CA74ED" w:rsidP="00CA74ED">
            <w:pPr>
              <w:suppressAutoHyphens w:val="0"/>
              <w:jc w:val="center"/>
              <w:rPr>
                <w:rFonts w:ascii="Tahoma" w:hAnsi="Tahoma" w:cs="Tahoma"/>
                <w:color w:val="000000"/>
                <w:sz w:val="20"/>
                <w:szCs w:val="20"/>
                <w:lang w:val="es-CO" w:eastAsia="es-CO"/>
              </w:rPr>
            </w:pPr>
            <w:r w:rsidRPr="00645088">
              <w:rPr>
                <w:rFonts w:ascii="Tahoma" w:hAnsi="Tahoma" w:cs="Tahoma"/>
                <w:color w:val="000000"/>
                <w:sz w:val="20"/>
                <w:szCs w:val="20"/>
                <w:lang w:val="es-CO" w:eastAsia="es-CO"/>
              </w:rPr>
              <w:t>11</w:t>
            </w:r>
          </w:p>
        </w:tc>
        <w:tc>
          <w:tcPr>
            <w:tcW w:w="2007" w:type="dxa"/>
            <w:tcBorders>
              <w:top w:val="nil"/>
              <w:left w:val="single" w:sz="8" w:space="0" w:color="auto"/>
              <w:bottom w:val="single" w:sz="4" w:space="0" w:color="auto"/>
              <w:right w:val="single" w:sz="8" w:space="0" w:color="auto"/>
            </w:tcBorders>
            <w:shd w:val="clear" w:color="auto" w:fill="auto"/>
            <w:noWrap/>
            <w:hideMark/>
          </w:tcPr>
          <w:p w14:paraId="15A92437" w14:textId="31DF9036" w:rsidR="00144AAE" w:rsidRPr="00645088" w:rsidRDefault="00144AAE" w:rsidP="0086510C">
            <w:pPr>
              <w:suppressAutoHyphens w:val="0"/>
              <w:jc w:val="both"/>
              <w:rPr>
                <w:rFonts w:ascii="Tahoma" w:hAnsi="Tahoma" w:cs="Tahoma"/>
                <w:color w:val="000000"/>
                <w:sz w:val="20"/>
                <w:szCs w:val="20"/>
                <w:lang w:val="es-CO" w:eastAsia="es-CO"/>
              </w:rPr>
            </w:pPr>
            <w:r w:rsidRPr="00645088">
              <w:rPr>
                <w:rFonts w:ascii="Tahoma" w:hAnsi="Tahoma" w:cs="Tahoma"/>
                <w:color w:val="000000"/>
                <w:sz w:val="20"/>
                <w:szCs w:val="20"/>
                <w:lang w:val="es-CO" w:eastAsia="es-CO"/>
              </w:rPr>
              <w:t> </w:t>
            </w:r>
            <w:r w:rsidR="0086510C">
              <w:rPr>
                <w:rFonts w:ascii="Tahoma" w:hAnsi="Tahoma" w:cs="Tahoma"/>
                <w:color w:val="000000"/>
                <w:sz w:val="20"/>
                <w:szCs w:val="20"/>
                <w:lang w:val="es-CO" w:eastAsia="es-CO"/>
              </w:rPr>
              <w:t>Lograr reunir a la institucionalidad y secretarías en un espacio de articulación de la política pública de víctimas.</w:t>
            </w:r>
          </w:p>
        </w:tc>
        <w:tc>
          <w:tcPr>
            <w:tcW w:w="2926" w:type="dxa"/>
            <w:tcBorders>
              <w:top w:val="nil"/>
              <w:left w:val="nil"/>
              <w:bottom w:val="single" w:sz="4" w:space="0" w:color="auto"/>
              <w:right w:val="single" w:sz="8" w:space="0" w:color="auto"/>
            </w:tcBorders>
            <w:shd w:val="clear" w:color="auto" w:fill="auto"/>
            <w:noWrap/>
            <w:vAlign w:val="bottom"/>
            <w:hideMark/>
          </w:tcPr>
          <w:p w14:paraId="14DF09F4" w14:textId="7EEBC276" w:rsidR="00144AAE" w:rsidRPr="00645088" w:rsidRDefault="00F5356F" w:rsidP="00B53F68">
            <w:pPr>
              <w:suppressAutoHyphens w:val="0"/>
              <w:jc w:val="both"/>
              <w:rPr>
                <w:rFonts w:ascii="Tahoma" w:hAnsi="Tahoma" w:cs="Tahoma"/>
                <w:color w:val="000000"/>
                <w:sz w:val="20"/>
                <w:szCs w:val="20"/>
                <w:lang w:val="es-CO" w:eastAsia="es-CO"/>
              </w:rPr>
            </w:pPr>
            <w:r>
              <w:rPr>
                <w:rFonts w:ascii="Tahoma" w:hAnsi="Tahoma" w:cs="Tahoma"/>
                <w:color w:val="000000"/>
                <w:sz w:val="20"/>
                <w:szCs w:val="20"/>
                <w:lang w:val="es-CO" w:eastAsia="es-CO"/>
              </w:rPr>
              <w:t xml:space="preserve">En un principio el principal obstáculo fue el de concientizar a la institucionalidad de la importancia de los espacios de articulación que nos brinda la Ley 1448, </w:t>
            </w:r>
            <w:r w:rsidR="00B53F68">
              <w:rPr>
                <w:rFonts w:ascii="Tahoma" w:hAnsi="Tahoma" w:cs="Tahoma"/>
                <w:color w:val="000000"/>
                <w:sz w:val="20"/>
                <w:szCs w:val="20"/>
                <w:lang w:val="es-CO" w:eastAsia="es-CO"/>
              </w:rPr>
              <w:t>y la responsabilidad que tiene cada uno en  la implementación de la política pública de Víctimas.</w:t>
            </w:r>
            <w:r>
              <w:rPr>
                <w:rFonts w:ascii="Tahoma" w:hAnsi="Tahoma" w:cs="Tahoma"/>
                <w:color w:val="000000"/>
                <w:sz w:val="20"/>
                <w:szCs w:val="20"/>
                <w:lang w:val="es-CO" w:eastAsia="es-CO"/>
              </w:rPr>
              <w:t xml:space="preserve"> </w:t>
            </w:r>
          </w:p>
        </w:tc>
      </w:tr>
      <w:tr w:rsidR="00E723AA" w:rsidRPr="00645088" w14:paraId="6EF15107" w14:textId="77777777" w:rsidTr="0011159C">
        <w:trPr>
          <w:trHeight w:val="233"/>
        </w:trPr>
        <w:tc>
          <w:tcPr>
            <w:tcW w:w="18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254947" w14:textId="601A4FD7" w:rsidR="00F5356F" w:rsidRPr="00645088" w:rsidRDefault="00F5356F" w:rsidP="00144AAE">
            <w:pPr>
              <w:suppressAutoHyphens w:val="0"/>
              <w:jc w:val="center"/>
              <w:rPr>
                <w:rFonts w:ascii="Tahoma" w:hAnsi="Tahoma" w:cs="Tahoma"/>
                <w:b/>
                <w:bCs/>
                <w:color w:val="000000"/>
                <w:sz w:val="20"/>
                <w:szCs w:val="20"/>
                <w:lang w:val="es-CO" w:eastAsia="es-CO"/>
              </w:rPr>
            </w:pPr>
            <w:r>
              <w:rPr>
                <w:rFonts w:ascii="Tahoma" w:hAnsi="Tahoma" w:cs="Tahoma"/>
                <w:b/>
                <w:bCs/>
                <w:color w:val="000000"/>
                <w:sz w:val="20"/>
                <w:szCs w:val="20"/>
                <w:lang w:val="es-CO" w:eastAsia="es-CO"/>
              </w:rPr>
              <w:t>SUBCOMITÉS TERRITORIALES</w:t>
            </w:r>
          </w:p>
        </w:tc>
        <w:tc>
          <w:tcPr>
            <w:tcW w:w="17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78F49E" w14:textId="6682B8D9" w:rsidR="00F5356F" w:rsidRPr="00645088" w:rsidRDefault="00685638" w:rsidP="00CA74ED">
            <w:pPr>
              <w:suppressAutoHyphens w:val="0"/>
              <w:jc w:val="center"/>
              <w:rPr>
                <w:rFonts w:ascii="Tahoma" w:hAnsi="Tahoma" w:cs="Tahoma"/>
                <w:color w:val="000000"/>
                <w:sz w:val="20"/>
                <w:szCs w:val="20"/>
                <w:lang w:val="es-CO" w:eastAsia="es-CO"/>
              </w:rPr>
            </w:pPr>
            <w:r w:rsidRPr="00CA74ED">
              <w:rPr>
                <w:rFonts w:ascii="Calibri" w:hAnsi="Calibri" w:cs="Calibri"/>
                <w:color w:val="000000"/>
                <w:sz w:val="22"/>
                <w:szCs w:val="22"/>
                <w:lang w:val="es-CO" w:eastAsia="es-CO"/>
              </w:rPr>
              <w:t>26 de Febrero de 2013</w:t>
            </w:r>
          </w:p>
        </w:tc>
        <w:tc>
          <w:tcPr>
            <w:tcW w:w="164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4D4AB5" w14:textId="66824A21" w:rsidR="00F5356F" w:rsidRPr="00645088" w:rsidRDefault="00625B51" w:rsidP="00CA74ED">
            <w:pPr>
              <w:suppressAutoHyphens w:val="0"/>
              <w:jc w:val="center"/>
              <w:rPr>
                <w:rFonts w:ascii="Tahoma" w:hAnsi="Tahoma" w:cs="Tahoma"/>
                <w:color w:val="000000"/>
                <w:sz w:val="20"/>
                <w:szCs w:val="20"/>
                <w:lang w:val="es-CO" w:eastAsia="es-CO"/>
              </w:rPr>
            </w:pPr>
            <w:r>
              <w:rPr>
                <w:rFonts w:ascii="Tahoma" w:hAnsi="Tahoma" w:cs="Tahoma"/>
                <w:color w:val="000000"/>
                <w:sz w:val="20"/>
                <w:szCs w:val="20"/>
                <w:lang w:val="es-CO" w:eastAsia="es-CO"/>
              </w:rPr>
              <w:t>32(corte Septiembre</w:t>
            </w:r>
            <w:r w:rsidR="00080DF2">
              <w:rPr>
                <w:rFonts w:ascii="Tahoma" w:hAnsi="Tahoma" w:cs="Tahoma"/>
                <w:color w:val="000000"/>
                <w:sz w:val="20"/>
                <w:szCs w:val="20"/>
                <w:lang w:val="es-CO" w:eastAsia="es-CO"/>
              </w:rPr>
              <w:t xml:space="preserve"> 2015</w:t>
            </w:r>
            <w:r>
              <w:rPr>
                <w:rFonts w:ascii="Tahoma" w:hAnsi="Tahoma" w:cs="Tahoma"/>
                <w:color w:val="000000"/>
                <w:sz w:val="20"/>
                <w:szCs w:val="20"/>
                <w:lang w:val="es-CO" w:eastAsia="es-CO"/>
              </w:rPr>
              <w:t>)</w:t>
            </w:r>
          </w:p>
        </w:tc>
        <w:tc>
          <w:tcPr>
            <w:tcW w:w="200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37DE83" w14:textId="5896E066" w:rsidR="00F5356F" w:rsidRPr="00645088" w:rsidRDefault="00E723AA" w:rsidP="005E3519">
            <w:pPr>
              <w:suppressAutoHyphens w:val="0"/>
              <w:jc w:val="both"/>
              <w:rPr>
                <w:rFonts w:ascii="Tahoma" w:hAnsi="Tahoma" w:cs="Tahoma"/>
                <w:color w:val="000000"/>
                <w:sz w:val="20"/>
                <w:szCs w:val="20"/>
                <w:lang w:val="es-CO" w:eastAsia="es-CO"/>
              </w:rPr>
            </w:pPr>
            <w:r>
              <w:rPr>
                <w:rFonts w:ascii="Tahoma" w:hAnsi="Tahoma" w:cs="Tahoma"/>
                <w:color w:val="000000"/>
                <w:sz w:val="20"/>
                <w:szCs w:val="20"/>
                <w:lang w:val="es-CO" w:eastAsia="es-CO"/>
              </w:rPr>
              <w:t>La operativización del espacio, articulación de la institucional, se han obtenido algunos productos de acuerdo a lo contemplado en la ley 1448 de 2011, por ejemplo: (Reglamentos de los subcomités, Plan Operativo, Plan de Contingencia entre otros).</w:t>
            </w:r>
          </w:p>
        </w:tc>
        <w:tc>
          <w:tcPr>
            <w:tcW w:w="2926" w:type="dxa"/>
            <w:tcBorders>
              <w:top w:val="single" w:sz="4" w:space="0" w:color="auto"/>
              <w:left w:val="single" w:sz="4" w:space="0" w:color="auto"/>
              <w:bottom w:val="single" w:sz="4" w:space="0" w:color="auto"/>
              <w:right w:val="single" w:sz="4" w:space="0" w:color="auto"/>
            </w:tcBorders>
            <w:shd w:val="clear" w:color="auto" w:fill="auto"/>
            <w:noWrap/>
          </w:tcPr>
          <w:p w14:paraId="136042DA" w14:textId="2CE13585" w:rsidR="00F5356F" w:rsidRPr="00645088" w:rsidRDefault="00C50A66" w:rsidP="0011159C">
            <w:pPr>
              <w:suppressAutoHyphens w:val="0"/>
              <w:jc w:val="both"/>
              <w:rPr>
                <w:rFonts w:ascii="Tahoma" w:hAnsi="Tahoma" w:cs="Tahoma"/>
                <w:color w:val="000000"/>
                <w:sz w:val="20"/>
                <w:szCs w:val="20"/>
                <w:lang w:val="es-CO" w:eastAsia="es-CO"/>
              </w:rPr>
            </w:pPr>
            <w:r>
              <w:rPr>
                <w:rFonts w:ascii="Tahoma" w:hAnsi="Tahoma" w:cs="Tahoma"/>
                <w:color w:val="000000"/>
                <w:sz w:val="20"/>
                <w:szCs w:val="20"/>
                <w:lang w:val="es-CO" w:eastAsia="es-CO"/>
              </w:rPr>
              <w:t>El principal obstáculo fue lograr que algunas instituciones se empoderaran del espacio y de la implementación de la política pública de víctimas</w:t>
            </w:r>
            <w:r w:rsidR="00FC6432">
              <w:rPr>
                <w:rFonts w:ascii="Tahoma" w:hAnsi="Tahoma" w:cs="Tahoma"/>
                <w:color w:val="000000"/>
                <w:sz w:val="20"/>
                <w:szCs w:val="20"/>
                <w:lang w:val="es-CO" w:eastAsia="es-CO"/>
              </w:rPr>
              <w:t>.</w:t>
            </w:r>
          </w:p>
        </w:tc>
      </w:tr>
    </w:tbl>
    <w:p w14:paraId="38767F4D" w14:textId="77777777" w:rsidR="00967719" w:rsidRDefault="00967719" w:rsidP="00507430">
      <w:pPr>
        <w:spacing w:before="120" w:after="120" w:line="360" w:lineRule="auto"/>
        <w:ind w:left="360"/>
        <w:jc w:val="both"/>
        <w:rPr>
          <w:rFonts w:ascii="Tahoma" w:hAnsi="Tahoma" w:cs="Tahoma"/>
          <w:lang w:val="es-CO"/>
        </w:rPr>
      </w:pPr>
    </w:p>
    <w:p w14:paraId="286F454D" w14:textId="77777777" w:rsidR="00C50A66" w:rsidRDefault="00C50A66" w:rsidP="00507430">
      <w:pPr>
        <w:spacing w:before="120" w:after="120" w:line="360" w:lineRule="auto"/>
        <w:ind w:left="360"/>
        <w:jc w:val="both"/>
        <w:rPr>
          <w:rFonts w:ascii="Tahoma" w:hAnsi="Tahoma" w:cs="Tahoma"/>
          <w:lang w:val="es-CO"/>
        </w:rPr>
      </w:pPr>
    </w:p>
    <w:p w14:paraId="4FC25950" w14:textId="77777777" w:rsidR="00C50A66" w:rsidRDefault="00C50A66" w:rsidP="00507430">
      <w:pPr>
        <w:spacing w:before="120" w:after="120" w:line="360" w:lineRule="auto"/>
        <w:ind w:left="360"/>
        <w:jc w:val="both"/>
        <w:rPr>
          <w:rFonts w:ascii="Tahoma" w:hAnsi="Tahoma" w:cs="Tahoma"/>
          <w:lang w:val="es-CO"/>
        </w:rPr>
      </w:pPr>
    </w:p>
    <w:p w14:paraId="34FE73C8" w14:textId="77777777" w:rsidR="00967719" w:rsidRDefault="00967719" w:rsidP="00D95CF7">
      <w:pPr>
        <w:spacing w:before="120" w:after="120" w:line="360" w:lineRule="auto"/>
        <w:jc w:val="both"/>
        <w:rPr>
          <w:rFonts w:ascii="Tahoma" w:hAnsi="Tahoma" w:cs="Tahoma"/>
          <w:lang w:val="es-CO"/>
        </w:rPr>
      </w:pPr>
    </w:p>
    <w:p w14:paraId="1E3621B9" w14:textId="77777777" w:rsidR="00D95CF7" w:rsidRDefault="00D95CF7" w:rsidP="00D95CF7">
      <w:pPr>
        <w:spacing w:before="120" w:after="120" w:line="360" w:lineRule="auto"/>
        <w:jc w:val="both"/>
        <w:rPr>
          <w:rFonts w:ascii="Tahoma" w:hAnsi="Tahoma" w:cs="Tahoma"/>
          <w:lang w:val="es-CO"/>
        </w:rPr>
      </w:pPr>
    </w:p>
    <w:p w14:paraId="462C3932" w14:textId="77777777" w:rsidR="00F95FC1" w:rsidRDefault="00F95FC1" w:rsidP="00D95CF7">
      <w:pPr>
        <w:spacing w:before="120" w:after="120" w:line="360" w:lineRule="auto"/>
        <w:jc w:val="both"/>
        <w:rPr>
          <w:rFonts w:ascii="Tahoma" w:hAnsi="Tahoma" w:cs="Tahoma"/>
          <w:lang w:val="es-CO"/>
        </w:rPr>
      </w:pPr>
    </w:p>
    <w:p w14:paraId="299B1000" w14:textId="77777777" w:rsidR="00F95FC1" w:rsidRDefault="00F95FC1" w:rsidP="00D95CF7">
      <w:pPr>
        <w:spacing w:before="120" w:after="120" w:line="360" w:lineRule="auto"/>
        <w:jc w:val="both"/>
        <w:rPr>
          <w:rFonts w:ascii="Tahoma" w:hAnsi="Tahoma" w:cs="Tahoma"/>
          <w:lang w:val="es-CO"/>
        </w:rPr>
      </w:pPr>
    </w:p>
    <w:p w14:paraId="61ED98F7" w14:textId="51B08B53" w:rsidR="0082065E" w:rsidRPr="00967719" w:rsidRDefault="00507430" w:rsidP="00967719">
      <w:pPr>
        <w:spacing w:before="120" w:after="120" w:line="360" w:lineRule="auto"/>
        <w:ind w:left="360"/>
        <w:jc w:val="both"/>
        <w:rPr>
          <w:rFonts w:ascii="Tahoma" w:hAnsi="Tahoma" w:cs="Tahoma"/>
          <w:b/>
          <w:lang w:val="es-CO"/>
        </w:rPr>
      </w:pPr>
      <w:r w:rsidRPr="00B9015A">
        <w:rPr>
          <w:rFonts w:ascii="Tahoma" w:hAnsi="Tahoma" w:cs="Tahoma"/>
          <w:b/>
          <w:lang w:val="es-CO"/>
        </w:rPr>
        <w:lastRenderedPageBreak/>
        <w:t xml:space="preserve">Normas y procesos administrativos </w:t>
      </w:r>
      <w:r w:rsidR="00682026">
        <w:rPr>
          <w:rFonts w:ascii="Tahoma" w:hAnsi="Tahoma" w:cs="Tahoma"/>
          <w:b/>
          <w:lang w:val="es-CO"/>
        </w:rPr>
        <w:t>t</w:t>
      </w:r>
      <w:r w:rsidR="00B9015A" w:rsidRPr="00B9015A">
        <w:rPr>
          <w:rFonts w:ascii="Tahoma" w:hAnsi="Tahoma" w:cs="Tahoma"/>
          <w:b/>
          <w:lang w:val="es-CO"/>
        </w:rPr>
        <w:t>erritoriales que complementan y desarrollan localmente la política pública para las víctimas</w:t>
      </w:r>
    </w:p>
    <w:tbl>
      <w:tblPr>
        <w:tblpPr w:leftFromText="141" w:rightFromText="141" w:vertAnchor="text" w:horzAnchor="margin" w:tblpXSpec="center" w:tblpY="366"/>
        <w:tblW w:w="8237" w:type="dxa"/>
        <w:tblCellMar>
          <w:left w:w="70" w:type="dxa"/>
          <w:right w:w="70" w:type="dxa"/>
        </w:tblCellMar>
        <w:tblLook w:val="04A0" w:firstRow="1" w:lastRow="0" w:firstColumn="1" w:lastColumn="0" w:noHBand="0" w:noVBand="1"/>
      </w:tblPr>
      <w:tblGrid>
        <w:gridCol w:w="4126"/>
        <w:gridCol w:w="4111"/>
      </w:tblGrid>
      <w:tr w:rsidR="0082065E" w:rsidRPr="00645088" w14:paraId="26C9E6AD" w14:textId="77777777" w:rsidTr="0082065E">
        <w:trPr>
          <w:trHeight w:val="300"/>
        </w:trPr>
        <w:tc>
          <w:tcPr>
            <w:tcW w:w="4126" w:type="dxa"/>
            <w:tcBorders>
              <w:top w:val="single" w:sz="8" w:space="0" w:color="auto"/>
              <w:left w:val="single" w:sz="8" w:space="0" w:color="auto"/>
              <w:bottom w:val="nil"/>
              <w:right w:val="nil"/>
            </w:tcBorders>
            <w:shd w:val="clear" w:color="000000" w:fill="8DB4E2"/>
            <w:noWrap/>
            <w:vAlign w:val="bottom"/>
            <w:hideMark/>
          </w:tcPr>
          <w:p w14:paraId="3B20E82D" w14:textId="77777777" w:rsidR="0082065E" w:rsidRPr="00645088" w:rsidRDefault="0082065E" w:rsidP="0082065E">
            <w:pPr>
              <w:suppressAutoHyphens w:val="0"/>
              <w:jc w:val="center"/>
              <w:rPr>
                <w:rFonts w:ascii="Tahoma" w:hAnsi="Tahoma" w:cs="Tahoma"/>
                <w:b/>
                <w:bCs/>
                <w:color w:val="000000"/>
                <w:sz w:val="22"/>
                <w:szCs w:val="22"/>
                <w:lang w:val="es-CO" w:eastAsia="es-CO"/>
              </w:rPr>
            </w:pPr>
            <w:r w:rsidRPr="00645088">
              <w:rPr>
                <w:rFonts w:ascii="Tahoma" w:hAnsi="Tahoma" w:cs="Tahoma"/>
                <w:b/>
                <w:bCs/>
                <w:color w:val="000000"/>
                <w:sz w:val="22"/>
                <w:szCs w:val="22"/>
                <w:lang w:val="es-CO" w:eastAsia="es-CO"/>
              </w:rPr>
              <w:t>ACTO ADMINISTRATIVO</w:t>
            </w:r>
          </w:p>
        </w:tc>
        <w:tc>
          <w:tcPr>
            <w:tcW w:w="4111" w:type="dxa"/>
            <w:tcBorders>
              <w:top w:val="single" w:sz="8" w:space="0" w:color="auto"/>
              <w:left w:val="single" w:sz="8" w:space="0" w:color="auto"/>
              <w:bottom w:val="nil"/>
              <w:right w:val="single" w:sz="8" w:space="0" w:color="auto"/>
            </w:tcBorders>
            <w:shd w:val="clear" w:color="000000" w:fill="8DB4E2"/>
            <w:noWrap/>
            <w:vAlign w:val="bottom"/>
            <w:hideMark/>
          </w:tcPr>
          <w:p w14:paraId="7877CB94" w14:textId="77777777" w:rsidR="0082065E" w:rsidRPr="00645088" w:rsidRDefault="0082065E" w:rsidP="0082065E">
            <w:pPr>
              <w:suppressAutoHyphens w:val="0"/>
              <w:jc w:val="center"/>
              <w:rPr>
                <w:rFonts w:ascii="Tahoma" w:hAnsi="Tahoma" w:cs="Tahoma"/>
                <w:b/>
                <w:bCs/>
                <w:color w:val="000000"/>
                <w:sz w:val="22"/>
                <w:szCs w:val="22"/>
                <w:lang w:val="es-CO" w:eastAsia="es-CO"/>
              </w:rPr>
            </w:pPr>
            <w:r w:rsidRPr="00645088">
              <w:rPr>
                <w:rFonts w:ascii="Tahoma" w:hAnsi="Tahoma" w:cs="Tahoma"/>
                <w:b/>
                <w:bCs/>
                <w:color w:val="000000"/>
                <w:sz w:val="22"/>
                <w:szCs w:val="22"/>
                <w:lang w:val="es-CO" w:eastAsia="es-CO"/>
              </w:rPr>
              <w:t>OBJETIVO CENTRAL</w:t>
            </w:r>
          </w:p>
        </w:tc>
      </w:tr>
      <w:tr w:rsidR="0082065E" w:rsidRPr="00645088" w14:paraId="22E4B54E" w14:textId="77777777" w:rsidTr="0082065E">
        <w:trPr>
          <w:trHeight w:val="990"/>
        </w:trPr>
        <w:tc>
          <w:tcPr>
            <w:tcW w:w="4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A342B5" w14:textId="77777777" w:rsidR="0082065E" w:rsidRPr="00645088" w:rsidRDefault="0082065E" w:rsidP="0082065E">
            <w:pPr>
              <w:suppressAutoHyphens w:val="0"/>
              <w:rPr>
                <w:rFonts w:ascii="Tahoma" w:hAnsi="Tahoma" w:cs="Tahoma"/>
                <w:color w:val="000000"/>
                <w:sz w:val="22"/>
                <w:szCs w:val="22"/>
                <w:lang w:val="es-CO" w:eastAsia="es-CO"/>
              </w:rPr>
            </w:pPr>
            <w:r w:rsidRPr="00645088">
              <w:rPr>
                <w:rFonts w:ascii="Tahoma" w:hAnsi="Tahoma" w:cs="Tahoma"/>
                <w:color w:val="000000"/>
                <w:sz w:val="22"/>
                <w:szCs w:val="22"/>
                <w:lang w:val="es-CO" w:eastAsia="es-CO"/>
              </w:rPr>
              <w:t>Decreto 0320 de 15 de febrero de 2012</w:t>
            </w:r>
          </w:p>
        </w:tc>
        <w:tc>
          <w:tcPr>
            <w:tcW w:w="4111" w:type="dxa"/>
            <w:tcBorders>
              <w:top w:val="single" w:sz="4" w:space="0" w:color="auto"/>
              <w:left w:val="nil"/>
              <w:bottom w:val="single" w:sz="4" w:space="0" w:color="auto"/>
              <w:right w:val="single" w:sz="4" w:space="0" w:color="auto"/>
            </w:tcBorders>
            <w:shd w:val="clear" w:color="auto" w:fill="auto"/>
            <w:vAlign w:val="bottom"/>
            <w:hideMark/>
          </w:tcPr>
          <w:p w14:paraId="5442D4A6" w14:textId="77777777" w:rsidR="0082065E" w:rsidRPr="00645088" w:rsidRDefault="0082065E" w:rsidP="0082065E">
            <w:pPr>
              <w:suppressAutoHyphens w:val="0"/>
              <w:jc w:val="center"/>
              <w:rPr>
                <w:rFonts w:ascii="Tahoma" w:hAnsi="Tahoma" w:cs="Tahoma"/>
                <w:color w:val="000000"/>
                <w:sz w:val="22"/>
                <w:szCs w:val="22"/>
                <w:lang w:val="es-CO" w:eastAsia="es-CO"/>
              </w:rPr>
            </w:pPr>
            <w:r w:rsidRPr="00645088">
              <w:rPr>
                <w:rFonts w:ascii="Tahoma" w:hAnsi="Tahoma" w:cs="Tahoma"/>
                <w:color w:val="000000"/>
                <w:sz w:val="22"/>
                <w:szCs w:val="22"/>
                <w:lang w:val="es-CO" w:eastAsia="es-CO"/>
              </w:rPr>
              <w:t>Creación del Comité Territorial de Justicia Transicional (CTJT)</w:t>
            </w:r>
          </w:p>
        </w:tc>
      </w:tr>
      <w:tr w:rsidR="0082065E" w:rsidRPr="00645088" w14:paraId="2883E266" w14:textId="77777777" w:rsidTr="0082065E">
        <w:trPr>
          <w:trHeight w:val="1098"/>
        </w:trPr>
        <w:tc>
          <w:tcPr>
            <w:tcW w:w="4126" w:type="dxa"/>
            <w:tcBorders>
              <w:top w:val="nil"/>
              <w:left w:val="single" w:sz="4" w:space="0" w:color="auto"/>
              <w:bottom w:val="single" w:sz="4" w:space="0" w:color="auto"/>
              <w:right w:val="single" w:sz="4" w:space="0" w:color="auto"/>
            </w:tcBorders>
            <w:shd w:val="clear" w:color="auto" w:fill="auto"/>
            <w:vAlign w:val="center"/>
            <w:hideMark/>
          </w:tcPr>
          <w:p w14:paraId="3B0C3260" w14:textId="77777777" w:rsidR="0082065E" w:rsidRPr="00645088" w:rsidRDefault="0082065E" w:rsidP="0082065E">
            <w:pPr>
              <w:suppressAutoHyphens w:val="0"/>
              <w:rPr>
                <w:rFonts w:ascii="Tahoma" w:hAnsi="Tahoma" w:cs="Tahoma"/>
                <w:color w:val="000000"/>
                <w:sz w:val="22"/>
                <w:szCs w:val="22"/>
                <w:lang w:val="es-CO" w:eastAsia="es-CO"/>
              </w:rPr>
            </w:pPr>
            <w:r w:rsidRPr="00645088">
              <w:rPr>
                <w:rFonts w:ascii="Tahoma" w:hAnsi="Tahoma" w:cs="Tahoma"/>
                <w:color w:val="000000"/>
                <w:sz w:val="22"/>
                <w:szCs w:val="22"/>
                <w:lang w:val="es-CO" w:eastAsia="es-CO"/>
              </w:rPr>
              <w:t>Decreto 0794 de 14 de Agosto de 2012</w:t>
            </w:r>
          </w:p>
        </w:tc>
        <w:tc>
          <w:tcPr>
            <w:tcW w:w="4111" w:type="dxa"/>
            <w:tcBorders>
              <w:top w:val="nil"/>
              <w:left w:val="nil"/>
              <w:bottom w:val="single" w:sz="4" w:space="0" w:color="auto"/>
              <w:right w:val="single" w:sz="4" w:space="0" w:color="auto"/>
            </w:tcBorders>
            <w:shd w:val="clear" w:color="auto" w:fill="auto"/>
            <w:vAlign w:val="center"/>
            <w:hideMark/>
          </w:tcPr>
          <w:p w14:paraId="5DF559D3" w14:textId="77777777" w:rsidR="0082065E" w:rsidRPr="00645088" w:rsidRDefault="0082065E" w:rsidP="0082065E">
            <w:pPr>
              <w:suppressAutoHyphens w:val="0"/>
              <w:jc w:val="center"/>
              <w:rPr>
                <w:rFonts w:ascii="Tahoma" w:hAnsi="Tahoma" w:cs="Tahoma"/>
                <w:color w:val="000000"/>
                <w:sz w:val="22"/>
                <w:szCs w:val="22"/>
                <w:lang w:val="es-CO" w:eastAsia="es-CO"/>
              </w:rPr>
            </w:pPr>
            <w:r w:rsidRPr="00645088">
              <w:rPr>
                <w:rFonts w:ascii="Tahoma" w:hAnsi="Tahoma" w:cs="Tahoma"/>
                <w:color w:val="000000"/>
                <w:sz w:val="22"/>
                <w:szCs w:val="22"/>
                <w:lang w:val="es-CO" w:eastAsia="es-CO"/>
              </w:rPr>
              <w:t>Modificación del Art 5 del Decreto 0320 del 2012: Ejercerá la Secretaría técnica del CTJT la Secretaría de Gobierno</w:t>
            </w:r>
          </w:p>
        </w:tc>
      </w:tr>
      <w:tr w:rsidR="0082065E" w:rsidRPr="00645088" w14:paraId="785017A1" w14:textId="77777777" w:rsidTr="0082065E">
        <w:trPr>
          <w:trHeight w:val="689"/>
        </w:trPr>
        <w:tc>
          <w:tcPr>
            <w:tcW w:w="4126" w:type="dxa"/>
            <w:tcBorders>
              <w:top w:val="nil"/>
              <w:left w:val="single" w:sz="4" w:space="0" w:color="auto"/>
              <w:bottom w:val="single" w:sz="4" w:space="0" w:color="auto"/>
              <w:right w:val="single" w:sz="4" w:space="0" w:color="auto"/>
            </w:tcBorders>
            <w:shd w:val="clear" w:color="auto" w:fill="auto"/>
            <w:vAlign w:val="bottom"/>
            <w:hideMark/>
          </w:tcPr>
          <w:p w14:paraId="6691285D" w14:textId="77777777" w:rsidR="0082065E" w:rsidRPr="00645088" w:rsidRDefault="0082065E" w:rsidP="0082065E">
            <w:pPr>
              <w:suppressAutoHyphens w:val="0"/>
              <w:rPr>
                <w:rFonts w:ascii="Tahoma" w:hAnsi="Tahoma" w:cs="Tahoma"/>
                <w:color w:val="000000"/>
                <w:sz w:val="22"/>
                <w:szCs w:val="22"/>
                <w:lang w:val="es-CO" w:eastAsia="es-CO"/>
              </w:rPr>
            </w:pPr>
            <w:r w:rsidRPr="00645088">
              <w:rPr>
                <w:rFonts w:ascii="Tahoma" w:hAnsi="Tahoma" w:cs="Tahoma"/>
                <w:color w:val="000000"/>
                <w:sz w:val="22"/>
                <w:szCs w:val="22"/>
                <w:lang w:val="es-CO" w:eastAsia="es-CO"/>
              </w:rPr>
              <w:t>Decreto 1054 de 17 de Diciembre de 2013</w:t>
            </w:r>
          </w:p>
        </w:tc>
        <w:tc>
          <w:tcPr>
            <w:tcW w:w="4111" w:type="dxa"/>
            <w:tcBorders>
              <w:top w:val="nil"/>
              <w:left w:val="nil"/>
              <w:bottom w:val="single" w:sz="4" w:space="0" w:color="auto"/>
              <w:right w:val="single" w:sz="4" w:space="0" w:color="auto"/>
            </w:tcBorders>
            <w:shd w:val="clear" w:color="auto" w:fill="auto"/>
            <w:vAlign w:val="bottom"/>
            <w:hideMark/>
          </w:tcPr>
          <w:p w14:paraId="69C6524C" w14:textId="77777777" w:rsidR="0082065E" w:rsidRPr="00645088" w:rsidRDefault="0082065E" w:rsidP="0082065E">
            <w:pPr>
              <w:suppressAutoHyphens w:val="0"/>
              <w:jc w:val="center"/>
              <w:rPr>
                <w:rFonts w:ascii="Tahoma" w:hAnsi="Tahoma" w:cs="Tahoma"/>
                <w:color w:val="000000"/>
                <w:sz w:val="22"/>
                <w:szCs w:val="22"/>
                <w:lang w:val="es-CO" w:eastAsia="es-CO"/>
              </w:rPr>
            </w:pPr>
            <w:r w:rsidRPr="00645088">
              <w:rPr>
                <w:rFonts w:ascii="Tahoma" w:hAnsi="Tahoma" w:cs="Tahoma"/>
                <w:color w:val="000000"/>
                <w:sz w:val="22"/>
                <w:szCs w:val="22"/>
                <w:lang w:val="es-CO" w:eastAsia="es-CO"/>
              </w:rPr>
              <w:t>Delegación de la Secretaría Técnica del CTJT a la Secretaría de Gestión Social</w:t>
            </w:r>
          </w:p>
        </w:tc>
      </w:tr>
      <w:tr w:rsidR="0082065E" w:rsidRPr="00645088" w14:paraId="05BBE4A6" w14:textId="77777777" w:rsidTr="0082065E">
        <w:trPr>
          <w:trHeight w:val="1124"/>
        </w:trPr>
        <w:tc>
          <w:tcPr>
            <w:tcW w:w="4126" w:type="dxa"/>
            <w:tcBorders>
              <w:top w:val="nil"/>
              <w:left w:val="single" w:sz="4" w:space="0" w:color="auto"/>
              <w:bottom w:val="single" w:sz="4" w:space="0" w:color="auto"/>
              <w:right w:val="single" w:sz="4" w:space="0" w:color="auto"/>
            </w:tcBorders>
            <w:shd w:val="clear" w:color="auto" w:fill="auto"/>
            <w:vAlign w:val="center"/>
            <w:hideMark/>
          </w:tcPr>
          <w:p w14:paraId="33A77C84" w14:textId="77777777" w:rsidR="0082065E" w:rsidRPr="00645088" w:rsidRDefault="0082065E" w:rsidP="0082065E">
            <w:pPr>
              <w:suppressAutoHyphens w:val="0"/>
              <w:rPr>
                <w:rFonts w:ascii="Tahoma" w:hAnsi="Tahoma" w:cs="Tahoma"/>
                <w:color w:val="000000"/>
                <w:sz w:val="22"/>
                <w:szCs w:val="22"/>
                <w:lang w:val="es-CO" w:eastAsia="es-CO"/>
              </w:rPr>
            </w:pPr>
            <w:r w:rsidRPr="00645088">
              <w:rPr>
                <w:rFonts w:ascii="Tahoma" w:hAnsi="Tahoma" w:cs="Tahoma"/>
                <w:color w:val="000000"/>
                <w:sz w:val="22"/>
                <w:szCs w:val="22"/>
                <w:lang w:val="es-CO" w:eastAsia="es-CO"/>
              </w:rPr>
              <w:t xml:space="preserve">Decreto 838 del 17 de diciembre de 2012 </w:t>
            </w:r>
          </w:p>
        </w:tc>
        <w:tc>
          <w:tcPr>
            <w:tcW w:w="4111" w:type="dxa"/>
            <w:tcBorders>
              <w:top w:val="nil"/>
              <w:left w:val="nil"/>
              <w:bottom w:val="single" w:sz="4" w:space="0" w:color="auto"/>
              <w:right w:val="single" w:sz="4" w:space="0" w:color="auto"/>
            </w:tcBorders>
            <w:shd w:val="clear" w:color="auto" w:fill="auto"/>
            <w:vAlign w:val="bottom"/>
            <w:hideMark/>
          </w:tcPr>
          <w:p w14:paraId="3B60A58D" w14:textId="3DE06CF7" w:rsidR="0082065E" w:rsidRPr="00645088" w:rsidRDefault="0082065E" w:rsidP="0082065E">
            <w:pPr>
              <w:suppressAutoHyphens w:val="0"/>
              <w:jc w:val="center"/>
              <w:rPr>
                <w:rFonts w:ascii="Tahoma" w:hAnsi="Tahoma" w:cs="Tahoma"/>
                <w:color w:val="000000"/>
                <w:sz w:val="22"/>
                <w:szCs w:val="22"/>
                <w:lang w:val="es-CO" w:eastAsia="es-CO"/>
              </w:rPr>
            </w:pPr>
            <w:r w:rsidRPr="00645088">
              <w:rPr>
                <w:rFonts w:ascii="Tahoma" w:hAnsi="Tahoma" w:cs="Tahoma"/>
                <w:color w:val="000000"/>
                <w:sz w:val="22"/>
                <w:szCs w:val="22"/>
                <w:lang w:val="es-CO" w:eastAsia="es-CO"/>
              </w:rPr>
              <w:t>Adopción del Plan de Acción Territorial para la atención y reparación Integral a las víctimas en el Distrito de Barranquilla</w:t>
            </w:r>
          </w:p>
        </w:tc>
      </w:tr>
      <w:tr w:rsidR="0082065E" w:rsidRPr="00645088" w14:paraId="4DF253D7" w14:textId="77777777" w:rsidTr="0082065E">
        <w:trPr>
          <w:trHeight w:val="701"/>
        </w:trPr>
        <w:tc>
          <w:tcPr>
            <w:tcW w:w="4126" w:type="dxa"/>
            <w:tcBorders>
              <w:top w:val="nil"/>
              <w:left w:val="single" w:sz="4" w:space="0" w:color="auto"/>
              <w:bottom w:val="single" w:sz="4" w:space="0" w:color="auto"/>
              <w:right w:val="single" w:sz="4" w:space="0" w:color="auto"/>
            </w:tcBorders>
            <w:shd w:val="clear" w:color="auto" w:fill="auto"/>
            <w:vAlign w:val="center"/>
            <w:hideMark/>
          </w:tcPr>
          <w:p w14:paraId="143F604A" w14:textId="3B2CF127" w:rsidR="0082065E" w:rsidRPr="00645088" w:rsidRDefault="0082065E" w:rsidP="0082065E">
            <w:pPr>
              <w:suppressAutoHyphens w:val="0"/>
              <w:rPr>
                <w:rFonts w:ascii="Tahoma" w:hAnsi="Tahoma" w:cs="Tahoma"/>
                <w:color w:val="000000"/>
                <w:sz w:val="22"/>
                <w:szCs w:val="22"/>
                <w:lang w:val="es-CO" w:eastAsia="es-CO"/>
              </w:rPr>
            </w:pPr>
            <w:r w:rsidRPr="00645088">
              <w:rPr>
                <w:rFonts w:ascii="Tahoma" w:hAnsi="Tahoma" w:cs="Tahoma"/>
                <w:color w:val="000000"/>
                <w:sz w:val="22"/>
                <w:szCs w:val="22"/>
                <w:lang w:val="es-CO" w:eastAsia="es-CO"/>
              </w:rPr>
              <w:t>Decreto 0931 de 31 de octubre de 2013</w:t>
            </w:r>
          </w:p>
        </w:tc>
        <w:tc>
          <w:tcPr>
            <w:tcW w:w="4111" w:type="dxa"/>
            <w:tcBorders>
              <w:top w:val="nil"/>
              <w:left w:val="nil"/>
              <w:bottom w:val="single" w:sz="4" w:space="0" w:color="auto"/>
              <w:right w:val="single" w:sz="4" w:space="0" w:color="auto"/>
            </w:tcBorders>
            <w:shd w:val="clear" w:color="auto" w:fill="auto"/>
            <w:vAlign w:val="bottom"/>
            <w:hideMark/>
          </w:tcPr>
          <w:p w14:paraId="5E5DC242" w14:textId="42DF812D" w:rsidR="0082065E" w:rsidRPr="00645088" w:rsidRDefault="0082065E" w:rsidP="0082065E">
            <w:pPr>
              <w:suppressAutoHyphens w:val="0"/>
              <w:jc w:val="center"/>
              <w:rPr>
                <w:rFonts w:ascii="Tahoma" w:hAnsi="Tahoma" w:cs="Tahoma"/>
                <w:color w:val="000000"/>
                <w:sz w:val="22"/>
                <w:szCs w:val="22"/>
                <w:lang w:val="es-CO" w:eastAsia="es-CO"/>
              </w:rPr>
            </w:pPr>
            <w:r w:rsidRPr="00645088">
              <w:rPr>
                <w:rFonts w:ascii="Tahoma" w:hAnsi="Tahoma" w:cs="Tahoma"/>
                <w:color w:val="000000"/>
                <w:sz w:val="22"/>
                <w:szCs w:val="22"/>
                <w:lang w:val="es-CO" w:eastAsia="es-CO"/>
              </w:rPr>
              <w:t>Designación de funcionario como Enlace Distrital de la política pública de víctimas</w:t>
            </w:r>
          </w:p>
        </w:tc>
      </w:tr>
      <w:tr w:rsidR="0082065E" w:rsidRPr="00645088" w14:paraId="3643C685" w14:textId="77777777" w:rsidTr="004041D1">
        <w:trPr>
          <w:trHeight w:val="980"/>
        </w:trPr>
        <w:tc>
          <w:tcPr>
            <w:tcW w:w="4126" w:type="dxa"/>
            <w:tcBorders>
              <w:top w:val="nil"/>
              <w:left w:val="single" w:sz="4" w:space="0" w:color="auto"/>
              <w:bottom w:val="single" w:sz="4" w:space="0" w:color="auto"/>
              <w:right w:val="single" w:sz="4" w:space="0" w:color="auto"/>
            </w:tcBorders>
            <w:shd w:val="clear" w:color="auto" w:fill="auto"/>
            <w:vAlign w:val="center"/>
            <w:hideMark/>
          </w:tcPr>
          <w:p w14:paraId="64872E3A" w14:textId="77777777" w:rsidR="0082065E" w:rsidRPr="00645088" w:rsidRDefault="0082065E" w:rsidP="0082065E">
            <w:pPr>
              <w:suppressAutoHyphens w:val="0"/>
              <w:rPr>
                <w:rFonts w:ascii="Tahoma" w:hAnsi="Tahoma" w:cs="Tahoma"/>
                <w:color w:val="000000"/>
                <w:sz w:val="22"/>
                <w:szCs w:val="22"/>
                <w:lang w:val="es-CO" w:eastAsia="es-CO"/>
              </w:rPr>
            </w:pPr>
            <w:r w:rsidRPr="00645088">
              <w:rPr>
                <w:rFonts w:ascii="Tahoma" w:hAnsi="Tahoma" w:cs="Tahoma"/>
                <w:color w:val="000000"/>
                <w:sz w:val="22"/>
                <w:szCs w:val="22"/>
                <w:lang w:val="es-CO" w:eastAsia="es-CO"/>
              </w:rPr>
              <w:t>Acuerdo de Comité de Justicia Transicional N° 001 de 05 de Diciembre de 2013</w:t>
            </w:r>
          </w:p>
        </w:tc>
        <w:tc>
          <w:tcPr>
            <w:tcW w:w="4111" w:type="dxa"/>
            <w:tcBorders>
              <w:top w:val="nil"/>
              <w:left w:val="nil"/>
              <w:bottom w:val="single" w:sz="4" w:space="0" w:color="auto"/>
              <w:right w:val="single" w:sz="4" w:space="0" w:color="auto"/>
            </w:tcBorders>
            <w:shd w:val="clear" w:color="auto" w:fill="auto"/>
            <w:vAlign w:val="bottom"/>
            <w:hideMark/>
          </w:tcPr>
          <w:p w14:paraId="31056015" w14:textId="45DE85A6" w:rsidR="0082065E" w:rsidRPr="00645088" w:rsidRDefault="0082065E" w:rsidP="0090118C">
            <w:pPr>
              <w:suppressAutoHyphens w:val="0"/>
              <w:jc w:val="center"/>
              <w:rPr>
                <w:rFonts w:ascii="Tahoma" w:hAnsi="Tahoma" w:cs="Tahoma"/>
                <w:color w:val="000000"/>
                <w:sz w:val="22"/>
                <w:szCs w:val="22"/>
                <w:lang w:val="es-CO" w:eastAsia="es-CO"/>
              </w:rPr>
            </w:pPr>
            <w:r w:rsidRPr="00645088">
              <w:rPr>
                <w:rFonts w:ascii="Tahoma" w:hAnsi="Tahoma" w:cs="Tahoma"/>
                <w:color w:val="000000"/>
                <w:sz w:val="22"/>
                <w:szCs w:val="22"/>
                <w:lang w:val="es-CO" w:eastAsia="es-CO"/>
              </w:rPr>
              <w:t xml:space="preserve">Adopción del Plan de Contingencia para la atención de emergencias humanitarias en el marco del </w:t>
            </w:r>
            <w:r w:rsidR="0090118C" w:rsidRPr="00645088">
              <w:rPr>
                <w:rFonts w:ascii="Tahoma" w:hAnsi="Tahoma" w:cs="Tahoma"/>
                <w:color w:val="000000"/>
                <w:sz w:val="22"/>
                <w:szCs w:val="22"/>
                <w:lang w:val="es-CO" w:eastAsia="es-CO"/>
              </w:rPr>
              <w:t>c</w:t>
            </w:r>
            <w:r w:rsidRPr="00645088">
              <w:rPr>
                <w:rFonts w:ascii="Tahoma" w:hAnsi="Tahoma" w:cs="Tahoma"/>
                <w:color w:val="000000"/>
                <w:sz w:val="22"/>
                <w:szCs w:val="22"/>
                <w:lang w:val="es-CO" w:eastAsia="es-CO"/>
              </w:rPr>
              <w:t>onflicto armado Interno</w:t>
            </w:r>
          </w:p>
        </w:tc>
      </w:tr>
      <w:tr w:rsidR="004041D1" w:rsidRPr="00645088" w14:paraId="3263B47A" w14:textId="77777777" w:rsidTr="004041D1">
        <w:trPr>
          <w:trHeight w:val="980"/>
        </w:trPr>
        <w:tc>
          <w:tcPr>
            <w:tcW w:w="4126" w:type="dxa"/>
            <w:tcBorders>
              <w:top w:val="single" w:sz="4" w:space="0" w:color="auto"/>
              <w:left w:val="single" w:sz="4" w:space="0" w:color="auto"/>
              <w:bottom w:val="single" w:sz="4" w:space="0" w:color="auto"/>
              <w:right w:val="single" w:sz="4" w:space="0" w:color="auto"/>
            </w:tcBorders>
            <w:shd w:val="clear" w:color="auto" w:fill="auto"/>
            <w:vAlign w:val="center"/>
          </w:tcPr>
          <w:p w14:paraId="54B37AD7" w14:textId="248D9658" w:rsidR="004041D1" w:rsidRPr="00645088" w:rsidRDefault="004041D1" w:rsidP="0082065E">
            <w:pPr>
              <w:suppressAutoHyphens w:val="0"/>
              <w:rPr>
                <w:rFonts w:ascii="Tahoma" w:hAnsi="Tahoma" w:cs="Tahoma"/>
                <w:color w:val="000000"/>
                <w:sz w:val="22"/>
                <w:szCs w:val="22"/>
                <w:lang w:val="es-CO" w:eastAsia="es-CO"/>
              </w:rPr>
            </w:pPr>
            <w:r w:rsidRPr="004041D1">
              <w:rPr>
                <w:rFonts w:ascii="Tahoma" w:hAnsi="Tahoma" w:cs="Tahoma"/>
                <w:color w:val="000000"/>
                <w:sz w:val="22"/>
                <w:szCs w:val="22"/>
                <w:lang w:val="es-CO" w:eastAsia="es-CO"/>
              </w:rPr>
              <w:t>Acuerdo 0031 de 2013</w:t>
            </w:r>
          </w:p>
        </w:tc>
        <w:tc>
          <w:tcPr>
            <w:tcW w:w="4111" w:type="dxa"/>
            <w:tcBorders>
              <w:top w:val="single" w:sz="4" w:space="0" w:color="auto"/>
              <w:left w:val="nil"/>
              <w:bottom w:val="single" w:sz="4" w:space="0" w:color="auto"/>
              <w:right w:val="single" w:sz="4" w:space="0" w:color="auto"/>
            </w:tcBorders>
            <w:shd w:val="clear" w:color="auto" w:fill="auto"/>
            <w:vAlign w:val="bottom"/>
          </w:tcPr>
          <w:p w14:paraId="047C5F61" w14:textId="3BA640BE" w:rsidR="004041D1" w:rsidRPr="00645088" w:rsidRDefault="004041D1" w:rsidP="0090118C">
            <w:pPr>
              <w:suppressAutoHyphens w:val="0"/>
              <w:jc w:val="center"/>
              <w:rPr>
                <w:rFonts w:ascii="Tahoma" w:hAnsi="Tahoma" w:cs="Tahoma"/>
                <w:color w:val="000000"/>
                <w:sz w:val="22"/>
                <w:szCs w:val="22"/>
                <w:lang w:val="es-CO" w:eastAsia="es-CO"/>
              </w:rPr>
            </w:pPr>
            <w:r w:rsidRPr="004041D1">
              <w:rPr>
                <w:rFonts w:ascii="Tahoma" w:hAnsi="Tahoma" w:cs="Tahoma"/>
                <w:color w:val="000000"/>
                <w:sz w:val="22"/>
                <w:szCs w:val="22"/>
                <w:lang w:val="es-CO" w:eastAsia="es-CO"/>
              </w:rPr>
              <w:t>Política pública para garantizar el respeto de los derechos humanos de los Palanqueros, Raizales y Afrocolombianos del Distrito de Barranquilla</w:t>
            </w:r>
          </w:p>
        </w:tc>
      </w:tr>
      <w:tr w:rsidR="004041D1" w:rsidRPr="00645088" w14:paraId="1DF5A175" w14:textId="77777777" w:rsidTr="004041D1">
        <w:trPr>
          <w:trHeight w:val="980"/>
        </w:trPr>
        <w:tc>
          <w:tcPr>
            <w:tcW w:w="4126" w:type="dxa"/>
            <w:tcBorders>
              <w:top w:val="single" w:sz="4" w:space="0" w:color="auto"/>
              <w:left w:val="single" w:sz="4" w:space="0" w:color="auto"/>
              <w:bottom w:val="single" w:sz="4" w:space="0" w:color="auto"/>
              <w:right w:val="single" w:sz="4" w:space="0" w:color="auto"/>
            </w:tcBorders>
            <w:shd w:val="clear" w:color="auto" w:fill="auto"/>
            <w:vAlign w:val="center"/>
          </w:tcPr>
          <w:p w14:paraId="6904F3C2" w14:textId="372066DE" w:rsidR="004041D1" w:rsidRPr="001A7394" w:rsidRDefault="001A7394" w:rsidP="0082065E">
            <w:pPr>
              <w:suppressAutoHyphens w:val="0"/>
              <w:rPr>
                <w:rFonts w:ascii="Tahoma" w:hAnsi="Tahoma" w:cs="Tahoma"/>
                <w:color w:val="000000"/>
                <w:sz w:val="22"/>
                <w:szCs w:val="22"/>
                <w:highlight w:val="lightGray"/>
                <w:lang w:val="es-CO" w:eastAsia="es-CO"/>
              </w:rPr>
            </w:pPr>
            <w:r w:rsidRPr="001A7394">
              <w:rPr>
                <w:rFonts w:ascii="Tahoma" w:hAnsi="Tahoma" w:cs="Tahoma"/>
                <w:color w:val="000000"/>
                <w:sz w:val="22"/>
                <w:szCs w:val="22"/>
                <w:highlight w:val="lightGray"/>
                <w:lang w:val="es-CO" w:eastAsia="es-CO"/>
              </w:rPr>
              <w:t>La secretaría</w:t>
            </w:r>
            <w:r>
              <w:rPr>
                <w:rFonts w:ascii="Tahoma" w:hAnsi="Tahoma" w:cs="Tahoma"/>
                <w:color w:val="000000"/>
                <w:sz w:val="22"/>
                <w:szCs w:val="22"/>
                <w:highlight w:val="lightGray"/>
                <w:lang w:val="es-CO" w:eastAsia="es-CO"/>
              </w:rPr>
              <w:t xml:space="preserve"> de Educación </w:t>
            </w:r>
            <w:r w:rsidRPr="001A7394">
              <w:rPr>
                <w:rFonts w:ascii="Tahoma" w:hAnsi="Tahoma" w:cs="Tahoma"/>
                <w:color w:val="000000"/>
                <w:sz w:val="22"/>
                <w:szCs w:val="22"/>
                <w:highlight w:val="lightGray"/>
                <w:lang w:val="es-CO" w:eastAsia="es-CO"/>
              </w:rPr>
              <w:t xml:space="preserve"> cuenta con las resoluciones</w:t>
            </w:r>
            <w:r w:rsidR="00C05A0A">
              <w:rPr>
                <w:rFonts w:ascii="Tahoma" w:hAnsi="Tahoma" w:cs="Tahoma"/>
                <w:color w:val="000000"/>
                <w:sz w:val="22"/>
                <w:szCs w:val="22"/>
                <w:highlight w:val="lightGray"/>
                <w:lang w:val="es-CO" w:eastAsia="es-CO"/>
              </w:rPr>
              <w:t xml:space="preserve"> 001</w:t>
            </w:r>
            <w:r w:rsidRPr="001A7394">
              <w:rPr>
                <w:rFonts w:ascii="Tahoma" w:hAnsi="Tahoma" w:cs="Tahoma"/>
                <w:color w:val="000000"/>
                <w:sz w:val="22"/>
                <w:szCs w:val="22"/>
                <w:highlight w:val="lightGray"/>
                <w:lang w:val="es-CO" w:eastAsia="es-CO"/>
              </w:rPr>
              <w:t xml:space="preserve"> de matrículas desde el 2012 al 2015</w:t>
            </w:r>
            <w:r>
              <w:rPr>
                <w:rFonts w:ascii="Tahoma" w:hAnsi="Tahoma" w:cs="Tahoma"/>
                <w:color w:val="000000"/>
                <w:sz w:val="22"/>
                <w:szCs w:val="22"/>
                <w:highlight w:val="lightGray"/>
                <w:lang w:val="es-CO" w:eastAsia="es-CO"/>
              </w:rPr>
              <w:t xml:space="preserve"> </w:t>
            </w:r>
            <w:r w:rsidRPr="001A7394">
              <w:rPr>
                <w:rFonts w:ascii="Tahoma" w:hAnsi="Tahoma" w:cs="Tahoma"/>
                <w:color w:val="000000"/>
                <w:sz w:val="22"/>
                <w:szCs w:val="22"/>
                <w:highlight w:val="yellow"/>
                <w:lang w:val="es-CO" w:eastAsia="es-CO"/>
              </w:rPr>
              <w:t>(OJO CONSEGUIR NUMERO DE RESOLUCIONES)</w:t>
            </w:r>
          </w:p>
        </w:tc>
        <w:tc>
          <w:tcPr>
            <w:tcW w:w="4111" w:type="dxa"/>
            <w:tcBorders>
              <w:top w:val="single" w:sz="4" w:space="0" w:color="auto"/>
              <w:left w:val="nil"/>
              <w:bottom w:val="single" w:sz="4" w:space="0" w:color="auto"/>
              <w:right w:val="single" w:sz="4" w:space="0" w:color="auto"/>
            </w:tcBorders>
            <w:shd w:val="clear" w:color="auto" w:fill="auto"/>
            <w:vAlign w:val="bottom"/>
          </w:tcPr>
          <w:p w14:paraId="7E0842BF" w14:textId="0B8A89B2" w:rsidR="004041D1" w:rsidRPr="001A7394" w:rsidRDefault="001A7394" w:rsidP="00DF4BD3">
            <w:pPr>
              <w:suppressAutoHyphens w:val="0"/>
              <w:jc w:val="both"/>
              <w:rPr>
                <w:rFonts w:ascii="Tahoma" w:hAnsi="Tahoma" w:cs="Tahoma"/>
                <w:color w:val="000000"/>
                <w:sz w:val="22"/>
                <w:szCs w:val="22"/>
                <w:highlight w:val="lightGray"/>
                <w:lang w:val="es-CO" w:eastAsia="es-CO"/>
              </w:rPr>
            </w:pPr>
            <w:r w:rsidRPr="001A7394">
              <w:rPr>
                <w:rFonts w:ascii="Tahoma" w:hAnsi="Tahoma" w:cs="Tahoma"/>
                <w:color w:val="000000"/>
                <w:sz w:val="22"/>
                <w:szCs w:val="22"/>
                <w:highlight w:val="lightGray"/>
                <w:lang w:val="es-CO" w:eastAsia="es-CO"/>
              </w:rPr>
              <w:t>Se resalta la prioridad de asignar el servicio educativo a la población víctima del Conflicto Armado en las Instituciones educativas del Distrito de Barranquilla</w:t>
            </w:r>
          </w:p>
        </w:tc>
      </w:tr>
      <w:tr w:rsidR="004041D1" w:rsidRPr="00645088" w14:paraId="641C5AD8" w14:textId="77777777" w:rsidTr="004041D1">
        <w:trPr>
          <w:trHeight w:val="980"/>
        </w:trPr>
        <w:tc>
          <w:tcPr>
            <w:tcW w:w="4126" w:type="dxa"/>
            <w:tcBorders>
              <w:top w:val="single" w:sz="4" w:space="0" w:color="auto"/>
              <w:left w:val="single" w:sz="4" w:space="0" w:color="auto"/>
              <w:bottom w:val="single" w:sz="4" w:space="0" w:color="auto"/>
              <w:right w:val="single" w:sz="4" w:space="0" w:color="auto"/>
            </w:tcBorders>
            <w:shd w:val="clear" w:color="auto" w:fill="auto"/>
            <w:vAlign w:val="center"/>
          </w:tcPr>
          <w:p w14:paraId="51B918D7" w14:textId="77777777" w:rsidR="004041D1" w:rsidRPr="00645088" w:rsidRDefault="004041D1" w:rsidP="0082065E">
            <w:pPr>
              <w:suppressAutoHyphens w:val="0"/>
              <w:rPr>
                <w:rFonts w:ascii="Tahoma" w:hAnsi="Tahoma" w:cs="Tahoma"/>
                <w:color w:val="000000"/>
                <w:sz w:val="22"/>
                <w:szCs w:val="22"/>
                <w:lang w:val="es-CO" w:eastAsia="es-CO"/>
              </w:rPr>
            </w:pPr>
          </w:p>
        </w:tc>
        <w:tc>
          <w:tcPr>
            <w:tcW w:w="4111" w:type="dxa"/>
            <w:tcBorders>
              <w:top w:val="single" w:sz="4" w:space="0" w:color="auto"/>
              <w:left w:val="nil"/>
              <w:bottom w:val="single" w:sz="4" w:space="0" w:color="auto"/>
              <w:right w:val="single" w:sz="4" w:space="0" w:color="auto"/>
            </w:tcBorders>
            <w:shd w:val="clear" w:color="auto" w:fill="auto"/>
            <w:vAlign w:val="bottom"/>
          </w:tcPr>
          <w:p w14:paraId="44FAC9CB" w14:textId="77777777" w:rsidR="004041D1" w:rsidRPr="00645088" w:rsidRDefault="004041D1" w:rsidP="0090118C">
            <w:pPr>
              <w:suppressAutoHyphens w:val="0"/>
              <w:jc w:val="center"/>
              <w:rPr>
                <w:rFonts w:ascii="Tahoma" w:hAnsi="Tahoma" w:cs="Tahoma"/>
                <w:color w:val="000000"/>
                <w:sz w:val="22"/>
                <w:szCs w:val="22"/>
                <w:lang w:val="es-CO" w:eastAsia="es-CO"/>
              </w:rPr>
            </w:pPr>
          </w:p>
        </w:tc>
      </w:tr>
    </w:tbl>
    <w:p w14:paraId="73122CA5" w14:textId="77777777" w:rsidR="0082065E" w:rsidRDefault="0082065E" w:rsidP="00C03A14">
      <w:pPr>
        <w:pStyle w:val="Prrafodelista"/>
        <w:spacing w:before="120" w:after="120" w:line="360" w:lineRule="auto"/>
        <w:ind w:left="720"/>
        <w:jc w:val="both"/>
        <w:rPr>
          <w:rFonts w:ascii="Tahoma" w:hAnsi="Tahoma" w:cs="Tahoma"/>
          <w:lang w:val="es-CO"/>
        </w:rPr>
      </w:pPr>
    </w:p>
    <w:p w14:paraId="1B47ABE2" w14:textId="77777777" w:rsidR="0082065E" w:rsidRDefault="0082065E" w:rsidP="00C03A14">
      <w:pPr>
        <w:pStyle w:val="Prrafodelista"/>
        <w:spacing w:before="120" w:after="120" w:line="360" w:lineRule="auto"/>
        <w:ind w:left="720"/>
        <w:jc w:val="both"/>
        <w:rPr>
          <w:rFonts w:ascii="Tahoma" w:hAnsi="Tahoma" w:cs="Tahoma"/>
          <w:lang w:val="es-CO"/>
        </w:rPr>
      </w:pPr>
    </w:p>
    <w:p w14:paraId="6EA11F2D" w14:textId="77777777" w:rsidR="00C0525E" w:rsidRDefault="00C0525E" w:rsidP="00C03A14">
      <w:pPr>
        <w:pStyle w:val="Prrafodelista"/>
        <w:spacing w:before="120" w:after="120" w:line="360" w:lineRule="auto"/>
        <w:ind w:left="720"/>
        <w:jc w:val="both"/>
        <w:rPr>
          <w:rFonts w:ascii="Tahoma" w:hAnsi="Tahoma" w:cs="Tahoma"/>
          <w:lang w:val="es-CO"/>
        </w:rPr>
      </w:pPr>
    </w:p>
    <w:p w14:paraId="3635EE4B" w14:textId="77777777" w:rsidR="00C0525E" w:rsidRDefault="00C0525E" w:rsidP="00C03A14">
      <w:pPr>
        <w:pStyle w:val="Prrafodelista"/>
        <w:spacing w:before="120" w:after="120" w:line="360" w:lineRule="auto"/>
        <w:ind w:left="720"/>
        <w:jc w:val="both"/>
        <w:rPr>
          <w:rFonts w:ascii="Tahoma" w:hAnsi="Tahoma" w:cs="Tahoma"/>
          <w:lang w:val="es-CO"/>
        </w:rPr>
      </w:pPr>
    </w:p>
    <w:p w14:paraId="4E039121" w14:textId="77777777" w:rsidR="00C0525E" w:rsidRPr="00C03A14" w:rsidRDefault="00C0525E" w:rsidP="00C03A14">
      <w:pPr>
        <w:pStyle w:val="Prrafodelista"/>
        <w:spacing w:before="120" w:after="120" w:line="360" w:lineRule="auto"/>
        <w:ind w:left="720"/>
        <w:jc w:val="both"/>
        <w:rPr>
          <w:rFonts w:ascii="Tahoma" w:hAnsi="Tahoma" w:cs="Tahoma"/>
          <w:lang w:val="es-CO"/>
        </w:rPr>
      </w:pPr>
    </w:p>
    <w:p w14:paraId="46DE61C0" w14:textId="77777777" w:rsidR="00B9015A" w:rsidRDefault="00B9015A" w:rsidP="003A3019">
      <w:pPr>
        <w:spacing w:before="120" w:after="120" w:line="360" w:lineRule="auto"/>
        <w:jc w:val="both"/>
        <w:rPr>
          <w:rFonts w:ascii="Tahoma" w:hAnsi="Tahoma" w:cs="Tahoma"/>
          <w:lang w:val="es-CO"/>
        </w:rPr>
      </w:pPr>
    </w:p>
    <w:p w14:paraId="345E0DCA" w14:textId="77777777" w:rsidR="00B9015A" w:rsidRDefault="00B9015A" w:rsidP="003A3019">
      <w:pPr>
        <w:spacing w:before="120" w:after="120" w:line="360" w:lineRule="auto"/>
        <w:jc w:val="both"/>
        <w:rPr>
          <w:rFonts w:ascii="Calibri" w:hAnsi="Calibri" w:cs="Calibri"/>
          <w:b/>
          <w:bCs/>
          <w:color w:val="000000"/>
          <w:sz w:val="28"/>
          <w:szCs w:val="28"/>
          <w:lang w:val="es-CO" w:eastAsia="es-CO"/>
        </w:rPr>
      </w:pPr>
    </w:p>
    <w:p w14:paraId="1743CE56" w14:textId="77777777" w:rsidR="00B9015A" w:rsidRDefault="00B9015A" w:rsidP="003A3019">
      <w:pPr>
        <w:spacing w:before="120" w:after="120" w:line="360" w:lineRule="auto"/>
        <w:jc w:val="both"/>
        <w:rPr>
          <w:rFonts w:ascii="Calibri" w:hAnsi="Calibri" w:cs="Calibri"/>
          <w:b/>
          <w:bCs/>
          <w:color w:val="000000"/>
          <w:sz w:val="28"/>
          <w:szCs w:val="28"/>
          <w:lang w:val="es-CO" w:eastAsia="es-CO"/>
        </w:rPr>
      </w:pPr>
    </w:p>
    <w:p w14:paraId="1F4F6574" w14:textId="77777777" w:rsidR="00B9015A" w:rsidRDefault="00B9015A" w:rsidP="003A3019">
      <w:pPr>
        <w:spacing w:before="120" w:after="120" w:line="360" w:lineRule="auto"/>
        <w:jc w:val="both"/>
        <w:rPr>
          <w:rFonts w:ascii="Calibri" w:hAnsi="Calibri" w:cs="Calibri"/>
          <w:b/>
          <w:bCs/>
          <w:color w:val="000000"/>
          <w:sz w:val="28"/>
          <w:szCs w:val="28"/>
          <w:lang w:val="es-CO" w:eastAsia="es-CO"/>
        </w:rPr>
      </w:pPr>
    </w:p>
    <w:p w14:paraId="43F3CD0F" w14:textId="77777777" w:rsidR="00B9015A" w:rsidRDefault="00B9015A" w:rsidP="003A3019">
      <w:pPr>
        <w:spacing w:before="120" w:after="120" w:line="360" w:lineRule="auto"/>
        <w:jc w:val="both"/>
        <w:rPr>
          <w:rFonts w:ascii="Calibri" w:hAnsi="Calibri" w:cs="Calibri"/>
          <w:b/>
          <w:bCs/>
          <w:color w:val="000000"/>
          <w:sz w:val="28"/>
          <w:szCs w:val="28"/>
          <w:lang w:val="es-CO" w:eastAsia="es-CO"/>
        </w:rPr>
      </w:pPr>
    </w:p>
    <w:p w14:paraId="7C3FAA89" w14:textId="77777777" w:rsidR="00645088" w:rsidRDefault="00645088" w:rsidP="00645088">
      <w:pPr>
        <w:suppressAutoHyphens w:val="0"/>
        <w:spacing w:line="360" w:lineRule="auto"/>
        <w:jc w:val="both"/>
        <w:rPr>
          <w:rFonts w:cs="Calibri"/>
          <w:b/>
          <w:bCs/>
          <w:lang w:eastAsia="es-CO"/>
        </w:rPr>
      </w:pPr>
    </w:p>
    <w:p w14:paraId="317E43E7" w14:textId="6B1D2AD0" w:rsidR="00DF4BD3" w:rsidRDefault="00DF4BD3" w:rsidP="00645088">
      <w:pPr>
        <w:suppressAutoHyphens w:val="0"/>
        <w:spacing w:line="360" w:lineRule="auto"/>
        <w:jc w:val="both"/>
        <w:rPr>
          <w:rFonts w:ascii="Tahoma" w:hAnsi="Tahoma" w:cs="Tahoma"/>
          <w:b/>
          <w:bCs/>
          <w:lang w:eastAsia="es-CO"/>
        </w:rPr>
      </w:pPr>
    </w:p>
    <w:p w14:paraId="16066376" w14:textId="77777777" w:rsidR="00DF4BD3" w:rsidRPr="00DF4BD3" w:rsidRDefault="00DF4BD3" w:rsidP="00DF4BD3">
      <w:pPr>
        <w:rPr>
          <w:rFonts w:ascii="Tahoma" w:hAnsi="Tahoma" w:cs="Tahoma"/>
          <w:lang w:eastAsia="es-CO"/>
        </w:rPr>
      </w:pPr>
    </w:p>
    <w:p w14:paraId="5A67ECFF" w14:textId="77777777" w:rsidR="00DF4BD3" w:rsidRPr="00DF4BD3" w:rsidRDefault="00DF4BD3" w:rsidP="00DF4BD3">
      <w:pPr>
        <w:rPr>
          <w:rFonts w:ascii="Tahoma" w:hAnsi="Tahoma" w:cs="Tahoma"/>
          <w:lang w:eastAsia="es-CO"/>
        </w:rPr>
      </w:pPr>
    </w:p>
    <w:p w14:paraId="5C2A9B9C" w14:textId="77777777" w:rsidR="00DF4BD3" w:rsidRPr="00DF4BD3" w:rsidRDefault="00DF4BD3" w:rsidP="00DF4BD3">
      <w:pPr>
        <w:rPr>
          <w:rFonts w:ascii="Tahoma" w:hAnsi="Tahoma" w:cs="Tahoma"/>
          <w:lang w:eastAsia="es-CO"/>
        </w:rPr>
      </w:pPr>
    </w:p>
    <w:p w14:paraId="4F357359" w14:textId="77777777" w:rsidR="00DF4BD3" w:rsidRPr="00DF4BD3" w:rsidRDefault="00DF4BD3" w:rsidP="00DF4BD3">
      <w:pPr>
        <w:rPr>
          <w:rFonts w:ascii="Tahoma" w:hAnsi="Tahoma" w:cs="Tahoma"/>
          <w:lang w:eastAsia="es-CO"/>
        </w:rPr>
      </w:pPr>
    </w:p>
    <w:p w14:paraId="4A0B2ADD" w14:textId="77777777" w:rsidR="00DF4BD3" w:rsidRPr="00DF4BD3" w:rsidRDefault="00DF4BD3" w:rsidP="00DF4BD3">
      <w:pPr>
        <w:rPr>
          <w:rFonts w:ascii="Tahoma" w:hAnsi="Tahoma" w:cs="Tahoma"/>
          <w:lang w:eastAsia="es-CO"/>
        </w:rPr>
      </w:pPr>
    </w:p>
    <w:p w14:paraId="052F65BB" w14:textId="77777777" w:rsidR="00DF4BD3" w:rsidRPr="00DF4BD3" w:rsidRDefault="00DF4BD3" w:rsidP="00DF4BD3">
      <w:pPr>
        <w:rPr>
          <w:rFonts w:ascii="Tahoma" w:hAnsi="Tahoma" w:cs="Tahoma"/>
          <w:lang w:eastAsia="es-CO"/>
        </w:rPr>
      </w:pPr>
    </w:p>
    <w:p w14:paraId="6F5E8D3A" w14:textId="77777777" w:rsidR="00DF4BD3" w:rsidRPr="00DF4BD3" w:rsidRDefault="00DF4BD3" w:rsidP="00DF4BD3">
      <w:pPr>
        <w:rPr>
          <w:rFonts w:ascii="Tahoma" w:hAnsi="Tahoma" w:cs="Tahoma"/>
          <w:lang w:eastAsia="es-CO"/>
        </w:rPr>
      </w:pPr>
    </w:p>
    <w:p w14:paraId="1BA89BC9" w14:textId="77777777" w:rsidR="00DF4BD3" w:rsidRPr="00DF4BD3" w:rsidRDefault="00DF4BD3" w:rsidP="00DF4BD3">
      <w:pPr>
        <w:rPr>
          <w:rFonts w:ascii="Tahoma" w:hAnsi="Tahoma" w:cs="Tahoma"/>
          <w:lang w:eastAsia="es-CO"/>
        </w:rPr>
      </w:pPr>
    </w:p>
    <w:p w14:paraId="59005DBB" w14:textId="2E6D20AC" w:rsidR="00DF4BD3" w:rsidRDefault="00DF4BD3" w:rsidP="00DF4BD3">
      <w:pPr>
        <w:rPr>
          <w:rFonts w:ascii="Tahoma" w:hAnsi="Tahoma" w:cs="Tahoma"/>
          <w:lang w:eastAsia="es-CO"/>
        </w:rPr>
      </w:pPr>
    </w:p>
    <w:p w14:paraId="2B8B383C" w14:textId="77777777" w:rsidR="00645088" w:rsidRDefault="00645088" w:rsidP="00DF4BD3">
      <w:pPr>
        <w:rPr>
          <w:rFonts w:ascii="Tahoma" w:hAnsi="Tahoma" w:cs="Tahoma"/>
          <w:lang w:eastAsia="es-CO"/>
        </w:rPr>
      </w:pPr>
    </w:p>
    <w:p w14:paraId="16F90FCB" w14:textId="77777777" w:rsidR="00DF4BD3" w:rsidRDefault="00DF4BD3" w:rsidP="00DF4BD3">
      <w:pPr>
        <w:rPr>
          <w:rFonts w:ascii="Tahoma" w:hAnsi="Tahoma" w:cs="Tahoma"/>
          <w:lang w:eastAsia="es-CO"/>
        </w:rPr>
      </w:pPr>
    </w:p>
    <w:p w14:paraId="6BDFA8D9" w14:textId="77777777" w:rsidR="00DF4BD3" w:rsidRDefault="00DF4BD3" w:rsidP="00DF4BD3">
      <w:pPr>
        <w:rPr>
          <w:rFonts w:ascii="Tahoma" w:hAnsi="Tahoma" w:cs="Tahoma"/>
          <w:lang w:eastAsia="es-CO"/>
        </w:rPr>
      </w:pPr>
    </w:p>
    <w:p w14:paraId="33108F8B" w14:textId="77777777" w:rsidR="00DF4BD3" w:rsidRPr="00FF716E" w:rsidRDefault="00DF4BD3" w:rsidP="00DF4BD3">
      <w:pPr>
        <w:pStyle w:val="Prrafodelista"/>
        <w:jc w:val="both"/>
        <w:rPr>
          <w:rFonts w:ascii="Tahoma" w:hAnsi="Tahoma" w:cs="Tahoma"/>
          <w:highlight w:val="lightGray"/>
        </w:rPr>
      </w:pPr>
      <w:r w:rsidRPr="00FF716E">
        <w:rPr>
          <w:rFonts w:ascii="Tahoma" w:hAnsi="Tahoma" w:cs="Tahoma"/>
          <w:highlight w:val="lightGray"/>
        </w:rPr>
        <w:t>En Secretaría de Educación Distrital se encuentra las resoluciones que están en el Anexo 1, en donde se resalta la atención prioritaria en la asignación de cupos en cualquier época del año escolar para la población Víctima del Conflicto Armado.</w:t>
      </w:r>
    </w:p>
    <w:p w14:paraId="7E5D7F52" w14:textId="77777777" w:rsidR="00DF4BD3" w:rsidRDefault="00DF4BD3" w:rsidP="00DF4BD3">
      <w:pPr>
        <w:rPr>
          <w:rFonts w:ascii="Tahoma" w:hAnsi="Tahoma" w:cs="Tahoma"/>
          <w:lang w:eastAsia="es-CO"/>
        </w:rPr>
      </w:pPr>
    </w:p>
    <w:p w14:paraId="63EA5B9B" w14:textId="77777777" w:rsidR="00DF4BD3" w:rsidRDefault="00DF4BD3" w:rsidP="00DF4BD3">
      <w:pPr>
        <w:rPr>
          <w:rFonts w:ascii="Tahoma" w:hAnsi="Tahoma" w:cs="Tahoma"/>
          <w:lang w:eastAsia="es-CO"/>
        </w:rPr>
      </w:pPr>
    </w:p>
    <w:p w14:paraId="30C93C06" w14:textId="77777777" w:rsidR="00DF4BD3" w:rsidRPr="00DF4BD3" w:rsidRDefault="00DF4BD3" w:rsidP="00DF4BD3">
      <w:pPr>
        <w:rPr>
          <w:rFonts w:ascii="Tahoma" w:hAnsi="Tahoma" w:cs="Tahoma"/>
          <w:lang w:eastAsia="es-CO"/>
        </w:rPr>
      </w:pPr>
    </w:p>
    <w:p w14:paraId="592DFA6B" w14:textId="77777777" w:rsidR="00B9015A" w:rsidRPr="00645088" w:rsidRDefault="00B9015A" w:rsidP="003175D1">
      <w:pPr>
        <w:numPr>
          <w:ilvl w:val="2"/>
          <w:numId w:val="5"/>
        </w:numPr>
        <w:suppressAutoHyphens w:val="0"/>
        <w:spacing w:line="360" w:lineRule="auto"/>
        <w:jc w:val="both"/>
        <w:rPr>
          <w:rFonts w:ascii="Tahoma" w:hAnsi="Tahoma" w:cs="Tahoma"/>
          <w:b/>
          <w:bCs/>
          <w:lang w:eastAsia="es-CO"/>
        </w:rPr>
      </w:pPr>
      <w:r w:rsidRPr="00645088">
        <w:rPr>
          <w:rFonts w:ascii="Tahoma" w:hAnsi="Tahoma" w:cs="Tahoma"/>
          <w:b/>
          <w:bCs/>
          <w:lang w:eastAsia="es-CO"/>
        </w:rPr>
        <w:t>COMITÉ TERRITORIAL DE JUSTICIA TRANSICIONAL (CTJT)</w:t>
      </w:r>
    </w:p>
    <w:p w14:paraId="53ECCB30" w14:textId="77777777" w:rsidR="00B9015A" w:rsidRDefault="00B9015A" w:rsidP="00B9015A">
      <w:pPr>
        <w:spacing w:before="120" w:after="120" w:line="360" w:lineRule="auto"/>
        <w:jc w:val="both"/>
        <w:rPr>
          <w:rFonts w:ascii="Tahoma" w:hAnsi="Tahoma" w:cs="Tahoma"/>
          <w:bCs/>
          <w:lang w:eastAsia="es-CO"/>
        </w:rPr>
      </w:pPr>
      <w:r w:rsidRPr="00645088">
        <w:rPr>
          <w:rFonts w:ascii="Tahoma" w:hAnsi="Tahoma" w:cs="Tahoma"/>
          <w:bCs/>
          <w:lang w:eastAsia="es-CO"/>
        </w:rPr>
        <w:t>El comité territorial de justicia transicional (CTJT) es la máxima instancia de coordinación, articulación y diseño de política pública en el Distrito, el cual está presidido por la alcaldesa, (artículo 173 de la Ley 1448/11). Entre sus funciones están, las de servir de instancia de articulación para la elaboración de los planes de acción para el cumplimiento de los objetivos y metas de los planes de desarrollo territoriales en cumplimiento de la Ley 1448 de 2011, a fin de lograr la prevención, atención, asistencia y reparación integral a las víctimas, además de coordinar las acciones con las entidades que conforman el SNARIV en el nivel Distrital.</w:t>
      </w:r>
    </w:p>
    <w:p w14:paraId="74F9B1A3" w14:textId="77777777" w:rsidR="00D95CF7" w:rsidRPr="00B9015A" w:rsidRDefault="00D95CF7" w:rsidP="00D95CF7">
      <w:pPr>
        <w:spacing w:before="120" w:after="120" w:line="360" w:lineRule="auto"/>
        <w:jc w:val="both"/>
        <w:rPr>
          <w:rFonts w:ascii="Tahoma" w:hAnsi="Tahoma" w:cs="Tahoma"/>
          <w:lang w:val="es-CO"/>
        </w:rPr>
      </w:pPr>
      <w:r w:rsidRPr="00B9015A">
        <w:rPr>
          <w:rFonts w:ascii="Tahoma" w:hAnsi="Tahoma" w:cs="Tahoma"/>
          <w:highlight w:val="yellow"/>
          <w:lang w:val="es-CO"/>
        </w:rPr>
        <w:t>Desarrollar lo alcanzado en estas instancias Acciones de Impacto para el territorio que fueron adoptadas en el marco de los Comités de Justicia Transicional y aquellos que están en procesos de adopción.</w:t>
      </w:r>
      <w:r>
        <w:rPr>
          <w:rFonts w:ascii="Tahoma" w:hAnsi="Tahoma" w:cs="Tahoma"/>
          <w:lang w:val="es-CO"/>
        </w:rPr>
        <w:t xml:space="preserve"> </w:t>
      </w:r>
    </w:p>
    <w:p w14:paraId="1000423C" w14:textId="77777777" w:rsidR="00D95CF7" w:rsidRPr="00645088" w:rsidRDefault="00D95CF7" w:rsidP="00B9015A">
      <w:pPr>
        <w:spacing w:before="120" w:after="120" w:line="360" w:lineRule="auto"/>
        <w:jc w:val="both"/>
        <w:rPr>
          <w:rFonts w:ascii="Tahoma" w:hAnsi="Tahoma" w:cs="Tahoma"/>
          <w:lang w:val="es-CO"/>
        </w:rPr>
      </w:pPr>
    </w:p>
    <w:p w14:paraId="3994C1C4" w14:textId="5C58EDAC" w:rsidR="00B9015A" w:rsidRPr="00645088" w:rsidRDefault="00FA080B" w:rsidP="003A3019">
      <w:pPr>
        <w:spacing w:before="120" w:after="120" w:line="360" w:lineRule="auto"/>
        <w:jc w:val="both"/>
        <w:rPr>
          <w:rFonts w:ascii="Tahoma" w:hAnsi="Tahoma" w:cs="Tahoma"/>
          <w:b/>
          <w:bCs/>
          <w:color w:val="000000"/>
          <w:sz w:val="28"/>
          <w:szCs w:val="28"/>
          <w:lang w:val="es-CO" w:eastAsia="es-CO"/>
        </w:rPr>
      </w:pPr>
      <w:r w:rsidRPr="00645088">
        <w:rPr>
          <w:rFonts w:ascii="Tahoma" w:hAnsi="Tahoma" w:cs="Tahoma"/>
          <w:b/>
          <w:bCs/>
          <w:color w:val="000000"/>
          <w:sz w:val="28"/>
          <w:szCs w:val="28"/>
          <w:lang w:val="es-CO" w:eastAsia="es-CO"/>
        </w:rPr>
        <w:t>SUBCOMITES TERRRITORIALES</w:t>
      </w:r>
    </w:p>
    <w:p w14:paraId="2DFAC500" w14:textId="5AA2C10A" w:rsidR="0082065E" w:rsidRPr="00645088" w:rsidRDefault="00FA080B" w:rsidP="00FA080B">
      <w:pPr>
        <w:spacing w:before="120" w:after="120" w:line="360" w:lineRule="auto"/>
        <w:jc w:val="both"/>
        <w:rPr>
          <w:rFonts w:ascii="Tahoma" w:hAnsi="Tahoma" w:cs="Tahoma"/>
          <w:lang w:val="es-CO"/>
        </w:rPr>
      </w:pPr>
      <w:r w:rsidRPr="00645088">
        <w:rPr>
          <w:rFonts w:ascii="Tahoma" w:hAnsi="Tahoma" w:cs="Tahoma"/>
          <w:lang w:val="es-CO"/>
        </w:rPr>
        <w:t>Desde el 2013, con el objetivo de fortalecer la acción del Estado frente a la población víctima y lograr una eficiente coordinación entre todas las entidades que participan, se han constituido los siguientes subcomités:</w:t>
      </w:r>
    </w:p>
    <w:tbl>
      <w:tblPr>
        <w:tblW w:w="8369" w:type="dxa"/>
        <w:tblInd w:w="811" w:type="dxa"/>
        <w:tblCellMar>
          <w:left w:w="0" w:type="dxa"/>
          <w:right w:w="0" w:type="dxa"/>
        </w:tblCellMar>
        <w:tblLook w:val="0600" w:firstRow="0" w:lastRow="0" w:firstColumn="0" w:lastColumn="0" w:noHBand="1" w:noVBand="1"/>
      </w:tblPr>
      <w:tblGrid>
        <w:gridCol w:w="5393"/>
        <w:gridCol w:w="2976"/>
      </w:tblGrid>
      <w:tr w:rsidR="00FA080B" w:rsidRPr="00645088" w14:paraId="393C08E8" w14:textId="77777777" w:rsidTr="00FA080B">
        <w:trPr>
          <w:trHeight w:val="440"/>
        </w:trPr>
        <w:tc>
          <w:tcPr>
            <w:tcW w:w="53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6D8B142" w14:textId="77777777" w:rsidR="0053577B" w:rsidRPr="00645088" w:rsidRDefault="00FA080B" w:rsidP="00FA080B">
            <w:pPr>
              <w:spacing w:before="120" w:after="120" w:line="360" w:lineRule="auto"/>
              <w:jc w:val="both"/>
              <w:rPr>
                <w:rFonts w:ascii="Tahoma" w:hAnsi="Tahoma" w:cs="Tahoma"/>
                <w:lang w:val="es-CO"/>
              </w:rPr>
            </w:pPr>
            <w:r w:rsidRPr="00645088">
              <w:rPr>
                <w:rFonts w:ascii="Tahoma" w:hAnsi="Tahoma" w:cs="Tahoma"/>
                <w:b/>
                <w:bCs/>
                <w:lang w:val="es-CO"/>
              </w:rPr>
              <w:t>NOMBRE DEL SUBCOMITÉ</w:t>
            </w:r>
          </w:p>
        </w:tc>
        <w:tc>
          <w:tcPr>
            <w:tcW w:w="29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214F65C" w14:textId="77777777" w:rsidR="0053577B" w:rsidRPr="00645088" w:rsidRDefault="00FA080B" w:rsidP="00FA080B">
            <w:pPr>
              <w:spacing w:before="120" w:after="120" w:line="360" w:lineRule="auto"/>
              <w:jc w:val="both"/>
              <w:rPr>
                <w:rFonts w:ascii="Tahoma" w:hAnsi="Tahoma" w:cs="Tahoma"/>
                <w:lang w:val="es-CO"/>
              </w:rPr>
            </w:pPr>
            <w:r w:rsidRPr="00645088">
              <w:rPr>
                <w:rFonts w:ascii="Tahoma" w:hAnsi="Tahoma" w:cs="Tahoma"/>
                <w:b/>
                <w:bCs/>
                <w:lang w:val="es-CO"/>
              </w:rPr>
              <w:t>SECRETARÍA TÉCNICA</w:t>
            </w:r>
          </w:p>
        </w:tc>
      </w:tr>
      <w:tr w:rsidR="00FA080B" w:rsidRPr="00645088" w14:paraId="53F68E97" w14:textId="77777777" w:rsidTr="00FA080B">
        <w:trPr>
          <w:trHeight w:val="898"/>
        </w:trPr>
        <w:tc>
          <w:tcPr>
            <w:tcW w:w="53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F2E6BD2" w14:textId="77777777" w:rsidR="0053577B" w:rsidRPr="00645088" w:rsidRDefault="00FA080B" w:rsidP="00FA080B">
            <w:pPr>
              <w:spacing w:before="120" w:after="120" w:line="360" w:lineRule="auto"/>
              <w:jc w:val="both"/>
              <w:rPr>
                <w:rFonts w:ascii="Tahoma" w:hAnsi="Tahoma" w:cs="Tahoma"/>
                <w:lang w:val="es-CO"/>
              </w:rPr>
            </w:pPr>
            <w:r w:rsidRPr="00645088">
              <w:rPr>
                <w:rFonts w:ascii="Tahoma" w:hAnsi="Tahoma" w:cs="Tahoma"/>
                <w:lang w:val="es-CO"/>
              </w:rPr>
              <w:t>Subcomité</w:t>
            </w:r>
            <w:r w:rsidRPr="00645088">
              <w:rPr>
                <w:rFonts w:ascii="Tahoma" w:hAnsi="Tahoma" w:cs="Tahoma"/>
              </w:rPr>
              <w:t> de Coordinación Territorial.</w:t>
            </w:r>
          </w:p>
        </w:tc>
        <w:tc>
          <w:tcPr>
            <w:tcW w:w="2976"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2EB3254" w14:textId="77777777" w:rsidR="0053577B" w:rsidRPr="00645088" w:rsidRDefault="00FA080B" w:rsidP="002B0ACC">
            <w:pPr>
              <w:spacing w:before="120" w:after="120" w:line="360" w:lineRule="auto"/>
              <w:jc w:val="center"/>
              <w:rPr>
                <w:rFonts w:ascii="Tahoma" w:hAnsi="Tahoma" w:cs="Tahoma"/>
                <w:lang w:val="es-CO"/>
              </w:rPr>
            </w:pPr>
            <w:r w:rsidRPr="00645088">
              <w:rPr>
                <w:rFonts w:ascii="Tahoma" w:hAnsi="Tahoma" w:cs="Tahoma"/>
                <w:lang w:val="es-CO"/>
              </w:rPr>
              <w:t>Secretaría de Gestión Social</w:t>
            </w:r>
          </w:p>
        </w:tc>
      </w:tr>
      <w:tr w:rsidR="00FA080B" w:rsidRPr="00645088" w14:paraId="19C9278C" w14:textId="77777777" w:rsidTr="00FA080B">
        <w:trPr>
          <w:trHeight w:val="1183"/>
        </w:trPr>
        <w:tc>
          <w:tcPr>
            <w:tcW w:w="53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4C91B09" w14:textId="77777777" w:rsidR="0053577B" w:rsidRPr="00645088" w:rsidRDefault="00FA080B" w:rsidP="00FA080B">
            <w:pPr>
              <w:spacing w:before="120" w:after="120" w:line="360" w:lineRule="auto"/>
              <w:jc w:val="both"/>
              <w:rPr>
                <w:rFonts w:ascii="Tahoma" w:hAnsi="Tahoma" w:cs="Tahoma"/>
                <w:lang w:val="es-CO"/>
              </w:rPr>
            </w:pPr>
            <w:r w:rsidRPr="00645088">
              <w:rPr>
                <w:rFonts w:ascii="Tahoma" w:hAnsi="Tahoma" w:cs="Tahoma"/>
                <w:lang w:val="es-CO"/>
              </w:rPr>
              <w:t>Subcomité</w:t>
            </w:r>
            <w:r w:rsidRPr="00645088">
              <w:rPr>
                <w:rFonts w:ascii="Tahoma" w:hAnsi="Tahoma" w:cs="Tahoma"/>
              </w:rPr>
              <w:t> </w:t>
            </w:r>
            <w:r w:rsidRPr="00645088">
              <w:rPr>
                <w:rFonts w:ascii="Tahoma" w:hAnsi="Tahoma" w:cs="Tahoma"/>
                <w:lang w:val="es-CO"/>
              </w:rPr>
              <w:t xml:space="preserve"> de  Atención, Asistencia, Sistemas  de Información, Registro y caracterización.</w:t>
            </w:r>
          </w:p>
        </w:tc>
        <w:tc>
          <w:tcPr>
            <w:tcW w:w="2976" w:type="dxa"/>
            <w:vMerge/>
            <w:tcBorders>
              <w:top w:val="single" w:sz="8" w:space="0" w:color="000000"/>
              <w:left w:val="single" w:sz="8" w:space="0" w:color="000000"/>
              <w:bottom w:val="single" w:sz="8" w:space="0" w:color="000000"/>
              <w:right w:val="single" w:sz="8" w:space="0" w:color="000000"/>
            </w:tcBorders>
            <w:vAlign w:val="center"/>
            <w:hideMark/>
          </w:tcPr>
          <w:p w14:paraId="221EFC7E" w14:textId="77777777" w:rsidR="00FA080B" w:rsidRPr="00645088" w:rsidRDefault="00FA080B" w:rsidP="00FA080B">
            <w:pPr>
              <w:spacing w:before="120" w:after="120" w:line="360" w:lineRule="auto"/>
              <w:jc w:val="both"/>
              <w:rPr>
                <w:rFonts w:ascii="Tahoma" w:hAnsi="Tahoma" w:cs="Tahoma"/>
                <w:lang w:val="es-CO"/>
              </w:rPr>
            </w:pPr>
          </w:p>
        </w:tc>
      </w:tr>
      <w:tr w:rsidR="00FA080B" w:rsidRPr="00645088" w14:paraId="75DF32E1" w14:textId="77777777" w:rsidTr="00FA080B">
        <w:trPr>
          <w:trHeight w:val="1304"/>
        </w:trPr>
        <w:tc>
          <w:tcPr>
            <w:tcW w:w="53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4FEDB0F" w14:textId="77777777" w:rsidR="0053577B" w:rsidRPr="00645088" w:rsidRDefault="00FA080B" w:rsidP="00FA080B">
            <w:pPr>
              <w:spacing w:before="120" w:after="120" w:line="360" w:lineRule="auto"/>
              <w:jc w:val="both"/>
              <w:rPr>
                <w:rFonts w:ascii="Tahoma" w:hAnsi="Tahoma" w:cs="Tahoma"/>
                <w:lang w:val="es-CO"/>
              </w:rPr>
            </w:pPr>
            <w:r w:rsidRPr="00645088">
              <w:rPr>
                <w:rFonts w:ascii="Tahoma" w:hAnsi="Tahoma" w:cs="Tahoma"/>
                <w:lang w:val="es-CO"/>
              </w:rPr>
              <w:lastRenderedPageBreak/>
              <w:t>Subcomité</w:t>
            </w:r>
            <w:r w:rsidRPr="00645088">
              <w:rPr>
                <w:rFonts w:ascii="Tahoma" w:hAnsi="Tahoma" w:cs="Tahoma"/>
              </w:rPr>
              <w:t>  de Prevención, Protección garantías de no repetición y Derechos Humanos.</w:t>
            </w:r>
          </w:p>
        </w:tc>
        <w:tc>
          <w:tcPr>
            <w:tcW w:w="2976"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026A6F0" w14:textId="77777777" w:rsidR="0053577B" w:rsidRPr="00645088" w:rsidRDefault="00FA080B" w:rsidP="00FA080B">
            <w:pPr>
              <w:spacing w:before="120" w:after="120" w:line="360" w:lineRule="auto"/>
              <w:jc w:val="both"/>
              <w:rPr>
                <w:rFonts w:ascii="Tahoma" w:hAnsi="Tahoma" w:cs="Tahoma"/>
                <w:lang w:val="es-CO"/>
              </w:rPr>
            </w:pPr>
            <w:r w:rsidRPr="00645088">
              <w:rPr>
                <w:rFonts w:ascii="Tahoma" w:hAnsi="Tahoma" w:cs="Tahoma"/>
                <w:lang w:val="es-CO"/>
              </w:rPr>
              <w:t>Secretaría de Gobierno</w:t>
            </w:r>
          </w:p>
        </w:tc>
      </w:tr>
      <w:tr w:rsidR="00FA080B" w:rsidRPr="00645088" w14:paraId="448D3457" w14:textId="77777777" w:rsidTr="00FA080B">
        <w:trPr>
          <w:trHeight w:val="716"/>
        </w:trPr>
        <w:tc>
          <w:tcPr>
            <w:tcW w:w="53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EAFDEF2" w14:textId="77777777" w:rsidR="0053577B" w:rsidRPr="00645088" w:rsidRDefault="00FA080B" w:rsidP="00FA080B">
            <w:pPr>
              <w:spacing w:before="120" w:after="120" w:line="360" w:lineRule="auto"/>
              <w:jc w:val="both"/>
              <w:rPr>
                <w:rFonts w:ascii="Tahoma" w:hAnsi="Tahoma" w:cs="Tahoma"/>
                <w:lang w:val="es-CO"/>
              </w:rPr>
            </w:pPr>
            <w:r w:rsidRPr="00645088">
              <w:rPr>
                <w:rFonts w:ascii="Tahoma" w:hAnsi="Tahoma" w:cs="Tahoma"/>
                <w:lang w:val="es-CO"/>
              </w:rPr>
              <w:t>Subcomité</w:t>
            </w:r>
            <w:r w:rsidRPr="00645088">
              <w:rPr>
                <w:rFonts w:ascii="Tahoma" w:hAnsi="Tahoma" w:cs="Tahoma"/>
              </w:rPr>
              <w:t>  de Vivienda y Restitución de Tierras.</w:t>
            </w:r>
          </w:p>
        </w:tc>
        <w:tc>
          <w:tcPr>
            <w:tcW w:w="2976" w:type="dxa"/>
            <w:vMerge/>
            <w:tcBorders>
              <w:top w:val="single" w:sz="8" w:space="0" w:color="000000"/>
              <w:left w:val="single" w:sz="8" w:space="0" w:color="000000"/>
              <w:bottom w:val="single" w:sz="8" w:space="0" w:color="000000"/>
              <w:right w:val="single" w:sz="8" w:space="0" w:color="000000"/>
            </w:tcBorders>
            <w:vAlign w:val="center"/>
            <w:hideMark/>
          </w:tcPr>
          <w:p w14:paraId="0C08B179" w14:textId="77777777" w:rsidR="00FA080B" w:rsidRPr="00645088" w:rsidRDefault="00FA080B" w:rsidP="00FA080B">
            <w:pPr>
              <w:spacing w:before="120" w:after="120" w:line="360" w:lineRule="auto"/>
              <w:jc w:val="both"/>
              <w:rPr>
                <w:rFonts w:ascii="Tahoma" w:hAnsi="Tahoma" w:cs="Tahoma"/>
                <w:lang w:val="es-CO"/>
              </w:rPr>
            </w:pPr>
          </w:p>
        </w:tc>
      </w:tr>
      <w:tr w:rsidR="00FA080B" w:rsidRPr="00645088" w14:paraId="1991803B" w14:textId="77777777" w:rsidTr="00FA080B">
        <w:trPr>
          <w:trHeight w:val="556"/>
        </w:trPr>
        <w:tc>
          <w:tcPr>
            <w:tcW w:w="53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81DCF16" w14:textId="77777777" w:rsidR="0053577B" w:rsidRPr="00645088" w:rsidRDefault="00FA080B" w:rsidP="00FA080B">
            <w:pPr>
              <w:spacing w:before="120" w:after="120" w:line="360" w:lineRule="auto"/>
              <w:jc w:val="both"/>
              <w:rPr>
                <w:rFonts w:ascii="Tahoma" w:hAnsi="Tahoma" w:cs="Tahoma"/>
                <w:lang w:val="es-CO"/>
              </w:rPr>
            </w:pPr>
            <w:r w:rsidRPr="00645088">
              <w:rPr>
                <w:rFonts w:ascii="Tahoma" w:hAnsi="Tahoma" w:cs="Tahoma"/>
                <w:lang w:val="es-CO"/>
              </w:rPr>
              <w:t>Subcomité</w:t>
            </w:r>
            <w:r w:rsidRPr="00645088">
              <w:rPr>
                <w:rFonts w:ascii="Tahoma" w:hAnsi="Tahoma" w:cs="Tahoma"/>
              </w:rPr>
              <w:t>  de Retorno y reubicación.</w:t>
            </w:r>
          </w:p>
        </w:tc>
        <w:tc>
          <w:tcPr>
            <w:tcW w:w="2976"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A9E64E5" w14:textId="77777777" w:rsidR="0053577B" w:rsidRPr="00645088" w:rsidRDefault="00FA080B" w:rsidP="00FA080B">
            <w:pPr>
              <w:spacing w:before="120" w:after="120" w:line="360" w:lineRule="auto"/>
              <w:jc w:val="both"/>
              <w:rPr>
                <w:rFonts w:ascii="Tahoma" w:hAnsi="Tahoma" w:cs="Tahoma"/>
                <w:lang w:val="es-CO"/>
              </w:rPr>
            </w:pPr>
            <w:r w:rsidRPr="00645088">
              <w:rPr>
                <w:rFonts w:ascii="Tahoma" w:hAnsi="Tahoma" w:cs="Tahoma"/>
                <w:lang w:val="es-CO"/>
              </w:rPr>
              <w:t>Unidad de Víctimas Territorial</w:t>
            </w:r>
          </w:p>
        </w:tc>
      </w:tr>
      <w:tr w:rsidR="00FA080B" w:rsidRPr="00FA080B" w14:paraId="499FFA13" w14:textId="77777777" w:rsidTr="00FA080B">
        <w:trPr>
          <w:trHeight w:val="881"/>
        </w:trPr>
        <w:tc>
          <w:tcPr>
            <w:tcW w:w="53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DF12581" w14:textId="77777777" w:rsidR="0053577B" w:rsidRPr="00FA080B" w:rsidRDefault="00FA080B" w:rsidP="00FA080B">
            <w:pPr>
              <w:spacing w:before="120" w:after="120" w:line="360" w:lineRule="auto"/>
              <w:jc w:val="both"/>
              <w:rPr>
                <w:rFonts w:ascii="Tahoma" w:hAnsi="Tahoma" w:cs="Tahoma"/>
                <w:lang w:val="es-CO"/>
              </w:rPr>
            </w:pPr>
            <w:r w:rsidRPr="00FA080B">
              <w:rPr>
                <w:rFonts w:ascii="Tahoma" w:hAnsi="Tahoma" w:cs="Tahoma"/>
                <w:lang w:val="es-CO"/>
              </w:rPr>
              <w:t>Subcomité</w:t>
            </w:r>
            <w:r w:rsidRPr="00FA080B">
              <w:rPr>
                <w:rFonts w:ascii="Tahoma" w:hAnsi="Tahoma" w:cs="Tahoma"/>
              </w:rPr>
              <w:t> </w:t>
            </w:r>
            <w:r w:rsidRPr="00FA080B">
              <w:rPr>
                <w:rFonts w:ascii="Tahoma" w:hAnsi="Tahoma" w:cs="Tahoma"/>
                <w:lang w:val="es-CO"/>
              </w:rPr>
              <w:t> Reparación Colectiva, Indemnización Administrativa, medidas de satisfacción y rehabilitación.</w:t>
            </w:r>
          </w:p>
        </w:tc>
        <w:tc>
          <w:tcPr>
            <w:tcW w:w="2976" w:type="dxa"/>
            <w:vMerge/>
            <w:tcBorders>
              <w:top w:val="single" w:sz="8" w:space="0" w:color="000000"/>
              <w:left w:val="single" w:sz="8" w:space="0" w:color="000000"/>
              <w:bottom w:val="single" w:sz="8" w:space="0" w:color="000000"/>
              <w:right w:val="single" w:sz="8" w:space="0" w:color="000000"/>
            </w:tcBorders>
            <w:vAlign w:val="center"/>
            <w:hideMark/>
          </w:tcPr>
          <w:p w14:paraId="2738D068" w14:textId="77777777" w:rsidR="00FA080B" w:rsidRPr="00FA080B" w:rsidRDefault="00FA080B" w:rsidP="00FA080B">
            <w:pPr>
              <w:spacing w:before="120" w:after="120" w:line="360" w:lineRule="auto"/>
              <w:jc w:val="both"/>
              <w:rPr>
                <w:rFonts w:ascii="Tahoma" w:hAnsi="Tahoma" w:cs="Tahoma"/>
                <w:lang w:val="es-CO"/>
              </w:rPr>
            </w:pPr>
          </w:p>
        </w:tc>
      </w:tr>
    </w:tbl>
    <w:p w14:paraId="45E9DD9E" w14:textId="77777777" w:rsidR="00D95CF7" w:rsidRDefault="00D95CF7" w:rsidP="00D95CF7">
      <w:pPr>
        <w:spacing w:before="120" w:after="120" w:line="360" w:lineRule="auto"/>
        <w:jc w:val="both"/>
        <w:rPr>
          <w:rFonts w:ascii="Tahoma" w:hAnsi="Tahoma" w:cs="Tahoma"/>
          <w:lang w:val="es-CO"/>
        </w:rPr>
      </w:pPr>
      <w:r w:rsidRPr="00C0525E">
        <w:rPr>
          <w:rFonts w:ascii="Tahoma" w:hAnsi="Tahoma" w:cs="Tahoma"/>
          <w:highlight w:val="yellow"/>
          <w:lang w:val="es-CO"/>
        </w:rPr>
        <w:t>Desarrollar lo alcanzado en estas instancias</w:t>
      </w:r>
      <w:r>
        <w:rPr>
          <w:rFonts w:ascii="Tahoma" w:hAnsi="Tahoma" w:cs="Tahoma"/>
          <w:lang w:val="es-CO"/>
        </w:rPr>
        <w:t xml:space="preserve"> </w:t>
      </w:r>
      <w:r w:rsidRPr="00D95CF7">
        <w:rPr>
          <w:rFonts w:ascii="Tahoma" w:hAnsi="Tahoma" w:cs="Tahoma"/>
          <w:highlight w:val="yellow"/>
          <w:lang w:val="es-CO"/>
        </w:rPr>
        <w:t>Reglamentos Internos, Planes Operativos…alcances</w:t>
      </w:r>
    </w:p>
    <w:p w14:paraId="1A891B63" w14:textId="1C1EC394" w:rsidR="00B005D3" w:rsidRPr="00B005D3" w:rsidRDefault="00B005D3" w:rsidP="00D95CF7">
      <w:pPr>
        <w:spacing w:before="120" w:after="120" w:line="360" w:lineRule="auto"/>
        <w:jc w:val="both"/>
        <w:rPr>
          <w:rFonts w:ascii="Tahoma" w:hAnsi="Tahoma" w:cs="Tahoma"/>
          <w:b/>
          <w:lang w:val="es-CO"/>
        </w:rPr>
      </w:pPr>
      <w:r w:rsidRPr="00B005D3">
        <w:rPr>
          <w:rFonts w:ascii="Tahoma" w:hAnsi="Tahoma" w:cs="Tahoma"/>
          <w:b/>
          <w:lang w:val="es-CO"/>
        </w:rPr>
        <w:t>INSTRUMENTOS DE PLANEACIÓN</w:t>
      </w:r>
    </w:p>
    <w:tbl>
      <w:tblPr>
        <w:tblW w:w="10788" w:type="dxa"/>
        <w:tblInd w:w="55" w:type="dxa"/>
        <w:tblCellMar>
          <w:left w:w="70" w:type="dxa"/>
          <w:right w:w="70" w:type="dxa"/>
        </w:tblCellMar>
        <w:tblLook w:val="04A0" w:firstRow="1" w:lastRow="0" w:firstColumn="1" w:lastColumn="0" w:noHBand="0" w:noVBand="1"/>
      </w:tblPr>
      <w:tblGrid>
        <w:gridCol w:w="3276"/>
        <w:gridCol w:w="2268"/>
        <w:gridCol w:w="2551"/>
        <w:gridCol w:w="2693"/>
      </w:tblGrid>
      <w:tr w:rsidR="00346CBB" w:rsidRPr="00346CBB" w14:paraId="779AB92D" w14:textId="77777777" w:rsidTr="00346CBB">
        <w:trPr>
          <w:trHeight w:val="300"/>
        </w:trPr>
        <w:tc>
          <w:tcPr>
            <w:tcW w:w="3276" w:type="dxa"/>
            <w:tcBorders>
              <w:top w:val="single" w:sz="4" w:space="0" w:color="auto"/>
              <w:left w:val="single" w:sz="4" w:space="0" w:color="auto"/>
              <w:bottom w:val="single" w:sz="4" w:space="0" w:color="auto"/>
              <w:right w:val="single" w:sz="4" w:space="0" w:color="auto"/>
            </w:tcBorders>
            <w:shd w:val="clear" w:color="000000" w:fill="8DB4E2"/>
            <w:noWrap/>
            <w:vAlign w:val="bottom"/>
            <w:hideMark/>
          </w:tcPr>
          <w:p w14:paraId="0FD0D56B" w14:textId="77777777" w:rsidR="00346CBB" w:rsidRPr="00346CBB" w:rsidRDefault="00346CBB" w:rsidP="00346CBB">
            <w:pPr>
              <w:suppressAutoHyphens w:val="0"/>
              <w:rPr>
                <w:rFonts w:ascii="Calibri" w:hAnsi="Calibri" w:cs="Calibri"/>
                <w:b/>
                <w:bCs/>
                <w:color w:val="000000"/>
                <w:sz w:val="22"/>
                <w:szCs w:val="22"/>
                <w:lang w:val="es-CO" w:eastAsia="es-CO"/>
              </w:rPr>
            </w:pPr>
            <w:r w:rsidRPr="00346CBB">
              <w:rPr>
                <w:rFonts w:ascii="Calibri" w:hAnsi="Calibri" w:cs="Calibri"/>
                <w:b/>
                <w:bCs/>
                <w:color w:val="000000"/>
                <w:sz w:val="22"/>
                <w:szCs w:val="22"/>
                <w:lang w:val="es-CO" w:eastAsia="es-CO"/>
              </w:rPr>
              <w:t>INSTRUMENTO</w:t>
            </w:r>
          </w:p>
        </w:tc>
        <w:tc>
          <w:tcPr>
            <w:tcW w:w="2268" w:type="dxa"/>
            <w:tcBorders>
              <w:top w:val="single" w:sz="4" w:space="0" w:color="auto"/>
              <w:left w:val="nil"/>
              <w:bottom w:val="single" w:sz="4" w:space="0" w:color="auto"/>
              <w:right w:val="single" w:sz="4" w:space="0" w:color="auto"/>
            </w:tcBorders>
            <w:shd w:val="clear" w:color="000000" w:fill="8DB4E2"/>
            <w:noWrap/>
            <w:vAlign w:val="center"/>
            <w:hideMark/>
          </w:tcPr>
          <w:p w14:paraId="59981E65" w14:textId="77777777" w:rsidR="00346CBB" w:rsidRPr="00346CBB" w:rsidRDefault="00346CBB" w:rsidP="00346CBB">
            <w:pPr>
              <w:suppressAutoHyphens w:val="0"/>
              <w:jc w:val="center"/>
              <w:rPr>
                <w:rFonts w:ascii="Calibri" w:hAnsi="Calibri" w:cs="Calibri"/>
                <w:b/>
                <w:bCs/>
                <w:color w:val="000000"/>
                <w:sz w:val="22"/>
                <w:szCs w:val="22"/>
                <w:lang w:val="es-CO" w:eastAsia="es-CO"/>
              </w:rPr>
            </w:pPr>
            <w:r w:rsidRPr="00346CBB">
              <w:rPr>
                <w:rFonts w:ascii="Calibri" w:hAnsi="Calibri" w:cs="Calibri"/>
                <w:b/>
                <w:bCs/>
                <w:color w:val="000000"/>
                <w:sz w:val="22"/>
                <w:szCs w:val="22"/>
                <w:lang w:val="es-CO" w:eastAsia="es-CO"/>
              </w:rPr>
              <w:t>FECHA DE APROBACION</w:t>
            </w:r>
          </w:p>
        </w:tc>
        <w:tc>
          <w:tcPr>
            <w:tcW w:w="2551" w:type="dxa"/>
            <w:tcBorders>
              <w:top w:val="single" w:sz="4" w:space="0" w:color="auto"/>
              <w:left w:val="nil"/>
              <w:bottom w:val="single" w:sz="4" w:space="0" w:color="auto"/>
              <w:right w:val="single" w:sz="4" w:space="0" w:color="auto"/>
            </w:tcBorders>
            <w:shd w:val="clear" w:color="000000" w:fill="8DB4E2"/>
            <w:noWrap/>
            <w:vAlign w:val="bottom"/>
            <w:hideMark/>
          </w:tcPr>
          <w:p w14:paraId="3BD2EF32" w14:textId="47570546" w:rsidR="00346CBB" w:rsidRPr="00346CBB" w:rsidRDefault="00730D13" w:rsidP="00730D13">
            <w:pPr>
              <w:suppressAutoHyphens w:val="0"/>
              <w:rPr>
                <w:rFonts w:ascii="Calibri" w:hAnsi="Calibri" w:cs="Calibri"/>
                <w:b/>
                <w:bCs/>
                <w:color w:val="000000"/>
                <w:sz w:val="22"/>
                <w:szCs w:val="22"/>
                <w:lang w:val="es-CO" w:eastAsia="es-CO"/>
              </w:rPr>
            </w:pPr>
            <w:r>
              <w:rPr>
                <w:rFonts w:ascii="Calibri" w:hAnsi="Calibri" w:cs="Calibri"/>
                <w:b/>
                <w:bCs/>
                <w:color w:val="000000"/>
                <w:sz w:val="22"/>
                <w:szCs w:val="22"/>
                <w:lang w:val="es-CO" w:eastAsia="es-CO"/>
              </w:rPr>
              <w:t xml:space="preserve">   </w:t>
            </w:r>
            <w:r w:rsidR="00346CBB" w:rsidRPr="00346CBB">
              <w:rPr>
                <w:rFonts w:ascii="Calibri" w:hAnsi="Calibri" w:cs="Calibri"/>
                <w:b/>
                <w:bCs/>
                <w:color w:val="000000"/>
                <w:sz w:val="22"/>
                <w:szCs w:val="22"/>
                <w:lang w:val="es-CO" w:eastAsia="es-CO"/>
              </w:rPr>
              <w:t>PRINCIPALES AJUSTES</w:t>
            </w:r>
          </w:p>
        </w:tc>
        <w:tc>
          <w:tcPr>
            <w:tcW w:w="2693" w:type="dxa"/>
            <w:tcBorders>
              <w:top w:val="single" w:sz="4" w:space="0" w:color="auto"/>
              <w:left w:val="nil"/>
              <w:bottom w:val="single" w:sz="4" w:space="0" w:color="auto"/>
              <w:right w:val="single" w:sz="4" w:space="0" w:color="auto"/>
            </w:tcBorders>
            <w:shd w:val="clear" w:color="000000" w:fill="8DB4E2"/>
            <w:noWrap/>
            <w:vAlign w:val="center"/>
            <w:hideMark/>
          </w:tcPr>
          <w:p w14:paraId="262F1739" w14:textId="77777777" w:rsidR="00346CBB" w:rsidRPr="00346CBB" w:rsidRDefault="00346CBB" w:rsidP="00346CBB">
            <w:pPr>
              <w:tabs>
                <w:tab w:val="left" w:pos="3010"/>
              </w:tabs>
              <w:suppressAutoHyphens w:val="0"/>
              <w:jc w:val="center"/>
              <w:rPr>
                <w:rFonts w:ascii="Calibri" w:hAnsi="Calibri" w:cs="Calibri"/>
                <w:b/>
                <w:bCs/>
                <w:color w:val="000000"/>
                <w:sz w:val="22"/>
                <w:szCs w:val="22"/>
                <w:lang w:val="es-CO" w:eastAsia="es-CO"/>
              </w:rPr>
            </w:pPr>
            <w:r w:rsidRPr="00346CBB">
              <w:rPr>
                <w:rFonts w:ascii="Calibri" w:hAnsi="Calibri" w:cs="Calibri"/>
                <w:b/>
                <w:bCs/>
                <w:color w:val="000000"/>
                <w:sz w:val="22"/>
                <w:szCs w:val="22"/>
                <w:lang w:val="es-CO" w:eastAsia="es-CO"/>
              </w:rPr>
              <w:t>NECESIDADES A EJECUTAR</w:t>
            </w:r>
          </w:p>
        </w:tc>
      </w:tr>
      <w:tr w:rsidR="00346CBB" w:rsidRPr="00346CBB" w14:paraId="72CA32C4" w14:textId="77777777" w:rsidTr="00346CBB">
        <w:trPr>
          <w:trHeight w:val="499"/>
        </w:trPr>
        <w:tc>
          <w:tcPr>
            <w:tcW w:w="3276" w:type="dxa"/>
            <w:tcBorders>
              <w:top w:val="nil"/>
              <w:left w:val="single" w:sz="8" w:space="0" w:color="auto"/>
              <w:bottom w:val="single" w:sz="4" w:space="0" w:color="auto"/>
              <w:right w:val="single" w:sz="4" w:space="0" w:color="auto"/>
            </w:tcBorders>
            <w:shd w:val="clear" w:color="auto" w:fill="auto"/>
            <w:noWrap/>
            <w:vAlign w:val="bottom"/>
            <w:hideMark/>
          </w:tcPr>
          <w:p w14:paraId="05BEDA87" w14:textId="77777777" w:rsidR="00346CBB" w:rsidRPr="00346CBB" w:rsidRDefault="00346CBB" w:rsidP="00346CBB">
            <w:pPr>
              <w:suppressAutoHyphens w:val="0"/>
              <w:rPr>
                <w:rFonts w:ascii="Calibri" w:hAnsi="Calibri" w:cs="Calibri"/>
                <w:color w:val="000000"/>
                <w:sz w:val="22"/>
                <w:szCs w:val="22"/>
                <w:lang w:val="es-CO" w:eastAsia="es-CO"/>
              </w:rPr>
            </w:pPr>
            <w:r w:rsidRPr="00346CBB">
              <w:rPr>
                <w:rFonts w:ascii="Calibri" w:hAnsi="Calibri" w:cs="Calibri"/>
                <w:color w:val="000000"/>
                <w:sz w:val="22"/>
                <w:szCs w:val="22"/>
                <w:lang w:val="es-CO" w:eastAsia="es-CO"/>
              </w:rPr>
              <w:t>PLAN DE ACCION TERRITORIAL (PAT)</w:t>
            </w:r>
          </w:p>
        </w:tc>
        <w:tc>
          <w:tcPr>
            <w:tcW w:w="2268" w:type="dxa"/>
            <w:tcBorders>
              <w:top w:val="nil"/>
              <w:left w:val="nil"/>
              <w:bottom w:val="single" w:sz="4" w:space="0" w:color="auto"/>
              <w:right w:val="single" w:sz="4" w:space="0" w:color="auto"/>
            </w:tcBorders>
            <w:shd w:val="clear" w:color="auto" w:fill="auto"/>
            <w:noWrap/>
            <w:vAlign w:val="bottom"/>
            <w:hideMark/>
          </w:tcPr>
          <w:p w14:paraId="05D2252B" w14:textId="19F49752" w:rsidR="00346CBB" w:rsidRPr="00346CBB" w:rsidRDefault="00346CBB" w:rsidP="00346CBB">
            <w:pPr>
              <w:suppressAutoHyphens w:val="0"/>
              <w:rPr>
                <w:rFonts w:ascii="Calibri" w:hAnsi="Calibri" w:cs="Calibri"/>
                <w:color w:val="000000"/>
                <w:sz w:val="22"/>
                <w:szCs w:val="22"/>
                <w:lang w:val="es-CO" w:eastAsia="es-CO"/>
              </w:rPr>
            </w:pPr>
            <w:r w:rsidRPr="00346CBB">
              <w:rPr>
                <w:rFonts w:ascii="Calibri" w:hAnsi="Calibri" w:cs="Calibri"/>
                <w:color w:val="000000"/>
                <w:sz w:val="22"/>
                <w:szCs w:val="22"/>
                <w:lang w:val="es-CO" w:eastAsia="es-CO"/>
              </w:rPr>
              <w:t> </w:t>
            </w:r>
            <w:r w:rsidR="00730D13">
              <w:rPr>
                <w:rFonts w:ascii="Calibri" w:hAnsi="Calibri" w:cs="Calibri"/>
                <w:color w:val="000000"/>
                <w:sz w:val="22"/>
                <w:szCs w:val="22"/>
                <w:lang w:val="es-CO" w:eastAsia="es-CO"/>
              </w:rPr>
              <w:t>17 de diciembre de 2012</w:t>
            </w:r>
            <w:r w:rsidR="00CD7748">
              <w:rPr>
                <w:rFonts w:ascii="Calibri" w:hAnsi="Calibri" w:cs="Calibri"/>
                <w:color w:val="000000"/>
                <w:sz w:val="22"/>
                <w:szCs w:val="22"/>
                <w:lang w:val="es-CO" w:eastAsia="es-CO"/>
              </w:rPr>
              <w:t xml:space="preserve"> – ultima actualización 08 de julio de 2015</w:t>
            </w:r>
          </w:p>
        </w:tc>
        <w:tc>
          <w:tcPr>
            <w:tcW w:w="2551" w:type="dxa"/>
            <w:tcBorders>
              <w:top w:val="nil"/>
              <w:left w:val="nil"/>
              <w:bottom w:val="single" w:sz="4" w:space="0" w:color="auto"/>
              <w:right w:val="single" w:sz="4" w:space="0" w:color="auto"/>
            </w:tcBorders>
            <w:shd w:val="clear" w:color="auto" w:fill="auto"/>
            <w:noWrap/>
            <w:vAlign w:val="bottom"/>
            <w:hideMark/>
          </w:tcPr>
          <w:p w14:paraId="7A48DD7B" w14:textId="77777777" w:rsidR="00CD7748" w:rsidRDefault="00CD7748" w:rsidP="00346CBB">
            <w:pPr>
              <w:suppressAutoHyphens w:val="0"/>
              <w:rPr>
                <w:rFonts w:ascii="Calibri" w:hAnsi="Calibri" w:cs="Calibri"/>
                <w:color w:val="000000"/>
                <w:sz w:val="22"/>
                <w:szCs w:val="22"/>
                <w:lang w:val="es-CO" w:eastAsia="es-CO"/>
              </w:rPr>
            </w:pPr>
            <w:r>
              <w:rPr>
                <w:rFonts w:ascii="Calibri" w:hAnsi="Calibri" w:cs="Calibri"/>
                <w:color w:val="000000"/>
                <w:sz w:val="22"/>
                <w:szCs w:val="22"/>
                <w:lang w:val="es-CO" w:eastAsia="es-CO"/>
              </w:rPr>
              <w:t>Inclusión del Plan de Trabajo de la mesa de participación.</w:t>
            </w:r>
          </w:p>
          <w:p w14:paraId="69E897F8" w14:textId="027402BD" w:rsidR="00346CBB" w:rsidRPr="00346CBB" w:rsidRDefault="00CD7748" w:rsidP="00346CBB">
            <w:pPr>
              <w:suppressAutoHyphens w:val="0"/>
              <w:rPr>
                <w:rFonts w:ascii="Calibri" w:hAnsi="Calibri" w:cs="Calibri"/>
                <w:color w:val="000000"/>
                <w:sz w:val="22"/>
                <w:szCs w:val="22"/>
                <w:lang w:val="es-CO" w:eastAsia="es-CO"/>
              </w:rPr>
            </w:pPr>
            <w:r>
              <w:rPr>
                <w:rFonts w:ascii="Calibri" w:hAnsi="Calibri" w:cs="Calibri"/>
                <w:color w:val="000000"/>
                <w:sz w:val="22"/>
                <w:szCs w:val="22"/>
                <w:lang w:val="es-CO" w:eastAsia="es-CO"/>
              </w:rPr>
              <w:t xml:space="preserve">Destinación especifica de un rubro a para el tema de participación.  </w:t>
            </w:r>
          </w:p>
        </w:tc>
        <w:tc>
          <w:tcPr>
            <w:tcW w:w="2693" w:type="dxa"/>
            <w:tcBorders>
              <w:top w:val="nil"/>
              <w:left w:val="nil"/>
              <w:bottom w:val="single" w:sz="4" w:space="0" w:color="auto"/>
              <w:right w:val="single" w:sz="8" w:space="0" w:color="auto"/>
            </w:tcBorders>
            <w:shd w:val="clear" w:color="auto" w:fill="auto"/>
            <w:noWrap/>
            <w:vAlign w:val="bottom"/>
            <w:hideMark/>
          </w:tcPr>
          <w:p w14:paraId="1B1AEB86" w14:textId="77777777" w:rsidR="00346CBB" w:rsidRPr="00346CBB" w:rsidRDefault="00346CBB" w:rsidP="00346CBB">
            <w:pPr>
              <w:suppressAutoHyphens w:val="0"/>
              <w:rPr>
                <w:rFonts w:ascii="Calibri" w:hAnsi="Calibri" w:cs="Calibri"/>
                <w:color w:val="000000"/>
                <w:sz w:val="22"/>
                <w:szCs w:val="22"/>
                <w:lang w:val="es-CO" w:eastAsia="es-CO"/>
              </w:rPr>
            </w:pPr>
            <w:r w:rsidRPr="00346CBB">
              <w:rPr>
                <w:rFonts w:ascii="Calibri" w:hAnsi="Calibri" w:cs="Calibri"/>
                <w:color w:val="000000"/>
                <w:sz w:val="22"/>
                <w:szCs w:val="22"/>
                <w:lang w:val="es-CO" w:eastAsia="es-CO"/>
              </w:rPr>
              <w:t> </w:t>
            </w:r>
          </w:p>
        </w:tc>
      </w:tr>
      <w:tr w:rsidR="00346CBB" w:rsidRPr="00346CBB" w14:paraId="35AA67BD" w14:textId="77777777" w:rsidTr="00346CBB">
        <w:trPr>
          <w:trHeight w:val="499"/>
        </w:trPr>
        <w:tc>
          <w:tcPr>
            <w:tcW w:w="3276" w:type="dxa"/>
            <w:tcBorders>
              <w:top w:val="nil"/>
              <w:left w:val="single" w:sz="8" w:space="0" w:color="auto"/>
              <w:bottom w:val="single" w:sz="4" w:space="0" w:color="auto"/>
              <w:right w:val="single" w:sz="4" w:space="0" w:color="auto"/>
            </w:tcBorders>
            <w:shd w:val="clear" w:color="auto" w:fill="auto"/>
            <w:noWrap/>
            <w:vAlign w:val="bottom"/>
            <w:hideMark/>
          </w:tcPr>
          <w:p w14:paraId="520A8728" w14:textId="2672D970" w:rsidR="00346CBB" w:rsidRPr="00346CBB" w:rsidRDefault="00346CBB" w:rsidP="00346CBB">
            <w:pPr>
              <w:suppressAutoHyphens w:val="0"/>
              <w:rPr>
                <w:rFonts w:ascii="Calibri" w:hAnsi="Calibri" w:cs="Calibri"/>
                <w:color w:val="000000"/>
                <w:sz w:val="22"/>
                <w:szCs w:val="22"/>
                <w:lang w:val="es-CO" w:eastAsia="es-CO"/>
              </w:rPr>
            </w:pPr>
            <w:r w:rsidRPr="00346CBB">
              <w:rPr>
                <w:rFonts w:ascii="Calibri" w:hAnsi="Calibri" w:cs="Calibri"/>
                <w:color w:val="000000"/>
                <w:sz w:val="22"/>
                <w:szCs w:val="22"/>
                <w:lang w:val="es-CO" w:eastAsia="es-CO"/>
              </w:rPr>
              <w:t>PLAN DE CONTINGENCIA</w:t>
            </w:r>
          </w:p>
        </w:tc>
        <w:tc>
          <w:tcPr>
            <w:tcW w:w="2268" w:type="dxa"/>
            <w:tcBorders>
              <w:top w:val="nil"/>
              <w:left w:val="nil"/>
              <w:bottom w:val="single" w:sz="4" w:space="0" w:color="auto"/>
              <w:right w:val="single" w:sz="4" w:space="0" w:color="auto"/>
            </w:tcBorders>
            <w:shd w:val="clear" w:color="auto" w:fill="auto"/>
            <w:noWrap/>
            <w:vAlign w:val="bottom"/>
            <w:hideMark/>
          </w:tcPr>
          <w:p w14:paraId="78EFF068" w14:textId="3D11BC4F" w:rsidR="00346CBB" w:rsidRPr="00346CBB" w:rsidRDefault="00346CBB" w:rsidP="00346CBB">
            <w:pPr>
              <w:suppressAutoHyphens w:val="0"/>
              <w:rPr>
                <w:rFonts w:ascii="Calibri" w:hAnsi="Calibri" w:cs="Calibri"/>
                <w:color w:val="000000"/>
                <w:sz w:val="22"/>
                <w:szCs w:val="22"/>
                <w:lang w:val="es-CO" w:eastAsia="es-CO"/>
              </w:rPr>
            </w:pPr>
            <w:r w:rsidRPr="00346CBB">
              <w:rPr>
                <w:rFonts w:ascii="Calibri" w:hAnsi="Calibri" w:cs="Calibri"/>
                <w:color w:val="000000"/>
                <w:sz w:val="22"/>
                <w:szCs w:val="22"/>
                <w:lang w:val="es-CO" w:eastAsia="es-CO"/>
              </w:rPr>
              <w:t> </w:t>
            </w:r>
            <w:r w:rsidR="006A0F6F">
              <w:rPr>
                <w:rFonts w:ascii="Calibri" w:hAnsi="Calibri" w:cs="Calibri"/>
                <w:color w:val="000000"/>
                <w:sz w:val="22"/>
                <w:szCs w:val="22"/>
                <w:lang w:val="es-CO" w:eastAsia="es-CO"/>
              </w:rPr>
              <w:t>20 de noviembre de 2013</w:t>
            </w:r>
          </w:p>
        </w:tc>
        <w:tc>
          <w:tcPr>
            <w:tcW w:w="2551" w:type="dxa"/>
            <w:tcBorders>
              <w:top w:val="nil"/>
              <w:left w:val="nil"/>
              <w:bottom w:val="single" w:sz="4" w:space="0" w:color="auto"/>
              <w:right w:val="single" w:sz="4" w:space="0" w:color="auto"/>
            </w:tcBorders>
            <w:shd w:val="clear" w:color="auto" w:fill="auto"/>
            <w:noWrap/>
            <w:vAlign w:val="bottom"/>
            <w:hideMark/>
          </w:tcPr>
          <w:p w14:paraId="27E6AEAF" w14:textId="7421DF4C" w:rsidR="00346CBB" w:rsidRPr="00346CBB" w:rsidRDefault="00346CBB" w:rsidP="00346CBB">
            <w:pPr>
              <w:suppressAutoHyphens w:val="0"/>
              <w:rPr>
                <w:rFonts w:ascii="Calibri" w:hAnsi="Calibri" w:cs="Calibri"/>
                <w:color w:val="000000"/>
                <w:sz w:val="22"/>
                <w:szCs w:val="22"/>
                <w:lang w:val="es-CO" w:eastAsia="es-CO"/>
              </w:rPr>
            </w:pPr>
            <w:r w:rsidRPr="00346CBB">
              <w:rPr>
                <w:rFonts w:ascii="Calibri" w:hAnsi="Calibri" w:cs="Calibri"/>
                <w:color w:val="000000"/>
                <w:sz w:val="22"/>
                <w:szCs w:val="22"/>
                <w:lang w:val="es-CO" w:eastAsia="es-CO"/>
              </w:rPr>
              <w:t> </w:t>
            </w:r>
            <w:r w:rsidR="00D85524" w:rsidRPr="00D85524">
              <w:rPr>
                <w:rFonts w:ascii="Calibri" w:hAnsi="Calibri" w:cs="Calibri"/>
                <w:color w:val="000000"/>
                <w:sz w:val="22"/>
                <w:szCs w:val="22"/>
                <w:lang w:val="es-CO" w:eastAsia="es-CO"/>
              </w:rPr>
              <w:t>Se actualizó en el subcomite de abril 16 de 2015. aprobado en el C.J.T. de octubre 15-2015</w:t>
            </w:r>
          </w:p>
        </w:tc>
        <w:tc>
          <w:tcPr>
            <w:tcW w:w="2693" w:type="dxa"/>
            <w:tcBorders>
              <w:top w:val="nil"/>
              <w:left w:val="nil"/>
              <w:bottom w:val="single" w:sz="4" w:space="0" w:color="auto"/>
              <w:right w:val="single" w:sz="8" w:space="0" w:color="auto"/>
            </w:tcBorders>
            <w:shd w:val="clear" w:color="auto" w:fill="auto"/>
            <w:noWrap/>
            <w:vAlign w:val="bottom"/>
            <w:hideMark/>
          </w:tcPr>
          <w:p w14:paraId="57C82E70" w14:textId="77777777" w:rsidR="00346CBB" w:rsidRPr="00346CBB" w:rsidRDefault="00346CBB" w:rsidP="00346CBB">
            <w:pPr>
              <w:suppressAutoHyphens w:val="0"/>
              <w:rPr>
                <w:rFonts w:ascii="Calibri" w:hAnsi="Calibri" w:cs="Calibri"/>
                <w:color w:val="000000"/>
                <w:sz w:val="22"/>
                <w:szCs w:val="22"/>
                <w:lang w:val="es-CO" w:eastAsia="es-CO"/>
              </w:rPr>
            </w:pPr>
            <w:r w:rsidRPr="00346CBB">
              <w:rPr>
                <w:rFonts w:ascii="Calibri" w:hAnsi="Calibri" w:cs="Calibri"/>
                <w:color w:val="000000"/>
                <w:sz w:val="22"/>
                <w:szCs w:val="22"/>
                <w:lang w:val="es-CO" w:eastAsia="es-CO"/>
              </w:rPr>
              <w:t> </w:t>
            </w:r>
          </w:p>
        </w:tc>
      </w:tr>
      <w:tr w:rsidR="00346CBB" w:rsidRPr="00346CBB" w14:paraId="207E9CBA" w14:textId="77777777" w:rsidTr="00346CBB">
        <w:trPr>
          <w:trHeight w:val="499"/>
        </w:trPr>
        <w:tc>
          <w:tcPr>
            <w:tcW w:w="3276" w:type="dxa"/>
            <w:tcBorders>
              <w:top w:val="nil"/>
              <w:left w:val="single" w:sz="8" w:space="0" w:color="auto"/>
              <w:bottom w:val="single" w:sz="4" w:space="0" w:color="auto"/>
              <w:right w:val="single" w:sz="4" w:space="0" w:color="auto"/>
            </w:tcBorders>
            <w:shd w:val="clear" w:color="auto" w:fill="auto"/>
            <w:noWrap/>
            <w:vAlign w:val="bottom"/>
          </w:tcPr>
          <w:p w14:paraId="7CFABCC8" w14:textId="1F0C6E2A" w:rsidR="00346CBB" w:rsidRPr="00346CBB" w:rsidRDefault="00346CBB" w:rsidP="00346CBB">
            <w:pPr>
              <w:suppressAutoHyphens w:val="0"/>
              <w:rPr>
                <w:rFonts w:ascii="Calibri" w:hAnsi="Calibri" w:cs="Calibri"/>
                <w:color w:val="000000"/>
                <w:sz w:val="22"/>
                <w:szCs w:val="22"/>
                <w:lang w:val="es-CO" w:eastAsia="es-CO"/>
              </w:rPr>
            </w:pPr>
            <w:r w:rsidRPr="00346CBB">
              <w:rPr>
                <w:rFonts w:ascii="Calibri" w:hAnsi="Calibri" w:cs="Calibri"/>
                <w:color w:val="000000"/>
                <w:sz w:val="22"/>
                <w:szCs w:val="22"/>
                <w:lang w:val="es-CO" w:eastAsia="es-CO"/>
              </w:rPr>
              <w:t>PLAN DE PREVENCION Y PROTECCION</w:t>
            </w:r>
          </w:p>
        </w:tc>
        <w:tc>
          <w:tcPr>
            <w:tcW w:w="2268" w:type="dxa"/>
            <w:tcBorders>
              <w:top w:val="nil"/>
              <w:left w:val="nil"/>
              <w:bottom w:val="single" w:sz="4" w:space="0" w:color="auto"/>
              <w:right w:val="single" w:sz="4" w:space="0" w:color="auto"/>
            </w:tcBorders>
            <w:shd w:val="clear" w:color="auto" w:fill="auto"/>
            <w:noWrap/>
            <w:vAlign w:val="bottom"/>
            <w:hideMark/>
          </w:tcPr>
          <w:p w14:paraId="3A2938DF" w14:textId="77777777" w:rsidR="00346CBB" w:rsidRPr="00346CBB" w:rsidRDefault="00346CBB" w:rsidP="00346CBB">
            <w:pPr>
              <w:suppressAutoHyphens w:val="0"/>
              <w:rPr>
                <w:rFonts w:ascii="Calibri" w:hAnsi="Calibri" w:cs="Calibri"/>
                <w:color w:val="000000"/>
                <w:sz w:val="22"/>
                <w:szCs w:val="22"/>
                <w:lang w:val="es-CO" w:eastAsia="es-CO"/>
              </w:rPr>
            </w:pPr>
            <w:r w:rsidRPr="00346CBB">
              <w:rPr>
                <w:rFonts w:ascii="Calibri" w:hAnsi="Calibri" w:cs="Calibri"/>
                <w:color w:val="000000"/>
                <w:sz w:val="22"/>
                <w:szCs w:val="22"/>
                <w:lang w:val="es-CO" w:eastAsia="es-CO"/>
              </w:rPr>
              <w:t> </w:t>
            </w:r>
          </w:p>
        </w:tc>
        <w:tc>
          <w:tcPr>
            <w:tcW w:w="2551" w:type="dxa"/>
            <w:tcBorders>
              <w:top w:val="nil"/>
              <w:left w:val="nil"/>
              <w:bottom w:val="single" w:sz="4" w:space="0" w:color="auto"/>
              <w:right w:val="single" w:sz="4" w:space="0" w:color="auto"/>
            </w:tcBorders>
            <w:shd w:val="clear" w:color="auto" w:fill="auto"/>
            <w:noWrap/>
            <w:vAlign w:val="bottom"/>
            <w:hideMark/>
          </w:tcPr>
          <w:p w14:paraId="5A779DC0" w14:textId="453ACE0E" w:rsidR="00346CBB" w:rsidRPr="00346CBB" w:rsidRDefault="00346CBB" w:rsidP="00346CBB">
            <w:pPr>
              <w:suppressAutoHyphens w:val="0"/>
              <w:rPr>
                <w:rFonts w:ascii="Calibri" w:hAnsi="Calibri" w:cs="Calibri"/>
                <w:color w:val="000000"/>
                <w:sz w:val="22"/>
                <w:szCs w:val="22"/>
                <w:lang w:val="es-CO" w:eastAsia="es-CO"/>
              </w:rPr>
            </w:pPr>
            <w:r w:rsidRPr="00346CBB">
              <w:rPr>
                <w:rFonts w:ascii="Calibri" w:hAnsi="Calibri" w:cs="Calibri"/>
                <w:color w:val="000000"/>
                <w:sz w:val="22"/>
                <w:szCs w:val="22"/>
                <w:lang w:val="es-CO" w:eastAsia="es-CO"/>
              </w:rPr>
              <w:t> </w:t>
            </w:r>
            <w:r w:rsidR="00D85524" w:rsidRPr="00D85524">
              <w:rPr>
                <w:rFonts w:ascii="Calibri" w:hAnsi="Calibri" w:cs="Calibri"/>
                <w:color w:val="000000"/>
                <w:sz w:val="22"/>
                <w:szCs w:val="22"/>
                <w:lang w:val="es-CO" w:eastAsia="es-CO"/>
              </w:rPr>
              <w:t>Se aprobó en el Subcomite de Protección el 7 de octubre 2015</w:t>
            </w:r>
          </w:p>
        </w:tc>
        <w:tc>
          <w:tcPr>
            <w:tcW w:w="2693" w:type="dxa"/>
            <w:tcBorders>
              <w:top w:val="nil"/>
              <w:left w:val="nil"/>
              <w:bottom w:val="single" w:sz="4" w:space="0" w:color="auto"/>
              <w:right w:val="single" w:sz="8" w:space="0" w:color="auto"/>
            </w:tcBorders>
            <w:shd w:val="clear" w:color="auto" w:fill="auto"/>
            <w:noWrap/>
            <w:vAlign w:val="bottom"/>
            <w:hideMark/>
          </w:tcPr>
          <w:p w14:paraId="39EBA751" w14:textId="7582CA6F" w:rsidR="00346CBB" w:rsidRPr="00346CBB" w:rsidRDefault="00346CBB" w:rsidP="00D85524">
            <w:pPr>
              <w:suppressAutoHyphens w:val="0"/>
              <w:rPr>
                <w:rFonts w:ascii="Calibri" w:hAnsi="Calibri" w:cs="Calibri"/>
                <w:color w:val="000000"/>
                <w:sz w:val="22"/>
                <w:szCs w:val="22"/>
                <w:lang w:val="es-CO" w:eastAsia="es-CO"/>
              </w:rPr>
            </w:pPr>
            <w:r w:rsidRPr="00346CBB">
              <w:rPr>
                <w:rFonts w:ascii="Calibri" w:hAnsi="Calibri" w:cs="Calibri"/>
                <w:color w:val="000000"/>
                <w:sz w:val="22"/>
                <w:szCs w:val="22"/>
                <w:lang w:val="es-CO" w:eastAsia="es-CO"/>
              </w:rPr>
              <w:t> </w:t>
            </w:r>
            <w:r w:rsidR="00D85524" w:rsidRPr="00D85524">
              <w:rPr>
                <w:rFonts w:ascii="Calibri" w:hAnsi="Calibri" w:cs="Calibri"/>
                <w:color w:val="000000"/>
                <w:sz w:val="22"/>
                <w:szCs w:val="22"/>
                <w:lang w:val="es-CO" w:eastAsia="es-CO"/>
              </w:rPr>
              <w:t>Presentación</w:t>
            </w:r>
            <w:r w:rsidR="00D85524">
              <w:rPr>
                <w:rFonts w:ascii="Calibri" w:hAnsi="Calibri" w:cs="Calibri"/>
                <w:color w:val="000000"/>
                <w:sz w:val="22"/>
                <w:szCs w:val="22"/>
                <w:lang w:val="es-CO" w:eastAsia="es-CO"/>
              </w:rPr>
              <w:t xml:space="preserve"> y aprobación ante el CTJT.</w:t>
            </w:r>
          </w:p>
        </w:tc>
      </w:tr>
      <w:tr w:rsidR="00346CBB" w:rsidRPr="00346CBB" w14:paraId="0AE36C5F" w14:textId="77777777" w:rsidTr="00346CBB">
        <w:trPr>
          <w:trHeight w:val="401"/>
        </w:trPr>
        <w:tc>
          <w:tcPr>
            <w:tcW w:w="3276" w:type="dxa"/>
            <w:tcBorders>
              <w:top w:val="nil"/>
              <w:left w:val="single" w:sz="8" w:space="0" w:color="auto"/>
              <w:bottom w:val="single" w:sz="4" w:space="0" w:color="auto"/>
              <w:right w:val="single" w:sz="4" w:space="0" w:color="auto"/>
            </w:tcBorders>
            <w:shd w:val="clear" w:color="auto" w:fill="auto"/>
            <w:noWrap/>
            <w:vAlign w:val="bottom"/>
          </w:tcPr>
          <w:p w14:paraId="344F5E4B" w14:textId="01A6A7BE" w:rsidR="00346CBB" w:rsidRPr="00346CBB" w:rsidRDefault="00346CBB" w:rsidP="00346CBB">
            <w:pPr>
              <w:spacing w:before="120" w:after="120" w:line="360" w:lineRule="auto"/>
              <w:jc w:val="both"/>
              <w:rPr>
                <w:rFonts w:ascii="Calibri" w:hAnsi="Calibri" w:cs="Calibri"/>
                <w:color w:val="000000"/>
                <w:sz w:val="22"/>
                <w:szCs w:val="22"/>
                <w:lang w:val="es-CO" w:eastAsia="es-CO"/>
              </w:rPr>
            </w:pPr>
            <w:r>
              <w:rPr>
                <w:rFonts w:ascii="Calibri" w:hAnsi="Calibri" w:cs="Calibri"/>
                <w:color w:val="000000"/>
                <w:sz w:val="22"/>
                <w:szCs w:val="22"/>
                <w:lang w:val="es-CO" w:eastAsia="es-CO"/>
              </w:rPr>
              <w:t>PLAN DE RETORNO Y REUBICACIÓN</w:t>
            </w:r>
          </w:p>
        </w:tc>
        <w:tc>
          <w:tcPr>
            <w:tcW w:w="2268" w:type="dxa"/>
            <w:tcBorders>
              <w:top w:val="nil"/>
              <w:left w:val="nil"/>
              <w:bottom w:val="single" w:sz="4" w:space="0" w:color="auto"/>
              <w:right w:val="single" w:sz="4" w:space="0" w:color="auto"/>
            </w:tcBorders>
            <w:shd w:val="clear" w:color="auto" w:fill="auto"/>
            <w:noWrap/>
            <w:vAlign w:val="bottom"/>
            <w:hideMark/>
          </w:tcPr>
          <w:p w14:paraId="63E12B1A" w14:textId="0CCA6AD4" w:rsidR="00346CBB" w:rsidRPr="00346CBB" w:rsidRDefault="006A0F6F" w:rsidP="006A0F6F">
            <w:pPr>
              <w:suppressAutoHyphens w:val="0"/>
              <w:rPr>
                <w:rFonts w:ascii="Calibri" w:hAnsi="Calibri" w:cs="Calibri"/>
                <w:color w:val="000000"/>
                <w:sz w:val="22"/>
                <w:szCs w:val="22"/>
                <w:lang w:val="es-CO" w:eastAsia="es-CO"/>
              </w:rPr>
            </w:pPr>
            <w:r>
              <w:rPr>
                <w:rFonts w:ascii="Calibri" w:hAnsi="Calibri" w:cs="Calibri"/>
                <w:color w:val="000000"/>
                <w:sz w:val="22"/>
                <w:szCs w:val="22"/>
                <w:lang w:val="es-CO" w:eastAsia="es-CO"/>
              </w:rPr>
              <w:t>24 de octubre de 2014</w:t>
            </w:r>
          </w:p>
        </w:tc>
        <w:tc>
          <w:tcPr>
            <w:tcW w:w="2551" w:type="dxa"/>
            <w:tcBorders>
              <w:top w:val="nil"/>
              <w:left w:val="nil"/>
              <w:bottom w:val="single" w:sz="4" w:space="0" w:color="auto"/>
              <w:right w:val="single" w:sz="4" w:space="0" w:color="auto"/>
            </w:tcBorders>
            <w:shd w:val="clear" w:color="auto" w:fill="auto"/>
            <w:noWrap/>
            <w:vAlign w:val="bottom"/>
            <w:hideMark/>
          </w:tcPr>
          <w:p w14:paraId="503F65B4" w14:textId="77777777" w:rsidR="00346CBB" w:rsidRPr="00346CBB" w:rsidRDefault="00346CBB" w:rsidP="00346CBB">
            <w:pPr>
              <w:suppressAutoHyphens w:val="0"/>
              <w:rPr>
                <w:rFonts w:ascii="Calibri" w:hAnsi="Calibri" w:cs="Calibri"/>
                <w:color w:val="000000"/>
                <w:sz w:val="22"/>
                <w:szCs w:val="22"/>
                <w:lang w:val="es-CO" w:eastAsia="es-CO"/>
              </w:rPr>
            </w:pPr>
            <w:r w:rsidRPr="00346CBB">
              <w:rPr>
                <w:rFonts w:ascii="Calibri" w:hAnsi="Calibri" w:cs="Calibri"/>
                <w:color w:val="000000"/>
                <w:sz w:val="22"/>
                <w:szCs w:val="22"/>
                <w:lang w:val="es-CO" w:eastAsia="es-CO"/>
              </w:rPr>
              <w:t> </w:t>
            </w:r>
          </w:p>
        </w:tc>
        <w:tc>
          <w:tcPr>
            <w:tcW w:w="2693" w:type="dxa"/>
            <w:tcBorders>
              <w:top w:val="nil"/>
              <w:left w:val="nil"/>
              <w:bottom w:val="single" w:sz="4" w:space="0" w:color="auto"/>
              <w:right w:val="single" w:sz="8" w:space="0" w:color="auto"/>
            </w:tcBorders>
            <w:shd w:val="clear" w:color="auto" w:fill="auto"/>
            <w:noWrap/>
            <w:vAlign w:val="bottom"/>
            <w:hideMark/>
          </w:tcPr>
          <w:p w14:paraId="2B2D7B64" w14:textId="77777777" w:rsidR="00346CBB" w:rsidRPr="00346CBB" w:rsidRDefault="00346CBB" w:rsidP="00346CBB">
            <w:pPr>
              <w:suppressAutoHyphens w:val="0"/>
              <w:rPr>
                <w:rFonts w:ascii="Calibri" w:hAnsi="Calibri" w:cs="Calibri"/>
                <w:color w:val="000000"/>
                <w:sz w:val="22"/>
                <w:szCs w:val="22"/>
                <w:lang w:val="es-CO" w:eastAsia="es-CO"/>
              </w:rPr>
            </w:pPr>
            <w:r w:rsidRPr="00346CBB">
              <w:rPr>
                <w:rFonts w:ascii="Calibri" w:hAnsi="Calibri" w:cs="Calibri"/>
                <w:color w:val="000000"/>
                <w:sz w:val="22"/>
                <w:szCs w:val="22"/>
                <w:lang w:val="es-CO" w:eastAsia="es-CO"/>
              </w:rPr>
              <w:t> </w:t>
            </w:r>
          </w:p>
        </w:tc>
      </w:tr>
    </w:tbl>
    <w:p w14:paraId="717DD985" w14:textId="77777777" w:rsidR="00346CBB" w:rsidRDefault="00346CBB" w:rsidP="00D95CF7">
      <w:pPr>
        <w:spacing w:before="120" w:after="120" w:line="360" w:lineRule="auto"/>
        <w:jc w:val="both"/>
        <w:rPr>
          <w:rFonts w:ascii="Tahoma" w:hAnsi="Tahoma" w:cs="Tahoma"/>
          <w:b/>
          <w:lang w:val="es-CO"/>
        </w:rPr>
      </w:pPr>
    </w:p>
    <w:p w14:paraId="1830D8FE" w14:textId="09238ACC" w:rsidR="00842149" w:rsidRDefault="00B005D3" w:rsidP="00D95CF7">
      <w:pPr>
        <w:spacing w:before="120" w:after="120" w:line="360" w:lineRule="auto"/>
        <w:jc w:val="both"/>
        <w:rPr>
          <w:rFonts w:ascii="Tahoma" w:hAnsi="Tahoma" w:cs="Tahoma"/>
          <w:b/>
          <w:lang w:val="es-CO"/>
        </w:rPr>
      </w:pPr>
      <w:r w:rsidRPr="002B0A6D">
        <w:rPr>
          <w:rFonts w:ascii="Tahoma" w:hAnsi="Tahoma" w:cs="Tahoma"/>
          <w:b/>
          <w:lang w:val="es-CO"/>
        </w:rPr>
        <w:lastRenderedPageBreak/>
        <w:t xml:space="preserve">RESULTADOS DE PROCESOS DE CALIFICACIÓN </w:t>
      </w:r>
      <w:r w:rsidR="002B0A6D" w:rsidRPr="002B0A6D">
        <w:rPr>
          <w:rFonts w:ascii="Tahoma" w:hAnsi="Tahoma" w:cs="Tahoma"/>
          <w:b/>
          <w:lang w:val="es-CO"/>
        </w:rPr>
        <w:t>O CERTIFICACIÓN DE LA ENTIDAD TERRITORIAL RESPECTO A SU GESTIÓN DE LA POLÍTICA PÚBLICA DE VÍCTIMAS EN VIGENCIA 2012-2014</w:t>
      </w:r>
    </w:p>
    <w:p w14:paraId="3ABA2DCB" w14:textId="77777777" w:rsidR="00842149" w:rsidRPr="00917619" w:rsidRDefault="00842149" w:rsidP="00842149">
      <w:pPr>
        <w:shd w:val="clear" w:color="auto" w:fill="FFFFFF"/>
        <w:spacing w:before="225" w:after="225" w:line="300" w:lineRule="atLeast"/>
        <w:rPr>
          <w:rFonts w:ascii="Arial" w:hAnsi="Arial" w:cs="Arial"/>
          <w:color w:val="000000"/>
          <w:sz w:val="21"/>
          <w:szCs w:val="21"/>
          <w:lang w:eastAsia="es-CO"/>
        </w:rPr>
      </w:pPr>
      <w:r w:rsidRPr="00917619">
        <w:rPr>
          <w:rFonts w:ascii="Arial" w:hAnsi="Arial" w:cs="Arial"/>
          <w:b/>
          <w:bCs/>
          <w:color w:val="000000"/>
          <w:sz w:val="21"/>
          <w:szCs w:val="21"/>
          <w:lang w:eastAsia="es-CO"/>
        </w:rPr>
        <w:t>Objetivo de la Certificación Territorial</w:t>
      </w:r>
    </w:p>
    <w:p w14:paraId="137BA2DC" w14:textId="77777777" w:rsidR="00842149" w:rsidRPr="00917619" w:rsidRDefault="00842149" w:rsidP="00842149">
      <w:pPr>
        <w:shd w:val="clear" w:color="auto" w:fill="FFFFFF"/>
        <w:spacing w:before="225" w:after="225" w:line="300" w:lineRule="atLeast"/>
        <w:rPr>
          <w:rFonts w:ascii="Arial" w:hAnsi="Arial" w:cs="Arial"/>
          <w:color w:val="000000"/>
          <w:sz w:val="21"/>
          <w:szCs w:val="21"/>
          <w:lang w:eastAsia="es-CO"/>
        </w:rPr>
      </w:pPr>
      <w:r w:rsidRPr="00917619">
        <w:rPr>
          <w:rFonts w:ascii="Arial" w:hAnsi="Arial" w:cs="Arial"/>
          <w:color w:val="000000"/>
          <w:sz w:val="21"/>
          <w:szCs w:val="21"/>
          <w:lang w:eastAsia="es-CO"/>
        </w:rPr>
        <w:t>Busca medir la contribución de los departamentos, distritos y municipios en las acciones de prevención, protección, asistencia, atención y reparación integral a las víctimas, que lleven al goce efectivo de sus derechos.</w:t>
      </w:r>
    </w:p>
    <w:p w14:paraId="6C9F1530" w14:textId="77777777" w:rsidR="00842149" w:rsidRPr="00917619" w:rsidRDefault="00842149" w:rsidP="00842149">
      <w:pPr>
        <w:shd w:val="clear" w:color="auto" w:fill="FFFFFF"/>
        <w:spacing w:before="225" w:after="225" w:line="300" w:lineRule="atLeast"/>
        <w:rPr>
          <w:rFonts w:ascii="Arial" w:hAnsi="Arial" w:cs="Arial"/>
          <w:color w:val="000000"/>
          <w:sz w:val="21"/>
          <w:szCs w:val="21"/>
          <w:lang w:eastAsia="es-CO"/>
        </w:rPr>
      </w:pPr>
      <w:r w:rsidRPr="00917619">
        <w:rPr>
          <w:rFonts w:ascii="Arial" w:hAnsi="Arial" w:cs="Arial"/>
          <w:b/>
          <w:bCs/>
          <w:color w:val="000000"/>
          <w:lang w:eastAsia="es-CO"/>
        </w:rPr>
        <w:t>Alcance de la Certificación Territorial</w:t>
      </w:r>
    </w:p>
    <w:p w14:paraId="574C2DC6" w14:textId="77777777" w:rsidR="00842149" w:rsidRDefault="00842149" w:rsidP="00842149">
      <w:pPr>
        <w:shd w:val="clear" w:color="auto" w:fill="FFFFFF"/>
        <w:spacing w:before="225" w:after="225" w:line="300" w:lineRule="atLeast"/>
        <w:rPr>
          <w:rFonts w:ascii="Arial" w:hAnsi="Arial" w:cs="Arial"/>
          <w:color w:val="000000"/>
          <w:sz w:val="21"/>
          <w:szCs w:val="21"/>
          <w:lang w:eastAsia="es-CO"/>
        </w:rPr>
      </w:pPr>
      <w:r w:rsidRPr="00917619">
        <w:rPr>
          <w:rFonts w:ascii="Arial" w:hAnsi="Arial" w:cs="Arial"/>
          <w:color w:val="000000"/>
          <w:sz w:val="21"/>
          <w:szCs w:val="21"/>
          <w:lang w:eastAsia="es-CO"/>
        </w:rPr>
        <w:t xml:space="preserve">Identificar, evidenciar y reconocer en qué entidades territoriales se tienen avances, fortalezas, debilidades y necesidades frente a las disposiciones de la Ley de Víctimas en cada vigencia, de modo que desde el </w:t>
      </w:r>
    </w:p>
    <w:p w14:paraId="2DFCD38A" w14:textId="2084DA33" w:rsidR="00842149" w:rsidRPr="00917619" w:rsidRDefault="00842149" w:rsidP="00842149">
      <w:pPr>
        <w:shd w:val="clear" w:color="auto" w:fill="FFFFFF"/>
        <w:spacing w:before="225" w:after="225" w:line="300" w:lineRule="atLeast"/>
        <w:rPr>
          <w:rFonts w:ascii="Arial" w:hAnsi="Arial" w:cs="Arial"/>
          <w:color w:val="000000"/>
          <w:sz w:val="21"/>
          <w:szCs w:val="21"/>
          <w:lang w:eastAsia="es-CO"/>
        </w:rPr>
      </w:pPr>
      <w:r w:rsidRPr="00917619">
        <w:rPr>
          <w:rFonts w:ascii="Arial" w:hAnsi="Arial" w:cs="Arial"/>
          <w:color w:val="000000"/>
          <w:sz w:val="21"/>
          <w:szCs w:val="21"/>
          <w:lang w:eastAsia="es-CO"/>
        </w:rPr>
        <w:t>gobierno nacional se pueda asistir a las administraciones y definir dónde se debe priorizar y focalizar las acciones que beneficien a la población víctima.</w:t>
      </w:r>
    </w:p>
    <w:p w14:paraId="2501377B" w14:textId="77777777" w:rsidR="00842149" w:rsidRPr="00842149" w:rsidRDefault="00842149" w:rsidP="00D95CF7">
      <w:pPr>
        <w:spacing w:before="120" w:after="120" w:line="360" w:lineRule="auto"/>
        <w:jc w:val="both"/>
        <w:rPr>
          <w:rFonts w:ascii="Tahoma" w:hAnsi="Tahoma" w:cs="Tahoma"/>
          <w:b/>
        </w:rPr>
      </w:pPr>
    </w:p>
    <w:tbl>
      <w:tblPr>
        <w:tblW w:w="10080" w:type="dxa"/>
        <w:tblInd w:w="55" w:type="dxa"/>
        <w:tblCellMar>
          <w:left w:w="70" w:type="dxa"/>
          <w:right w:w="70" w:type="dxa"/>
        </w:tblCellMar>
        <w:tblLook w:val="04A0" w:firstRow="1" w:lastRow="0" w:firstColumn="1" w:lastColumn="0" w:noHBand="0" w:noVBand="1"/>
      </w:tblPr>
      <w:tblGrid>
        <w:gridCol w:w="3276"/>
        <w:gridCol w:w="2976"/>
        <w:gridCol w:w="3828"/>
      </w:tblGrid>
      <w:tr w:rsidR="005809B6" w:rsidRPr="005809B6" w14:paraId="68D5AC93" w14:textId="77777777" w:rsidTr="00F303C7">
        <w:trPr>
          <w:trHeight w:val="1200"/>
        </w:trPr>
        <w:tc>
          <w:tcPr>
            <w:tcW w:w="3276" w:type="dxa"/>
            <w:tcBorders>
              <w:top w:val="single" w:sz="8" w:space="0" w:color="auto"/>
              <w:left w:val="single" w:sz="8" w:space="0" w:color="auto"/>
              <w:bottom w:val="single" w:sz="8" w:space="0" w:color="auto"/>
              <w:right w:val="nil"/>
            </w:tcBorders>
            <w:shd w:val="clear" w:color="000000" w:fill="8DB4E2"/>
            <w:noWrap/>
            <w:vAlign w:val="center"/>
            <w:hideMark/>
          </w:tcPr>
          <w:p w14:paraId="0436A9B1" w14:textId="77777777" w:rsidR="005809B6" w:rsidRPr="005809B6" w:rsidRDefault="005809B6" w:rsidP="005809B6">
            <w:pPr>
              <w:suppressAutoHyphens w:val="0"/>
              <w:jc w:val="center"/>
              <w:rPr>
                <w:rFonts w:ascii="Calibri" w:hAnsi="Calibri" w:cs="Calibri"/>
                <w:b/>
                <w:bCs/>
                <w:color w:val="000000"/>
                <w:sz w:val="22"/>
                <w:szCs w:val="22"/>
                <w:lang w:val="es-CO" w:eastAsia="es-CO"/>
              </w:rPr>
            </w:pPr>
            <w:r w:rsidRPr="005809B6">
              <w:rPr>
                <w:rFonts w:ascii="Calibri" w:hAnsi="Calibri" w:cs="Calibri"/>
                <w:b/>
                <w:bCs/>
                <w:color w:val="000000"/>
                <w:sz w:val="22"/>
                <w:szCs w:val="22"/>
                <w:lang w:val="es-CO" w:eastAsia="es-CO"/>
              </w:rPr>
              <w:t>CERTIFICACION TERRITORIAL</w:t>
            </w:r>
          </w:p>
        </w:tc>
        <w:tc>
          <w:tcPr>
            <w:tcW w:w="2976" w:type="dxa"/>
            <w:tcBorders>
              <w:top w:val="single" w:sz="8" w:space="0" w:color="auto"/>
              <w:left w:val="single" w:sz="8" w:space="0" w:color="auto"/>
              <w:bottom w:val="single" w:sz="8" w:space="0" w:color="auto"/>
              <w:right w:val="single" w:sz="8" w:space="0" w:color="auto"/>
            </w:tcBorders>
            <w:shd w:val="clear" w:color="000000" w:fill="8DB4E2"/>
            <w:noWrap/>
            <w:vAlign w:val="center"/>
            <w:hideMark/>
          </w:tcPr>
          <w:p w14:paraId="4018A3F2" w14:textId="77777777" w:rsidR="005809B6" w:rsidRPr="005809B6" w:rsidRDefault="005809B6" w:rsidP="005809B6">
            <w:pPr>
              <w:suppressAutoHyphens w:val="0"/>
              <w:jc w:val="center"/>
              <w:rPr>
                <w:rFonts w:ascii="Calibri" w:hAnsi="Calibri" w:cs="Calibri"/>
                <w:b/>
                <w:bCs/>
                <w:color w:val="000000"/>
                <w:sz w:val="22"/>
                <w:szCs w:val="22"/>
                <w:lang w:val="es-CO" w:eastAsia="es-CO"/>
              </w:rPr>
            </w:pPr>
            <w:r w:rsidRPr="005809B6">
              <w:rPr>
                <w:rFonts w:ascii="Calibri" w:hAnsi="Calibri" w:cs="Calibri"/>
                <w:b/>
                <w:bCs/>
                <w:color w:val="000000"/>
                <w:sz w:val="22"/>
                <w:szCs w:val="22"/>
                <w:lang w:val="es-CO" w:eastAsia="es-CO"/>
              </w:rPr>
              <w:t>NIVEL DE CONTRIBUCION</w:t>
            </w:r>
          </w:p>
        </w:tc>
        <w:tc>
          <w:tcPr>
            <w:tcW w:w="3828" w:type="dxa"/>
            <w:tcBorders>
              <w:top w:val="single" w:sz="8" w:space="0" w:color="auto"/>
              <w:left w:val="nil"/>
              <w:bottom w:val="single" w:sz="8" w:space="0" w:color="auto"/>
              <w:right w:val="single" w:sz="8" w:space="0" w:color="auto"/>
            </w:tcBorders>
            <w:shd w:val="clear" w:color="000000" w:fill="8DB4E2"/>
            <w:vAlign w:val="center"/>
            <w:hideMark/>
          </w:tcPr>
          <w:p w14:paraId="0C56610B" w14:textId="77777777" w:rsidR="005809B6" w:rsidRPr="005809B6" w:rsidRDefault="005809B6" w:rsidP="005809B6">
            <w:pPr>
              <w:suppressAutoHyphens w:val="0"/>
              <w:jc w:val="center"/>
              <w:rPr>
                <w:rFonts w:ascii="Calibri" w:hAnsi="Calibri" w:cs="Calibri"/>
                <w:b/>
                <w:bCs/>
                <w:color w:val="000000"/>
                <w:sz w:val="22"/>
                <w:szCs w:val="22"/>
                <w:lang w:val="es-CO" w:eastAsia="es-CO"/>
              </w:rPr>
            </w:pPr>
            <w:r w:rsidRPr="005809B6">
              <w:rPr>
                <w:rFonts w:ascii="Calibri" w:hAnsi="Calibri" w:cs="Calibri"/>
                <w:b/>
                <w:bCs/>
                <w:color w:val="000000"/>
                <w:sz w:val="22"/>
                <w:szCs w:val="22"/>
                <w:lang w:val="es-CO" w:eastAsia="es-CO"/>
              </w:rPr>
              <w:t xml:space="preserve">RECOMENDACIONES PARA MEJORAR EL NIVEL DE CONTRIBUCION A LA POLITICA PUBLICA DE VICTIMAS </w:t>
            </w:r>
          </w:p>
        </w:tc>
      </w:tr>
      <w:tr w:rsidR="006A3B50" w:rsidRPr="005809B6" w14:paraId="2D370457" w14:textId="77777777" w:rsidTr="0085032D">
        <w:trPr>
          <w:trHeight w:val="315"/>
        </w:trPr>
        <w:tc>
          <w:tcPr>
            <w:tcW w:w="3276" w:type="dxa"/>
            <w:tcBorders>
              <w:top w:val="nil"/>
              <w:left w:val="single" w:sz="8" w:space="0" w:color="auto"/>
              <w:bottom w:val="nil"/>
              <w:right w:val="nil"/>
            </w:tcBorders>
            <w:shd w:val="clear" w:color="auto" w:fill="auto"/>
            <w:noWrap/>
            <w:vAlign w:val="center"/>
            <w:hideMark/>
          </w:tcPr>
          <w:p w14:paraId="684A6B7A" w14:textId="77777777" w:rsidR="006A3B50" w:rsidRPr="00E02B44" w:rsidRDefault="006A3B50" w:rsidP="005809B6">
            <w:pPr>
              <w:suppressAutoHyphens w:val="0"/>
              <w:jc w:val="center"/>
              <w:rPr>
                <w:rFonts w:asciiTheme="minorHAnsi" w:hAnsiTheme="minorHAnsi" w:cstheme="minorHAnsi"/>
                <w:bCs/>
                <w:color w:val="000000"/>
                <w:sz w:val="22"/>
                <w:szCs w:val="22"/>
                <w:lang w:val="es-CO" w:eastAsia="es-CO"/>
              </w:rPr>
            </w:pPr>
            <w:r w:rsidRPr="00E02B44">
              <w:rPr>
                <w:rFonts w:asciiTheme="minorHAnsi" w:hAnsiTheme="minorHAnsi" w:cstheme="minorHAnsi"/>
                <w:bCs/>
                <w:color w:val="000000"/>
                <w:sz w:val="22"/>
                <w:szCs w:val="22"/>
                <w:lang w:val="es-CO" w:eastAsia="es-CO"/>
              </w:rPr>
              <w:t>2012</w:t>
            </w:r>
          </w:p>
        </w:tc>
        <w:tc>
          <w:tcPr>
            <w:tcW w:w="2976" w:type="dxa"/>
            <w:tcBorders>
              <w:top w:val="nil"/>
              <w:left w:val="single" w:sz="8" w:space="0" w:color="auto"/>
              <w:bottom w:val="nil"/>
              <w:right w:val="single" w:sz="8" w:space="0" w:color="auto"/>
            </w:tcBorders>
            <w:shd w:val="clear" w:color="auto" w:fill="auto"/>
            <w:noWrap/>
            <w:vAlign w:val="bottom"/>
            <w:hideMark/>
          </w:tcPr>
          <w:p w14:paraId="0A0A0CA1" w14:textId="4B5DC707" w:rsidR="006A3B50" w:rsidRPr="007846DB" w:rsidRDefault="006A3B50" w:rsidP="005809B6">
            <w:pPr>
              <w:suppressAutoHyphens w:val="0"/>
              <w:rPr>
                <w:rFonts w:asciiTheme="minorHAnsi" w:hAnsiTheme="minorHAnsi" w:cstheme="minorHAnsi"/>
                <w:b/>
                <w:color w:val="000000"/>
                <w:sz w:val="22"/>
                <w:szCs w:val="22"/>
                <w:lang w:val="es-CO" w:eastAsia="es-CO"/>
              </w:rPr>
            </w:pPr>
            <w:r>
              <w:rPr>
                <w:rFonts w:asciiTheme="minorHAnsi" w:hAnsiTheme="minorHAnsi" w:cstheme="minorHAnsi"/>
                <w:b/>
                <w:color w:val="000000"/>
                <w:sz w:val="22"/>
                <w:szCs w:val="22"/>
                <w:lang w:val="es-CO" w:eastAsia="es-CO"/>
              </w:rPr>
              <w:t>ALTO (100</w:t>
            </w:r>
            <w:r w:rsidRPr="007846DB">
              <w:rPr>
                <w:rFonts w:asciiTheme="minorHAnsi" w:hAnsiTheme="minorHAnsi" w:cstheme="minorHAnsi"/>
                <w:b/>
                <w:color w:val="000000"/>
                <w:sz w:val="22"/>
                <w:szCs w:val="22"/>
                <w:lang w:val="es-CO" w:eastAsia="es-CO"/>
              </w:rPr>
              <w:t>%)</w:t>
            </w:r>
          </w:p>
        </w:tc>
        <w:tc>
          <w:tcPr>
            <w:tcW w:w="3828" w:type="dxa"/>
            <w:vMerge w:val="restart"/>
            <w:tcBorders>
              <w:top w:val="nil"/>
              <w:left w:val="nil"/>
              <w:right w:val="single" w:sz="8" w:space="0" w:color="auto"/>
            </w:tcBorders>
            <w:shd w:val="clear" w:color="auto" w:fill="auto"/>
            <w:noWrap/>
            <w:vAlign w:val="bottom"/>
            <w:hideMark/>
          </w:tcPr>
          <w:p w14:paraId="7CBE8790" w14:textId="77777777" w:rsidR="006A3B50" w:rsidRPr="005809B6" w:rsidRDefault="006A3B50" w:rsidP="005809B6">
            <w:pPr>
              <w:suppressAutoHyphens w:val="0"/>
              <w:rPr>
                <w:rFonts w:ascii="Calibri" w:hAnsi="Calibri" w:cs="Calibri"/>
                <w:color w:val="000000"/>
                <w:sz w:val="22"/>
                <w:szCs w:val="22"/>
                <w:lang w:val="es-CO" w:eastAsia="es-CO"/>
              </w:rPr>
            </w:pPr>
            <w:r w:rsidRPr="005809B6">
              <w:rPr>
                <w:rFonts w:ascii="Calibri" w:hAnsi="Calibri" w:cs="Calibri"/>
                <w:color w:val="000000"/>
                <w:sz w:val="22"/>
                <w:szCs w:val="22"/>
                <w:lang w:val="es-CO" w:eastAsia="es-CO"/>
              </w:rPr>
              <w:t> </w:t>
            </w:r>
          </w:p>
          <w:p w14:paraId="3463A49C" w14:textId="77777777" w:rsidR="006A3B50" w:rsidRPr="005809B6" w:rsidRDefault="006A3B50" w:rsidP="005809B6">
            <w:pPr>
              <w:suppressAutoHyphens w:val="0"/>
              <w:rPr>
                <w:rFonts w:ascii="Calibri" w:hAnsi="Calibri" w:cs="Calibri"/>
                <w:color w:val="000000"/>
                <w:sz w:val="22"/>
                <w:szCs w:val="22"/>
                <w:lang w:val="es-CO" w:eastAsia="es-CO"/>
              </w:rPr>
            </w:pPr>
            <w:r w:rsidRPr="005809B6">
              <w:rPr>
                <w:rFonts w:ascii="Calibri" w:hAnsi="Calibri" w:cs="Calibri"/>
                <w:color w:val="000000"/>
                <w:sz w:val="22"/>
                <w:szCs w:val="22"/>
                <w:lang w:val="es-CO" w:eastAsia="es-CO"/>
              </w:rPr>
              <w:t> </w:t>
            </w:r>
          </w:p>
          <w:p w14:paraId="3E931FC8" w14:textId="6DAED3E7" w:rsidR="006A3B50" w:rsidRPr="005809B6" w:rsidRDefault="006A3B50" w:rsidP="005809B6">
            <w:pPr>
              <w:rPr>
                <w:rFonts w:ascii="Calibri" w:hAnsi="Calibri" w:cs="Calibri"/>
                <w:color w:val="000000"/>
                <w:sz w:val="22"/>
                <w:szCs w:val="22"/>
                <w:lang w:val="es-CO" w:eastAsia="es-CO"/>
              </w:rPr>
            </w:pPr>
            <w:r w:rsidRPr="005809B6">
              <w:rPr>
                <w:rFonts w:ascii="Calibri" w:hAnsi="Calibri" w:cs="Calibri"/>
                <w:color w:val="000000"/>
                <w:sz w:val="22"/>
                <w:szCs w:val="22"/>
                <w:lang w:val="es-CO" w:eastAsia="es-CO"/>
              </w:rPr>
              <w:t> </w:t>
            </w:r>
          </w:p>
        </w:tc>
      </w:tr>
      <w:tr w:rsidR="006A3B50" w:rsidRPr="005809B6" w14:paraId="1D724CE2" w14:textId="77777777" w:rsidTr="0085032D">
        <w:trPr>
          <w:trHeight w:val="315"/>
        </w:trPr>
        <w:tc>
          <w:tcPr>
            <w:tcW w:w="3276" w:type="dxa"/>
            <w:tcBorders>
              <w:top w:val="single" w:sz="8" w:space="0" w:color="auto"/>
              <w:left w:val="single" w:sz="8" w:space="0" w:color="auto"/>
              <w:bottom w:val="single" w:sz="8" w:space="0" w:color="auto"/>
              <w:right w:val="nil"/>
            </w:tcBorders>
            <w:shd w:val="clear" w:color="auto" w:fill="auto"/>
            <w:noWrap/>
            <w:vAlign w:val="center"/>
            <w:hideMark/>
          </w:tcPr>
          <w:p w14:paraId="32AE386D" w14:textId="77777777" w:rsidR="006A3B50" w:rsidRPr="00E02B44" w:rsidRDefault="006A3B50" w:rsidP="005809B6">
            <w:pPr>
              <w:suppressAutoHyphens w:val="0"/>
              <w:jc w:val="center"/>
              <w:rPr>
                <w:rFonts w:asciiTheme="minorHAnsi" w:hAnsiTheme="minorHAnsi" w:cstheme="minorHAnsi"/>
                <w:bCs/>
                <w:color w:val="000000"/>
                <w:sz w:val="22"/>
                <w:szCs w:val="22"/>
                <w:lang w:val="es-CO" w:eastAsia="es-CO"/>
              </w:rPr>
            </w:pPr>
            <w:r w:rsidRPr="00E02B44">
              <w:rPr>
                <w:rFonts w:asciiTheme="minorHAnsi" w:hAnsiTheme="minorHAnsi" w:cstheme="minorHAnsi"/>
                <w:bCs/>
                <w:color w:val="000000"/>
                <w:sz w:val="22"/>
                <w:szCs w:val="22"/>
                <w:lang w:val="es-CO" w:eastAsia="es-CO"/>
              </w:rPr>
              <w:t>2013</w:t>
            </w:r>
          </w:p>
        </w:tc>
        <w:tc>
          <w:tcPr>
            <w:tcW w:w="297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60B777A0" w14:textId="32FACB33" w:rsidR="006A3B50" w:rsidRPr="00E02B44" w:rsidRDefault="006A3B50" w:rsidP="005809B6">
            <w:pPr>
              <w:suppressAutoHyphens w:val="0"/>
              <w:rPr>
                <w:rFonts w:asciiTheme="minorHAnsi" w:hAnsiTheme="minorHAnsi" w:cstheme="minorHAnsi"/>
                <w:b/>
                <w:color w:val="000000"/>
                <w:sz w:val="22"/>
                <w:szCs w:val="22"/>
                <w:lang w:val="es-CO" w:eastAsia="es-CO"/>
              </w:rPr>
            </w:pPr>
            <w:r w:rsidRPr="00E02B44">
              <w:rPr>
                <w:rFonts w:asciiTheme="minorHAnsi" w:hAnsiTheme="minorHAnsi" w:cstheme="minorHAnsi"/>
                <w:b/>
                <w:color w:val="000000"/>
                <w:sz w:val="22"/>
                <w:szCs w:val="22"/>
                <w:lang w:val="es-CO" w:eastAsia="es-CO"/>
              </w:rPr>
              <w:t>MEDIO (72.7%)</w:t>
            </w:r>
          </w:p>
        </w:tc>
        <w:tc>
          <w:tcPr>
            <w:tcW w:w="3828" w:type="dxa"/>
            <w:vMerge/>
            <w:tcBorders>
              <w:left w:val="nil"/>
              <w:right w:val="single" w:sz="8" w:space="0" w:color="auto"/>
            </w:tcBorders>
            <w:shd w:val="clear" w:color="auto" w:fill="auto"/>
            <w:noWrap/>
            <w:vAlign w:val="bottom"/>
            <w:hideMark/>
          </w:tcPr>
          <w:p w14:paraId="797520A5" w14:textId="307E6A3E" w:rsidR="006A3B50" w:rsidRPr="005809B6" w:rsidRDefault="006A3B50" w:rsidP="005809B6">
            <w:pPr>
              <w:rPr>
                <w:rFonts w:ascii="Calibri" w:hAnsi="Calibri" w:cs="Calibri"/>
                <w:color w:val="000000"/>
                <w:sz w:val="22"/>
                <w:szCs w:val="22"/>
                <w:lang w:val="es-CO" w:eastAsia="es-CO"/>
              </w:rPr>
            </w:pPr>
          </w:p>
        </w:tc>
      </w:tr>
      <w:tr w:rsidR="006A3B50" w:rsidRPr="005809B6" w14:paraId="66DFE197" w14:textId="77777777" w:rsidTr="0085032D">
        <w:trPr>
          <w:trHeight w:val="315"/>
        </w:trPr>
        <w:tc>
          <w:tcPr>
            <w:tcW w:w="3276" w:type="dxa"/>
            <w:tcBorders>
              <w:top w:val="nil"/>
              <w:left w:val="single" w:sz="8" w:space="0" w:color="auto"/>
              <w:bottom w:val="single" w:sz="8" w:space="0" w:color="auto"/>
              <w:right w:val="nil"/>
            </w:tcBorders>
            <w:shd w:val="clear" w:color="auto" w:fill="auto"/>
            <w:noWrap/>
            <w:vAlign w:val="center"/>
            <w:hideMark/>
          </w:tcPr>
          <w:p w14:paraId="44FC4601" w14:textId="77777777" w:rsidR="006A3B50" w:rsidRPr="00E02B44" w:rsidRDefault="006A3B50" w:rsidP="005809B6">
            <w:pPr>
              <w:suppressAutoHyphens w:val="0"/>
              <w:jc w:val="center"/>
              <w:rPr>
                <w:rFonts w:asciiTheme="minorHAnsi" w:hAnsiTheme="minorHAnsi" w:cstheme="minorHAnsi"/>
                <w:bCs/>
                <w:color w:val="000000"/>
                <w:sz w:val="22"/>
                <w:szCs w:val="22"/>
                <w:lang w:val="es-CO" w:eastAsia="es-CO"/>
              </w:rPr>
            </w:pPr>
            <w:r w:rsidRPr="00E02B44">
              <w:rPr>
                <w:rFonts w:asciiTheme="minorHAnsi" w:hAnsiTheme="minorHAnsi" w:cstheme="minorHAnsi"/>
                <w:bCs/>
                <w:color w:val="000000"/>
                <w:sz w:val="22"/>
                <w:szCs w:val="22"/>
                <w:lang w:val="es-CO" w:eastAsia="es-CO"/>
              </w:rPr>
              <w:t>2014</w:t>
            </w:r>
          </w:p>
        </w:tc>
        <w:tc>
          <w:tcPr>
            <w:tcW w:w="2976" w:type="dxa"/>
            <w:tcBorders>
              <w:top w:val="nil"/>
              <w:left w:val="single" w:sz="8" w:space="0" w:color="auto"/>
              <w:bottom w:val="single" w:sz="8" w:space="0" w:color="auto"/>
              <w:right w:val="single" w:sz="8" w:space="0" w:color="auto"/>
            </w:tcBorders>
            <w:shd w:val="clear" w:color="auto" w:fill="auto"/>
            <w:noWrap/>
            <w:vAlign w:val="bottom"/>
            <w:hideMark/>
          </w:tcPr>
          <w:p w14:paraId="1D166E48" w14:textId="00236EA2" w:rsidR="006A3B50" w:rsidRPr="00E02B44" w:rsidRDefault="006A3B50" w:rsidP="00E02B44">
            <w:pPr>
              <w:suppressAutoHyphens w:val="0"/>
              <w:rPr>
                <w:rFonts w:asciiTheme="minorHAnsi" w:hAnsiTheme="minorHAnsi" w:cstheme="minorHAnsi"/>
                <w:b/>
                <w:color w:val="000000"/>
                <w:sz w:val="22"/>
                <w:szCs w:val="22"/>
                <w:lang w:val="es-CO" w:eastAsia="es-CO"/>
              </w:rPr>
            </w:pPr>
            <w:r w:rsidRPr="00E02B44">
              <w:rPr>
                <w:rFonts w:asciiTheme="minorHAnsi" w:hAnsiTheme="minorHAnsi" w:cstheme="minorHAnsi"/>
                <w:b/>
                <w:color w:val="000000"/>
                <w:sz w:val="22"/>
                <w:szCs w:val="22"/>
                <w:lang w:val="es-CO" w:eastAsia="es-CO"/>
              </w:rPr>
              <w:t> </w:t>
            </w:r>
            <w:r>
              <w:rPr>
                <w:rFonts w:asciiTheme="minorHAnsi" w:hAnsiTheme="minorHAnsi" w:cstheme="minorHAnsi"/>
                <w:b/>
                <w:color w:val="000000" w:themeColor="text1"/>
                <w:sz w:val="22"/>
                <w:szCs w:val="22"/>
                <w:lang w:val="es-CO" w:eastAsia="es-CO"/>
              </w:rPr>
              <w:t>ALTO SOBRESALIENTE (104.6</w:t>
            </w:r>
            <w:r w:rsidRPr="00E02B44">
              <w:rPr>
                <w:rFonts w:asciiTheme="minorHAnsi" w:hAnsiTheme="minorHAnsi" w:cstheme="minorHAnsi"/>
                <w:b/>
                <w:color w:val="000000" w:themeColor="text1"/>
                <w:sz w:val="22"/>
                <w:szCs w:val="22"/>
                <w:lang w:val="es-CO" w:eastAsia="es-CO"/>
              </w:rPr>
              <w:t>%)</w:t>
            </w:r>
          </w:p>
        </w:tc>
        <w:tc>
          <w:tcPr>
            <w:tcW w:w="3828" w:type="dxa"/>
            <w:vMerge/>
            <w:tcBorders>
              <w:left w:val="nil"/>
              <w:bottom w:val="single" w:sz="8" w:space="0" w:color="auto"/>
              <w:right w:val="single" w:sz="8" w:space="0" w:color="auto"/>
            </w:tcBorders>
            <w:shd w:val="clear" w:color="auto" w:fill="auto"/>
            <w:noWrap/>
            <w:vAlign w:val="bottom"/>
            <w:hideMark/>
          </w:tcPr>
          <w:p w14:paraId="00917270" w14:textId="6C236FD4" w:rsidR="006A3B50" w:rsidRPr="005809B6" w:rsidRDefault="006A3B50" w:rsidP="005809B6">
            <w:pPr>
              <w:suppressAutoHyphens w:val="0"/>
              <w:rPr>
                <w:rFonts w:ascii="Calibri" w:hAnsi="Calibri" w:cs="Calibri"/>
                <w:color w:val="000000"/>
                <w:sz w:val="22"/>
                <w:szCs w:val="22"/>
                <w:lang w:val="es-CO" w:eastAsia="es-CO"/>
              </w:rPr>
            </w:pPr>
          </w:p>
        </w:tc>
      </w:tr>
    </w:tbl>
    <w:p w14:paraId="58E2D149" w14:textId="77777777" w:rsidR="005809B6" w:rsidRDefault="005809B6" w:rsidP="00D95CF7">
      <w:pPr>
        <w:spacing w:before="120" w:after="120" w:line="360" w:lineRule="auto"/>
        <w:jc w:val="both"/>
        <w:rPr>
          <w:rFonts w:ascii="Tahoma" w:hAnsi="Tahoma" w:cs="Tahoma"/>
          <w:b/>
          <w:lang w:val="es-CO"/>
        </w:rPr>
      </w:pPr>
    </w:p>
    <w:p w14:paraId="56C99B23" w14:textId="747073C6" w:rsidR="0065048E" w:rsidRDefault="0065048E" w:rsidP="00D95CF7">
      <w:pPr>
        <w:spacing w:before="120" w:after="120" w:line="360" w:lineRule="auto"/>
        <w:jc w:val="both"/>
        <w:rPr>
          <w:rFonts w:ascii="Tahoma" w:hAnsi="Tahoma" w:cs="Tahoma"/>
          <w:b/>
          <w:lang w:val="es-CO"/>
        </w:rPr>
      </w:pPr>
      <w:r>
        <w:rPr>
          <w:rFonts w:ascii="Tahoma" w:hAnsi="Tahoma" w:cs="Tahoma"/>
          <w:b/>
          <w:lang w:val="es-CO"/>
        </w:rPr>
        <w:t>Medición Vigencia 2012</w:t>
      </w:r>
    </w:p>
    <w:tbl>
      <w:tblPr>
        <w:tblW w:w="7400" w:type="dxa"/>
        <w:tblInd w:w="1345" w:type="dxa"/>
        <w:tblCellMar>
          <w:left w:w="70" w:type="dxa"/>
          <w:right w:w="70" w:type="dxa"/>
        </w:tblCellMar>
        <w:tblLook w:val="04A0" w:firstRow="1" w:lastRow="0" w:firstColumn="1" w:lastColumn="0" w:noHBand="0" w:noVBand="1"/>
      </w:tblPr>
      <w:tblGrid>
        <w:gridCol w:w="3340"/>
        <w:gridCol w:w="4060"/>
      </w:tblGrid>
      <w:tr w:rsidR="00EE029A" w:rsidRPr="00EE029A" w14:paraId="0E09DDA1" w14:textId="77777777" w:rsidTr="00EE029A">
        <w:trPr>
          <w:trHeight w:val="300"/>
        </w:trPr>
        <w:tc>
          <w:tcPr>
            <w:tcW w:w="3340" w:type="dxa"/>
            <w:tcBorders>
              <w:top w:val="single" w:sz="4" w:space="0" w:color="auto"/>
              <w:left w:val="single" w:sz="4" w:space="0" w:color="auto"/>
              <w:bottom w:val="single" w:sz="4" w:space="0" w:color="auto"/>
              <w:right w:val="single" w:sz="4" w:space="0" w:color="auto"/>
            </w:tcBorders>
            <w:shd w:val="clear" w:color="000000" w:fill="8DB4E2"/>
            <w:noWrap/>
            <w:vAlign w:val="bottom"/>
            <w:hideMark/>
          </w:tcPr>
          <w:p w14:paraId="537817AC" w14:textId="77777777" w:rsidR="00EE029A" w:rsidRPr="00EE029A" w:rsidRDefault="00EE029A" w:rsidP="00EE029A">
            <w:pPr>
              <w:suppressAutoHyphens w:val="0"/>
              <w:jc w:val="center"/>
              <w:rPr>
                <w:rFonts w:ascii="Calibri" w:hAnsi="Calibri" w:cs="Calibri"/>
                <w:b/>
                <w:bCs/>
                <w:color w:val="000000"/>
                <w:sz w:val="22"/>
                <w:szCs w:val="22"/>
                <w:lang w:val="es-CO" w:eastAsia="es-CO"/>
              </w:rPr>
            </w:pPr>
            <w:r w:rsidRPr="00EE029A">
              <w:rPr>
                <w:rFonts w:ascii="Calibri" w:hAnsi="Calibri" w:cs="Calibri"/>
                <w:b/>
                <w:bCs/>
                <w:color w:val="000000"/>
                <w:sz w:val="22"/>
                <w:szCs w:val="22"/>
                <w:lang w:val="es-CO" w:eastAsia="es-CO"/>
              </w:rPr>
              <w:t>Instrumento</w:t>
            </w:r>
          </w:p>
        </w:tc>
        <w:tc>
          <w:tcPr>
            <w:tcW w:w="4060" w:type="dxa"/>
            <w:tcBorders>
              <w:top w:val="single" w:sz="4" w:space="0" w:color="auto"/>
              <w:left w:val="nil"/>
              <w:bottom w:val="single" w:sz="4" w:space="0" w:color="auto"/>
              <w:right w:val="single" w:sz="4" w:space="0" w:color="auto"/>
            </w:tcBorders>
            <w:shd w:val="clear" w:color="000000" w:fill="8DB4E2"/>
            <w:noWrap/>
            <w:vAlign w:val="bottom"/>
            <w:hideMark/>
          </w:tcPr>
          <w:p w14:paraId="4130F3E8" w14:textId="77777777" w:rsidR="00EE029A" w:rsidRPr="00EE029A" w:rsidRDefault="00EE029A" w:rsidP="00EE029A">
            <w:pPr>
              <w:suppressAutoHyphens w:val="0"/>
              <w:jc w:val="center"/>
              <w:rPr>
                <w:rFonts w:ascii="Calibri" w:hAnsi="Calibri" w:cs="Calibri"/>
                <w:b/>
                <w:bCs/>
                <w:color w:val="000000"/>
                <w:sz w:val="22"/>
                <w:szCs w:val="22"/>
                <w:lang w:val="es-CO" w:eastAsia="es-CO"/>
              </w:rPr>
            </w:pPr>
            <w:r w:rsidRPr="00EE029A">
              <w:rPr>
                <w:rFonts w:ascii="Calibri" w:hAnsi="Calibri" w:cs="Calibri"/>
                <w:b/>
                <w:bCs/>
                <w:color w:val="000000"/>
                <w:sz w:val="22"/>
                <w:szCs w:val="22"/>
                <w:lang w:val="es-CO" w:eastAsia="es-CO"/>
              </w:rPr>
              <w:t>Criterio</w:t>
            </w:r>
          </w:p>
        </w:tc>
      </w:tr>
      <w:tr w:rsidR="00EE029A" w:rsidRPr="00EE029A" w14:paraId="5A1C98ED" w14:textId="77777777" w:rsidTr="00EE029A">
        <w:trPr>
          <w:trHeight w:val="1080"/>
        </w:trPr>
        <w:tc>
          <w:tcPr>
            <w:tcW w:w="3340" w:type="dxa"/>
            <w:tcBorders>
              <w:top w:val="nil"/>
              <w:left w:val="single" w:sz="4" w:space="0" w:color="auto"/>
              <w:bottom w:val="single" w:sz="4" w:space="0" w:color="auto"/>
              <w:right w:val="single" w:sz="4" w:space="0" w:color="auto"/>
            </w:tcBorders>
            <w:shd w:val="clear" w:color="auto" w:fill="auto"/>
            <w:vAlign w:val="bottom"/>
            <w:hideMark/>
          </w:tcPr>
          <w:p w14:paraId="2B8834DE" w14:textId="77777777" w:rsidR="00EE029A" w:rsidRPr="00EE029A" w:rsidRDefault="00EE029A" w:rsidP="00EE029A">
            <w:pPr>
              <w:suppressAutoHyphens w:val="0"/>
              <w:jc w:val="center"/>
              <w:rPr>
                <w:rFonts w:ascii="Calibri" w:hAnsi="Calibri" w:cs="Calibri"/>
                <w:color w:val="000000"/>
                <w:sz w:val="22"/>
                <w:szCs w:val="22"/>
                <w:lang w:val="es-CO" w:eastAsia="es-CO"/>
              </w:rPr>
            </w:pPr>
            <w:r w:rsidRPr="00EE029A">
              <w:rPr>
                <w:rFonts w:ascii="Calibri" w:hAnsi="Calibri" w:cs="Calibri"/>
                <w:color w:val="000000"/>
                <w:sz w:val="22"/>
                <w:szCs w:val="22"/>
                <w:lang w:val="es-CO" w:eastAsia="es-CO"/>
              </w:rPr>
              <w:t>Reporte Unificado del Sistema de Información, Coordinación y Seguimiento Territorial - RUSICST</w:t>
            </w:r>
          </w:p>
        </w:tc>
        <w:tc>
          <w:tcPr>
            <w:tcW w:w="4060" w:type="dxa"/>
            <w:tcBorders>
              <w:top w:val="nil"/>
              <w:left w:val="nil"/>
              <w:bottom w:val="single" w:sz="4" w:space="0" w:color="auto"/>
              <w:right w:val="single" w:sz="4" w:space="0" w:color="auto"/>
            </w:tcBorders>
            <w:shd w:val="clear" w:color="auto" w:fill="auto"/>
            <w:vAlign w:val="bottom"/>
            <w:hideMark/>
          </w:tcPr>
          <w:p w14:paraId="2360F826" w14:textId="77777777" w:rsidR="00EE029A" w:rsidRPr="00EE029A" w:rsidRDefault="00EE029A" w:rsidP="00EE029A">
            <w:pPr>
              <w:suppressAutoHyphens w:val="0"/>
              <w:rPr>
                <w:rFonts w:ascii="Calibri" w:hAnsi="Calibri" w:cs="Calibri"/>
                <w:color w:val="000000"/>
                <w:sz w:val="22"/>
                <w:szCs w:val="22"/>
                <w:lang w:val="es-CO" w:eastAsia="es-CO"/>
              </w:rPr>
            </w:pPr>
            <w:r w:rsidRPr="00EE029A">
              <w:rPr>
                <w:rFonts w:ascii="Calibri" w:hAnsi="Calibri" w:cs="Calibri"/>
                <w:color w:val="000000"/>
                <w:sz w:val="22"/>
                <w:szCs w:val="22"/>
                <w:lang w:val="es-CO" w:eastAsia="es-CO"/>
              </w:rPr>
              <w:t>¿La entidad territorial guardó información en el Reporte?</w:t>
            </w:r>
          </w:p>
        </w:tc>
      </w:tr>
      <w:tr w:rsidR="00EE029A" w:rsidRPr="00EE029A" w14:paraId="3DF388D4" w14:textId="77777777" w:rsidTr="00EE029A">
        <w:trPr>
          <w:trHeight w:val="1275"/>
        </w:trPr>
        <w:tc>
          <w:tcPr>
            <w:tcW w:w="3340" w:type="dxa"/>
            <w:tcBorders>
              <w:top w:val="nil"/>
              <w:left w:val="single" w:sz="4" w:space="0" w:color="auto"/>
              <w:bottom w:val="single" w:sz="4" w:space="0" w:color="auto"/>
              <w:right w:val="single" w:sz="4" w:space="0" w:color="auto"/>
            </w:tcBorders>
            <w:shd w:val="clear" w:color="auto" w:fill="auto"/>
            <w:vAlign w:val="bottom"/>
            <w:hideMark/>
          </w:tcPr>
          <w:p w14:paraId="1623B51C" w14:textId="77777777" w:rsidR="00EE029A" w:rsidRPr="00EE029A" w:rsidRDefault="00EE029A" w:rsidP="00EE029A">
            <w:pPr>
              <w:suppressAutoHyphens w:val="0"/>
              <w:jc w:val="center"/>
              <w:rPr>
                <w:rFonts w:ascii="Calibri" w:hAnsi="Calibri" w:cs="Calibri"/>
                <w:color w:val="000000"/>
                <w:sz w:val="22"/>
                <w:szCs w:val="22"/>
                <w:lang w:val="es-CO" w:eastAsia="es-CO"/>
              </w:rPr>
            </w:pPr>
            <w:r w:rsidRPr="00EE029A">
              <w:rPr>
                <w:rFonts w:ascii="Calibri" w:hAnsi="Calibri" w:cs="Calibri"/>
                <w:color w:val="000000"/>
                <w:sz w:val="22"/>
                <w:szCs w:val="22"/>
                <w:lang w:val="es-CO" w:eastAsia="es-CO"/>
              </w:rPr>
              <w:t>Comité Territorial de Justicia Transicional</w:t>
            </w:r>
          </w:p>
        </w:tc>
        <w:tc>
          <w:tcPr>
            <w:tcW w:w="4060" w:type="dxa"/>
            <w:tcBorders>
              <w:top w:val="nil"/>
              <w:left w:val="nil"/>
              <w:bottom w:val="single" w:sz="4" w:space="0" w:color="auto"/>
              <w:right w:val="single" w:sz="4" w:space="0" w:color="auto"/>
            </w:tcBorders>
            <w:shd w:val="clear" w:color="auto" w:fill="auto"/>
            <w:vAlign w:val="bottom"/>
            <w:hideMark/>
          </w:tcPr>
          <w:p w14:paraId="72E7B40F" w14:textId="77777777" w:rsidR="00EE029A" w:rsidRPr="00EE029A" w:rsidRDefault="00EE029A" w:rsidP="00EE029A">
            <w:pPr>
              <w:suppressAutoHyphens w:val="0"/>
              <w:rPr>
                <w:rFonts w:ascii="Calibri" w:hAnsi="Calibri" w:cs="Calibri"/>
                <w:color w:val="000000"/>
                <w:sz w:val="22"/>
                <w:szCs w:val="22"/>
                <w:lang w:val="es-CO" w:eastAsia="es-CO"/>
              </w:rPr>
            </w:pPr>
            <w:r w:rsidRPr="00EE029A">
              <w:rPr>
                <w:rFonts w:ascii="Calibri" w:hAnsi="Calibri" w:cs="Calibri"/>
                <w:color w:val="000000"/>
                <w:sz w:val="22"/>
                <w:szCs w:val="22"/>
                <w:lang w:val="es-CO" w:eastAsia="es-CO"/>
              </w:rPr>
              <w:t>¿Se creó y/o instaló el Comité en 2012? ¿Cumplió con el plazo establecido (20/02/2013 para la instalación del Comité)?</w:t>
            </w:r>
          </w:p>
        </w:tc>
      </w:tr>
      <w:tr w:rsidR="00EE029A" w:rsidRPr="00EE029A" w14:paraId="6BFD2729" w14:textId="77777777" w:rsidTr="00EE029A">
        <w:trPr>
          <w:trHeight w:val="1140"/>
        </w:trPr>
        <w:tc>
          <w:tcPr>
            <w:tcW w:w="3340" w:type="dxa"/>
            <w:tcBorders>
              <w:top w:val="nil"/>
              <w:left w:val="single" w:sz="4" w:space="0" w:color="auto"/>
              <w:bottom w:val="single" w:sz="4" w:space="0" w:color="auto"/>
              <w:right w:val="single" w:sz="4" w:space="0" w:color="auto"/>
            </w:tcBorders>
            <w:shd w:val="clear" w:color="auto" w:fill="auto"/>
            <w:vAlign w:val="bottom"/>
            <w:hideMark/>
          </w:tcPr>
          <w:p w14:paraId="42D4FDB7" w14:textId="77777777" w:rsidR="00EE029A" w:rsidRPr="00EE029A" w:rsidRDefault="00EE029A" w:rsidP="00EE029A">
            <w:pPr>
              <w:suppressAutoHyphens w:val="0"/>
              <w:jc w:val="center"/>
              <w:rPr>
                <w:rFonts w:ascii="Calibri" w:hAnsi="Calibri" w:cs="Calibri"/>
                <w:color w:val="000000"/>
                <w:sz w:val="22"/>
                <w:szCs w:val="22"/>
                <w:lang w:val="es-CO" w:eastAsia="es-CO"/>
              </w:rPr>
            </w:pPr>
            <w:r w:rsidRPr="00EE029A">
              <w:rPr>
                <w:rFonts w:ascii="Calibri" w:hAnsi="Calibri" w:cs="Calibri"/>
                <w:color w:val="000000"/>
                <w:sz w:val="22"/>
                <w:szCs w:val="22"/>
                <w:lang w:val="es-CO" w:eastAsia="es-CO"/>
              </w:rPr>
              <w:lastRenderedPageBreak/>
              <w:t>Plan de Acción Territorial</w:t>
            </w:r>
          </w:p>
        </w:tc>
        <w:tc>
          <w:tcPr>
            <w:tcW w:w="4060" w:type="dxa"/>
            <w:tcBorders>
              <w:top w:val="nil"/>
              <w:left w:val="nil"/>
              <w:bottom w:val="single" w:sz="4" w:space="0" w:color="auto"/>
              <w:right w:val="single" w:sz="4" w:space="0" w:color="auto"/>
            </w:tcBorders>
            <w:shd w:val="clear" w:color="auto" w:fill="auto"/>
            <w:vAlign w:val="bottom"/>
            <w:hideMark/>
          </w:tcPr>
          <w:p w14:paraId="00162103" w14:textId="77777777" w:rsidR="00EE029A" w:rsidRPr="00EE029A" w:rsidRDefault="00EE029A" w:rsidP="00EE029A">
            <w:pPr>
              <w:suppressAutoHyphens w:val="0"/>
              <w:rPr>
                <w:rFonts w:ascii="Calibri" w:hAnsi="Calibri" w:cs="Calibri"/>
                <w:color w:val="000000"/>
                <w:sz w:val="22"/>
                <w:szCs w:val="22"/>
                <w:lang w:val="es-CO" w:eastAsia="es-CO"/>
              </w:rPr>
            </w:pPr>
            <w:r w:rsidRPr="00EE029A">
              <w:rPr>
                <w:rFonts w:ascii="Calibri" w:hAnsi="Calibri" w:cs="Calibri"/>
                <w:color w:val="000000"/>
                <w:sz w:val="22"/>
                <w:szCs w:val="22"/>
                <w:lang w:val="es-CO" w:eastAsia="es-CO"/>
              </w:rPr>
              <w:t>¿El plan de acción fue aprobado o reglamentado? ¿Cumplió con el plazo establecido (17/12/2012) para la aprobación del Plan?</w:t>
            </w:r>
          </w:p>
        </w:tc>
      </w:tr>
      <w:tr w:rsidR="00EE029A" w:rsidRPr="00EE029A" w14:paraId="72C567A0" w14:textId="77777777" w:rsidTr="00EE029A">
        <w:trPr>
          <w:trHeight w:val="1230"/>
        </w:trPr>
        <w:tc>
          <w:tcPr>
            <w:tcW w:w="3340" w:type="dxa"/>
            <w:tcBorders>
              <w:top w:val="nil"/>
              <w:left w:val="single" w:sz="4" w:space="0" w:color="auto"/>
              <w:bottom w:val="single" w:sz="4" w:space="0" w:color="auto"/>
              <w:right w:val="single" w:sz="4" w:space="0" w:color="auto"/>
            </w:tcBorders>
            <w:shd w:val="clear" w:color="auto" w:fill="auto"/>
            <w:vAlign w:val="bottom"/>
            <w:hideMark/>
          </w:tcPr>
          <w:p w14:paraId="69D43D24" w14:textId="77777777" w:rsidR="00EE029A" w:rsidRPr="00EE029A" w:rsidRDefault="00EE029A" w:rsidP="00EE029A">
            <w:pPr>
              <w:suppressAutoHyphens w:val="0"/>
              <w:jc w:val="center"/>
              <w:rPr>
                <w:rFonts w:ascii="Calibri" w:hAnsi="Calibri" w:cs="Calibri"/>
                <w:color w:val="000000"/>
                <w:sz w:val="22"/>
                <w:szCs w:val="22"/>
                <w:lang w:val="es-CO" w:eastAsia="es-CO"/>
              </w:rPr>
            </w:pPr>
            <w:r w:rsidRPr="00EE029A">
              <w:rPr>
                <w:rFonts w:ascii="Calibri" w:hAnsi="Calibri" w:cs="Calibri"/>
                <w:color w:val="000000"/>
                <w:sz w:val="22"/>
                <w:szCs w:val="22"/>
                <w:lang w:val="es-CO" w:eastAsia="es-CO"/>
              </w:rPr>
              <w:t>Plan de Desarrollo</w:t>
            </w:r>
          </w:p>
        </w:tc>
        <w:tc>
          <w:tcPr>
            <w:tcW w:w="4060" w:type="dxa"/>
            <w:tcBorders>
              <w:top w:val="nil"/>
              <w:left w:val="nil"/>
              <w:bottom w:val="single" w:sz="4" w:space="0" w:color="auto"/>
              <w:right w:val="single" w:sz="4" w:space="0" w:color="auto"/>
            </w:tcBorders>
            <w:shd w:val="clear" w:color="auto" w:fill="auto"/>
            <w:vAlign w:val="bottom"/>
            <w:hideMark/>
          </w:tcPr>
          <w:p w14:paraId="0E3A6F1D" w14:textId="77777777" w:rsidR="00EE029A" w:rsidRPr="00EE029A" w:rsidRDefault="00EE029A" w:rsidP="00EE029A">
            <w:pPr>
              <w:suppressAutoHyphens w:val="0"/>
              <w:rPr>
                <w:rFonts w:ascii="Calibri" w:hAnsi="Calibri" w:cs="Calibri"/>
                <w:color w:val="000000"/>
                <w:sz w:val="22"/>
                <w:szCs w:val="22"/>
                <w:lang w:val="es-CO" w:eastAsia="es-CO"/>
              </w:rPr>
            </w:pPr>
            <w:r w:rsidRPr="00EE029A">
              <w:rPr>
                <w:rFonts w:ascii="Calibri" w:hAnsi="Calibri" w:cs="Calibri"/>
                <w:color w:val="000000"/>
                <w:sz w:val="22"/>
                <w:szCs w:val="22"/>
                <w:lang w:val="es-CO" w:eastAsia="es-CO"/>
              </w:rPr>
              <w:t>¿El Plan de Desarrollo incluyó algún componente de la política pública de atención, asistencia y reparación integral a las víctimas?</w:t>
            </w:r>
          </w:p>
        </w:tc>
      </w:tr>
    </w:tbl>
    <w:p w14:paraId="09900084" w14:textId="77777777" w:rsidR="0065048E" w:rsidRDefault="0065048E" w:rsidP="00EE029A">
      <w:pPr>
        <w:spacing w:before="120" w:after="120" w:line="360" w:lineRule="auto"/>
        <w:jc w:val="center"/>
        <w:rPr>
          <w:rFonts w:ascii="Tahoma" w:hAnsi="Tahoma" w:cs="Tahoma"/>
          <w:b/>
          <w:lang w:val="es-CO"/>
        </w:rPr>
      </w:pPr>
    </w:p>
    <w:p w14:paraId="2F5DDD9C" w14:textId="77777777" w:rsidR="00955B52" w:rsidRDefault="00955B52" w:rsidP="00EE029A">
      <w:pPr>
        <w:spacing w:before="120" w:after="120" w:line="360" w:lineRule="auto"/>
        <w:jc w:val="center"/>
        <w:rPr>
          <w:rFonts w:ascii="Tahoma" w:hAnsi="Tahoma" w:cs="Tahoma"/>
          <w:b/>
          <w:lang w:val="es-CO"/>
        </w:rPr>
      </w:pPr>
    </w:p>
    <w:p w14:paraId="3F0B86F5" w14:textId="77777777" w:rsidR="00955B52" w:rsidRDefault="00955B52" w:rsidP="00EE029A">
      <w:pPr>
        <w:spacing w:before="120" w:after="120" w:line="360" w:lineRule="auto"/>
        <w:jc w:val="center"/>
        <w:rPr>
          <w:rFonts w:ascii="Tahoma" w:hAnsi="Tahoma" w:cs="Tahoma"/>
          <w:b/>
          <w:lang w:val="es-CO"/>
        </w:rPr>
      </w:pPr>
    </w:p>
    <w:p w14:paraId="7BA60101" w14:textId="77777777" w:rsidR="00842149" w:rsidRPr="00917619" w:rsidRDefault="00842149" w:rsidP="00842149">
      <w:pPr>
        <w:shd w:val="clear" w:color="auto" w:fill="FFFFFF"/>
        <w:spacing w:before="225" w:after="225" w:line="300" w:lineRule="atLeast"/>
        <w:rPr>
          <w:rFonts w:ascii="Arial" w:hAnsi="Arial" w:cs="Arial"/>
          <w:color w:val="000000"/>
          <w:sz w:val="21"/>
          <w:szCs w:val="21"/>
          <w:lang w:eastAsia="es-CO"/>
        </w:rPr>
      </w:pPr>
      <w:r w:rsidRPr="00917619">
        <w:rPr>
          <w:rFonts w:ascii="Arial" w:hAnsi="Arial" w:cs="Arial"/>
          <w:b/>
          <w:bCs/>
          <w:color w:val="000000"/>
          <w:lang w:eastAsia="es-CO"/>
        </w:rPr>
        <w:t>Qué se midió en la vigencia 2013</w:t>
      </w:r>
    </w:p>
    <w:p w14:paraId="2A818990" w14:textId="77777777" w:rsidR="00842149" w:rsidRPr="00917619" w:rsidRDefault="00842149" w:rsidP="00842149">
      <w:pPr>
        <w:shd w:val="clear" w:color="auto" w:fill="FFFFFF"/>
        <w:spacing w:before="225" w:after="225" w:line="300" w:lineRule="atLeast"/>
        <w:rPr>
          <w:rFonts w:ascii="Arial" w:hAnsi="Arial" w:cs="Arial"/>
          <w:color w:val="000000"/>
          <w:sz w:val="21"/>
          <w:szCs w:val="21"/>
          <w:lang w:eastAsia="es-CO"/>
        </w:rPr>
      </w:pPr>
      <w:r w:rsidRPr="00917619">
        <w:rPr>
          <w:rFonts w:ascii="Arial" w:hAnsi="Arial" w:cs="Arial"/>
          <w:color w:val="000000"/>
          <w:sz w:val="21"/>
          <w:szCs w:val="21"/>
          <w:lang w:eastAsia="es-CO"/>
        </w:rPr>
        <w:t>El avance en la implementación de la Ley de Víctimas en territorio, teniendo en cuenta las competencias de las entidades territoriales de acuerdo con el acompañamiento realizado por el gobierno nacional.</w:t>
      </w:r>
    </w:p>
    <w:p w14:paraId="46871914" w14:textId="77777777" w:rsidR="00842149" w:rsidRDefault="00842149" w:rsidP="003175D1">
      <w:pPr>
        <w:numPr>
          <w:ilvl w:val="0"/>
          <w:numId w:val="26"/>
        </w:numPr>
        <w:shd w:val="clear" w:color="auto" w:fill="FFFFFF"/>
        <w:suppressAutoHyphens w:val="0"/>
        <w:spacing w:before="100" w:beforeAutospacing="1" w:after="100" w:afterAutospacing="1" w:line="300" w:lineRule="atLeast"/>
        <w:ind w:left="0"/>
        <w:rPr>
          <w:rFonts w:ascii="Arial" w:hAnsi="Arial" w:cs="Arial"/>
          <w:color w:val="000000"/>
          <w:sz w:val="21"/>
          <w:szCs w:val="21"/>
          <w:lang w:eastAsia="es-CO"/>
        </w:rPr>
      </w:pPr>
      <w:r w:rsidRPr="00917619">
        <w:rPr>
          <w:rFonts w:ascii="Arial" w:hAnsi="Arial" w:cs="Arial"/>
          <w:b/>
          <w:bCs/>
          <w:color w:val="000000"/>
          <w:sz w:val="21"/>
          <w:szCs w:val="21"/>
          <w:lang w:eastAsia="es-CO"/>
        </w:rPr>
        <w:t>Coordinación Nación Territorio:</w:t>
      </w:r>
    </w:p>
    <w:p w14:paraId="47D9DDD8" w14:textId="77777777" w:rsidR="00842149" w:rsidRPr="00917619" w:rsidRDefault="00842149" w:rsidP="003175D1">
      <w:pPr>
        <w:pStyle w:val="Prrafodelista"/>
        <w:numPr>
          <w:ilvl w:val="0"/>
          <w:numId w:val="27"/>
        </w:numPr>
        <w:shd w:val="clear" w:color="auto" w:fill="FFFFFF"/>
        <w:suppressAutoHyphens w:val="0"/>
        <w:spacing w:before="100" w:beforeAutospacing="1" w:after="100" w:afterAutospacing="1" w:line="300" w:lineRule="atLeast"/>
        <w:contextualSpacing/>
        <w:rPr>
          <w:rFonts w:ascii="Arial" w:hAnsi="Arial" w:cs="Arial"/>
          <w:color w:val="000000"/>
          <w:sz w:val="21"/>
          <w:szCs w:val="21"/>
          <w:lang w:eastAsia="es-CO"/>
        </w:rPr>
      </w:pPr>
      <w:r w:rsidRPr="00917619">
        <w:rPr>
          <w:rFonts w:ascii="Arial" w:hAnsi="Arial" w:cs="Arial"/>
          <w:color w:val="000000"/>
          <w:sz w:val="21"/>
          <w:szCs w:val="21"/>
          <w:lang w:eastAsia="es-CO"/>
        </w:rPr>
        <w:t>Actualización del Instrumento de Planeación (PAT)</w:t>
      </w:r>
    </w:p>
    <w:p w14:paraId="0C208F8C" w14:textId="77777777" w:rsidR="00842149" w:rsidRPr="00917619" w:rsidRDefault="00842149" w:rsidP="003175D1">
      <w:pPr>
        <w:pStyle w:val="Prrafodelista"/>
        <w:numPr>
          <w:ilvl w:val="0"/>
          <w:numId w:val="27"/>
        </w:numPr>
        <w:shd w:val="clear" w:color="auto" w:fill="FFFFFF"/>
        <w:suppressAutoHyphens w:val="0"/>
        <w:spacing w:before="100" w:beforeAutospacing="1" w:after="100" w:afterAutospacing="1" w:line="300" w:lineRule="atLeast"/>
        <w:contextualSpacing/>
        <w:rPr>
          <w:rFonts w:ascii="Arial" w:hAnsi="Arial" w:cs="Arial"/>
          <w:color w:val="000000"/>
          <w:sz w:val="21"/>
          <w:szCs w:val="21"/>
          <w:lang w:eastAsia="es-CO"/>
        </w:rPr>
      </w:pPr>
      <w:r w:rsidRPr="00917619">
        <w:rPr>
          <w:rFonts w:ascii="Arial" w:hAnsi="Arial" w:cs="Arial"/>
          <w:color w:val="000000"/>
          <w:sz w:val="21"/>
          <w:szCs w:val="21"/>
          <w:lang w:eastAsia="es-CO"/>
        </w:rPr>
        <w:t>Operación de los Comités territoriales de Justicia Transicional (CTJT)</w:t>
      </w:r>
    </w:p>
    <w:p w14:paraId="582FACCC" w14:textId="77777777" w:rsidR="00842149" w:rsidRPr="00917619" w:rsidRDefault="00842149" w:rsidP="003175D1">
      <w:pPr>
        <w:pStyle w:val="Prrafodelista"/>
        <w:numPr>
          <w:ilvl w:val="0"/>
          <w:numId w:val="27"/>
        </w:numPr>
        <w:shd w:val="clear" w:color="auto" w:fill="FFFFFF"/>
        <w:suppressAutoHyphens w:val="0"/>
        <w:spacing w:before="100" w:beforeAutospacing="1" w:after="100" w:afterAutospacing="1" w:line="300" w:lineRule="atLeast"/>
        <w:contextualSpacing/>
        <w:rPr>
          <w:rFonts w:ascii="Arial" w:hAnsi="Arial" w:cs="Arial"/>
          <w:color w:val="000000"/>
          <w:sz w:val="21"/>
          <w:szCs w:val="21"/>
          <w:lang w:eastAsia="es-CO"/>
        </w:rPr>
      </w:pPr>
      <w:r w:rsidRPr="00917619">
        <w:rPr>
          <w:rFonts w:ascii="Arial" w:hAnsi="Arial" w:cs="Arial"/>
          <w:color w:val="000000"/>
          <w:sz w:val="21"/>
          <w:szCs w:val="21"/>
          <w:lang w:eastAsia="es-CO"/>
        </w:rPr>
        <w:t>Inversión en víctimas de las entidades territoriales a través  del Formulario Único territorial – FUT.</w:t>
      </w:r>
    </w:p>
    <w:p w14:paraId="3804FE21" w14:textId="77777777" w:rsidR="00842149" w:rsidRPr="00917619" w:rsidRDefault="00842149" w:rsidP="003175D1">
      <w:pPr>
        <w:numPr>
          <w:ilvl w:val="0"/>
          <w:numId w:val="26"/>
        </w:numPr>
        <w:shd w:val="clear" w:color="auto" w:fill="FFFFFF"/>
        <w:suppressAutoHyphens w:val="0"/>
        <w:spacing w:before="100" w:beforeAutospacing="1" w:after="100" w:afterAutospacing="1" w:line="300" w:lineRule="atLeast"/>
        <w:ind w:left="0"/>
        <w:rPr>
          <w:rFonts w:ascii="Arial" w:hAnsi="Arial" w:cs="Arial"/>
          <w:color w:val="000000"/>
          <w:sz w:val="21"/>
          <w:szCs w:val="21"/>
          <w:lang w:eastAsia="es-CO"/>
        </w:rPr>
      </w:pPr>
      <w:r w:rsidRPr="00917619">
        <w:rPr>
          <w:rFonts w:ascii="Arial" w:hAnsi="Arial" w:cs="Arial"/>
          <w:b/>
          <w:bCs/>
          <w:color w:val="000000"/>
          <w:sz w:val="21"/>
          <w:szCs w:val="21"/>
          <w:lang w:eastAsia="es-CO"/>
        </w:rPr>
        <w:t>Participación:</w:t>
      </w:r>
    </w:p>
    <w:p w14:paraId="329600AB" w14:textId="77777777" w:rsidR="00842149" w:rsidRPr="00917619" w:rsidRDefault="00842149" w:rsidP="003175D1">
      <w:pPr>
        <w:pStyle w:val="Prrafodelista"/>
        <w:numPr>
          <w:ilvl w:val="0"/>
          <w:numId w:val="28"/>
        </w:numPr>
        <w:shd w:val="clear" w:color="auto" w:fill="FFFFFF"/>
        <w:suppressAutoHyphens w:val="0"/>
        <w:spacing w:before="100" w:beforeAutospacing="1" w:after="100" w:afterAutospacing="1" w:line="300" w:lineRule="atLeast"/>
        <w:contextualSpacing/>
        <w:rPr>
          <w:rFonts w:ascii="Arial" w:hAnsi="Arial" w:cs="Arial"/>
          <w:color w:val="000000"/>
          <w:sz w:val="21"/>
          <w:szCs w:val="21"/>
          <w:lang w:eastAsia="es-CO"/>
        </w:rPr>
      </w:pPr>
      <w:r w:rsidRPr="00917619">
        <w:rPr>
          <w:rFonts w:ascii="Arial" w:hAnsi="Arial" w:cs="Arial"/>
          <w:color w:val="000000"/>
          <w:sz w:val="21"/>
          <w:szCs w:val="21"/>
          <w:lang w:eastAsia="es-CO"/>
        </w:rPr>
        <w:t>Apoyo de las entidades territoriales a la creación y funcionamiento de la mesa de participación efectiva de las víctimas.</w:t>
      </w:r>
    </w:p>
    <w:p w14:paraId="3FA4814E" w14:textId="77777777" w:rsidR="00842149" w:rsidRDefault="00842149" w:rsidP="003175D1">
      <w:pPr>
        <w:numPr>
          <w:ilvl w:val="0"/>
          <w:numId w:val="26"/>
        </w:numPr>
        <w:shd w:val="clear" w:color="auto" w:fill="FFFFFF"/>
        <w:suppressAutoHyphens w:val="0"/>
        <w:spacing w:before="100" w:beforeAutospacing="1" w:after="100" w:afterAutospacing="1" w:line="300" w:lineRule="atLeast"/>
        <w:ind w:left="0"/>
        <w:rPr>
          <w:rFonts w:ascii="Arial" w:hAnsi="Arial" w:cs="Arial"/>
          <w:color w:val="000000"/>
          <w:sz w:val="21"/>
          <w:szCs w:val="21"/>
          <w:lang w:eastAsia="es-CO"/>
        </w:rPr>
      </w:pPr>
      <w:r w:rsidRPr="00917619">
        <w:rPr>
          <w:rFonts w:ascii="Arial" w:hAnsi="Arial" w:cs="Arial"/>
          <w:b/>
          <w:bCs/>
          <w:color w:val="000000"/>
          <w:sz w:val="21"/>
          <w:szCs w:val="21"/>
          <w:lang w:eastAsia="es-CO"/>
        </w:rPr>
        <w:t>Sistemas de Información:</w:t>
      </w:r>
    </w:p>
    <w:p w14:paraId="2501575E" w14:textId="77777777" w:rsidR="00842149" w:rsidRPr="00917619" w:rsidRDefault="00842149" w:rsidP="003175D1">
      <w:pPr>
        <w:numPr>
          <w:ilvl w:val="0"/>
          <w:numId w:val="29"/>
        </w:numPr>
        <w:shd w:val="clear" w:color="auto" w:fill="FFFFFF"/>
        <w:suppressAutoHyphens w:val="0"/>
        <w:spacing w:before="100" w:beforeAutospacing="1" w:after="100" w:afterAutospacing="1" w:line="300" w:lineRule="atLeast"/>
        <w:rPr>
          <w:rFonts w:ascii="Arial" w:hAnsi="Arial" w:cs="Arial"/>
          <w:color w:val="000000"/>
          <w:sz w:val="21"/>
          <w:szCs w:val="21"/>
          <w:lang w:eastAsia="es-CO"/>
        </w:rPr>
      </w:pPr>
      <w:r w:rsidRPr="00917619">
        <w:rPr>
          <w:rFonts w:ascii="Arial" w:hAnsi="Arial" w:cs="Arial"/>
          <w:color w:val="000000"/>
          <w:sz w:val="21"/>
          <w:szCs w:val="21"/>
          <w:lang w:eastAsia="es-CO"/>
        </w:rPr>
        <w:t>Vinculación a la Red Nacional de Información</w:t>
      </w:r>
    </w:p>
    <w:p w14:paraId="3F81764F" w14:textId="77777777" w:rsidR="00842149" w:rsidRPr="00917619" w:rsidRDefault="00842149" w:rsidP="003175D1">
      <w:pPr>
        <w:pStyle w:val="Prrafodelista"/>
        <w:numPr>
          <w:ilvl w:val="0"/>
          <w:numId w:val="29"/>
        </w:numPr>
        <w:shd w:val="clear" w:color="auto" w:fill="FFFFFF"/>
        <w:suppressAutoHyphens w:val="0"/>
        <w:spacing w:before="100" w:beforeAutospacing="1" w:after="100" w:afterAutospacing="1" w:line="300" w:lineRule="atLeast"/>
        <w:contextualSpacing/>
        <w:rPr>
          <w:rFonts w:ascii="Arial" w:hAnsi="Arial" w:cs="Arial"/>
          <w:color w:val="000000"/>
          <w:sz w:val="21"/>
          <w:szCs w:val="21"/>
          <w:lang w:eastAsia="es-CO"/>
        </w:rPr>
      </w:pPr>
      <w:r w:rsidRPr="00917619">
        <w:rPr>
          <w:rFonts w:ascii="Arial" w:hAnsi="Arial" w:cs="Arial"/>
          <w:color w:val="000000"/>
          <w:sz w:val="21"/>
          <w:szCs w:val="21"/>
          <w:lang w:eastAsia="es-CO"/>
        </w:rPr>
        <w:t>Creación y operación del espacio formal de sistemas de información en los territorios</w:t>
      </w:r>
    </w:p>
    <w:p w14:paraId="64A48146" w14:textId="77777777" w:rsidR="00842149" w:rsidRPr="00917619" w:rsidRDefault="00842149" w:rsidP="003175D1">
      <w:pPr>
        <w:numPr>
          <w:ilvl w:val="0"/>
          <w:numId w:val="26"/>
        </w:numPr>
        <w:shd w:val="clear" w:color="auto" w:fill="FFFFFF"/>
        <w:suppressAutoHyphens w:val="0"/>
        <w:spacing w:before="100" w:beforeAutospacing="1" w:after="100" w:afterAutospacing="1" w:line="300" w:lineRule="atLeast"/>
        <w:ind w:left="0"/>
        <w:rPr>
          <w:rFonts w:ascii="Arial" w:hAnsi="Arial" w:cs="Arial"/>
          <w:color w:val="000000"/>
          <w:sz w:val="21"/>
          <w:szCs w:val="21"/>
          <w:lang w:eastAsia="es-CO"/>
        </w:rPr>
      </w:pPr>
      <w:r w:rsidRPr="00917619">
        <w:rPr>
          <w:rFonts w:ascii="Arial" w:hAnsi="Arial" w:cs="Arial"/>
          <w:b/>
          <w:bCs/>
          <w:color w:val="000000"/>
          <w:sz w:val="21"/>
          <w:szCs w:val="21"/>
          <w:lang w:eastAsia="es-CO"/>
        </w:rPr>
        <w:t>Retornos y reubicaciones:</w:t>
      </w:r>
    </w:p>
    <w:p w14:paraId="16004CB3" w14:textId="77777777" w:rsidR="00842149" w:rsidRPr="00917619" w:rsidRDefault="00842149" w:rsidP="003175D1">
      <w:pPr>
        <w:numPr>
          <w:ilvl w:val="0"/>
          <w:numId w:val="30"/>
        </w:numPr>
        <w:shd w:val="clear" w:color="auto" w:fill="FFFFFF"/>
        <w:suppressAutoHyphens w:val="0"/>
        <w:spacing w:before="100" w:beforeAutospacing="1" w:after="100" w:afterAutospacing="1" w:line="300" w:lineRule="atLeast"/>
        <w:rPr>
          <w:rFonts w:ascii="Arial" w:hAnsi="Arial" w:cs="Arial"/>
          <w:color w:val="000000"/>
          <w:sz w:val="21"/>
          <w:szCs w:val="21"/>
          <w:lang w:eastAsia="es-CO"/>
        </w:rPr>
      </w:pPr>
      <w:r w:rsidRPr="00917619">
        <w:rPr>
          <w:rFonts w:ascii="Arial" w:hAnsi="Arial" w:cs="Arial"/>
          <w:color w:val="000000"/>
          <w:sz w:val="21"/>
          <w:szCs w:val="21"/>
          <w:lang w:eastAsia="es-CO"/>
        </w:rPr>
        <w:t>Acompañamiento de la entidad territorial a los procesos de retornos y reubicaciones</w:t>
      </w:r>
    </w:p>
    <w:p w14:paraId="248B2294" w14:textId="77777777" w:rsidR="00842149" w:rsidRPr="00917619" w:rsidRDefault="00842149" w:rsidP="003175D1">
      <w:pPr>
        <w:numPr>
          <w:ilvl w:val="0"/>
          <w:numId w:val="30"/>
        </w:numPr>
        <w:shd w:val="clear" w:color="auto" w:fill="FFFFFF"/>
        <w:suppressAutoHyphens w:val="0"/>
        <w:spacing w:before="100" w:beforeAutospacing="1" w:after="100" w:afterAutospacing="1" w:line="300" w:lineRule="atLeast"/>
        <w:rPr>
          <w:rFonts w:ascii="Arial" w:hAnsi="Arial" w:cs="Arial"/>
          <w:color w:val="000000"/>
          <w:sz w:val="21"/>
          <w:szCs w:val="21"/>
          <w:lang w:eastAsia="es-CO"/>
        </w:rPr>
      </w:pPr>
      <w:r w:rsidRPr="00917619">
        <w:rPr>
          <w:rFonts w:ascii="Arial" w:hAnsi="Arial" w:cs="Arial"/>
          <w:color w:val="000000"/>
          <w:sz w:val="21"/>
          <w:szCs w:val="21"/>
          <w:lang w:eastAsia="es-CO"/>
        </w:rPr>
        <w:t>Priorización de la construcción de infraestructura en áreas con población retornada y/o reubicada.</w:t>
      </w:r>
    </w:p>
    <w:p w14:paraId="2F86DF5E" w14:textId="77777777" w:rsidR="00842149" w:rsidRDefault="00842149" w:rsidP="00B12F6A">
      <w:pPr>
        <w:shd w:val="clear" w:color="auto" w:fill="FFFFFF"/>
        <w:suppressAutoHyphens w:val="0"/>
        <w:spacing w:before="240" w:after="240" w:line="312" w:lineRule="atLeast"/>
        <w:jc w:val="both"/>
        <w:rPr>
          <w:rFonts w:ascii="Tahoma" w:hAnsi="Tahoma" w:cs="Tahoma"/>
          <w:color w:val="333333"/>
          <w:lang w:eastAsia="es-CO"/>
        </w:rPr>
      </w:pPr>
    </w:p>
    <w:p w14:paraId="0BBE5E12" w14:textId="1E834784" w:rsidR="00A03FB7" w:rsidRPr="00A03FB7" w:rsidRDefault="00A03FB7" w:rsidP="00A03FB7">
      <w:pPr>
        <w:shd w:val="clear" w:color="auto" w:fill="FFFFFF"/>
        <w:suppressAutoHyphens w:val="0"/>
        <w:spacing w:before="240" w:after="240" w:line="312" w:lineRule="atLeast"/>
        <w:jc w:val="both"/>
        <w:rPr>
          <w:rFonts w:ascii="Tahoma" w:hAnsi="Tahoma" w:cs="Tahoma"/>
          <w:b/>
          <w:color w:val="333333"/>
          <w:lang w:val="es-CO" w:eastAsia="es-CO"/>
        </w:rPr>
      </w:pPr>
      <w:r w:rsidRPr="00A03FB7">
        <w:rPr>
          <w:rFonts w:ascii="Tahoma" w:hAnsi="Tahoma" w:cs="Tahoma"/>
          <w:b/>
          <w:color w:val="333333"/>
          <w:lang w:val="es-CO" w:eastAsia="es-CO"/>
        </w:rPr>
        <w:lastRenderedPageBreak/>
        <w:t>Vigencia 2014</w:t>
      </w:r>
    </w:p>
    <w:p w14:paraId="211E2AE5" w14:textId="77777777" w:rsidR="00A03FB7" w:rsidRPr="00B12F6A" w:rsidRDefault="00A03FB7" w:rsidP="00A03FB7">
      <w:pPr>
        <w:shd w:val="clear" w:color="auto" w:fill="FFFFFF"/>
        <w:suppressAutoHyphens w:val="0"/>
        <w:spacing w:before="240" w:after="240" w:line="312" w:lineRule="atLeast"/>
        <w:jc w:val="both"/>
        <w:rPr>
          <w:rFonts w:ascii="Tahoma" w:hAnsi="Tahoma" w:cs="Tahoma"/>
          <w:b/>
          <w:color w:val="333333"/>
          <w:lang w:val="es-CO" w:eastAsia="es-CO"/>
        </w:rPr>
      </w:pPr>
      <w:r w:rsidRPr="00B12F6A">
        <w:rPr>
          <w:rFonts w:ascii="Tahoma" w:hAnsi="Tahoma" w:cs="Tahoma"/>
          <w:color w:val="333333"/>
          <w:lang w:val="es-CO" w:eastAsia="es-CO"/>
        </w:rPr>
        <w:t xml:space="preserve">El Distrito de Barranquilla obtuvo una calificación de </w:t>
      </w:r>
      <w:r w:rsidRPr="00B12F6A">
        <w:rPr>
          <w:rFonts w:ascii="Tahoma" w:hAnsi="Tahoma" w:cs="Tahoma"/>
          <w:b/>
          <w:color w:val="333333"/>
          <w:lang w:val="es-CO" w:eastAsia="es-CO"/>
        </w:rPr>
        <w:t>Alto Sobresaliente</w:t>
      </w:r>
      <w:r w:rsidRPr="00B12F6A">
        <w:rPr>
          <w:rFonts w:ascii="Tahoma" w:hAnsi="Tahoma" w:cs="Tahoma"/>
          <w:color w:val="333333"/>
          <w:lang w:val="es-CO" w:eastAsia="es-CO"/>
        </w:rPr>
        <w:t xml:space="preserve"> durante la </w:t>
      </w:r>
      <w:r w:rsidRPr="00B12F6A">
        <w:rPr>
          <w:rFonts w:ascii="Tahoma" w:hAnsi="Tahoma" w:cs="Tahoma"/>
          <w:b/>
          <w:color w:val="333333"/>
          <w:lang w:val="es-CO" w:eastAsia="es-CO"/>
        </w:rPr>
        <w:t>vigencia 2014.</w:t>
      </w:r>
    </w:p>
    <w:p w14:paraId="1D605102" w14:textId="77777777" w:rsidR="00A03FB7" w:rsidRPr="00B12F6A" w:rsidRDefault="00A03FB7" w:rsidP="00A03FB7">
      <w:pPr>
        <w:shd w:val="clear" w:color="auto" w:fill="FFFFFF"/>
        <w:suppressAutoHyphens w:val="0"/>
        <w:spacing w:before="240" w:after="240" w:line="312" w:lineRule="atLeast"/>
        <w:jc w:val="both"/>
        <w:rPr>
          <w:rFonts w:ascii="Tahoma" w:hAnsi="Tahoma" w:cs="Tahoma"/>
          <w:color w:val="333333"/>
          <w:lang w:val="es-CO" w:eastAsia="es-CO"/>
        </w:rPr>
      </w:pPr>
      <w:r w:rsidRPr="00B12F6A">
        <w:rPr>
          <w:rFonts w:ascii="Tahoma" w:hAnsi="Tahoma" w:cs="Tahoma"/>
          <w:color w:val="333333"/>
          <w:lang w:val="es-CO" w:eastAsia="es-CO"/>
        </w:rPr>
        <w:t>El Ministerio del Interior y la Unidad Nacional de Atención y Reparación Integral a Víctimas otorgaron un reconocimiento al Distrito de Barranquilla por la implementación de la Política Pública de Atención a la Población Víctima.</w:t>
      </w:r>
    </w:p>
    <w:p w14:paraId="13108DF3" w14:textId="77777777" w:rsidR="00A03FB7" w:rsidRPr="00B12F6A" w:rsidRDefault="00A03FB7" w:rsidP="00A03FB7">
      <w:pPr>
        <w:shd w:val="clear" w:color="auto" w:fill="FFFFFF"/>
        <w:suppressAutoHyphens w:val="0"/>
        <w:spacing w:before="240" w:after="240" w:line="312" w:lineRule="atLeast"/>
        <w:jc w:val="both"/>
        <w:rPr>
          <w:rFonts w:ascii="Tahoma" w:hAnsi="Tahoma" w:cs="Tahoma"/>
          <w:color w:val="333333"/>
          <w:lang w:val="es-CO" w:eastAsia="es-CO"/>
        </w:rPr>
      </w:pPr>
      <w:r w:rsidRPr="00B12F6A">
        <w:rPr>
          <w:rFonts w:ascii="Tahoma" w:hAnsi="Tahoma" w:cs="Tahoma"/>
          <w:color w:val="333333"/>
          <w:lang w:val="es-CO" w:eastAsia="es-CO"/>
        </w:rPr>
        <w:t>Esta distinción, correspondiente a la vigencia 2014, se hizo a través del Reporte Unificado del Sistema de Información, Coordinación y Seguimiento Territorial de la Política Pública de Víctimas del Conflicto Armado Interno.</w:t>
      </w:r>
    </w:p>
    <w:p w14:paraId="7D225D0B" w14:textId="77777777" w:rsidR="00A03FB7" w:rsidRPr="00B12F6A" w:rsidRDefault="00A03FB7" w:rsidP="00A03FB7">
      <w:pPr>
        <w:shd w:val="clear" w:color="auto" w:fill="FFFFFF"/>
        <w:suppressAutoHyphens w:val="0"/>
        <w:spacing w:before="240" w:after="240" w:line="312" w:lineRule="atLeast"/>
        <w:jc w:val="both"/>
        <w:rPr>
          <w:rFonts w:ascii="Tahoma" w:hAnsi="Tahoma" w:cs="Tahoma"/>
          <w:color w:val="333333"/>
          <w:lang w:val="es-CO" w:eastAsia="es-CO"/>
        </w:rPr>
      </w:pPr>
      <w:r w:rsidRPr="00B12F6A">
        <w:rPr>
          <w:rFonts w:ascii="Tahoma" w:hAnsi="Tahoma" w:cs="Tahoma"/>
          <w:color w:val="333333"/>
          <w:lang w:val="es-CO" w:eastAsia="es-CO"/>
        </w:rPr>
        <w:t>1.      Avances  en la  articulación interna entre las distintas secretarías de despacho,  con la Secretaría de Gestión Social, instancia distrital que lidera todo el proceso de articulación para la implementación de la Política Pública de Víctimas, se encarga de hacer la recolección de la información para la elaboración del RUSICST y apoya con información a la Secretaría de Planeación para  el diligenciamiento del  FUT.  </w:t>
      </w:r>
    </w:p>
    <w:p w14:paraId="2A5870EC" w14:textId="77777777" w:rsidR="00A03FB7" w:rsidRPr="00B12F6A" w:rsidRDefault="00A03FB7" w:rsidP="00A03FB7">
      <w:pPr>
        <w:shd w:val="clear" w:color="auto" w:fill="FFFFFF"/>
        <w:suppressAutoHyphens w:val="0"/>
        <w:spacing w:before="240" w:after="240" w:line="312" w:lineRule="atLeast"/>
        <w:jc w:val="both"/>
        <w:rPr>
          <w:rFonts w:ascii="Tahoma" w:hAnsi="Tahoma" w:cs="Tahoma"/>
          <w:color w:val="333333"/>
          <w:lang w:val="es-CO" w:eastAsia="es-CO"/>
        </w:rPr>
      </w:pPr>
      <w:r w:rsidRPr="00B12F6A">
        <w:rPr>
          <w:rFonts w:ascii="Tahoma" w:hAnsi="Tahoma" w:cs="Tahoma"/>
          <w:color w:val="333333"/>
          <w:lang w:val="es-CO" w:eastAsia="es-CO"/>
        </w:rPr>
        <w:t>2.      Avances en la  articulación interinstitucional entre el Distrito de Barranquilla y las entidades del SNARIV Territorial, a partir de la formulación y desarrollo de planes de trabajo conjuntos en: la mesa de vivienda y de fortalecimiento social,  los subcomités temáticos del CTJT y el  consejo de política social, donde se visibilizan los avances en Política Pública de Víctimas.</w:t>
      </w:r>
    </w:p>
    <w:p w14:paraId="1DF0E63A" w14:textId="77777777" w:rsidR="00A03FB7" w:rsidRPr="00B12F6A" w:rsidRDefault="00A03FB7" w:rsidP="00A03FB7">
      <w:pPr>
        <w:shd w:val="clear" w:color="auto" w:fill="FFFFFF"/>
        <w:suppressAutoHyphens w:val="0"/>
        <w:spacing w:before="240" w:after="240" w:line="312" w:lineRule="atLeast"/>
        <w:jc w:val="both"/>
        <w:rPr>
          <w:rFonts w:ascii="Tahoma" w:hAnsi="Tahoma" w:cs="Tahoma"/>
          <w:color w:val="333333"/>
          <w:lang w:val="es-CO" w:eastAsia="es-CO"/>
        </w:rPr>
      </w:pPr>
      <w:r w:rsidRPr="00B12F6A">
        <w:rPr>
          <w:rFonts w:ascii="Tahoma" w:hAnsi="Tahoma" w:cs="Tahoma"/>
          <w:color w:val="333333"/>
          <w:lang w:val="es-CO" w:eastAsia="es-CO"/>
        </w:rPr>
        <w:t>3.      En el marco del plan de ciudades capitales formulado a finales del año 2014, se evidenció el cumplimiento de la mayor cantidad de compromisos adquiridos por parte del Distrito de Barranquilla y en articulación con las entidades del Sistema Territorial.</w:t>
      </w:r>
    </w:p>
    <w:p w14:paraId="3DBD0667" w14:textId="77777777" w:rsidR="00A03FB7" w:rsidRPr="00B12F6A" w:rsidRDefault="00A03FB7" w:rsidP="00A03FB7">
      <w:pPr>
        <w:shd w:val="clear" w:color="auto" w:fill="FFFFFF"/>
        <w:suppressAutoHyphens w:val="0"/>
        <w:spacing w:before="240" w:after="240" w:line="312" w:lineRule="atLeast"/>
        <w:jc w:val="both"/>
        <w:rPr>
          <w:rFonts w:ascii="Tahoma" w:hAnsi="Tahoma" w:cs="Tahoma"/>
          <w:color w:val="333333"/>
          <w:lang w:val="es-CO" w:eastAsia="es-CO"/>
        </w:rPr>
      </w:pPr>
      <w:r w:rsidRPr="00B12F6A">
        <w:rPr>
          <w:rFonts w:ascii="Tahoma" w:hAnsi="Tahoma" w:cs="Tahoma"/>
          <w:color w:val="333333"/>
          <w:lang w:val="es-CO" w:eastAsia="es-CO"/>
        </w:rPr>
        <w:t>4.      Los avances en política pública en términos de goce efectivo de derechos y especialmente frente a un gran esfuerzo presupuestal y financiero para el derecho a la vivienda para las víctimas del conflicto  y generación de ingresos, especialmente para  jóvenes.</w:t>
      </w:r>
    </w:p>
    <w:p w14:paraId="7DEC3959" w14:textId="17AB7443" w:rsidR="00842149" w:rsidRDefault="00A03FB7" w:rsidP="00A03FB7">
      <w:pPr>
        <w:shd w:val="clear" w:color="auto" w:fill="FFFFFF"/>
        <w:suppressAutoHyphens w:val="0"/>
        <w:spacing w:before="240" w:after="240" w:line="312" w:lineRule="atLeast"/>
        <w:jc w:val="both"/>
        <w:rPr>
          <w:rFonts w:ascii="Tahoma" w:hAnsi="Tahoma" w:cs="Tahoma"/>
          <w:color w:val="333333"/>
          <w:lang w:eastAsia="es-CO"/>
        </w:rPr>
      </w:pPr>
      <w:r w:rsidRPr="00B12F6A">
        <w:rPr>
          <w:rFonts w:ascii="Tahoma" w:hAnsi="Tahoma" w:cs="Tahoma"/>
          <w:color w:val="333333"/>
          <w:lang w:val="es-CO" w:eastAsia="es-CO"/>
        </w:rPr>
        <w:t>5.      La voluntad política por parte de la alcaldesa Elsa Noguera De La Espriella para la suscripción del convenio interadministrativo No 1430 de 2014 con la Unidad para la  construcción y puesta en funcionamiento del Centro Regional para la atención de las víctimas.</w:t>
      </w:r>
    </w:p>
    <w:p w14:paraId="6A611712" w14:textId="77777777" w:rsidR="00842149" w:rsidRDefault="00842149" w:rsidP="00B12F6A">
      <w:pPr>
        <w:shd w:val="clear" w:color="auto" w:fill="FFFFFF"/>
        <w:suppressAutoHyphens w:val="0"/>
        <w:spacing w:before="240" w:after="240" w:line="312" w:lineRule="atLeast"/>
        <w:jc w:val="both"/>
        <w:rPr>
          <w:rFonts w:ascii="Tahoma" w:hAnsi="Tahoma" w:cs="Tahoma"/>
          <w:color w:val="333333"/>
          <w:lang w:eastAsia="es-CO"/>
        </w:rPr>
      </w:pPr>
    </w:p>
    <w:p w14:paraId="29BF0FFE" w14:textId="77777777" w:rsidR="00842149" w:rsidRDefault="00842149" w:rsidP="00B12F6A">
      <w:pPr>
        <w:shd w:val="clear" w:color="auto" w:fill="FFFFFF"/>
        <w:suppressAutoHyphens w:val="0"/>
        <w:spacing w:before="240" w:after="240" w:line="312" w:lineRule="atLeast"/>
        <w:jc w:val="both"/>
        <w:rPr>
          <w:rFonts w:ascii="Tahoma" w:hAnsi="Tahoma" w:cs="Tahoma"/>
          <w:color w:val="333333"/>
          <w:lang w:eastAsia="es-CO"/>
        </w:rPr>
      </w:pPr>
    </w:p>
    <w:p w14:paraId="21D53FD1" w14:textId="77777777" w:rsidR="00842149" w:rsidRDefault="00842149" w:rsidP="00B12F6A">
      <w:pPr>
        <w:shd w:val="clear" w:color="auto" w:fill="FFFFFF"/>
        <w:suppressAutoHyphens w:val="0"/>
        <w:spacing w:before="240" w:after="240" w:line="312" w:lineRule="atLeast"/>
        <w:jc w:val="both"/>
        <w:rPr>
          <w:rFonts w:ascii="Tahoma" w:hAnsi="Tahoma" w:cs="Tahoma"/>
          <w:color w:val="333333"/>
          <w:lang w:eastAsia="es-CO"/>
        </w:rPr>
      </w:pPr>
    </w:p>
    <w:p w14:paraId="62730D18" w14:textId="53E4DFAB" w:rsidR="00842149" w:rsidRDefault="00A03FB7" w:rsidP="00B12F6A">
      <w:pPr>
        <w:shd w:val="clear" w:color="auto" w:fill="FFFFFF"/>
        <w:suppressAutoHyphens w:val="0"/>
        <w:spacing w:before="240" w:after="240" w:line="312" w:lineRule="atLeast"/>
        <w:jc w:val="both"/>
        <w:rPr>
          <w:rFonts w:ascii="Tahoma" w:hAnsi="Tahoma" w:cs="Tahoma"/>
          <w:color w:val="333333"/>
          <w:lang w:eastAsia="es-CO"/>
        </w:rPr>
      </w:pPr>
      <w:r>
        <w:rPr>
          <w:rFonts w:ascii="Tahoma" w:hAnsi="Tahoma" w:cs="Tahoma"/>
          <w:noProof/>
          <w:lang w:val="es-CO" w:eastAsia="es-CO"/>
        </w:rPr>
        <w:drawing>
          <wp:inline distT="0" distB="0" distL="0" distR="0" wp14:anchorId="0E6589B4" wp14:editId="6860650D">
            <wp:extent cx="6404610" cy="4803775"/>
            <wp:effectExtent l="0" t="0" r="0" b="0"/>
            <wp:docPr id="71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tificación RUSICST 2014 00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04610" cy="4803775"/>
                    </a:xfrm>
                    <a:prstGeom prst="rect">
                      <a:avLst/>
                    </a:prstGeom>
                  </pic:spPr>
                </pic:pic>
              </a:graphicData>
            </a:graphic>
          </wp:inline>
        </w:drawing>
      </w:r>
    </w:p>
    <w:p w14:paraId="72CA446E" w14:textId="77777777" w:rsidR="00842149" w:rsidRDefault="00842149" w:rsidP="00B12F6A">
      <w:pPr>
        <w:shd w:val="clear" w:color="auto" w:fill="FFFFFF"/>
        <w:suppressAutoHyphens w:val="0"/>
        <w:spacing w:before="240" w:after="240" w:line="312" w:lineRule="atLeast"/>
        <w:jc w:val="both"/>
        <w:rPr>
          <w:rFonts w:ascii="Tahoma" w:hAnsi="Tahoma" w:cs="Tahoma"/>
          <w:color w:val="333333"/>
          <w:lang w:eastAsia="es-CO"/>
        </w:rPr>
      </w:pPr>
    </w:p>
    <w:p w14:paraId="54B033AF" w14:textId="77777777" w:rsidR="00842149" w:rsidRPr="00842149" w:rsidRDefault="00842149" w:rsidP="00B12F6A">
      <w:pPr>
        <w:shd w:val="clear" w:color="auto" w:fill="FFFFFF"/>
        <w:suppressAutoHyphens w:val="0"/>
        <w:spacing w:before="240" w:after="240" w:line="312" w:lineRule="atLeast"/>
        <w:jc w:val="both"/>
        <w:rPr>
          <w:rFonts w:ascii="Tahoma" w:hAnsi="Tahoma" w:cs="Tahoma"/>
          <w:color w:val="333333"/>
          <w:lang w:eastAsia="es-CO"/>
        </w:rPr>
      </w:pPr>
    </w:p>
    <w:p w14:paraId="6433DB4F" w14:textId="3DA60443" w:rsidR="00842149" w:rsidRDefault="00842149" w:rsidP="00B12F6A">
      <w:pPr>
        <w:shd w:val="clear" w:color="auto" w:fill="FFFFFF"/>
        <w:suppressAutoHyphens w:val="0"/>
        <w:spacing w:before="240" w:after="240" w:line="312" w:lineRule="atLeast"/>
        <w:jc w:val="both"/>
        <w:rPr>
          <w:rFonts w:ascii="Tahoma" w:hAnsi="Tahoma" w:cs="Tahoma"/>
          <w:color w:val="333333"/>
          <w:lang w:val="es-CO" w:eastAsia="es-CO"/>
        </w:rPr>
      </w:pPr>
    </w:p>
    <w:p w14:paraId="4C70F9F7" w14:textId="77777777" w:rsidR="002C3097" w:rsidRDefault="002C3097" w:rsidP="00B12F6A">
      <w:pPr>
        <w:shd w:val="clear" w:color="auto" w:fill="FFFFFF"/>
        <w:suppressAutoHyphens w:val="0"/>
        <w:spacing w:before="240" w:after="240" w:line="312" w:lineRule="atLeast"/>
        <w:jc w:val="both"/>
        <w:rPr>
          <w:rFonts w:ascii="Tahoma" w:hAnsi="Tahoma" w:cs="Tahoma"/>
          <w:color w:val="333333"/>
          <w:lang w:val="es-CO" w:eastAsia="es-CO"/>
        </w:rPr>
      </w:pPr>
    </w:p>
    <w:p w14:paraId="2532665A" w14:textId="77777777" w:rsidR="002C3097" w:rsidRDefault="002C3097" w:rsidP="00B12F6A">
      <w:pPr>
        <w:shd w:val="clear" w:color="auto" w:fill="FFFFFF"/>
        <w:suppressAutoHyphens w:val="0"/>
        <w:spacing w:before="240" w:after="240" w:line="312" w:lineRule="atLeast"/>
        <w:jc w:val="both"/>
        <w:rPr>
          <w:rFonts w:ascii="Tahoma" w:hAnsi="Tahoma" w:cs="Tahoma"/>
          <w:color w:val="333333"/>
          <w:lang w:val="es-CO" w:eastAsia="es-CO"/>
        </w:rPr>
      </w:pPr>
    </w:p>
    <w:p w14:paraId="198D5A92" w14:textId="77777777" w:rsidR="002C3097" w:rsidRDefault="002C3097" w:rsidP="00B12F6A">
      <w:pPr>
        <w:shd w:val="clear" w:color="auto" w:fill="FFFFFF"/>
        <w:suppressAutoHyphens w:val="0"/>
        <w:spacing w:before="240" w:after="240" w:line="312" w:lineRule="atLeast"/>
        <w:jc w:val="both"/>
        <w:rPr>
          <w:rFonts w:ascii="Tahoma" w:hAnsi="Tahoma" w:cs="Tahoma"/>
          <w:color w:val="333333"/>
          <w:lang w:val="es-CO" w:eastAsia="es-CO"/>
        </w:rPr>
      </w:pPr>
    </w:p>
    <w:p w14:paraId="5ED85EA4" w14:textId="77777777" w:rsidR="002C3097" w:rsidRDefault="002C3097" w:rsidP="00B12F6A">
      <w:pPr>
        <w:shd w:val="clear" w:color="auto" w:fill="FFFFFF"/>
        <w:suppressAutoHyphens w:val="0"/>
        <w:spacing w:before="240" w:after="240" w:line="312" w:lineRule="atLeast"/>
        <w:jc w:val="both"/>
        <w:rPr>
          <w:rFonts w:ascii="Tahoma" w:hAnsi="Tahoma" w:cs="Tahoma"/>
          <w:color w:val="333333"/>
          <w:lang w:val="es-CO" w:eastAsia="es-CO"/>
        </w:rPr>
      </w:pPr>
    </w:p>
    <w:p w14:paraId="5EC08F4E" w14:textId="77777777" w:rsidR="002C3097" w:rsidRDefault="002C3097" w:rsidP="00B12F6A">
      <w:pPr>
        <w:shd w:val="clear" w:color="auto" w:fill="FFFFFF"/>
        <w:suppressAutoHyphens w:val="0"/>
        <w:spacing w:before="240" w:after="240" w:line="312" w:lineRule="atLeast"/>
        <w:jc w:val="both"/>
        <w:rPr>
          <w:rFonts w:ascii="Tahoma" w:hAnsi="Tahoma" w:cs="Tahoma"/>
          <w:color w:val="333333"/>
          <w:lang w:val="es-CO" w:eastAsia="es-CO"/>
        </w:rPr>
      </w:pPr>
    </w:p>
    <w:p w14:paraId="391229BA" w14:textId="0D1849E1" w:rsidR="00B64AEA" w:rsidRPr="00DC117C" w:rsidRDefault="00B64AEA" w:rsidP="00B12F6A">
      <w:pPr>
        <w:shd w:val="clear" w:color="auto" w:fill="FFFFFF"/>
        <w:suppressAutoHyphens w:val="0"/>
        <w:spacing w:before="240" w:after="240" w:line="312" w:lineRule="atLeast"/>
        <w:jc w:val="both"/>
        <w:rPr>
          <w:rFonts w:ascii="Tahoma" w:hAnsi="Tahoma" w:cs="Tahoma"/>
          <w:b/>
          <w:color w:val="333333"/>
          <w:lang w:val="es-CO" w:eastAsia="es-CO"/>
        </w:rPr>
      </w:pPr>
      <w:r w:rsidRPr="00DC117C">
        <w:rPr>
          <w:rFonts w:ascii="Tahoma" w:hAnsi="Tahoma" w:cs="Tahoma"/>
          <w:b/>
          <w:color w:val="333333"/>
          <w:highlight w:val="red"/>
          <w:lang w:val="es-CO" w:eastAsia="es-CO"/>
        </w:rPr>
        <w:t>Estado actual de las remisiones administrativas enviadas por la Unidad de Víctimas</w:t>
      </w:r>
    </w:p>
    <w:tbl>
      <w:tblPr>
        <w:tblW w:w="9080" w:type="dxa"/>
        <w:tblInd w:w="55" w:type="dxa"/>
        <w:tblCellMar>
          <w:left w:w="70" w:type="dxa"/>
          <w:right w:w="70" w:type="dxa"/>
        </w:tblCellMar>
        <w:tblLook w:val="04A0" w:firstRow="1" w:lastRow="0" w:firstColumn="1" w:lastColumn="0" w:noHBand="0" w:noVBand="1"/>
      </w:tblPr>
      <w:tblGrid>
        <w:gridCol w:w="3882"/>
        <w:gridCol w:w="2783"/>
        <w:gridCol w:w="2415"/>
      </w:tblGrid>
      <w:tr w:rsidR="00B64AEA" w:rsidRPr="00B64AEA" w14:paraId="47DD4AF9" w14:textId="77777777" w:rsidTr="00B64AEA">
        <w:trPr>
          <w:trHeight w:val="570"/>
        </w:trPr>
        <w:tc>
          <w:tcPr>
            <w:tcW w:w="9080" w:type="dxa"/>
            <w:gridSpan w:val="3"/>
            <w:tcBorders>
              <w:top w:val="single" w:sz="4" w:space="0" w:color="auto"/>
              <w:left w:val="single" w:sz="4" w:space="0" w:color="auto"/>
              <w:bottom w:val="single" w:sz="4" w:space="0" w:color="auto"/>
              <w:right w:val="single" w:sz="4" w:space="0" w:color="auto"/>
            </w:tcBorders>
            <w:shd w:val="clear" w:color="000000" w:fill="8DB4E2"/>
            <w:noWrap/>
            <w:vAlign w:val="bottom"/>
            <w:hideMark/>
          </w:tcPr>
          <w:p w14:paraId="15F735F2" w14:textId="77777777" w:rsidR="00B64AEA" w:rsidRPr="00B64AEA" w:rsidRDefault="00B64AEA" w:rsidP="00B64AEA">
            <w:pPr>
              <w:suppressAutoHyphens w:val="0"/>
              <w:jc w:val="center"/>
              <w:rPr>
                <w:rFonts w:ascii="Calibri" w:hAnsi="Calibri" w:cs="Calibri"/>
                <w:b/>
                <w:bCs/>
                <w:color w:val="000000"/>
                <w:sz w:val="22"/>
                <w:szCs w:val="22"/>
                <w:lang w:val="es-CO" w:eastAsia="es-CO"/>
              </w:rPr>
            </w:pPr>
            <w:r w:rsidRPr="00B64AEA">
              <w:rPr>
                <w:rFonts w:ascii="Calibri" w:hAnsi="Calibri" w:cs="Calibri"/>
                <w:b/>
                <w:bCs/>
                <w:color w:val="000000"/>
                <w:sz w:val="22"/>
                <w:szCs w:val="22"/>
                <w:lang w:val="es-CO" w:eastAsia="es-CO"/>
              </w:rPr>
              <w:t>ESTADO ACTUAL DE LAS REMISIONES ADMINISTRATIVAS ENVIADAS POR LA UNIDAD DE VÍCTIMAS</w:t>
            </w:r>
          </w:p>
        </w:tc>
      </w:tr>
      <w:tr w:rsidR="00B64AEA" w:rsidRPr="00B64AEA" w14:paraId="57F037D9" w14:textId="77777777" w:rsidTr="00B64AEA">
        <w:trPr>
          <w:trHeight w:val="315"/>
        </w:trPr>
        <w:tc>
          <w:tcPr>
            <w:tcW w:w="3882" w:type="dxa"/>
            <w:tcBorders>
              <w:top w:val="nil"/>
              <w:left w:val="single" w:sz="8" w:space="0" w:color="auto"/>
              <w:bottom w:val="single" w:sz="8" w:space="0" w:color="auto"/>
              <w:right w:val="nil"/>
            </w:tcBorders>
            <w:shd w:val="clear" w:color="000000" w:fill="8DB4E2"/>
            <w:noWrap/>
            <w:vAlign w:val="center"/>
            <w:hideMark/>
          </w:tcPr>
          <w:p w14:paraId="0F9205EE" w14:textId="77777777" w:rsidR="00B64AEA" w:rsidRPr="00B64AEA" w:rsidRDefault="00B64AEA" w:rsidP="00B64AEA">
            <w:pPr>
              <w:suppressAutoHyphens w:val="0"/>
              <w:jc w:val="center"/>
              <w:rPr>
                <w:rFonts w:ascii="Calibri" w:hAnsi="Calibri" w:cs="Calibri"/>
                <w:b/>
                <w:bCs/>
                <w:color w:val="000000"/>
                <w:sz w:val="22"/>
                <w:szCs w:val="22"/>
                <w:lang w:val="es-CO" w:eastAsia="es-CO"/>
              </w:rPr>
            </w:pPr>
            <w:r w:rsidRPr="00B64AEA">
              <w:rPr>
                <w:rFonts w:ascii="Calibri" w:hAnsi="Calibri" w:cs="Calibri"/>
                <w:b/>
                <w:bCs/>
                <w:color w:val="000000"/>
                <w:sz w:val="22"/>
                <w:szCs w:val="22"/>
                <w:lang w:val="es-CO" w:eastAsia="es-CO"/>
              </w:rPr>
              <w:t>MEDIDA</w:t>
            </w:r>
          </w:p>
        </w:tc>
        <w:tc>
          <w:tcPr>
            <w:tcW w:w="2783" w:type="dxa"/>
            <w:tcBorders>
              <w:top w:val="nil"/>
              <w:left w:val="single" w:sz="8" w:space="0" w:color="auto"/>
              <w:bottom w:val="single" w:sz="8" w:space="0" w:color="auto"/>
              <w:right w:val="single" w:sz="8" w:space="0" w:color="auto"/>
            </w:tcBorders>
            <w:shd w:val="clear" w:color="000000" w:fill="8DB4E2"/>
            <w:noWrap/>
            <w:vAlign w:val="center"/>
            <w:hideMark/>
          </w:tcPr>
          <w:p w14:paraId="6FFA3C45" w14:textId="77777777" w:rsidR="00B64AEA" w:rsidRPr="00B64AEA" w:rsidRDefault="00B64AEA" w:rsidP="00B64AEA">
            <w:pPr>
              <w:suppressAutoHyphens w:val="0"/>
              <w:jc w:val="center"/>
              <w:rPr>
                <w:rFonts w:ascii="Calibri" w:hAnsi="Calibri" w:cs="Calibri"/>
                <w:b/>
                <w:bCs/>
                <w:color w:val="000000"/>
                <w:sz w:val="22"/>
                <w:szCs w:val="22"/>
                <w:lang w:val="es-CO" w:eastAsia="es-CO"/>
              </w:rPr>
            </w:pPr>
            <w:r w:rsidRPr="00B64AEA">
              <w:rPr>
                <w:rFonts w:ascii="Calibri" w:hAnsi="Calibri" w:cs="Calibri"/>
                <w:b/>
                <w:bCs/>
                <w:color w:val="000000"/>
                <w:sz w:val="22"/>
                <w:szCs w:val="22"/>
                <w:lang w:val="es-CO" w:eastAsia="es-CO"/>
              </w:rPr>
              <w:t>ESTADO ACTUAL</w:t>
            </w:r>
          </w:p>
        </w:tc>
        <w:tc>
          <w:tcPr>
            <w:tcW w:w="2415" w:type="dxa"/>
            <w:tcBorders>
              <w:top w:val="nil"/>
              <w:left w:val="nil"/>
              <w:bottom w:val="single" w:sz="8" w:space="0" w:color="auto"/>
              <w:right w:val="single" w:sz="8" w:space="0" w:color="auto"/>
            </w:tcBorders>
            <w:shd w:val="clear" w:color="000000" w:fill="8DB4E2"/>
            <w:noWrap/>
            <w:vAlign w:val="center"/>
            <w:hideMark/>
          </w:tcPr>
          <w:p w14:paraId="6DE727D6" w14:textId="77777777" w:rsidR="00B64AEA" w:rsidRPr="00B64AEA" w:rsidRDefault="00B64AEA" w:rsidP="00B64AEA">
            <w:pPr>
              <w:suppressAutoHyphens w:val="0"/>
              <w:jc w:val="center"/>
              <w:rPr>
                <w:rFonts w:ascii="Calibri" w:hAnsi="Calibri" w:cs="Calibri"/>
                <w:b/>
                <w:bCs/>
                <w:color w:val="000000"/>
                <w:sz w:val="22"/>
                <w:szCs w:val="22"/>
                <w:lang w:val="es-CO" w:eastAsia="es-CO"/>
              </w:rPr>
            </w:pPr>
            <w:r w:rsidRPr="00B64AEA">
              <w:rPr>
                <w:rFonts w:ascii="Calibri" w:hAnsi="Calibri" w:cs="Calibri"/>
                <w:b/>
                <w:bCs/>
                <w:color w:val="000000"/>
                <w:sz w:val="22"/>
                <w:szCs w:val="22"/>
                <w:lang w:val="es-CO" w:eastAsia="es-CO"/>
              </w:rPr>
              <w:t>SEGUIMIENTO</w:t>
            </w:r>
          </w:p>
        </w:tc>
      </w:tr>
      <w:tr w:rsidR="00B64AEA" w:rsidRPr="00B64AEA" w14:paraId="1BCE8962" w14:textId="77777777" w:rsidTr="00B64AEA">
        <w:trPr>
          <w:trHeight w:val="315"/>
        </w:trPr>
        <w:tc>
          <w:tcPr>
            <w:tcW w:w="3882" w:type="dxa"/>
            <w:tcBorders>
              <w:top w:val="nil"/>
              <w:left w:val="single" w:sz="8" w:space="0" w:color="auto"/>
              <w:bottom w:val="nil"/>
              <w:right w:val="nil"/>
            </w:tcBorders>
            <w:shd w:val="clear" w:color="auto" w:fill="auto"/>
            <w:noWrap/>
            <w:vAlign w:val="bottom"/>
            <w:hideMark/>
          </w:tcPr>
          <w:p w14:paraId="359B6A75" w14:textId="77777777" w:rsidR="00B64AEA" w:rsidRPr="00B64AEA" w:rsidRDefault="00B64AEA" w:rsidP="00B64AEA">
            <w:pPr>
              <w:suppressAutoHyphens w:val="0"/>
              <w:rPr>
                <w:rFonts w:ascii="Calibri" w:hAnsi="Calibri" w:cs="Calibri"/>
                <w:color w:val="000000"/>
                <w:sz w:val="22"/>
                <w:szCs w:val="22"/>
                <w:lang w:val="es-CO" w:eastAsia="es-CO"/>
              </w:rPr>
            </w:pPr>
            <w:r w:rsidRPr="00B64AEA">
              <w:rPr>
                <w:rFonts w:ascii="Calibri" w:hAnsi="Calibri" w:cs="Calibri"/>
                <w:color w:val="000000"/>
                <w:sz w:val="22"/>
                <w:szCs w:val="22"/>
                <w:lang w:val="es-CO" w:eastAsia="es-CO"/>
              </w:rPr>
              <w:t>AFILIACION EN SALUD</w:t>
            </w:r>
          </w:p>
        </w:tc>
        <w:tc>
          <w:tcPr>
            <w:tcW w:w="2783" w:type="dxa"/>
            <w:tcBorders>
              <w:top w:val="nil"/>
              <w:left w:val="single" w:sz="8" w:space="0" w:color="auto"/>
              <w:bottom w:val="nil"/>
              <w:right w:val="single" w:sz="8" w:space="0" w:color="auto"/>
            </w:tcBorders>
            <w:shd w:val="clear" w:color="auto" w:fill="auto"/>
            <w:noWrap/>
            <w:vAlign w:val="bottom"/>
            <w:hideMark/>
          </w:tcPr>
          <w:p w14:paraId="264FD030" w14:textId="77777777" w:rsidR="00B64AEA" w:rsidRPr="00B64AEA" w:rsidRDefault="00B64AEA" w:rsidP="00B64AEA">
            <w:pPr>
              <w:suppressAutoHyphens w:val="0"/>
              <w:rPr>
                <w:rFonts w:ascii="Calibri" w:hAnsi="Calibri" w:cs="Calibri"/>
                <w:color w:val="000000"/>
                <w:sz w:val="22"/>
                <w:szCs w:val="22"/>
                <w:lang w:val="es-CO" w:eastAsia="es-CO"/>
              </w:rPr>
            </w:pPr>
            <w:r w:rsidRPr="00B64AEA">
              <w:rPr>
                <w:rFonts w:ascii="Calibri" w:hAnsi="Calibri" w:cs="Calibri"/>
                <w:color w:val="000000"/>
                <w:sz w:val="22"/>
                <w:szCs w:val="22"/>
                <w:lang w:val="es-CO" w:eastAsia="es-CO"/>
              </w:rPr>
              <w:t> </w:t>
            </w:r>
          </w:p>
        </w:tc>
        <w:tc>
          <w:tcPr>
            <w:tcW w:w="2415" w:type="dxa"/>
            <w:tcBorders>
              <w:top w:val="nil"/>
              <w:left w:val="nil"/>
              <w:bottom w:val="nil"/>
              <w:right w:val="single" w:sz="8" w:space="0" w:color="auto"/>
            </w:tcBorders>
            <w:shd w:val="clear" w:color="auto" w:fill="auto"/>
            <w:noWrap/>
            <w:vAlign w:val="bottom"/>
            <w:hideMark/>
          </w:tcPr>
          <w:p w14:paraId="5EF2986D" w14:textId="77777777" w:rsidR="00B64AEA" w:rsidRPr="00B64AEA" w:rsidRDefault="00B64AEA" w:rsidP="00B64AEA">
            <w:pPr>
              <w:suppressAutoHyphens w:val="0"/>
              <w:rPr>
                <w:rFonts w:ascii="Calibri" w:hAnsi="Calibri" w:cs="Calibri"/>
                <w:color w:val="000000"/>
                <w:sz w:val="22"/>
                <w:szCs w:val="22"/>
                <w:lang w:val="es-CO" w:eastAsia="es-CO"/>
              </w:rPr>
            </w:pPr>
            <w:r w:rsidRPr="00B64AEA">
              <w:rPr>
                <w:rFonts w:ascii="Calibri" w:hAnsi="Calibri" w:cs="Calibri"/>
                <w:color w:val="000000"/>
                <w:sz w:val="22"/>
                <w:szCs w:val="22"/>
                <w:lang w:val="es-CO" w:eastAsia="es-CO"/>
              </w:rPr>
              <w:t> </w:t>
            </w:r>
          </w:p>
        </w:tc>
      </w:tr>
      <w:tr w:rsidR="00B64AEA" w:rsidRPr="00B64AEA" w14:paraId="4011EB4A" w14:textId="77777777" w:rsidTr="00B64AEA">
        <w:trPr>
          <w:trHeight w:val="315"/>
        </w:trPr>
        <w:tc>
          <w:tcPr>
            <w:tcW w:w="3882" w:type="dxa"/>
            <w:tcBorders>
              <w:top w:val="single" w:sz="8" w:space="0" w:color="auto"/>
              <w:left w:val="single" w:sz="8" w:space="0" w:color="auto"/>
              <w:bottom w:val="single" w:sz="8" w:space="0" w:color="auto"/>
              <w:right w:val="nil"/>
            </w:tcBorders>
            <w:shd w:val="clear" w:color="auto" w:fill="auto"/>
            <w:noWrap/>
            <w:vAlign w:val="bottom"/>
            <w:hideMark/>
          </w:tcPr>
          <w:p w14:paraId="5D792AC6" w14:textId="77777777" w:rsidR="00B64AEA" w:rsidRPr="00B64AEA" w:rsidRDefault="00B64AEA" w:rsidP="00B64AEA">
            <w:pPr>
              <w:suppressAutoHyphens w:val="0"/>
              <w:rPr>
                <w:rFonts w:ascii="Calibri" w:hAnsi="Calibri" w:cs="Calibri"/>
                <w:color w:val="000000"/>
                <w:sz w:val="22"/>
                <w:szCs w:val="22"/>
                <w:lang w:val="es-CO" w:eastAsia="es-CO"/>
              </w:rPr>
            </w:pPr>
            <w:r w:rsidRPr="00B64AEA">
              <w:rPr>
                <w:rFonts w:ascii="Calibri" w:hAnsi="Calibri" w:cs="Calibri"/>
                <w:color w:val="000000"/>
                <w:sz w:val="22"/>
                <w:szCs w:val="22"/>
                <w:lang w:val="es-CO" w:eastAsia="es-CO"/>
              </w:rPr>
              <w:t>EDUCACION</w:t>
            </w:r>
          </w:p>
        </w:tc>
        <w:tc>
          <w:tcPr>
            <w:tcW w:w="278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0C6AD449" w14:textId="77777777" w:rsidR="00B64AEA" w:rsidRPr="00B64AEA" w:rsidRDefault="00B64AEA" w:rsidP="00B64AEA">
            <w:pPr>
              <w:suppressAutoHyphens w:val="0"/>
              <w:rPr>
                <w:rFonts w:ascii="Calibri" w:hAnsi="Calibri" w:cs="Calibri"/>
                <w:color w:val="000000"/>
                <w:sz w:val="22"/>
                <w:szCs w:val="22"/>
                <w:lang w:val="es-CO" w:eastAsia="es-CO"/>
              </w:rPr>
            </w:pPr>
            <w:r w:rsidRPr="00B64AEA">
              <w:rPr>
                <w:rFonts w:ascii="Calibri" w:hAnsi="Calibri" w:cs="Calibri"/>
                <w:color w:val="000000"/>
                <w:sz w:val="22"/>
                <w:szCs w:val="22"/>
                <w:lang w:val="es-CO" w:eastAsia="es-CO"/>
              </w:rPr>
              <w:t> </w:t>
            </w:r>
          </w:p>
        </w:tc>
        <w:tc>
          <w:tcPr>
            <w:tcW w:w="2415" w:type="dxa"/>
            <w:tcBorders>
              <w:top w:val="single" w:sz="8" w:space="0" w:color="auto"/>
              <w:left w:val="nil"/>
              <w:bottom w:val="single" w:sz="8" w:space="0" w:color="auto"/>
              <w:right w:val="single" w:sz="8" w:space="0" w:color="auto"/>
            </w:tcBorders>
            <w:shd w:val="clear" w:color="auto" w:fill="auto"/>
            <w:noWrap/>
            <w:vAlign w:val="bottom"/>
            <w:hideMark/>
          </w:tcPr>
          <w:p w14:paraId="795EACA3" w14:textId="77777777" w:rsidR="00B64AEA" w:rsidRPr="00B64AEA" w:rsidRDefault="00B64AEA" w:rsidP="00B64AEA">
            <w:pPr>
              <w:suppressAutoHyphens w:val="0"/>
              <w:rPr>
                <w:rFonts w:ascii="Calibri" w:hAnsi="Calibri" w:cs="Calibri"/>
                <w:color w:val="000000"/>
                <w:sz w:val="22"/>
                <w:szCs w:val="22"/>
                <w:lang w:val="es-CO" w:eastAsia="es-CO"/>
              </w:rPr>
            </w:pPr>
            <w:r w:rsidRPr="00B64AEA">
              <w:rPr>
                <w:rFonts w:ascii="Calibri" w:hAnsi="Calibri" w:cs="Calibri"/>
                <w:color w:val="000000"/>
                <w:sz w:val="22"/>
                <w:szCs w:val="22"/>
                <w:lang w:val="es-CO" w:eastAsia="es-CO"/>
              </w:rPr>
              <w:t> </w:t>
            </w:r>
          </w:p>
        </w:tc>
      </w:tr>
      <w:tr w:rsidR="00B64AEA" w:rsidRPr="00B64AEA" w14:paraId="3472F447" w14:textId="77777777" w:rsidTr="00B64AEA">
        <w:trPr>
          <w:trHeight w:val="315"/>
        </w:trPr>
        <w:tc>
          <w:tcPr>
            <w:tcW w:w="3882" w:type="dxa"/>
            <w:tcBorders>
              <w:top w:val="nil"/>
              <w:left w:val="single" w:sz="8" w:space="0" w:color="auto"/>
              <w:bottom w:val="single" w:sz="8" w:space="0" w:color="auto"/>
              <w:right w:val="nil"/>
            </w:tcBorders>
            <w:shd w:val="clear" w:color="auto" w:fill="auto"/>
            <w:noWrap/>
            <w:vAlign w:val="bottom"/>
            <w:hideMark/>
          </w:tcPr>
          <w:p w14:paraId="0A7C5C50" w14:textId="77777777" w:rsidR="00B64AEA" w:rsidRPr="00B64AEA" w:rsidRDefault="00B64AEA" w:rsidP="00B64AEA">
            <w:pPr>
              <w:suppressAutoHyphens w:val="0"/>
              <w:rPr>
                <w:rFonts w:ascii="Calibri" w:hAnsi="Calibri" w:cs="Calibri"/>
                <w:color w:val="000000"/>
                <w:sz w:val="22"/>
                <w:szCs w:val="22"/>
                <w:lang w:val="es-CO" w:eastAsia="es-CO"/>
              </w:rPr>
            </w:pPr>
            <w:r w:rsidRPr="00B64AEA">
              <w:rPr>
                <w:rFonts w:ascii="Calibri" w:hAnsi="Calibri" w:cs="Calibri"/>
                <w:color w:val="000000"/>
                <w:sz w:val="22"/>
                <w:szCs w:val="22"/>
                <w:lang w:val="es-CO" w:eastAsia="es-CO"/>
              </w:rPr>
              <w:t>ASISTENCIA FUNERARIA</w:t>
            </w:r>
          </w:p>
        </w:tc>
        <w:tc>
          <w:tcPr>
            <w:tcW w:w="2783" w:type="dxa"/>
            <w:tcBorders>
              <w:top w:val="nil"/>
              <w:left w:val="single" w:sz="8" w:space="0" w:color="auto"/>
              <w:bottom w:val="single" w:sz="8" w:space="0" w:color="auto"/>
              <w:right w:val="single" w:sz="8" w:space="0" w:color="auto"/>
            </w:tcBorders>
            <w:shd w:val="clear" w:color="auto" w:fill="auto"/>
            <w:noWrap/>
            <w:vAlign w:val="bottom"/>
            <w:hideMark/>
          </w:tcPr>
          <w:p w14:paraId="5FEE2827" w14:textId="77777777" w:rsidR="00B64AEA" w:rsidRPr="00B64AEA" w:rsidRDefault="00B64AEA" w:rsidP="00B64AEA">
            <w:pPr>
              <w:suppressAutoHyphens w:val="0"/>
              <w:rPr>
                <w:rFonts w:ascii="Calibri" w:hAnsi="Calibri" w:cs="Calibri"/>
                <w:color w:val="000000"/>
                <w:sz w:val="22"/>
                <w:szCs w:val="22"/>
                <w:lang w:val="es-CO" w:eastAsia="es-CO"/>
              </w:rPr>
            </w:pPr>
            <w:r w:rsidRPr="00B64AEA">
              <w:rPr>
                <w:rFonts w:ascii="Calibri" w:hAnsi="Calibri" w:cs="Calibri"/>
                <w:color w:val="000000"/>
                <w:sz w:val="22"/>
                <w:szCs w:val="22"/>
                <w:lang w:val="es-CO" w:eastAsia="es-CO"/>
              </w:rPr>
              <w:t> </w:t>
            </w:r>
          </w:p>
        </w:tc>
        <w:tc>
          <w:tcPr>
            <w:tcW w:w="2415" w:type="dxa"/>
            <w:tcBorders>
              <w:top w:val="nil"/>
              <w:left w:val="nil"/>
              <w:bottom w:val="single" w:sz="8" w:space="0" w:color="auto"/>
              <w:right w:val="single" w:sz="8" w:space="0" w:color="auto"/>
            </w:tcBorders>
            <w:shd w:val="clear" w:color="auto" w:fill="auto"/>
            <w:noWrap/>
            <w:vAlign w:val="bottom"/>
            <w:hideMark/>
          </w:tcPr>
          <w:p w14:paraId="4E8737C2" w14:textId="77777777" w:rsidR="00B64AEA" w:rsidRPr="00B64AEA" w:rsidRDefault="00B64AEA" w:rsidP="00B64AEA">
            <w:pPr>
              <w:suppressAutoHyphens w:val="0"/>
              <w:rPr>
                <w:rFonts w:ascii="Calibri" w:hAnsi="Calibri" w:cs="Calibri"/>
                <w:color w:val="000000"/>
                <w:sz w:val="22"/>
                <w:szCs w:val="22"/>
                <w:lang w:val="es-CO" w:eastAsia="es-CO"/>
              </w:rPr>
            </w:pPr>
            <w:r w:rsidRPr="00B64AEA">
              <w:rPr>
                <w:rFonts w:ascii="Calibri" w:hAnsi="Calibri" w:cs="Calibri"/>
                <w:color w:val="000000"/>
                <w:sz w:val="22"/>
                <w:szCs w:val="22"/>
                <w:lang w:val="es-CO" w:eastAsia="es-CO"/>
              </w:rPr>
              <w:t> </w:t>
            </w:r>
          </w:p>
        </w:tc>
      </w:tr>
    </w:tbl>
    <w:p w14:paraId="1C469D79" w14:textId="77777777" w:rsidR="002C3097" w:rsidRDefault="002C3097" w:rsidP="00B12F6A">
      <w:pPr>
        <w:shd w:val="clear" w:color="auto" w:fill="FFFFFF"/>
        <w:suppressAutoHyphens w:val="0"/>
        <w:spacing w:before="240" w:after="240" w:line="312" w:lineRule="atLeast"/>
        <w:jc w:val="both"/>
        <w:rPr>
          <w:rFonts w:ascii="Tahoma" w:hAnsi="Tahoma" w:cs="Tahoma"/>
          <w:color w:val="333333"/>
          <w:lang w:val="es-CO" w:eastAsia="es-CO"/>
        </w:rPr>
      </w:pPr>
    </w:p>
    <w:p w14:paraId="2F28337A" w14:textId="66F2A096" w:rsidR="00B64AEA" w:rsidRPr="00DC117C" w:rsidRDefault="00620BB0" w:rsidP="00B12F6A">
      <w:pPr>
        <w:shd w:val="clear" w:color="auto" w:fill="FFFFFF"/>
        <w:suppressAutoHyphens w:val="0"/>
        <w:spacing w:before="240" w:after="240" w:line="312" w:lineRule="atLeast"/>
        <w:jc w:val="both"/>
        <w:rPr>
          <w:rFonts w:ascii="Tahoma" w:hAnsi="Tahoma" w:cs="Tahoma"/>
          <w:b/>
          <w:color w:val="333333"/>
          <w:lang w:val="es-CO" w:eastAsia="es-CO"/>
        </w:rPr>
      </w:pPr>
      <w:r w:rsidRPr="00DC117C">
        <w:rPr>
          <w:rFonts w:ascii="Tahoma" w:hAnsi="Tahoma" w:cs="Tahoma"/>
          <w:b/>
          <w:color w:val="333333"/>
          <w:highlight w:val="red"/>
          <w:lang w:val="es-CO" w:eastAsia="es-CO"/>
        </w:rPr>
        <w:t xml:space="preserve">Informes de Riesgo, </w:t>
      </w:r>
      <w:r w:rsidR="00DC117C" w:rsidRPr="00DC117C">
        <w:rPr>
          <w:rFonts w:ascii="Tahoma" w:hAnsi="Tahoma" w:cs="Tahoma"/>
          <w:b/>
          <w:color w:val="333333"/>
          <w:highlight w:val="red"/>
          <w:lang w:val="es-CO" w:eastAsia="es-CO"/>
        </w:rPr>
        <w:t>Notas de Seguimiento o Informes de inminencia de desplazamiento vigentes en el Distrito</w:t>
      </w:r>
    </w:p>
    <w:tbl>
      <w:tblPr>
        <w:tblW w:w="10940" w:type="dxa"/>
        <w:tblInd w:w="55" w:type="dxa"/>
        <w:tblCellMar>
          <w:left w:w="70" w:type="dxa"/>
          <w:right w:w="70" w:type="dxa"/>
        </w:tblCellMar>
        <w:tblLook w:val="04A0" w:firstRow="1" w:lastRow="0" w:firstColumn="1" w:lastColumn="0" w:noHBand="0" w:noVBand="1"/>
      </w:tblPr>
      <w:tblGrid>
        <w:gridCol w:w="2839"/>
        <w:gridCol w:w="2658"/>
        <w:gridCol w:w="3520"/>
        <w:gridCol w:w="2033"/>
      </w:tblGrid>
      <w:tr w:rsidR="00B64AEA" w:rsidRPr="00B64AEA" w14:paraId="2D7E8138" w14:textId="77777777" w:rsidTr="00B64AEA">
        <w:trPr>
          <w:trHeight w:val="915"/>
        </w:trPr>
        <w:tc>
          <w:tcPr>
            <w:tcW w:w="2839" w:type="dxa"/>
            <w:tcBorders>
              <w:top w:val="single" w:sz="8" w:space="0" w:color="auto"/>
              <w:left w:val="single" w:sz="8" w:space="0" w:color="auto"/>
              <w:bottom w:val="single" w:sz="8" w:space="0" w:color="auto"/>
              <w:right w:val="single" w:sz="8" w:space="0" w:color="auto"/>
            </w:tcBorders>
            <w:shd w:val="clear" w:color="000000" w:fill="8DB4E2"/>
            <w:vAlign w:val="bottom"/>
            <w:hideMark/>
          </w:tcPr>
          <w:p w14:paraId="2D6D4189" w14:textId="77777777" w:rsidR="00B64AEA" w:rsidRPr="00B64AEA" w:rsidRDefault="00B64AEA" w:rsidP="00B64AEA">
            <w:pPr>
              <w:suppressAutoHyphens w:val="0"/>
              <w:jc w:val="center"/>
              <w:rPr>
                <w:rFonts w:ascii="Calibri" w:hAnsi="Calibri" w:cs="Calibri"/>
                <w:b/>
                <w:bCs/>
                <w:color w:val="000000"/>
                <w:sz w:val="22"/>
                <w:szCs w:val="22"/>
                <w:lang w:val="es-CO" w:eastAsia="es-CO"/>
              </w:rPr>
            </w:pPr>
            <w:r w:rsidRPr="00B64AEA">
              <w:rPr>
                <w:rFonts w:ascii="Calibri" w:hAnsi="Calibri" w:cs="Calibri"/>
                <w:b/>
                <w:bCs/>
                <w:color w:val="000000"/>
                <w:sz w:val="22"/>
                <w:szCs w:val="22"/>
                <w:lang w:val="es-CO" w:eastAsia="es-CO"/>
              </w:rPr>
              <w:t>DOCUMENTOS DE ADVERTENCIA DE RIESGO</w:t>
            </w:r>
          </w:p>
        </w:tc>
        <w:tc>
          <w:tcPr>
            <w:tcW w:w="2658" w:type="dxa"/>
            <w:tcBorders>
              <w:top w:val="single" w:sz="8" w:space="0" w:color="auto"/>
              <w:left w:val="nil"/>
              <w:bottom w:val="single" w:sz="8" w:space="0" w:color="auto"/>
              <w:right w:val="nil"/>
            </w:tcBorders>
            <w:shd w:val="clear" w:color="000000" w:fill="8DB4E2"/>
            <w:vAlign w:val="bottom"/>
            <w:hideMark/>
          </w:tcPr>
          <w:p w14:paraId="53780341" w14:textId="77777777" w:rsidR="00B64AEA" w:rsidRPr="00B64AEA" w:rsidRDefault="00B64AEA" w:rsidP="00B64AEA">
            <w:pPr>
              <w:suppressAutoHyphens w:val="0"/>
              <w:jc w:val="center"/>
              <w:rPr>
                <w:rFonts w:ascii="Calibri" w:hAnsi="Calibri" w:cs="Calibri"/>
                <w:b/>
                <w:bCs/>
                <w:color w:val="000000"/>
                <w:sz w:val="22"/>
                <w:szCs w:val="22"/>
                <w:lang w:val="es-CO" w:eastAsia="es-CO"/>
              </w:rPr>
            </w:pPr>
            <w:r w:rsidRPr="00B64AEA">
              <w:rPr>
                <w:rFonts w:ascii="Calibri" w:hAnsi="Calibri" w:cs="Calibri"/>
                <w:b/>
                <w:bCs/>
                <w:color w:val="000000"/>
                <w:sz w:val="22"/>
                <w:szCs w:val="22"/>
                <w:lang w:val="es-CO" w:eastAsia="es-CO"/>
              </w:rPr>
              <w:t xml:space="preserve">NUMERO Y FECHA DE DOCUMENTOS DE ADVERTENCIA </w:t>
            </w:r>
          </w:p>
        </w:tc>
        <w:tc>
          <w:tcPr>
            <w:tcW w:w="3520" w:type="dxa"/>
            <w:tcBorders>
              <w:top w:val="single" w:sz="8" w:space="0" w:color="auto"/>
              <w:left w:val="single" w:sz="8" w:space="0" w:color="auto"/>
              <w:bottom w:val="single" w:sz="8" w:space="0" w:color="auto"/>
              <w:right w:val="single" w:sz="8" w:space="0" w:color="auto"/>
            </w:tcBorders>
            <w:shd w:val="clear" w:color="000000" w:fill="8DB4E2"/>
            <w:noWrap/>
            <w:vAlign w:val="center"/>
            <w:hideMark/>
          </w:tcPr>
          <w:p w14:paraId="3E21B053" w14:textId="77777777" w:rsidR="00B64AEA" w:rsidRPr="00B64AEA" w:rsidRDefault="00B64AEA" w:rsidP="00B64AEA">
            <w:pPr>
              <w:suppressAutoHyphens w:val="0"/>
              <w:jc w:val="center"/>
              <w:rPr>
                <w:rFonts w:ascii="Calibri" w:hAnsi="Calibri" w:cs="Calibri"/>
                <w:b/>
                <w:bCs/>
                <w:color w:val="000000"/>
                <w:sz w:val="22"/>
                <w:szCs w:val="22"/>
                <w:lang w:val="es-CO" w:eastAsia="es-CO"/>
              </w:rPr>
            </w:pPr>
            <w:r w:rsidRPr="00B64AEA">
              <w:rPr>
                <w:rFonts w:ascii="Calibri" w:hAnsi="Calibri" w:cs="Calibri"/>
                <w:b/>
                <w:bCs/>
                <w:color w:val="000000"/>
                <w:sz w:val="22"/>
                <w:szCs w:val="22"/>
                <w:lang w:val="es-CO" w:eastAsia="es-CO"/>
              </w:rPr>
              <w:t>ZONA ADVERTIDA</w:t>
            </w:r>
          </w:p>
        </w:tc>
        <w:tc>
          <w:tcPr>
            <w:tcW w:w="1923" w:type="dxa"/>
            <w:tcBorders>
              <w:top w:val="single" w:sz="8" w:space="0" w:color="auto"/>
              <w:left w:val="nil"/>
              <w:bottom w:val="single" w:sz="8" w:space="0" w:color="auto"/>
              <w:right w:val="single" w:sz="8" w:space="0" w:color="auto"/>
            </w:tcBorders>
            <w:shd w:val="clear" w:color="000000" w:fill="8DB4E2"/>
            <w:vAlign w:val="center"/>
            <w:hideMark/>
          </w:tcPr>
          <w:p w14:paraId="2D764695" w14:textId="77777777" w:rsidR="00B64AEA" w:rsidRPr="00B64AEA" w:rsidRDefault="00B64AEA" w:rsidP="00B64AEA">
            <w:pPr>
              <w:suppressAutoHyphens w:val="0"/>
              <w:jc w:val="center"/>
              <w:rPr>
                <w:rFonts w:ascii="Calibri" w:hAnsi="Calibri" w:cs="Calibri"/>
                <w:b/>
                <w:bCs/>
                <w:color w:val="000000"/>
                <w:sz w:val="22"/>
                <w:szCs w:val="22"/>
                <w:lang w:val="es-CO" w:eastAsia="es-CO"/>
              </w:rPr>
            </w:pPr>
            <w:r w:rsidRPr="00B64AEA">
              <w:rPr>
                <w:rFonts w:ascii="Calibri" w:hAnsi="Calibri" w:cs="Calibri"/>
                <w:b/>
                <w:bCs/>
                <w:color w:val="000000"/>
                <w:sz w:val="22"/>
                <w:szCs w:val="22"/>
                <w:lang w:val="es-CO" w:eastAsia="es-CO"/>
              </w:rPr>
              <w:t>RESPUESTA A RECOMENDACIONES SAT/ CIAT</w:t>
            </w:r>
          </w:p>
        </w:tc>
      </w:tr>
      <w:tr w:rsidR="00B64AEA" w:rsidRPr="00B64AEA" w14:paraId="7A140BDE" w14:textId="77777777" w:rsidTr="00B64AEA">
        <w:trPr>
          <w:trHeight w:val="315"/>
        </w:trPr>
        <w:tc>
          <w:tcPr>
            <w:tcW w:w="2839" w:type="dxa"/>
            <w:tcBorders>
              <w:top w:val="nil"/>
              <w:left w:val="single" w:sz="8" w:space="0" w:color="auto"/>
              <w:bottom w:val="nil"/>
              <w:right w:val="nil"/>
            </w:tcBorders>
            <w:shd w:val="clear" w:color="auto" w:fill="auto"/>
            <w:noWrap/>
            <w:vAlign w:val="bottom"/>
            <w:hideMark/>
          </w:tcPr>
          <w:p w14:paraId="693018EF" w14:textId="77777777" w:rsidR="00B64AEA" w:rsidRPr="00B64AEA" w:rsidRDefault="00B64AEA" w:rsidP="00B64AEA">
            <w:pPr>
              <w:suppressAutoHyphens w:val="0"/>
              <w:rPr>
                <w:rFonts w:ascii="Calibri" w:hAnsi="Calibri" w:cs="Calibri"/>
                <w:color w:val="000000"/>
                <w:sz w:val="22"/>
                <w:szCs w:val="22"/>
                <w:lang w:val="es-CO" w:eastAsia="es-CO"/>
              </w:rPr>
            </w:pPr>
            <w:r w:rsidRPr="00B64AEA">
              <w:rPr>
                <w:rFonts w:ascii="Calibri" w:hAnsi="Calibri" w:cs="Calibri"/>
                <w:color w:val="000000"/>
                <w:sz w:val="22"/>
                <w:szCs w:val="22"/>
                <w:lang w:val="es-CO" w:eastAsia="es-CO"/>
              </w:rPr>
              <w:t>INFORME DE RIESGO</w:t>
            </w:r>
          </w:p>
        </w:tc>
        <w:tc>
          <w:tcPr>
            <w:tcW w:w="2658" w:type="dxa"/>
            <w:tcBorders>
              <w:top w:val="nil"/>
              <w:left w:val="single" w:sz="8" w:space="0" w:color="auto"/>
              <w:bottom w:val="nil"/>
              <w:right w:val="single" w:sz="8" w:space="0" w:color="auto"/>
            </w:tcBorders>
            <w:shd w:val="clear" w:color="auto" w:fill="auto"/>
            <w:noWrap/>
            <w:vAlign w:val="bottom"/>
            <w:hideMark/>
          </w:tcPr>
          <w:p w14:paraId="75396F9F" w14:textId="77777777" w:rsidR="00B64AEA" w:rsidRPr="00B64AEA" w:rsidRDefault="00B64AEA" w:rsidP="00B64AEA">
            <w:pPr>
              <w:suppressAutoHyphens w:val="0"/>
              <w:rPr>
                <w:rFonts w:ascii="Calibri" w:hAnsi="Calibri" w:cs="Calibri"/>
                <w:color w:val="000000"/>
                <w:sz w:val="22"/>
                <w:szCs w:val="22"/>
                <w:lang w:val="es-CO" w:eastAsia="es-CO"/>
              </w:rPr>
            </w:pPr>
            <w:r w:rsidRPr="00B64AEA">
              <w:rPr>
                <w:rFonts w:ascii="Calibri" w:hAnsi="Calibri" w:cs="Calibri"/>
                <w:color w:val="000000"/>
                <w:sz w:val="22"/>
                <w:szCs w:val="22"/>
                <w:lang w:val="es-CO" w:eastAsia="es-CO"/>
              </w:rPr>
              <w:t> </w:t>
            </w:r>
          </w:p>
        </w:tc>
        <w:tc>
          <w:tcPr>
            <w:tcW w:w="3520" w:type="dxa"/>
            <w:tcBorders>
              <w:top w:val="nil"/>
              <w:left w:val="nil"/>
              <w:bottom w:val="nil"/>
              <w:right w:val="nil"/>
            </w:tcBorders>
            <w:shd w:val="clear" w:color="auto" w:fill="auto"/>
            <w:noWrap/>
            <w:vAlign w:val="bottom"/>
            <w:hideMark/>
          </w:tcPr>
          <w:p w14:paraId="377C2F0F" w14:textId="77777777" w:rsidR="00B64AEA" w:rsidRPr="00B64AEA" w:rsidRDefault="00B64AEA" w:rsidP="00B64AEA">
            <w:pPr>
              <w:suppressAutoHyphens w:val="0"/>
              <w:rPr>
                <w:rFonts w:ascii="Calibri" w:hAnsi="Calibri" w:cs="Calibri"/>
                <w:color w:val="000000"/>
                <w:sz w:val="22"/>
                <w:szCs w:val="22"/>
                <w:lang w:val="es-CO" w:eastAsia="es-CO"/>
              </w:rPr>
            </w:pPr>
            <w:r w:rsidRPr="00B64AEA">
              <w:rPr>
                <w:rFonts w:ascii="Calibri" w:hAnsi="Calibri" w:cs="Calibri"/>
                <w:color w:val="000000"/>
                <w:sz w:val="22"/>
                <w:szCs w:val="22"/>
                <w:lang w:val="es-CO" w:eastAsia="es-CO"/>
              </w:rPr>
              <w:t> </w:t>
            </w:r>
          </w:p>
        </w:tc>
        <w:tc>
          <w:tcPr>
            <w:tcW w:w="1923" w:type="dxa"/>
            <w:tcBorders>
              <w:top w:val="nil"/>
              <w:left w:val="single" w:sz="8" w:space="0" w:color="auto"/>
              <w:bottom w:val="nil"/>
              <w:right w:val="single" w:sz="8" w:space="0" w:color="auto"/>
            </w:tcBorders>
            <w:shd w:val="clear" w:color="auto" w:fill="auto"/>
            <w:noWrap/>
            <w:vAlign w:val="bottom"/>
            <w:hideMark/>
          </w:tcPr>
          <w:p w14:paraId="32261583" w14:textId="77777777" w:rsidR="00B64AEA" w:rsidRPr="00B64AEA" w:rsidRDefault="00B64AEA" w:rsidP="00B64AEA">
            <w:pPr>
              <w:suppressAutoHyphens w:val="0"/>
              <w:rPr>
                <w:rFonts w:ascii="Calibri" w:hAnsi="Calibri" w:cs="Calibri"/>
                <w:color w:val="000000"/>
                <w:sz w:val="22"/>
                <w:szCs w:val="22"/>
                <w:lang w:val="es-CO" w:eastAsia="es-CO"/>
              </w:rPr>
            </w:pPr>
            <w:r w:rsidRPr="00B64AEA">
              <w:rPr>
                <w:rFonts w:ascii="Calibri" w:hAnsi="Calibri" w:cs="Calibri"/>
                <w:color w:val="000000"/>
                <w:sz w:val="22"/>
                <w:szCs w:val="22"/>
                <w:lang w:val="es-CO" w:eastAsia="es-CO"/>
              </w:rPr>
              <w:t> </w:t>
            </w:r>
          </w:p>
        </w:tc>
      </w:tr>
      <w:tr w:rsidR="00B64AEA" w:rsidRPr="00B64AEA" w14:paraId="58EA069C" w14:textId="77777777" w:rsidTr="00B64AEA">
        <w:trPr>
          <w:trHeight w:val="315"/>
        </w:trPr>
        <w:tc>
          <w:tcPr>
            <w:tcW w:w="2839" w:type="dxa"/>
            <w:tcBorders>
              <w:top w:val="single" w:sz="8" w:space="0" w:color="auto"/>
              <w:left w:val="single" w:sz="8" w:space="0" w:color="auto"/>
              <w:bottom w:val="single" w:sz="8" w:space="0" w:color="auto"/>
              <w:right w:val="nil"/>
            </w:tcBorders>
            <w:shd w:val="clear" w:color="auto" w:fill="auto"/>
            <w:noWrap/>
            <w:vAlign w:val="bottom"/>
            <w:hideMark/>
          </w:tcPr>
          <w:p w14:paraId="6E183636" w14:textId="77777777" w:rsidR="00B64AEA" w:rsidRPr="00B64AEA" w:rsidRDefault="00B64AEA" w:rsidP="00B64AEA">
            <w:pPr>
              <w:suppressAutoHyphens w:val="0"/>
              <w:rPr>
                <w:rFonts w:ascii="Calibri" w:hAnsi="Calibri" w:cs="Calibri"/>
                <w:color w:val="000000"/>
                <w:sz w:val="22"/>
                <w:szCs w:val="22"/>
                <w:lang w:val="es-CO" w:eastAsia="es-CO"/>
              </w:rPr>
            </w:pPr>
            <w:r w:rsidRPr="00B64AEA">
              <w:rPr>
                <w:rFonts w:ascii="Calibri" w:hAnsi="Calibri" w:cs="Calibri"/>
                <w:color w:val="000000"/>
                <w:sz w:val="22"/>
                <w:szCs w:val="22"/>
                <w:lang w:val="es-CO" w:eastAsia="es-CO"/>
              </w:rPr>
              <w:t>NOTA DE SEGUIMIENTO</w:t>
            </w:r>
          </w:p>
        </w:tc>
        <w:tc>
          <w:tcPr>
            <w:tcW w:w="2658"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31E4AB7B" w14:textId="77777777" w:rsidR="00B64AEA" w:rsidRPr="00B64AEA" w:rsidRDefault="00B64AEA" w:rsidP="00B64AEA">
            <w:pPr>
              <w:suppressAutoHyphens w:val="0"/>
              <w:rPr>
                <w:rFonts w:ascii="Calibri" w:hAnsi="Calibri" w:cs="Calibri"/>
                <w:color w:val="000000"/>
                <w:sz w:val="22"/>
                <w:szCs w:val="22"/>
                <w:lang w:val="es-CO" w:eastAsia="es-CO"/>
              </w:rPr>
            </w:pPr>
            <w:r w:rsidRPr="00B64AEA">
              <w:rPr>
                <w:rFonts w:ascii="Calibri" w:hAnsi="Calibri" w:cs="Calibri"/>
                <w:color w:val="000000"/>
                <w:sz w:val="22"/>
                <w:szCs w:val="22"/>
                <w:lang w:val="es-CO" w:eastAsia="es-CO"/>
              </w:rPr>
              <w:t> </w:t>
            </w:r>
          </w:p>
        </w:tc>
        <w:tc>
          <w:tcPr>
            <w:tcW w:w="3520" w:type="dxa"/>
            <w:tcBorders>
              <w:top w:val="single" w:sz="8" w:space="0" w:color="auto"/>
              <w:left w:val="nil"/>
              <w:bottom w:val="single" w:sz="8" w:space="0" w:color="auto"/>
              <w:right w:val="nil"/>
            </w:tcBorders>
            <w:shd w:val="clear" w:color="auto" w:fill="auto"/>
            <w:noWrap/>
            <w:vAlign w:val="bottom"/>
            <w:hideMark/>
          </w:tcPr>
          <w:p w14:paraId="2C935CE2" w14:textId="77777777" w:rsidR="00B64AEA" w:rsidRPr="00B64AEA" w:rsidRDefault="00B64AEA" w:rsidP="00B64AEA">
            <w:pPr>
              <w:suppressAutoHyphens w:val="0"/>
              <w:rPr>
                <w:rFonts w:ascii="Calibri" w:hAnsi="Calibri" w:cs="Calibri"/>
                <w:color w:val="000000"/>
                <w:sz w:val="22"/>
                <w:szCs w:val="22"/>
                <w:lang w:val="es-CO" w:eastAsia="es-CO"/>
              </w:rPr>
            </w:pPr>
            <w:r w:rsidRPr="00B64AEA">
              <w:rPr>
                <w:rFonts w:ascii="Calibri" w:hAnsi="Calibri" w:cs="Calibri"/>
                <w:color w:val="000000"/>
                <w:sz w:val="22"/>
                <w:szCs w:val="22"/>
                <w:lang w:val="es-CO" w:eastAsia="es-CO"/>
              </w:rPr>
              <w:t> </w:t>
            </w:r>
          </w:p>
        </w:tc>
        <w:tc>
          <w:tcPr>
            <w:tcW w:w="192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2C5F23B8" w14:textId="77777777" w:rsidR="00B64AEA" w:rsidRPr="00B64AEA" w:rsidRDefault="00B64AEA" w:rsidP="00B64AEA">
            <w:pPr>
              <w:suppressAutoHyphens w:val="0"/>
              <w:rPr>
                <w:rFonts w:ascii="Calibri" w:hAnsi="Calibri" w:cs="Calibri"/>
                <w:color w:val="000000"/>
                <w:sz w:val="22"/>
                <w:szCs w:val="22"/>
                <w:lang w:val="es-CO" w:eastAsia="es-CO"/>
              </w:rPr>
            </w:pPr>
            <w:r w:rsidRPr="00B64AEA">
              <w:rPr>
                <w:rFonts w:ascii="Calibri" w:hAnsi="Calibri" w:cs="Calibri"/>
                <w:color w:val="000000"/>
                <w:sz w:val="22"/>
                <w:szCs w:val="22"/>
                <w:lang w:val="es-CO" w:eastAsia="es-CO"/>
              </w:rPr>
              <w:t> </w:t>
            </w:r>
          </w:p>
        </w:tc>
      </w:tr>
      <w:tr w:rsidR="00B64AEA" w:rsidRPr="00B64AEA" w14:paraId="15481A52" w14:textId="77777777" w:rsidTr="00B64AEA">
        <w:trPr>
          <w:trHeight w:val="615"/>
        </w:trPr>
        <w:tc>
          <w:tcPr>
            <w:tcW w:w="2839" w:type="dxa"/>
            <w:tcBorders>
              <w:top w:val="nil"/>
              <w:left w:val="single" w:sz="8" w:space="0" w:color="auto"/>
              <w:bottom w:val="single" w:sz="8" w:space="0" w:color="auto"/>
              <w:right w:val="nil"/>
            </w:tcBorders>
            <w:shd w:val="clear" w:color="auto" w:fill="auto"/>
            <w:vAlign w:val="bottom"/>
            <w:hideMark/>
          </w:tcPr>
          <w:p w14:paraId="250C746D" w14:textId="77777777" w:rsidR="00B64AEA" w:rsidRPr="00B64AEA" w:rsidRDefault="00B64AEA" w:rsidP="00B64AEA">
            <w:pPr>
              <w:suppressAutoHyphens w:val="0"/>
              <w:rPr>
                <w:rFonts w:ascii="Calibri" w:hAnsi="Calibri" w:cs="Calibri"/>
                <w:color w:val="000000"/>
                <w:sz w:val="22"/>
                <w:szCs w:val="22"/>
                <w:lang w:val="es-CO" w:eastAsia="es-CO"/>
              </w:rPr>
            </w:pPr>
            <w:r w:rsidRPr="00B64AEA">
              <w:rPr>
                <w:rFonts w:ascii="Calibri" w:hAnsi="Calibri" w:cs="Calibri"/>
                <w:color w:val="000000"/>
                <w:sz w:val="22"/>
                <w:szCs w:val="22"/>
                <w:lang w:val="es-CO" w:eastAsia="es-CO"/>
              </w:rPr>
              <w:t>INFORME DE INMINENCIA DE DESPLAZAMIENTO</w:t>
            </w:r>
          </w:p>
        </w:tc>
        <w:tc>
          <w:tcPr>
            <w:tcW w:w="2658" w:type="dxa"/>
            <w:tcBorders>
              <w:top w:val="nil"/>
              <w:left w:val="single" w:sz="8" w:space="0" w:color="auto"/>
              <w:bottom w:val="single" w:sz="8" w:space="0" w:color="auto"/>
              <w:right w:val="single" w:sz="8" w:space="0" w:color="auto"/>
            </w:tcBorders>
            <w:shd w:val="clear" w:color="auto" w:fill="auto"/>
            <w:noWrap/>
            <w:vAlign w:val="bottom"/>
            <w:hideMark/>
          </w:tcPr>
          <w:p w14:paraId="69DB46B2" w14:textId="77777777" w:rsidR="00B64AEA" w:rsidRPr="00B64AEA" w:rsidRDefault="00B64AEA" w:rsidP="00B64AEA">
            <w:pPr>
              <w:suppressAutoHyphens w:val="0"/>
              <w:rPr>
                <w:rFonts w:ascii="Calibri" w:hAnsi="Calibri" w:cs="Calibri"/>
                <w:color w:val="000000"/>
                <w:sz w:val="22"/>
                <w:szCs w:val="22"/>
                <w:lang w:val="es-CO" w:eastAsia="es-CO"/>
              </w:rPr>
            </w:pPr>
            <w:r w:rsidRPr="00B64AEA">
              <w:rPr>
                <w:rFonts w:ascii="Calibri" w:hAnsi="Calibri" w:cs="Calibri"/>
                <w:color w:val="000000"/>
                <w:sz w:val="22"/>
                <w:szCs w:val="22"/>
                <w:lang w:val="es-CO" w:eastAsia="es-CO"/>
              </w:rPr>
              <w:t> </w:t>
            </w:r>
          </w:p>
        </w:tc>
        <w:tc>
          <w:tcPr>
            <w:tcW w:w="3520" w:type="dxa"/>
            <w:tcBorders>
              <w:top w:val="nil"/>
              <w:left w:val="nil"/>
              <w:bottom w:val="single" w:sz="8" w:space="0" w:color="auto"/>
              <w:right w:val="nil"/>
            </w:tcBorders>
            <w:shd w:val="clear" w:color="auto" w:fill="auto"/>
            <w:noWrap/>
            <w:vAlign w:val="bottom"/>
            <w:hideMark/>
          </w:tcPr>
          <w:p w14:paraId="1C341759" w14:textId="77777777" w:rsidR="00B64AEA" w:rsidRPr="00B64AEA" w:rsidRDefault="00B64AEA" w:rsidP="00B64AEA">
            <w:pPr>
              <w:suppressAutoHyphens w:val="0"/>
              <w:rPr>
                <w:rFonts w:ascii="Calibri" w:hAnsi="Calibri" w:cs="Calibri"/>
                <w:color w:val="000000"/>
                <w:sz w:val="22"/>
                <w:szCs w:val="22"/>
                <w:lang w:val="es-CO" w:eastAsia="es-CO"/>
              </w:rPr>
            </w:pPr>
            <w:r w:rsidRPr="00B64AEA">
              <w:rPr>
                <w:rFonts w:ascii="Calibri" w:hAnsi="Calibri" w:cs="Calibri"/>
                <w:color w:val="000000"/>
                <w:sz w:val="22"/>
                <w:szCs w:val="22"/>
                <w:lang w:val="es-CO" w:eastAsia="es-CO"/>
              </w:rPr>
              <w:t> </w:t>
            </w:r>
          </w:p>
        </w:tc>
        <w:tc>
          <w:tcPr>
            <w:tcW w:w="1923" w:type="dxa"/>
            <w:tcBorders>
              <w:top w:val="nil"/>
              <w:left w:val="single" w:sz="8" w:space="0" w:color="auto"/>
              <w:bottom w:val="single" w:sz="8" w:space="0" w:color="auto"/>
              <w:right w:val="single" w:sz="8" w:space="0" w:color="auto"/>
            </w:tcBorders>
            <w:shd w:val="clear" w:color="auto" w:fill="auto"/>
            <w:noWrap/>
            <w:vAlign w:val="bottom"/>
            <w:hideMark/>
          </w:tcPr>
          <w:p w14:paraId="15706E67" w14:textId="77777777" w:rsidR="00B64AEA" w:rsidRPr="00B64AEA" w:rsidRDefault="00B64AEA" w:rsidP="00B64AEA">
            <w:pPr>
              <w:suppressAutoHyphens w:val="0"/>
              <w:rPr>
                <w:rFonts w:ascii="Calibri" w:hAnsi="Calibri" w:cs="Calibri"/>
                <w:color w:val="000000"/>
                <w:sz w:val="22"/>
                <w:szCs w:val="22"/>
                <w:lang w:val="es-CO" w:eastAsia="es-CO"/>
              </w:rPr>
            </w:pPr>
            <w:r w:rsidRPr="00B64AEA">
              <w:rPr>
                <w:rFonts w:ascii="Calibri" w:hAnsi="Calibri" w:cs="Calibri"/>
                <w:color w:val="000000"/>
                <w:sz w:val="22"/>
                <w:szCs w:val="22"/>
                <w:lang w:val="es-CO" w:eastAsia="es-CO"/>
              </w:rPr>
              <w:t> </w:t>
            </w:r>
          </w:p>
        </w:tc>
      </w:tr>
    </w:tbl>
    <w:p w14:paraId="77D701BF" w14:textId="77777777" w:rsidR="00B64AEA" w:rsidRDefault="00B64AEA" w:rsidP="00B12F6A">
      <w:pPr>
        <w:shd w:val="clear" w:color="auto" w:fill="FFFFFF"/>
        <w:suppressAutoHyphens w:val="0"/>
        <w:spacing w:before="240" w:after="240" w:line="312" w:lineRule="atLeast"/>
        <w:jc w:val="both"/>
        <w:rPr>
          <w:rFonts w:ascii="Tahoma" w:hAnsi="Tahoma" w:cs="Tahoma"/>
          <w:color w:val="333333"/>
          <w:lang w:val="es-CO" w:eastAsia="es-CO"/>
        </w:rPr>
      </w:pPr>
    </w:p>
    <w:p w14:paraId="344B9F58" w14:textId="77777777" w:rsidR="00B64AEA" w:rsidRDefault="00B64AEA" w:rsidP="00B12F6A">
      <w:pPr>
        <w:shd w:val="clear" w:color="auto" w:fill="FFFFFF"/>
        <w:suppressAutoHyphens w:val="0"/>
        <w:spacing w:before="240" w:after="240" w:line="312" w:lineRule="atLeast"/>
        <w:jc w:val="both"/>
        <w:rPr>
          <w:rFonts w:ascii="Tahoma" w:hAnsi="Tahoma" w:cs="Tahoma"/>
          <w:color w:val="333333"/>
          <w:lang w:val="es-CO" w:eastAsia="es-CO"/>
        </w:rPr>
      </w:pPr>
    </w:p>
    <w:p w14:paraId="542CCC82" w14:textId="77777777" w:rsidR="00B64AEA" w:rsidRDefault="00B64AEA" w:rsidP="00B12F6A">
      <w:pPr>
        <w:shd w:val="clear" w:color="auto" w:fill="FFFFFF"/>
        <w:suppressAutoHyphens w:val="0"/>
        <w:spacing w:before="240" w:after="240" w:line="312" w:lineRule="atLeast"/>
        <w:jc w:val="both"/>
        <w:rPr>
          <w:rFonts w:ascii="Tahoma" w:hAnsi="Tahoma" w:cs="Tahoma"/>
          <w:color w:val="333333"/>
          <w:lang w:val="es-CO" w:eastAsia="es-CO"/>
        </w:rPr>
      </w:pPr>
    </w:p>
    <w:p w14:paraId="55AE7363" w14:textId="77777777" w:rsidR="00B64AEA" w:rsidRDefault="00B64AEA" w:rsidP="00B12F6A">
      <w:pPr>
        <w:shd w:val="clear" w:color="auto" w:fill="FFFFFF"/>
        <w:suppressAutoHyphens w:val="0"/>
        <w:spacing w:before="240" w:after="240" w:line="312" w:lineRule="atLeast"/>
        <w:jc w:val="both"/>
        <w:rPr>
          <w:rFonts w:ascii="Tahoma" w:hAnsi="Tahoma" w:cs="Tahoma"/>
          <w:color w:val="333333"/>
          <w:lang w:val="es-CO" w:eastAsia="es-CO"/>
        </w:rPr>
      </w:pPr>
    </w:p>
    <w:p w14:paraId="208D86D7" w14:textId="77777777" w:rsidR="00B64AEA" w:rsidRDefault="00B64AEA" w:rsidP="00B12F6A">
      <w:pPr>
        <w:shd w:val="clear" w:color="auto" w:fill="FFFFFF"/>
        <w:suppressAutoHyphens w:val="0"/>
        <w:spacing w:before="240" w:after="240" w:line="312" w:lineRule="atLeast"/>
        <w:jc w:val="both"/>
        <w:rPr>
          <w:rFonts w:ascii="Tahoma" w:hAnsi="Tahoma" w:cs="Tahoma"/>
          <w:color w:val="333333"/>
          <w:lang w:val="es-CO" w:eastAsia="es-CO"/>
        </w:rPr>
      </w:pPr>
    </w:p>
    <w:p w14:paraId="707AB2D4" w14:textId="77777777" w:rsidR="00B64AEA" w:rsidRDefault="00B64AEA" w:rsidP="00B12F6A">
      <w:pPr>
        <w:shd w:val="clear" w:color="auto" w:fill="FFFFFF"/>
        <w:suppressAutoHyphens w:val="0"/>
        <w:spacing w:before="240" w:after="240" w:line="312" w:lineRule="atLeast"/>
        <w:jc w:val="both"/>
        <w:rPr>
          <w:rFonts w:ascii="Tahoma" w:hAnsi="Tahoma" w:cs="Tahoma"/>
          <w:color w:val="333333"/>
          <w:lang w:val="es-CO" w:eastAsia="es-CO"/>
        </w:rPr>
      </w:pPr>
    </w:p>
    <w:p w14:paraId="2E2B6F38" w14:textId="77777777" w:rsidR="00B64AEA" w:rsidRDefault="00B64AEA" w:rsidP="00B12F6A">
      <w:pPr>
        <w:shd w:val="clear" w:color="auto" w:fill="FFFFFF"/>
        <w:suppressAutoHyphens w:val="0"/>
        <w:spacing w:before="240" w:after="240" w:line="312" w:lineRule="atLeast"/>
        <w:jc w:val="both"/>
        <w:rPr>
          <w:rFonts w:ascii="Tahoma" w:hAnsi="Tahoma" w:cs="Tahoma"/>
          <w:color w:val="333333"/>
          <w:lang w:val="es-CO" w:eastAsia="es-CO"/>
        </w:rPr>
      </w:pPr>
    </w:p>
    <w:p w14:paraId="53568917" w14:textId="77777777" w:rsidR="00B64AEA" w:rsidRDefault="00B64AEA" w:rsidP="00B12F6A">
      <w:pPr>
        <w:shd w:val="clear" w:color="auto" w:fill="FFFFFF"/>
        <w:suppressAutoHyphens w:val="0"/>
        <w:spacing w:before="240" w:after="240" w:line="312" w:lineRule="atLeast"/>
        <w:jc w:val="both"/>
        <w:rPr>
          <w:rFonts w:ascii="Tahoma" w:hAnsi="Tahoma" w:cs="Tahoma"/>
          <w:color w:val="333333"/>
          <w:lang w:val="es-CO" w:eastAsia="es-CO"/>
        </w:rPr>
      </w:pPr>
    </w:p>
    <w:p w14:paraId="39D617B7" w14:textId="77777777" w:rsidR="00B64AEA" w:rsidRDefault="00B64AEA" w:rsidP="00B12F6A">
      <w:pPr>
        <w:shd w:val="clear" w:color="auto" w:fill="FFFFFF"/>
        <w:suppressAutoHyphens w:val="0"/>
        <w:spacing w:before="240" w:after="240" w:line="312" w:lineRule="atLeast"/>
        <w:jc w:val="both"/>
        <w:rPr>
          <w:rFonts w:ascii="Tahoma" w:hAnsi="Tahoma" w:cs="Tahoma"/>
          <w:color w:val="333333"/>
          <w:lang w:val="es-CO" w:eastAsia="es-CO"/>
        </w:rPr>
      </w:pPr>
    </w:p>
    <w:p w14:paraId="65589195" w14:textId="77777777" w:rsidR="00B64AEA" w:rsidRDefault="00B64AEA" w:rsidP="00B12F6A">
      <w:pPr>
        <w:shd w:val="clear" w:color="auto" w:fill="FFFFFF"/>
        <w:suppressAutoHyphens w:val="0"/>
        <w:spacing w:before="240" w:after="240" w:line="312" w:lineRule="atLeast"/>
        <w:jc w:val="both"/>
        <w:rPr>
          <w:rFonts w:ascii="Tahoma" w:hAnsi="Tahoma" w:cs="Tahoma"/>
          <w:color w:val="333333"/>
          <w:lang w:val="es-CO" w:eastAsia="es-CO"/>
        </w:rPr>
      </w:pPr>
    </w:p>
    <w:p w14:paraId="7EA5D984" w14:textId="77777777" w:rsidR="00052D21" w:rsidRDefault="00052D21" w:rsidP="00D95CF7">
      <w:pPr>
        <w:spacing w:before="120" w:after="120" w:line="360" w:lineRule="auto"/>
        <w:jc w:val="both"/>
        <w:rPr>
          <w:rFonts w:ascii="Tahoma" w:hAnsi="Tahoma" w:cs="Tahoma"/>
          <w:lang w:val="es-CO"/>
        </w:rPr>
      </w:pPr>
    </w:p>
    <w:p w14:paraId="6CF0EEE7" w14:textId="40D2A5F2" w:rsidR="00C50A66" w:rsidRDefault="00FF716E" w:rsidP="003A3019">
      <w:pPr>
        <w:spacing w:before="120" w:after="120" w:line="360" w:lineRule="auto"/>
        <w:jc w:val="both"/>
        <w:rPr>
          <w:rFonts w:ascii="Tahoma" w:hAnsi="Tahoma" w:cs="Tahoma"/>
          <w:b/>
          <w:lang w:val="es-CO"/>
        </w:rPr>
      </w:pPr>
      <w:r w:rsidRPr="00FF716E">
        <w:rPr>
          <w:rFonts w:ascii="Tahoma" w:hAnsi="Tahoma" w:cs="Tahoma"/>
          <w:b/>
          <w:highlight w:val="cyan"/>
          <w:lang w:val="es-CO"/>
        </w:rPr>
        <w:t>PROGRAMAS Y/O PROCESOS DESARROLLADOS CONJUNTAMENTE CON OTRAS ENTIDADES TERRITORIALES, NACIONALES Y ORGANISMOS DE COOPERACIÓN</w:t>
      </w:r>
    </w:p>
    <w:p w14:paraId="46BB70FF" w14:textId="77777777" w:rsidR="007660DD" w:rsidRDefault="007660DD" w:rsidP="003A3019">
      <w:pPr>
        <w:spacing w:before="120" w:after="120" w:line="360" w:lineRule="auto"/>
        <w:jc w:val="both"/>
        <w:rPr>
          <w:rFonts w:ascii="Tahoma" w:hAnsi="Tahoma" w:cs="Tahoma"/>
          <w:b/>
          <w:lang w:val="es-CO"/>
        </w:rPr>
      </w:pPr>
    </w:p>
    <w:p w14:paraId="1FEACF3D" w14:textId="6623413A" w:rsidR="007660DD" w:rsidRDefault="00052D21" w:rsidP="003A3019">
      <w:pPr>
        <w:spacing w:before="120" w:after="120" w:line="360" w:lineRule="auto"/>
        <w:jc w:val="both"/>
        <w:rPr>
          <w:rFonts w:ascii="Tahoma" w:hAnsi="Tahoma" w:cs="Tahoma"/>
          <w:b/>
          <w:lang w:val="es-CO"/>
        </w:rPr>
      </w:pPr>
      <w:r>
        <w:rPr>
          <w:rFonts w:ascii="Tahoma" w:hAnsi="Tahoma" w:cs="Tahoma"/>
          <w:b/>
          <w:lang w:val="es-CO"/>
        </w:rPr>
        <w:t>PRO</w:t>
      </w:r>
      <w:r w:rsidR="007660DD">
        <w:rPr>
          <w:rFonts w:ascii="Tahoma" w:hAnsi="Tahoma" w:cs="Tahoma"/>
          <w:b/>
          <w:lang w:val="es-CO"/>
        </w:rPr>
        <w:t>GRAMAS Y PROYECTOS ADELANTADOS EN LOS COMPONENTES DE LA POLÍTICA DE VÍCTIMAS DE COMPETENCIA D</w:t>
      </w:r>
      <w:r>
        <w:rPr>
          <w:rFonts w:ascii="Tahoma" w:hAnsi="Tahoma" w:cs="Tahoma"/>
          <w:b/>
          <w:lang w:val="es-CO"/>
        </w:rPr>
        <w:t>E LA ENTIDAD TERRITORIAL (EXCLUS</w:t>
      </w:r>
      <w:r w:rsidR="007660DD">
        <w:rPr>
          <w:rFonts w:ascii="Tahoma" w:hAnsi="Tahoma" w:cs="Tahoma"/>
          <w:b/>
          <w:lang w:val="es-CO"/>
        </w:rPr>
        <w:t>IVA O COMPARTIDA)</w:t>
      </w:r>
    </w:p>
    <w:p w14:paraId="78374066" w14:textId="463A279E" w:rsidR="007660DD" w:rsidRDefault="007660DD" w:rsidP="003A3019">
      <w:pPr>
        <w:spacing w:before="120" w:after="120" w:line="360" w:lineRule="auto"/>
        <w:jc w:val="both"/>
        <w:rPr>
          <w:rFonts w:ascii="Tahoma" w:hAnsi="Tahoma" w:cs="Tahoma"/>
          <w:b/>
          <w:lang w:val="es-CO"/>
        </w:rPr>
      </w:pPr>
      <w:r>
        <w:rPr>
          <w:rFonts w:ascii="Tahoma" w:hAnsi="Tahoma" w:cs="Tahoma"/>
          <w:b/>
          <w:lang w:val="es-CO"/>
        </w:rPr>
        <w:t>1 – COMPONENTE DE ASISTENCIA Y ATENCIÓN</w:t>
      </w:r>
    </w:p>
    <w:p w14:paraId="52A73A85" w14:textId="77777777" w:rsidR="007660DD" w:rsidRPr="00FF716E" w:rsidRDefault="007660DD" w:rsidP="003A3019">
      <w:pPr>
        <w:spacing w:before="120" w:after="120" w:line="360" w:lineRule="auto"/>
        <w:jc w:val="both"/>
        <w:rPr>
          <w:rFonts w:ascii="Tahoma" w:hAnsi="Tahoma" w:cs="Tahoma"/>
          <w:b/>
          <w:lang w:val="es-CO"/>
        </w:rPr>
      </w:pPr>
    </w:p>
    <w:p w14:paraId="5FA79C69" w14:textId="2E7BDBFF" w:rsidR="007D0ED2" w:rsidRDefault="00D8477E" w:rsidP="003175D1">
      <w:pPr>
        <w:pStyle w:val="Prrafodelista"/>
        <w:numPr>
          <w:ilvl w:val="0"/>
          <w:numId w:val="1"/>
        </w:numPr>
        <w:spacing w:before="120" w:after="120" w:line="360" w:lineRule="auto"/>
        <w:jc w:val="both"/>
        <w:rPr>
          <w:rFonts w:ascii="Tahoma" w:hAnsi="Tahoma" w:cs="Tahoma"/>
          <w:b/>
          <w:lang w:val="es-CO"/>
        </w:rPr>
      </w:pPr>
      <w:r w:rsidRPr="003A3019">
        <w:rPr>
          <w:rFonts w:ascii="Tahoma" w:hAnsi="Tahoma" w:cs="Tahoma"/>
          <w:b/>
          <w:lang w:val="es-CO"/>
        </w:rPr>
        <w:t>ACCIONES DESARROLLADAS POR LA AL</w:t>
      </w:r>
      <w:r>
        <w:rPr>
          <w:rFonts w:ascii="Tahoma" w:hAnsi="Tahoma" w:cs="Tahoma"/>
          <w:b/>
          <w:lang w:val="es-CO"/>
        </w:rPr>
        <w:t>CADÍA DISTRITAL DE BARRANQUILLA PARA LA ATENCIÓN DE LA POBLACIÓN VÍCTIMA DEL CONFLICTO ARMADO INTERNO.</w:t>
      </w:r>
    </w:p>
    <w:p w14:paraId="686ED545" w14:textId="29429FC1" w:rsidR="008556B1" w:rsidRDefault="00337565" w:rsidP="003A3019">
      <w:pPr>
        <w:spacing w:before="120" w:after="120" w:line="360" w:lineRule="auto"/>
        <w:jc w:val="both"/>
        <w:rPr>
          <w:rFonts w:ascii="Tahoma" w:hAnsi="Tahoma" w:cs="Tahoma"/>
          <w:lang w:val="es-CO"/>
        </w:rPr>
      </w:pPr>
      <w:r w:rsidRPr="00337565">
        <w:rPr>
          <w:rFonts w:ascii="Tahoma" w:hAnsi="Tahoma" w:cs="Tahoma"/>
          <w:lang w:val="es-CO"/>
        </w:rPr>
        <w:t xml:space="preserve">En desarrollo </w:t>
      </w:r>
      <w:r>
        <w:rPr>
          <w:rFonts w:ascii="Tahoma" w:hAnsi="Tahoma" w:cs="Tahoma"/>
          <w:lang w:val="es-CO"/>
        </w:rPr>
        <w:t xml:space="preserve">de lo establecido en la ley </w:t>
      </w:r>
      <w:r w:rsidRPr="00337565">
        <w:rPr>
          <w:rFonts w:ascii="Tahoma" w:hAnsi="Tahoma" w:cs="Tahoma"/>
          <w:lang w:val="es-CO"/>
        </w:rPr>
        <w:t>1448 de 2011</w:t>
      </w:r>
      <w:r>
        <w:rPr>
          <w:rFonts w:ascii="Tahoma" w:hAnsi="Tahoma" w:cs="Tahoma"/>
          <w:lang w:val="es-CO"/>
        </w:rPr>
        <w:t xml:space="preserve">, la Alcaldía de Barranquilla ha venido desarrollando una serie de acciones tendientes a articular una mejor atención a la población víctima del conflicto que reside en el Distrito de Barranquilla. En este orden de ideas </w:t>
      </w:r>
      <w:r w:rsidR="002251AB">
        <w:rPr>
          <w:rFonts w:ascii="Tahoma" w:hAnsi="Tahoma" w:cs="Tahoma"/>
          <w:lang w:val="es-CO"/>
        </w:rPr>
        <w:t>a partir del año 2012 se han realizado las siguientes intervenciones:</w:t>
      </w:r>
    </w:p>
    <w:p w14:paraId="71E8D9E0" w14:textId="698BC41E" w:rsidR="00B65CF6" w:rsidRPr="00B65CF6" w:rsidRDefault="00A2624E" w:rsidP="00B65CF6">
      <w:pPr>
        <w:spacing w:before="120" w:after="120" w:line="360" w:lineRule="auto"/>
        <w:ind w:left="1413" w:hanging="705"/>
        <w:jc w:val="both"/>
        <w:rPr>
          <w:rFonts w:ascii="Tahoma" w:hAnsi="Tahoma" w:cs="Tahoma"/>
          <w:b/>
          <w:lang w:val="es-CO"/>
        </w:rPr>
      </w:pPr>
      <w:r w:rsidRPr="00A2624E">
        <w:rPr>
          <w:rFonts w:ascii="Tahoma" w:hAnsi="Tahoma" w:cs="Tahoma"/>
          <w:b/>
        </w:rPr>
        <w:t>II.I</w:t>
      </w:r>
      <w:r w:rsidRPr="00A2624E">
        <w:rPr>
          <w:rFonts w:ascii="Tahoma" w:hAnsi="Tahoma" w:cs="Tahoma"/>
          <w:b/>
        </w:rPr>
        <w:tab/>
      </w:r>
      <w:r w:rsidR="00511091">
        <w:rPr>
          <w:rFonts w:ascii="Tahoma" w:hAnsi="Tahoma" w:cs="Tahoma"/>
          <w:b/>
        </w:rPr>
        <w:t xml:space="preserve">PROYECTO </w:t>
      </w:r>
      <w:r w:rsidR="00B65CF6" w:rsidRPr="00A2624E">
        <w:rPr>
          <w:rFonts w:ascii="Tahoma" w:hAnsi="Tahoma" w:cs="Tahoma"/>
          <w:b/>
        </w:rPr>
        <w:t>PUNTO DE ATENCIÓN Y ORIENTACIÓN A LA POBLACIÓN VÍCTIMA DEL CONFLICTO ARMADO.</w:t>
      </w:r>
    </w:p>
    <w:p w14:paraId="521C7964" w14:textId="749B8E5B" w:rsidR="00B65CF6" w:rsidRPr="00B65CF6" w:rsidRDefault="00B65CF6" w:rsidP="00B65CF6">
      <w:pPr>
        <w:spacing w:before="120" w:after="120" w:line="360" w:lineRule="auto"/>
        <w:jc w:val="both"/>
        <w:rPr>
          <w:rFonts w:ascii="Tahoma" w:hAnsi="Tahoma" w:cs="Tahoma"/>
        </w:rPr>
      </w:pPr>
      <w:r>
        <w:rPr>
          <w:rFonts w:ascii="Tahoma" w:hAnsi="Tahoma" w:cs="Tahoma"/>
        </w:rPr>
        <w:t xml:space="preserve">La </w:t>
      </w:r>
      <w:r w:rsidRPr="00B65CF6">
        <w:rPr>
          <w:rFonts w:ascii="Tahoma" w:hAnsi="Tahoma" w:cs="Tahoma"/>
        </w:rPr>
        <w:t>ley 1448/2011 dispone l</w:t>
      </w:r>
      <w:r>
        <w:rPr>
          <w:rFonts w:ascii="Tahoma" w:hAnsi="Tahoma" w:cs="Tahoma"/>
        </w:rPr>
        <w:t>a creación de un Centro o punto especializado</w:t>
      </w:r>
      <w:r w:rsidRPr="00B65CF6">
        <w:rPr>
          <w:rFonts w:ascii="Tahoma" w:hAnsi="Tahoma" w:cs="Tahoma"/>
        </w:rPr>
        <w:t xml:space="preserve"> de atención, asistencia y rep</w:t>
      </w:r>
      <w:r>
        <w:rPr>
          <w:rFonts w:ascii="Tahoma" w:hAnsi="Tahoma" w:cs="Tahoma"/>
        </w:rPr>
        <w:t xml:space="preserve">aración integral a las víctimas. </w:t>
      </w:r>
      <w:r w:rsidR="00614411">
        <w:rPr>
          <w:rFonts w:ascii="Tahoma" w:hAnsi="Tahoma" w:cs="Tahoma"/>
        </w:rPr>
        <w:t xml:space="preserve">El decreto </w:t>
      </w:r>
      <w:r w:rsidRPr="00B65CF6">
        <w:rPr>
          <w:rFonts w:ascii="Tahoma" w:hAnsi="Tahoma" w:cs="Tahoma"/>
        </w:rPr>
        <w:t>4800/2011</w:t>
      </w:r>
      <w:r w:rsidR="00614411">
        <w:rPr>
          <w:rFonts w:ascii="Tahoma" w:hAnsi="Tahoma" w:cs="Tahoma"/>
        </w:rPr>
        <w:t xml:space="preserve">, define en sus artículos 123 y 126 las </w:t>
      </w:r>
      <w:r w:rsidRPr="00B65CF6">
        <w:rPr>
          <w:rFonts w:ascii="Tahoma" w:hAnsi="Tahoma" w:cs="Tahoma"/>
        </w:rPr>
        <w:t xml:space="preserve">funciones y las responsabilidades del Ente Territorial frente a los </w:t>
      </w:r>
      <w:r w:rsidR="002A5095" w:rsidRPr="00B65CF6">
        <w:rPr>
          <w:rFonts w:ascii="Tahoma" w:hAnsi="Tahoma" w:cs="Tahoma"/>
        </w:rPr>
        <w:t xml:space="preserve">Centros </w:t>
      </w:r>
      <w:r w:rsidRPr="00B65CF6">
        <w:rPr>
          <w:rFonts w:ascii="Tahoma" w:hAnsi="Tahoma" w:cs="Tahoma"/>
        </w:rPr>
        <w:t xml:space="preserve">Regionales de Atención. </w:t>
      </w:r>
    </w:p>
    <w:p w14:paraId="5D64429B" w14:textId="701B7C31" w:rsidR="00B65CF6" w:rsidRPr="007537F0" w:rsidRDefault="00B65CF6" w:rsidP="00614411">
      <w:pPr>
        <w:spacing w:before="120" w:after="120" w:line="360" w:lineRule="auto"/>
        <w:ind w:left="708"/>
        <w:jc w:val="both"/>
        <w:rPr>
          <w:rFonts w:ascii="Tahoma" w:hAnsi="Tahoma" w:cs="Tahoma"/>
          <w:sz w:val="20"/>
          <w:szCs w:val="20"/>
        </w:rPr>
      </w:pPr>
      <w:r w:rsidRPr="00614411">
        <w:rPr>
          <w:rFonts w:ascii="Tahoma" w:hAnsi="Tahoma" w:cs="Tahoma"/>
          <w:bCs/>
          <w:i/>
          <w:sz w:val="20"/>
          <w:szCs w:val="20"/>
          <w:lang w:val="es-CO"/>
        </w:rPr>
        <w:t xml:space="preserve">“Artículo 126 decreto 4800 de 2011: </w:t>
      </w:r>
      <w:r w:rsidRPr="00614411">
        <w:rPr>
          <w:rFonts w:ascii="Tahoma" w:hAnsi="Tahoma" w:cs="Tahoma"/>
          <w:i/>
          <w:iCs/>
          <w:sz w:val="20"/>
          <w:szCs w:val="20"/>
          <w:lang w:val="es-CO"/>
        </w:rPr>
        <w:t xml:space="preserve">Responsabilidades de la Entidad Territorial en los Centros. </w:t>
      </w:r>
      <w:r w:rsidRPr="00614411">
        <w:rPr>
          <w:rFonts w:ascii="Tahoma" w:hAnsi="Tahoma" w:cs="Tahoma"/>
          <w:i/>
          <w:sz w:val="20"/>
          <w:szCs w:val="20"/>
          <w:lang w:val="es-CO"/>
        </w:rPr>
        <w:t xml:space="preserve">Los municipios y distritos de acuerdo con sus competencias constitucionales y legales deben apropiar los recursos necesarios en los planes de desarrollo para el funcionamiento de los centros de atención que </w:t>
      </w:r>
      <w:r w:rsidRPr="00614411">
        <w:rPr>
          <w:rFonts w:ascii="Tahoma" w:hAnsi="Tahoma" w:cs="Tahoma"/>
          <w:i/>
          <w:sz w:val="20"/>
          <w:szCs w:val="20"/>
          <w:lang w:val="es-CO"/>
        </w:rPr>
        <w:lastRenderedPageBreak/>
        <w:t xml:space="preserve">garanticen los gastos administrativos, tecnológicos, y operativos Para tal fin pueden celebrar convenios interadministrativos con la Unidad Administrativa Especial de Atención y Reparación Integral a las Víctimas. </w:t>
      </w:r>
      <w:r w:rsidRPr="007537F0">
        <w:rPr>
          <w:rFonts w:ascii="Tahoma" w:hAnsi="Tahoma" w:cs="Tahoma"/>
          <w:b/>
          <w:i/>
          <w:sz w:val="20"/>
          <w:szCs w:val="20"/>
          <w:lang w:val="es-CO"/>
        </w:rPr>
        <w:t>La infraestructura física de los Centros de Atención y Reparación a las Víctimas, su funcionamiento y sostenibilidad son garantizados por las entidades territoriales</w:t>
      </w:r>
      <w:r w:rsidRPr="007537F0">
        <w:rPr>
          <w:rFonts w:ascii="Tahoma" w:hAnsi="Tahoma" w:cs="Tahoma"/>
          <w:sz w:val="20"/>
          <w:szCs w:val="20"/>
          <w:lang w:val="es-CO"/>
        </w:rPr>
        <w:t>.</w:t>
      </w:r>
      <w:r w:rsidR="007537F0" w:rsidRPr="007537F0">
        <w:rPr>
          <w:rFonts w:ascii="Tahoma" w:hAnsi="Tahoma" w:cs="Tahoma"/>
          <w:sz w:val="20"/>
          <w:szCs w:val="20"/>
          <w:lang w:val="es-CO"/>
        </w:rPr>
        <w:t>”…(Negrillas fuera del texto original).</w:t>
      </w:r>
    </w:p>
    <w:p w14:paraId="42CB3281" w14:textId="5BEFC821" w:rsidR="0064640B" w:rsidRDefault="0015454E" w:rsidP="003A3019">
      <w:pPr>
        <w:adjustRightInd w:val="0"/>
        <w:spacing w:before="120" w:after="120" w:line="360" w:lineRule="auto"/>
        <w:jc w:val="both"/>
        <w:rPr>
          <w:rFonts w:ascii="Tahoma" w:hAnsi="Tahoma" w:cs="Tahoma"/>
          <w:lang w:val="es-CO"/>
        </w:rPr>
      </w:pPr>
      <w:r>
        <w:rPr>
          <w:rFonts w:ascii="Tahoma" w:hAnsi="Tahoma" w:cs="Tahoma"/>
          <w:lang w:val="es-CO"/>
        </w:rPr>
        <w:t>Desde el año 2007, la Alcaldía</w:t>
      </w:r>
      <w:r w:rsidR="00996111">
        <w:rPr>
          <w:rFonts w:ascii="Tahoma" w:hAnsi="Tahoma" w:cs="Tahoma"/>
          <w:lang w:val="es-CO"/>
        </w:rPr>
        <w:t xml:space="preserve"> del Distrito de Barranquilla</w:t>
      </w:r>
      <w:r>
        <w:rPr>
          <w:rFonts w:ascii="Tahoma" w:hAnsi="Tahoma" w:cs="Tahoma"/>
          <w:lang w:val="es-CO"/>
        </w:rPr>
        <w:t xml:space="preserve"> mantiene un convenio con Pastoral Social</w:t>
      </w:r>
      <w:r w:rsidR="0052398F">
        <w:rPr>
          <w:rFonts w:ascii="Tahoma" w:hAnsi="Tahoma" w:cs="Tahoma"/>
          <w:lang w:val="es-CO"/>
        </w:rPr>
        <w:t>, tendiente a</w:t>
      </w:r>
      <w:r w:rsidR="00411634">
        <w:rPr>
          <w:rFonts w:ascii="Tahoma" w:hAnsi="Tahoma" w:cs="Tahoma"/>
          <w:lang w:val="es-CO"/>
        </w:rPr>
        <w:t xml:space="preserve"> </w:t>
      </w:r>
      <w:r w:rsidR="00BE7520">
        <w:rPr>
          <w:rFonts w:ascii="Tahoma" w:hAnsi="Tahoma" w:cs="Tahoma"/>
          <w:lang w:val="es-CO"/>
        </w:rPr>
        <w:t>administrar el punto de atención (anteriormente llamado UAO) en donde hacen presencia las distintas instituciones que hacen parte del Sistema de Atención y Reparación Integral a la Población Víctima del Conflicto Armado.</w:t>
      </w:r>
    </w:p>
    <w:p w14:paraId="06748BC3" w14:textId="3F61D97B" w:rsidR="002D2EA0" w:rsidRPr="003A3019" w:rsidRDefault="00E61461" w:rsidP="003A3019">
      <w:pPr>
        <w:adjustRightInd w:val="0"/>
        <w:spacing w:before="120" w:after="120" w:line="360" w:lineRule="auto"/>
        <w:jc w:val="both"/>
        <w:rPr>
          <w:rFonts w:ascii="Tahoma" w:hAnsi="Tahoma" w:cs="Tahoma"/>
        </w:rPr>
      </w:pPr>
      <w:r>
        <w:rPr>
          <w:rFonts w:ascii="Tahoma" w:hAnsi="Tahoma" w:cs="Tahoma"/>
          <w:lang w:val="es-CO"/>
        </w:rPr>
        <w:t>En este sentido</w:t>
      </w:r>
      <w:r>
        <w:rPr>
          <w:rFonts w:ascii="Tahoma" w:hAnsi="Tahoma" w:cs="Tahoma"/>
        </w:rPr>
        <w:t>, desde el PUNTO DE ATENCIÓN Y ORIENTACIÓN A LA POBLACIÓN VÍCTIMA DEL CONFLICTO ARMANDO</w:t>
      </w:r>
      <w:r w:rsidR="002A5095">
        <w:rPr>
          <w:rFonts w:ascii="Tahoma" w:hAnsi="Tahoma" w:cs="Tahoma"/>
        </w:rPr>
        <w:t xml:space="preserve"> del Distrito de Barranquilla,</w:t>
      </w:r>
      <w:r>
        <w:rPr>
          <w:rFonts w:ascii="Tahoma" w:hAnsi="Tahoma" w:cs="Tahoma"/>
        </w:rPr>
        <w:t xml:space="preserve"> </w:t>
      </w:r>
      <w:r w:rsidR="00683BC2">
        <w:rPr>
          <w:rFonts w:ascii="Tahoma" w:hAnsi="Tahoma" w:cs="Tahoma"/>
        </w:rPr>
        <w:t>presta</w:t>
      </w:r>
      <w:r>
        <w:rPr>
          <w:rFonts w:ascii="Tahoma" w:hAnsi="Tahoma" w:cs="Tahoma"/>
        </w:rPr>
        <w:t xml:space="preserve"> los siguientes servicios:</w:t>
      </w:r>
    </w:p>
    <w:p w14:paraId="6C2FC795" w14:textId="786EF1A3" w:rsidR="00747F1D" w:rsidRPr="00C426C3" w:rsidRDefault="007571F8" w:rsidP="003175D1">
      <w:pPr>
        <w:pStyle w:val="Prrafodelista"/>
        <w:numPr>
          <w:ilvl w:val="0"/>
          <w:numId w:val="2"/>
        </w:numPr>
        <w:adjustRightInd w:val="0"/>
        <w:spacing w:before="120" w:after="120" w:line="360" w:lineRule="auto"/>
        <w:jc w:val="both"/>
        <w:rPr>
          <w:rFonts w:ascii="Tahoma" w:hAnsi="Tahoma" w:cs="Tahoma"/>
        </w:rPr>
      </w:pPr>
      <w:r w:rsidRPr="00E61461">
        <w:rPr>
          <w:rFonts w:ascii="Tahoma" w:hAnsi="Tahoma" w:cs="Tahoma"/>
        </w:rPr>
        <w:t>AYUDA HUMANITARIA</w:t>
      </w:r>
      <w:r w:rsidR="007774C2">
        <w:rPr>
          <w:rFonts w:ascii="Tahoma" w:hAnsi="Tahoma" w:cs="Tahoma"/>
        </w:rPr>
        <w:t xml:space="preserve"> POR INMEDIATEZ. </w:t>
      </w:r>
      <w:r w:rsidR="00747F1D">
        <w:rPr>
          <w:rFonts w:ascii="Tahoma" w:hAnsi="Tahoma" w:cs="Tahoma"/>
        </w:rPr>
        <w:t xml:space="preserve">La población remitida por el </w:t>
      </w:r>
      <w:r w:rsidR="00C426C3">
        <w:rPr>
          <w:rFonts w:ascii="Tahoma" w:hAnsi="Tahoma" w:cs="Tahoma"/>
        </w:rPr>
        <w:t xml:space="preserve">Ministerio Público </w:t>
      </w:r>
      <w:r w:rsidR="00747F1D">
        <w:rPr>
          <w:rFonts w:ascii="Tahoma" w:hAnsi="Tahoma" w:cs="Tahoma"/>
        </w:rPr>
        <w:t xml:space="preserve">y que cumpla con los requisitos establecidos en </w:t>
      </w:r>
      <w:r w:rsidR="00C426C3">
        <w:rPr>
          <w:rFonts w:ascii="Tahoma" w:hAnsi="Tahoma" w:cs="Tahoma"/>
        </w:rPr>
        <w:t xml:space="preserve">la ley, recibe ayuda humanitaria por inmediatez consistente en </w:t>
      </w:r>
      <w:r w:rsidR="00A43161" w:rsidRPr="00C426C3">
        <w:rPr>
          <w:rFonts w:ascii="Tahoma" w:hAnsi="Tahoma" w:cs="Tahoma"/>
        </w:rPr>
        <w:t>albergue temporal, asistencia alimentaria, kit de aseo, utensilios de cocina, transporte, atención médica, psicológica,</w:t>
      </w:r>
      <w:r w:rsidR="00C426C3" w:rsidRPr="00C426C3">
        <w:rPr>
          <w:rFonts w:ascii="Tahoma" w:hAnsi="Tahoma" w:cs="Tahoma"/>
        </w:rPr>
        <w:t xml:space="preserve"> </w:t>
      </w:r>
      <w:r w:rsidR="00C426C3">
        <w:rPr>
          <w:rFonts w:ascii="Tahoma" w:hAnsi="Tahoma" w:cs="Tahoma"/>
        </w:rPr>
        <w:t xml:space="preserve">hasta que sea incluida en el </w:t>
      </w:r>
      <w:r w:rsidR="00B961C7">
        <w:rPr>
          <w:rFonts w:ascii="Tahoma" w:hAnsi="Tahoma" w:cs="Tahoma"/>
        </w:rPr>
        <w:t xml:space="preserve">Sistema Único </w:t>
      </w:r>
      <w:r w:rsidR="00C426C3">
        <w:rPr>
          <w:rFonts w:ascii="Tahoma" w:hAnsi="Tahoma" w:cs="Tahoma"/>
        </w:rPr>
        <w:t xml:space="preserve">de </w:t>
      </w:r>
      <w:r w:rsidR="00B961C7">
        <w:rPr>
          <w:rFonts w:ascii="Tahoma" w:hAnsi="Tahoma" w:cs="Tahoma"/>
        </w:rPr>
        <w:t xml:space="preserve">Registro </w:t>
      </w:r>
      <w:r w:rsidR="00C426C3">
        <w:rPr>
          <w:rFonts w:ascii="Tahoma" w:hAnsi="Tahoma" w:cs="Tahoma"/>
        </w:rPr>
        <w:t xml:space="preserve">de la Unidad de </w:t>
      </w:r>
      <w:r w:rsidR="00B961C7">
        <w:rPr>
          <w:rFonts w:ascii="Tahoma" w:hAnsi="Tahoma" w:cs="Tahoma"/>
        </w:rPr>
        <w:t>Victimas</w:t>
      </w:r>
      <w:r w:rsidR="00C426C3">
        <w:rPr>
          <w:rFonts w:ascii="Tahoma" w:hAnsi="Tahoma" w:cs="Tahoma"/>
        </w:rPr>
        <w:t>.</w:t>
      </w:r>
      <w:r w:rsidR="00457D84">
        <w:rPr>
          <w:rFonts w:ascii="Tahoma" w:hAnsi="Tahoma" w:cs="Tahoma"/>
        </w:rPr>
        <w:t xml:space="preserve"> </w:t>
      </w:r>
    </w:p>
    <w:p w14:paraId="6497AF6D" w14:textId="1754482B" w:rsidR="00E61461" w:rsidRDefault="00BA5086" w:rsidP="00BA5086">
      <w:pPr>
        <w:pStyle w:val="Prrafodelista"/>
        <w:adjustRightInd w:val="0"/>
        <w:spacing w:before="120" w:after="120" w:line="360" w:lineRule="auto"/>
        <w:ind w:left="720"/>
        <w:jc w:val="both"/>
        <w:rPr>
          <w:rFonts w:ascii="Tahoma" w:hAnsi="Tahoma" w:cs="Tahoma"/>
        </w:rPr>
      </w:pPr>
      <w:r>
        <w:rPr>
          <w:rFonts w:ascii="Tahoma" w:hAnsi="Tahoma" w:cs="Tahoma"/>
        </w:rPr>
        <w:t>Según corresponda, esta ayuda por inmediatez puede</w:t>
      </w:r>
      <w:r w:rsidR="00475736">
        <w:rPr>
          <w:rFonts w:ascii="Tahoma" w:hAnsi="Tahoma" w:cs="Tahoma"/>
        </w:rPr>
        <w:t xml:space="preserve"> ser</w:t>
      </w:r>
      <w:r>
        <w:rPr>
          <w:rFonts w:ascii="Tahoma" w:hAnsi="Tahoma" w:cs="Tahoma"/>
        </w:rPr>
        <w:t xml:space="preserve"> </w:t>
      </w:r>
      <w:r w:rsidR="00475736">
        <w:rPr>
          <w:rFonts w:ascii="Tahoma" w:hAnsi="Tahoma" w:cs="Tahoma"/>
        </w:rPr>
        <w:t>dada de dos maneras a saber:</w:t>
      </w:r>
    </w:p>
    <w:p w14:paraId="5F48DB32" w14:textId="72845BB1" w:rsidR="00475736" w:rsidRDefault="00475736" w:rsidP="003175D1">
      <w:pPr>
        <w:pStyle w:val="Prrafodelista"/>
        <w:numPr>
          <w:ilvl w:val="0"/>
          <w:numId w:val="3"/>
        </w:numPr>
        <w:adjustRightInd w:val="0"/>
        <w:spacing w:before="120" w:after="120" w:line="360" w:lineRule="auto"/>
        <w:jc w:val="both"/>
        <w:rPr>
          <w:rFonts w:ascii="Tahoma" w:hAnsi="Tahoma" w:cs="Tahoma"/>
        </w:rPr>
      </w:pPr>
      <w:r>
        <w:rPr>
          <w:rFonts w:ascii="Tahoma" w:hAnsi="Tahoma" w:cs="Tahoma"/>
        </w:rPr>
        <w:t>Entregando recursos en dinero o en especie, según los techos presupuestales entre</w:t>
      </w:r>
      <w:r w:rsidR="00906732">
        <w:rPr>
          <w:rFonts w:ascii="Tahoma" w:hAnsi="Tahoma" w:cs="Tahoma"/>
        </w:rPr>
        <w:t>gados por la unidad de víctimas, dependiendo de la composición familiar.</w:t>
      </w:r>
    </w:p>
    <w:p w14:paraId="37458091" w14:textId="3B7E6E56" w:rsidR="00574012" w:rsidRPr="00350488" w:rsidRDefault="004E167E" w:rsidP="003175D1">
      <w:pPr>
        <w:pStyle w:val="Prrafodelista"/>
        <w:numPr>
          <w:ilvl w:val="0"/>
          <w:numId w:val="3"/>
        </w:numPr>
        <w:adjustRightInd w:val="0"/>
        <w:spacing w:before="120" w:after="120" w:line="360" w:lineRule="auto"/>
        <w:jc w:val="both"/>
        <w:rPr>
          <w:rFonts w:ascii="Tahoma" w:hAnsi="Tahoma" w:cs="Tahoma"/>
        </w:rPr>
      </w:pPr>
      <w:r>
        <w:rPr>
          <w:rFonts w:ascii="Tahoma" w:hAnsi="Tahoma" w:cs="Tahoma"/>
        </w:rPr>
        <w:t>Ofreciendo un albergue temporal en la casa de paso que se encuentra ubicada en el municipio de Malambo y que está en convenio con el operador Pastoral Social.</w:t>
      </w:r>
    </w:p>
    <w:p w14:paraId="00670841" w14:textId="77777777" w:rsidR="00627D1C" w:rsidRDefault="007571F8" w:rsidP="003175D1">
      <w:pPr>
        <w:pStyle w:val="Prrafodelista"/>
        <w:numPr>
          <w:ilvl w:val="0"/>
          <w:numId w:val="2"/>
        </w:numPr>
        <w:adjustRightInd w:val="0"/>
        <w:spacing w:before="120" w:after="120" w:line="360" w:lineRule="auto"/>
        <w:jc w:val="both"/>
        <w:rPr>
          <w:rFonts w:ascii="Tahoma" w:hAnsi="Tahoma" w:cs="Tahoma"/>
        </w:rPr>
      </w:pPr>
      <w:r w:rsidRPr="00645088">
        <w:rPr>
          <w:rFonts w:ascii="Tahoma" w:hAnsi="Tahoma" w:cs="Tahoma"/>
        </w:rPr>
        <w:t>ASISTENCIA FUNERARIA:</w:t>
      </w:r>
      <w:r w:rsidRPr="00350488">
        <w:rPr>
          <w:rFonts w:ascii="Tahoma" w:hAnsi="Tahoma" w:cs="Tahoma"/>
        </w:rPr>
        <w:t xml:space="preserve"> En relación a esta atención, el Distrito de Barranquilla paga con cargo a sus presupuestos y sin intermediarios, a las víctimas a que se refiere la ley</w:t>
      </w:r>
      <w:r w:rsidR="00C30418" w:rsidRPr="00350488">
        <w:rPr>
          <w:rFonts w:ascii="Tahoma" w:hAnsi="Tahoma" w:cs="Tahoma"/>
        </w:rPr>
        <w:t xml:space="preserve"> </w:t>
      </w:r>
      <w:r w:rsidR="00C30418" w:rsidRPr="00350488">
        <w:rPr>
          <w:rFonts w:ascii="Tahoma" w:hAnsi="Tahoma" w:cs="Tahoma"/>
        </w:rPr>
        <w:lastRenderedPageBreak/>
        <w:t>1448 de 2011</w:t>
      </w:r>
      <w:r w:rsidRPr="00350488">
        <w:rPr>
          <w:rFonts w:ascii="Tahoma" w:hAnsi="Tahoma" w:cs="Tahoma"/>
        </w:rPr>
        <w:t xml:space="preserve">, los gastos funerarios de las mismas, siempre y cuando no cuenten con recursos para sufragarlos. </w:t>
      </w:r>
    </w:p>
    <w:p w14:paraId="1DCCF6BC" w14:textId="77777777" w:rsidR="00BB3618" w:rsidRDefault="00C30418" w:rsidP="00BB3618">
      <w:pPr>
        <w:pStyle w:val="Prrafodelista"/>
        <w:adjustRightInd w:val="0"/>
        <w:spacing w:before="120" w:after="120" w:line="360" w:lineRule="auto"/>
        <w:ind w:left="720"/>
        <w:jc w:val="both"/>
        <w:rPr>
          <w:rFonts w:ascii="Tahoma" w:hAnsi="Tahoma" w:cs="Tahoma"/>
        </w:rPr>
      </w:pPr>
      <w:r w:rsidRPr="00350488">
        <w:rPr>
          <w:rFonts w:ascii="Tahoma" w:hAnsi="Tahoma" w:cs="Tahoma"/>
        </w:rPr>
        <w:t>De igual manera, se da cumplimiento a lo establecido en la mencionada ley, en cuanto al cubrimiento de l</w:t>
      </w:r>
      <w:r w:rsidR="007571F8" w:rsidRPr="00350488">
        <w:rPr>
          <w:rFonts w:ascii="Tahoma" w:hAnsi="Tahoma" w:cs="Tahoma"/>
        </w:rPr>
        <w:t xml:space="preserve">os costos funerarios y de traslado, en caso de que la víctima fallezca en un municipio distinto a su lugar habitual de residencia, </w:t>
      </w:r>
      <w:r w:rsidR="00627D1C">
        <w:rPr>
          <w:rFonts w:ascii="Tahoma" w:hAnsi="Tahoma" w:cs="Tahoma"/>
        </w:rPr>
        <w:t xml:space="preserve">los cuales </w:t>
      </w:r>
      <w:r w:rsidR="007571F8" w:rsidRPr="00350488">
        <w:rPr>
          <w:rFonts w:ascii="Tahoma" w:hAnsi="Tahoma" w:cs="Tahoma"/>
        </w:rPr>
        <w:t xml:space="preserve">serán sufragados por los municipios donde ocurrió el deceso y aquel en el que la víctima residía. </w:t>
      </w:r>
      <w:r w:rsidR="00A43161" w:rsidRPr="00350488">
        <w:rPr>
          <w:rFonts w:ascii="Tahoma" w:hAnsi="Tahoma" w:cs="Tahoma"/>
        </w:rPr>
        <w:t>(Art. 50 – Ley 1448/2011; Art. 101 Decreto 4800/2011)</w:t>
      </w:r>
    </w:p>
    <w:p w14:paraId="232A9416" w14:textId="59D3AC30" w:rsidR="002A58E5" w:rsidRDefault="00C30418" w:rsidP="003175D1">
      <w:pPr>
        <w:pStyle w:val="Prrafodelista"/>
        <w:numPr>
          <w:ilvl w:val="0"/>
          <w:numId w:val="2"/>
        </w:numPr>
        <w:adjustRightInd w:val="0"/>
        <w:spacing w:before="120" w:after="120" w:line="360" w:lineRule="auto"/>
        <w:jc w:val="both"/>
        <w:rPr>
          <w:rFonts w:ascii="Tahoma" w:hAnsi="Tahoma" w:cs="Tahoma"/>
        </w:rPr>
      </w:pPr>
      <w:r w:rsidRPr="00BB3618">
        <w:rPr>
          <w:rFonts w:ascii="Tahoma" w:hAnsi="Tahoma" w:cs="Tahoma"/>
        </w:rPr>
        <w:t xml:space="preserve">ASISTENCIA JURÍDICA Y PSICOSOCIAL: </w:t>
      </w:r>
      <w:r w:rsidR="00782872">
        <w:rPr>
          <w:rFonts w:ascii="Tahoma" w:hAnsi="Tahoma" w:cs="Tahoma"/>
        </w:rPr>
        <w:t>Con e</w:t>
      </w:r>
      <w:r w:rsidRPr="00BB3618">
        <w:rPr>
          <w:rFonts w:ascii="Tahoma" w:hAnsi="Tahoma" w:cs="Tahoma"/>
        </w:rPr>
        <w:t>sta atención se garantiza a la población en situación o condición de víctima</w:t>
      </w:r>
      <w:r w:rsidR="002A58E5">
        <w:rPr>
          <w:rFonts w:ascii="Tahoma" w:hAnsi="Tahoma" w:cs="Tahoma"/>
        </w:rPr>
        <w:t>,</w:t>
      </w:r>
      <w:r w:rsidRPr="00BB3618">
        <w:rPr>
          <w:rFonts w:ascii="Tahoma" w:hAnsi="Tahoma" w:cs="Tahoma"/>
        </w:rPr>
        <w:t xml:space="preserve"> </w:t>
      </w:r>
      <w:r w:rsidR="002A58E5">
        <w:rPr>
          <w:rFonts w:ascii="Tahoma" w:hAnsi="Tahoma" w:cs="Tahoma"/>
        </w:rPr>
        <w:t xml:space="preserve">asesoría y orientación legal y </w:t>
      </w:r>
      <w:r w:rsidRPr="002A58E5">
        <w:rPr>
          <w:rFonts w:ascii="Tahoma" w:hAnsi="Tahoma" w:cs="Tahoma"/>
        </w:rPr>
        <w:t>acompañamiento psicosocial</w:t>
      </w:r>
      <w:r w:rsidR="0015459E">
        <w:rPr>
          <w:rFonts w:ascii="Tahoma" w:hAnsi="Tahoma" w:cs="Tahoma"/>
        </w:rPr>
        <w:t>.</w:t>
      </w:r>
    </w:p>
    <w:p w14:paraId="71851B56" w14:textId="7F8EEF20" w:rsidR="00DB7801" w:rsidRDefault="002503F8" w:rsidP="003175D1">
      <w:pPr>
        <w:pStyle w:val="Prrafodelista"/>
        <w:numPr>
          <w:ilvl w:val="0"/>
          <w:numId w:val="2"/>
        </w:numPr>
        <w:adjustRightInd w:val="0"/>
        <w:spacing w:before="120" w:after="120" w:line="360" w:lineRule="auto"/>
        <w:jc w:val="both"/>
        <w:rPr>
          <w:rFonts w:ascii="Tahoma" w:hAnsi="Tahoma" w:cs="Tahoma"/>
        </w:rPr>
      </w:pPr>
      <w:r w:rsidRPr="00883FD6">
        <w:rPr>
          <w:rFonts w:ascii="Tahoma" w:hAnsi="Tahoma" w:cs="Tahoma"/>
        </w:rPr>
        <w:t xml:space="preserve">OFICINA </w:t>
      </w:r>
      <w:r w:rsidR="00883FD6" w:rsidRPr="00883FD6">
        <w:rPr>
          <w:rFonts w:ascii="Tahoma" w:hAnsi="Tahoma" w:cs="Tahoma"/>
        </w:rPr>
        <w:t>DE ENLACE DE SALUD</w:t>
      </w:r>
      <w:r w:rsidR="00DB7801" w:rsidRPr="00DB7801">
        <w:rPr>
          <w:rFonts w:ascii="Tahoma" w:hAnsi="Tahoma" w:cs="Tahoma"/>
          <w:b/>
        </w:rPr>
        <w:t>.</w:t>
      </w:r>
      <w:r w:rsidR="00883FD6">
        <w:rPr>
          <w:rFonts w:ascii="Tahoma" w:hAnsi="Tahoma" w:cs="Tahoma"/>
          <w:b/>
        </w:rPr>
        <w:t xml:space="preserve"> </w:t>
      </w:r>
      <w:r w:rsidR="00883FD6" w:rsidRPr="00883FD6">
        <w:rPr>
          <w:rFonts w:ascii="Tahoma" w:hAnsi="Tahoma" w:cs="Tahoma"/>
        </w:rPr>
        <w:t>Son el enlace con la Secretaria de Salud del Distrit</w:t>
      </w:r>
      <w:r w:rsidR="00883FD6">
        <w:rPr>
          <w:rFonts w:ascii="Tahoma" w:hAnsi="Tahoma" w:cs="Tahoma"/>
        </w:rPr>
        <w:t>o, la cual garantiza el acceso a los servicios de salud de la población víctima del conflicto.</w:t>
      </w:r>
    </w:p>
    <w:p w14:paraId="6EC3D47A" w14:textId="29F52137" w:rsidR="00DB7801" w:rsidRPr="00E94C64" w:rsidRDefault="00883FD6" w:rsidP="003175D1">
      <w:pPr>
        <w:pStyle w:val="Prrafodelista"/>
        <w:numPr>
          <w:ilvl w:val="0"/>
          <w:numId w:val="2"/>
        </w:numPr>
        <w:adjustRightInd w:val="0"/>
        <w:spacing w:before="120" w:after="120" w:line="360" w:lineRule="auto"/>
        <w:jc w:val="both"/>
        <w:rPr>
          <w:rFonts w:ascii="Tahoma" w:hAnsi="Tahoma" w:cs="Tahoma"/>
        </w:rPr>
      </w:pPr>
      <w:r>
        <w:rPr>
          <w:rFonts w:ascii="Tahoma" w:hAnsi="Tahoma" w:cs="Tahoma"/>
        </w:rPr>
        <w:t xml:space="preserve">OFICINA DE ENLACE DE EDUCACIÓN. Sirve de enlace con la Secretaria de Educación Distrital y con el SENA, para </w:t>
      </w:r>
      <w:r w:rsidRPr="00883FD6">
        <w:rPr>
          <w:rFonts w:ascii="Tahoma" w:hAnsi="Tahoma" w:cs="Tahoma"/>
        </w:rPr>
        <w:t>garantiza</w:t>
      </w:r>
      <w:r>
        <w:rPr>
          <w:rFonts w:ascii="Tahoma" w:hAnsi="Tahoma" w:cs="Tahoma"/>
        </w:rPr>
        <w:t>r</w:t>
      </w:r>
      <w:r w:rsidRPr="00883FD6">
        <w:rPr>
          <w:rFonts w:ascii="Tahoma" w:hAnsi="Tahoma" w:cs="Tahoma"/>
        </w:rPr>
        <w:t xml:space="preserve"> el acceso </w:t>
      </w:r>
      <w:r>
        <w:rPr>
          <w:rFonts w:ascii="Tahoma" w:hAnsi="Tahoma" w:cs="Tahoma"/>
        </w:rPr>
        <w:t>a la educación primaria y media vocacional</w:t>
      </w:r>
      <w:r w:rsidR="00F146EE">
        <w:rPr>
          <w:rFonts w:ascii="Tahoma" w:hAnsi="Tahoma" w:cs="Tahoma"/>
        </w:rPr>
        <w:t>, o información sobre carreras técnicas o tecnológicas, según corresponda</w:t>
      </w:r>
      <w:r w:rsidR="00B56D26">
        <w:rPr>
          <w:rFonts w:ascii="Tahoma" w:hAnsi="Tahoma" w:cs="Tahoma"/>
        </w:rPr>
        <w:t>,</w:t>
      </w:r>
      <w:r w:rsidR="00411634">
        <w:rPr>
          <w:rFonts w:ascii="Tahoma" w:hAnsi="Tahoma" w:cs="Tahoma"/>
        </w:rPr>
        <w:t xml:space="preserve"> </w:t>
      </w:r>
      <w:r w:rsidR="00F146EE">
        <w:rPr>
          <w:rFonts w:ascii="Tahoma" w:hAnsi="Tahoma" w:cs="Tahoma"/>
        </w:rPr>
        <w:t>para</w:t>
      </w:r>
      <w:r w:rsidRPr="00883FD6">
        <w:rPr>
          <w:rFonts w:ascii="Tahoma" w:hAnsi="Tahoma" w:cs="Tahoma"/>
        </w:rPr>
        <w:t xml:space="preserve"> la población víctima del conflicto</w:t>
      </w:r>
      <w:r w:rsidR="00F146EE">
        <w:rPr>
          <w:rFonts w:ascii="Tahoma" w:hAnsi="Tahoma" w:cs="Tahoma"/>
        </w:rPr>
        <w:t>.</w:t>
      </w:r>
    </w:p>
    <w:p w14:paraId="19245257" w14:textId="77D746A2" w:rsidR="00287CAF" w:rsidRDefault="00E94C64" w:rsidP="003175D1">
      <w:pPr>
        <w:pStyle w:val="Prrafodelista"/>
        <w:numPr>
          <w:ilvl w:val="0"/>
          <w:numId w:val="2"/>
        </w:numPr>
        <w:adjustRightInd w:val="0"/>
        <w:spacing w:before="120" w:after="120" w:line="360" w:lineRule="auto"/>
        <w:jc w:val="both"/>
        <w:rPr>
          <w:rFonts w:ascii="Tahoma" w:hAnsi="Tahoma" w:cs="Tahoma"/>
        </w:rPr>
      </w:pPr>
      <w:r>
        <w:rPr>
          <w:rFonts w:ascii="Tahoma" w:hAnsi="Tahoma" w:cs="Tahoma"/>
        </w:rPr>
        <w:t xml:space="preserve">ENTIDADES QUE HACEN PRESENCIA EN EL PUNTO DE ATENCIÓN. Con el propósito de dar cumplimiento a la ley, </w:t>
      </w:r>
      <w:r w:rsidR="00B56D26">
        <w:rPr>
          <w:rFonts w:ascii="Tahoma" w:hAnsi="Tahoma" w:cs="Tahoma"/>
        </w:rPr>
        <w:t>en el punto de atención se encuentran</w:t>
      </w:r>
      <w:r w:rsidR="00CB5A7B">
        <w:rPr>
          <w:rFonts w:ascii="Tahoma" w:hAnsi="Tahoma" w:cs="Tahoma"/>
        </w:rPr>
        <w:t xml:space="preserve"> algunas de</w:t>
      </w:r>
      <w:r w:rsidR="00B56D26">
        <w:rPr>
          <w:rFonts w:ascii="Tahoma" w:hAnsi="Tahoma" w:cs="Tahoma"/>
        </w:rPr>
        <w:t xml:space="preserve"> las entidades que hacen parte </w:t>
      </w:r>
      <w:r w:rsidR="00CB5A7B">
        <w:rPr>
          <w:rFonts w:ascii="Tahoma" w:hAnsi="Tahoma" w:cs="Tahoma"/>
        </w:rPr>
        <w:t xml:space="preserve">del Sistema de Atención y Reparación Integral a las Víctimas, como son el ICBF, CAPRECOM, SENA, Gobernación del Atlántico y la Unidad de Atención y </w:t>
      </w:r>
      <w:r w:rsidR="00CB5A7B" w:rsidRPr="00CB5A7B">
        <w:rPr>
          <w:rFonts w:ascii="Tahoma" w:hAnsi="Tahoma" w:cs="Tahoma"/>
        </w:rPr>
        <w:t>Reparación Integral a las Víctimas</w:t>
      </w:r>
      <w:r w:rsidR="00CB5A7B">
        <w:rPr>
          <w:rFonts w:ascii="Tahoma" w:hAnsi="Tahoma" w:cs="Tahoma"/>
        </w:rPr>
        <w:t>.</w:t>
      </w:r>
    </w:p>
    <w:p w14:paraId="42FCC8E2" w14:textId="3E9086CA" w:rsidR="000C3ABF" w:rsidRDefault="000C3ABF" w:rsidP="00544B08">
      <w:pPr>
        <w:adjustRightInd w:val="0"/>
        <w:spacing w:before="120" w:after="120" w:line="360" w:lineRule="auto"/>
        <w:jc w:val="both"/>
        <w:rPr>
          <w:rFonts w:ascii="Tahoma" w:hAnsi="Tahoma" w:cs="Tahoma"/>
        </w:rPr>
      </w:pPr>
      <w:r w:rsidRPr="003A3019">
        <w:rPr>
          <w:rFonts w:ascii="Tahoma" w:hAnsi="Tahoma" w:cs="Tahoma"/>
        </w:rPr>
        <w:t xml:space="preserve">En resumen, el Punto de Atención y Orientación a la Población Víctima del Conflicto Armado, se encuentra bajo la responsabilidad de la Alcaldía Distrital de Barranquilla, con el objetivo que esta entidad territorial brinde los componentes anteriormente mencionados a la población de manera integral, contribuyendo al logro del goce efectivo de sus derechos y por ende a la restitución de éstos. Toda la atención brindada debe estar orientada bajo un enfoque </w:t>
      </w:r>
      <w:r w:rsidRPr="003A3019">
        <w:rPr>
          <w:rFonts w:ascii="Tahoma" w:hAnsi="Tahoma" w:cs="Tahoma"/>
        </w:rPr>
        <w:lastRenderedPageBreak/>
        <w:t>diferencial, este principio propende por la adopción de una serie de medidas encaminadas a enfrentar la situación de vulnerabilidad acentuada de algunas víctimas en razón de su edad, género, orientación sexual y situación de discapacidad.</w:t>
      </w:r>
    </w:p>
    <w:p w14:paraId="7AA78D71" w14:textId="77777777" w:rsidR="00645088" w:rsidRDefault="00645088" w:rsidP="00544B08">
      <w:pPr>
        <w:adjustRightInd w:val="0"/>
        <w:spacing w:before="120" w:after="120" w:line="360" w:lineRule="auto"/>
        <w:jc w:val="both"/>
        <w:rPr>
          <w:rFonts w:ascii="Tahoma" w:hAnsi="Tahoma" w:cs="Tahoma"/>
        </w:rPr>
      </w:pPr>
    </w:p>
    <w:p w14:paraId="2A7A6CE7" w14:textId="77777777" w:rsidR="00CB318E" w:rsidRDefault="00CB318E" w:rsidP="003175D1">
      <w:pPr>
        <w:pStyle w:val="Prrafodelista"/>
        <w:numPr>
          <w:ilvl w:val="0"/>
          <w:numId w:val="1"/>
        </w:numPr>
        <w:spacing w:before="120" w:after="120" w:line="360" w:lineRule="auto"/>
        <w:jc w:val="both"/>
        <w:rPr>
          <w:rFonts w:ascii="Tahoma" w:hAnsi="Tahoma" w:cs="Tahoma"/>
          <w:b/>
          <w:lang w:val="es-CO"/>
        </w:rPr>
      </w:pPr>
      <w:r w:rsidRPr="003A3019">
        <w:rPr>
          <w:rFonts w:ascii="Tahoma" w:hAnsi="Tahoma" w:cs="Tahoma"/>
          <w:b/>
          <w:lang w:val="es-CO"/>
        </w:rPr>
        <w:t xml:space="preserve">RECURSOS </w:t>
      </w:r>
      <w:r>
        <w:rPr>
          <w:rFonts w:ascii="Tahoma" w:hAnsi="Tahoma" w:cs="Tahoma"/>
          <w:b/>
          <w:lang w:val="es-CO"/>
        </w:rPr>
        <w:t>INVERTIDOS EN LA ATENCIÓN A LAS VÍCTIMAS DEL CONFLICTO.</w:t>
      </w:r>
    </w:p>
    <w:p w14:paraId="35B0A226" w14:textId="77777777" w:rsidR="00CB318E" w:rsidRDefault="00CB318E" w:rsidP="00CB318E">
      <w:pPr>
        <w:spacing w:before="120" w:after="120" w:line="360" w:lineRule="auto"/>
        <w:jc w:val="both"/>
        <w:rPr>
          <w:rFonts w:ascii="Tahoma" w:hAnsi="Tahoma" w:cs="Tahoma"/>
          <w:lang w:val="es-CO"/>
        </w:rPr>
      </w:pPr>
      <w:r w:rsidRPr="000E0B21">
        <w:rPr>
          <w:rFonts w:ascii="Tahoma" w:hAnsi="Tahoma" w:cs="Tahoma"/>
          <w:lang w:val="es-CO"/>
        </w:rPr>
        <w:t xml:space="preserve">Con el propósito </w:t>
      </w:r>
      <w:r>
        <w:rPr>
          <w:rFonts w:ascii="Tahoma" w:hAnsi="Tahoma" w:cs="Tahoma"/>
          <w:lang w:val="es-CO"/>
        </w:rPr>
        <w:t>de atender las obligaciones consignadas en la ley 1448 de 2011, la Alcaldía Distrital de Barranquilla, ha destinado recursos para la atención integral a la población víctima del conflicto armando. En este sentido podemos observar lo siguiente:</w:t>
      </w:r>
    </w:p>
    <w:p w14:paraId="5449698A" w14:textId="77777777" w:rsidR="00CB318E" w:rsidRPr="00CD6A06" w:rsidRDefault="00CB318E" w:rsidP="003175D1">
      <w:pPr>
        <w:pStyle w:val="Prrafodelista"/>
        <w:numPr>
          <w:ilvl w:val="0"/>
          <w:numId w:val="4"/>
        </w:numPr>
        <w:spacing w:before="120" w:after="120" w:line="360" w:lineRule="auto"/>
        <w:jc w:val="both"/>
        <w:rPr>
          <w:rFonts w:ascii="Tahoma" w:hAnsi="Tahoma" w:cs="Tahoma"/>
          <w:b/>
          <w:lang w:val="es-CO"/>
        </w:rPr>
      </w:pPr>
      <w:r>
        <w:rPr>
          <w:rFonts w:ascii="Tahoma" w:hAnsi="Tahoma" w:cs="Tahoma"/>
          <w:b/>
        </w:rPr>
        <w:t xml:space="preserve">1. </w:t>
      </w:r>
      <w:r w:rsidRPr="006D675A">
        <w:rPr>
          <w:rFonts w:ascii="Tahoma" w:hAnsi="Tahoma" w:cs="Tahoma"/>
          <w:b/>
        </w:rPr>
        <w:t>Punto de atención y orientación a la población víctima del conflicto armado.</w:t>
      </w:r>
    </w:p>
    <w:p w14:paraId="1F62B5E4" w14:textId="77777777" w:rsidR="00CB318E" w:rsidRDefault="00CB318E" w:rsidP="00CB318E">
      <w:pPr>
        <w:spacing w:before="120" w:after="120" w:line="360" w:lineRule="auto"/>
        <w:jc w:val="both"/>
        <w:rPr>
          <w:rFonts w:ascii="Tahoma" w:hAnsi="Tahoma" w:cs="Tahoma"/>
          <w:lang w:val="es-CO"/>
        </w:rPr>
      </w:pPr>
      <w:r>
        <w:rPr>
          <w:rFonts w:ascii="Tahoma" w:hAnsi="Tahoma" w:cs="Tahoma"/>
          <w:lang w:val="es-CO"/>
        </w:rPr>
        <w:t>De acuerdo a lo</w:t>
      </w:r>
      <w:r w:rsidRPr="00C13D98">
        <w:rPr>
          <w:rFonts w:ascii="Tahoma" w:hAnsi="Tahoma" w:cs="Tahoma"/>
          <w:lang w:val="es-CO"/>
        </w:rPr>
        <w:t xml:space="preserve"> establecido en la ley</w:t>
      </w:r>
      <w:r>
        <w:rPr>
          <w:rFonts w:ascii="Tahoma" w:hAnsi="Tahoma" w:cs="Tahoma"/>
          <w:lang w:val="es-CO"/>
        </w:rPr>
        <w:t>, el Distrito de Barranquilla debe garantizar un espacio y su sostenimiento, para que en el hagan presencia todas las entidades que hacen parte del Sistema de Atención y Reparación Integral a las Víctimas. En este orden de ideas, del presupuesto asignado cada año, el Distrito debe por una parte garantizar la sostenibilidad del punto de atención, al tiempo que debe destinar recursos para la asistencia por inmediatez y la asistencia funeraria, además del seguimiento a las familias remitidas por inmediatez.</w:t>
      </w:r>
    </w:p>
    <w:p w14:paraId="4E49403D" w14:textId="400EB5E9" w:rsidR="002E03E9" w:rsidRDefault="00CB318E" w:rsidP="00CB318E">
      <w:pPr>
        <w:spacing w:before="120" w:after="120" w:line="360" w:lineRule="auto"/>
        <w:jc w:val="both"/>
        <w:rPr>
          <w:rFonts w:ascii="Tahoma" w:hAnsi="Tahoma" w:cs="Tahoma"/>
        </w:rPr>
      </w:pPr>
      <w:r w:rsidRPr="00EB4EC6">
        <w:rPr>
          <w:rFonts w:ascii="Tahoma" w:hAnsi="Tahoma" w:cs="Tahoma"/>
        </w:rPr>
        <w:t xml:space="preserve">Del total del presupuesto asignado </w:t>
      </w:r>
      <w:r w:rsidR="006F095A">
        <w:rPr>
          <w:rFonts w:ascii="Tahoma" w:hAnsi="Tahoma" w:cs="Tahoma"/>
        </w:rPr>
        <w:t>un porcentaje de los</w:t>
      </w:r>
      <w:r w:rsidRPr="00EB4EC6">
        <w:rPr>
          <w:rFonts w:ascii="Tahoma" w:hAnsi="Tahoma" w:cs="Tahoma"/>
        </w:rPr>
        <w:t xml:space="preserve"> recursos </w:t>
      </w:r>
      <w:r w:rsidR="006F095A">
        <w:rPr>
          <w:rFonts w:ascii="Tahoma" w:hAnsi="Tahoma" w:cs="Tahoma"/>
        </w:rPr>
        <w:t>son destinados  directamente para</w:t>
      </w:r>
      <w:r w:rsidRPr="00EB4EC6">
        <w:rPr>
          <w:rFonts w:ascii="Tahoma" w:hAnsi="Tahoma" w:cs="Tahoma"/>
        </w:rPr>
        <w:t xml:space="preserve"> las víctimas en el Distrito de Barranquilla, el restante corresponde al sostenimiento del Punto de Atención y el personal contratado por parte del Operador para brindar la atención.</w:t>
      </w:r>
    </w:p>
    <w:p w14:paraId="6B3230BC" w14:textId="1E492C8B" w:rsidR="002E03E9" w:rsidRPr="002E03E9" w:rsidRDefault="002E03E9" w:rsidP="00CB318E">
      <w:pPr>
        <w:spacing w:before="120" w:after="120" w:line="360" w:lineRule="auto"/>
        <w:jc w:val="both"/>
        <w:rPr>
          <w:rFonts w:ascii="Tahoma" w:hAnsi="Tahoma" w:cs="Tahoma"/>
          <w:b/>
        </w:rPr>
      </w:pPr>
      <w:r w:rsidRPr="002E03E9">
        <w:rPr>
          <w:rFonts w:ascii="Tahoma" w:hAnsi="Tahoma" w:cs="Tahoma"/>
          <w:b/>
        </w:rPr>
        <w:t xml:space="preserve">PRESUPUESTO </w:t>
      </w:r>
      <w:r>
        <w:rPr>
          <w:rFonts w:ascii="Tahoma" w:hAnsi="Tahoma" w:cs="Tahoma"/>
          <w:b/>
        </w:rPr>
        <w:t xml:space="preserve">EJECUTADO </w:t>
      </w:r>
      <w:r w:rsidRPr="002E03E9">
        <w:rPr>
          <w:rFonts w:ascii="Tahoma" w:hAnsi="Tahoma" w:cs="Tahoma"/>
          <w:b/>
        </w:rPr>
        <w:t>AÑO 2012</w:t>
      </w:r>
    </w:p>
    <w:tbl>
      <w:tblPr>
        <w:tblW w:w="8434" w:type="dxa"/>
        <w:jc w:val="center"/>
        <w:tblCellMar>
          <w:left w:w="0" w:type="dxa"/>
          <w:right w:w="0" w:type="dxa"/>
        </w:tblCellMar>
        <w:tblLook w:val="04A0" w:firstRow="1" w:lastRow="0" w:firstColumn="1" w:lastColumn="0" w:noHBand="0" w:noVBand="1"/>
      </w:tblPr>
      <w:tblGrid>
        <w:gridCol w:w="5882"/>
        <w:gridCol w:w="2552"/>
      </w:tblGrid>
      <w:tr w:rsidR="002E03E9" w:rsidRPr="002E03E9" w14:paraId="47649CF4" w14:textId="77777777" w:rsidTr="00356971">
        <w:trPr>
          <w:trHeight w:val="544"/>
          <w:jc w:val="center"/>
        </w:trPr>
        <w:tc>
          <w:tcPr>
            <w:tcW w:w="5882" w:type="dxa"/>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240E6776" w14:textId="77777777" w:rsidR="000A6176" w:rsidRPr="002E03E9" w:rsidRDefault="002E03E9" w:rsidP="002E03E9">
            <w:pPr>
              <w:spacing w:before="120" w:after="120" w:line="360" w:lineRule="auto"/>
              <w:jc w:val="both"/>
              <w:rPr>
                <w:rFonts w:ascii="Tahoma" w:hAnsi="Tahoma" w:cs="Tahoma"/>
                <w:lang w:val="es-CO"/>
              </w:rPr>
            </w:pPr>
            <w:r w:rsidRPr="002E03E9">
              <w:rPr>
                <w:rFonts w:ascii="Tahoma" w:hAnsi="Tahoma" w:cs="Tahoma"/>
                <w:b/>
                <w:bCs/>
                <w:lang w:val="es-CO"/>
              </w:rPr>
              <w:t>COMPONENTES</w:t>
            </w:r>
          </w:p>
        </w:tc>
        <w:tc>
          <w:tcPr>
            <w:tcW w:w="2552" w:type="dxa"/>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57A3F115" w14:textId="77777777" w:rsidR="000A6176" w:rsidRPr="002E03E9" w:rsidRDefault="002E03E9" w:rsidP="002E03E9">
            <w:pPr>
              <w:spacing w:before="120" w:after="120" w:line="360" w:lineRule="auto"/>
              <w:jc w:val="both"/>
              <w:rPr>
                <w:rFonts w:ascii="Tahoma" w:hAnsi="Tahoma" w:cs="Tahoma"/>
                <w:lang w:val="es-CO"/>
              </w:rPr>
            </w:pPr>
            <w:r w:rsidRPr="002E03E9">
              <w:rPr>
                <w:rFonts w:ascii="Tahoma" w:hAnsi="Tahoma" w:cs="Tahoma"/>
                <w:b/>
                <w:bCs/>
                <w:lang w:val="es-CO"/>
              </w:rPr>
              <w:t xml:space="preserve">TOTAL EJECUTADO </w:t>
            </w:r>
          </w:p>
        </w:tc>
      </w:tr>
      <w:tr w:rsidR="002E03E9" w:rsidRPr="002E03E9" w14:paraId="055EA6A2" w14:textId="77777777" w:rsidTr="00476F77">
        <w:trPr>
          <w:trHeight w:val="1044"/>
          <w:jc w:val="center"/>
        </w:trPr>
        <w:tc>
          <w:tcPr>
            <w:tcW w:w="5882" w:type="dxa"/>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79E60CD0" w14:textId="77777777" w:rsidR="000A6176" w:rsidRPr="002E03E9" w:rsidRDefault="002E03E9" w:rsidP="002E03E9">
            <w:pPr>
              <w:spacing w:before="120" w:after="120" w:line="360" w:lineRule="auto"/>
              <w:jc w:val="both"/>
              <w:rPr>
                <w:rFonts w:ascii="Tahoma" w:hAnsi="Tahoma" w:cs="Tahoma"/>
                <w:lang w:val="es-CO"/>
              </w:rPr>
            </w:pPr>
            <w:r w:rsidRPr="002E03E9">
              <w:rPr>
                <w:rFonts w:ascii="Tahoma" w:hAnsi="Tahoma" w:cs="Tahoma"/>
                <w:b/>
                <w:bCs/>
                <w:lang w:val="es-CO"/>
              </w:rPr>
              <w:t>COMPONENTE FORTALECIMIENTO INSTITUCIONAL DE LA UAO</w:t>
            </w:r>
          </w:p>
        </w:tc>
        <w:tc>
          <w:tcPr>
            <w:tcW w:w="2552" w:type="dxa"/>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09866F0B" w14:textId="77777777" w:rsidR="000A6176" w:rsidRPr="002E03E9" w:rsidRDefault="002E03E9" w:rsidP="002E03E9">
            <w:pPr>
              <w:spacing w:before="120" w:after="120" w:line="360" w:lineRule="auto"/>
              <w:jc w:val="center"/>
              <w:rPr>
                <w:rFonts w:ascii="Tahoma" w:hAnsi="Tahoma" w:cs="Tahoma"/>
                <w:lang w:val="es-CO"/>
              </w:rPr>
            </w:pPr>
            <w:r w:rsidRPr="002E03E9">
              <w:rPr>
                <w:rFonts w:ascii="Tahoma" w:hAnsi="Tahoma" w:cs="Tahoma"/>
              </w:rPr>
              <w:t>434.228.266</w:t>
            </w:r>
          </w:p>
        </w:tc>
      </w:tr>
      <w:tr w:rsidR="002E03E9" w:rsidRPr="002E03E9" w14:paraId="3A3FB226" w14:textId="77777777" w:rsidTr="00476F77">
        <w:trPr>
          <w:trHeight w:val="1110"/>
          <w:jc w:val="center"/>
        </w:trPr>
        <w:tc>
          <w:tcPr>
            <w:tcW w:w="5882" w:type="dxa"/>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1B2B39B8" w14:textId="77777777" w:rsidR="000A6176" w:rsidRPr="002E03E9" w:rsidRDefault="002E03E9" w:rsidP="002E03E9">
            <w:pPr>
              <w:spacing w:before="120" w:after="120" w:line="360" w:lineRule="auto"/>
              <w:jc w:val="both"/>
              <w:rPr>
                <w:rFonts w:ascii="Tahoma" w:hAnsi="Tahoma" w:cs="Tahoma"/>
                <w:lang w:val="es-CO"/>
              </w:rPr>
            </w:pPr>
            <w:r w:rsidRPr="002E03E9">
              <w:rPr>
                <w:rFonts w:ascii="Tahoma" w:hAnsi="Tahoma" w:cs="Tahoma"/>
                <w:b/>
                <w:bCs/>
                <w:lang w:val="es-CO"/>
              </w:rPr>
              <w:lastRenderedPageBreak/>
              <w:t>COMPONENTE ATENCIÓN HUMANITARIA DE URGENCIA Y SEGUIMIENTO A LAS FAMILIAS</w:t>
            </w:r>
          </w:p>
        </w:tc>
        <w:tc>
          <w:tcPr>
            <w:tcW w:w="2552" w:type="dxa"/>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64520967" w14:textId="77777777" w:rsidR="000A6176" w:rsidRPr="002E03E9" w:rsidRDefault="002E03E9" w:rsidP="002E03E9">
            <w:pPr>
              <w:spacing w:before="120" w:after="120" w:line="360" w:lineRule="auto"/>
              <w:jc w:val="center"/>
              <w:rPr>
                <w:rFonts w:ascii="Tahoma" w:hAnsi="Tahoma" w:cs="Tahoma"/>
                <w:lang w:val="es-CO"/>
              </w:rPr>
            </w:pPr>
            <w:r w:rsidRPr="002E03E9">
              <w:rPr>
                <w:rFonts w:ascii="Tahoma" w:hAnsi="Tahoma" w:cs="Tahoma"/>
              </w:rPr>
              <w:t>183.842.400</w:t>
            </w:r>
          </w:p>
        </w:tc>
      </w:tr>
      <w:tr w:rsidR="002E03E9" w:rsidRPr="002E03E9" w14:paraId="24BEA404" w14:textId="77777777" w:rsidTr="00476F77">
        <w:trPr>
          <w:trHeight w:val="927"/>
          <w:jc w:val="center"/>
        </w:trPr>
        <w:tc>
          <w:tcPr>
            <w:tcW w:w="5882" w:type="dxa"/>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38A22DB4" w14:textId="77777777" w:rsidR="000A6176" w:rsidRPr="002E03E9" w:rsidRDefault="002E03E9" w:rsidP="002E03E9">
            <w:pPr>
              <w:spacing w:before="120" w:after="120" w:line="360" w:lineRule="auto"/>
              <w:jc w:val="both"/>
              <w:rPr>
                <w:rFonts w:ascii="Tahoma" w:hAnsi="Tahoma" w:cs="Tahoma"/>
                <w:lang w:val="es-CO"/>
              </w:rPr>
            </w:pPr>
            <w:r w:rsidRPr="002E03E9">
              <w:rPr>
                <w:rFonts w:ascii="Tahoma" w:hAnsi="Tahoma" w:cs="Tahoma"/>
                <w:b/>
                <w:bCs/>
                <w:lang w:val="es-CO"/>
              </w:rPr>
              <w:t>COMPONENTE DE FORTALECIMIENTO INSTITUCIONAL PIU</w:t>
            </w:r>
          </w:p>
        </w:tc>
        <w:tc>
          <w:tcPr>
            <w:tcW w:w="2552" w:type="dxa"/>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40C01A52" w14:textId="77777777" w:rsidR="000A6176" w:rsidRPr="002E03E9" w:rsidRDefault="002E03E9" w:rsidP="002E03E9">
            <w:pPr>
              <w:spacing w:before="120" w:after="120" w:line="360" w:lineRule="auto"/>
              <w:jc w:val="center"/>
              <w:rPr>
                <w:rFonts w:ascii="Tahoma" w:hAnsi="Tahoma" w:cs="Tahoma"/>
                <w:lang w:val="es-CO"/>
              </w:rPr>
            </w:pPr>
            <w:r w:rsidRPr="002E03E9">
              <w:rPr>
                <w:rFonts w:ascii="Tahoma" w:hAnsi="Tahoma" w:cs="Tahoma"/>
              </w:rPr>
              <w:t>559.600</w:t>
            </w:r>
          </w:p>
        </w:tc>
      </w:tr>
      <w:tr w:rsidR="002E03E9" w:rsidRPr="002E03E9" w14:paraId="4BBB16AD" w14:textId="77777777" w:rsidTr="00476F77">
        <w:trPr>
          <w:trHeight w:val="587"/>
          <w:jc w:val="center"/>
        </w:trPr>
        <w:tc>
          <w:tcPr>
            <w:tcW w:w="5882" w:type="dxa"/>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40A6FA54" w14:textId="77777777" w:rsidR="000A6176" w:rsidRPr="002E03E9" w:rsidRDefault="002E03E9" w:rsidP="002E03E9">
            <w:pPr>
              <w:spacing w:before="120" w:after="120" w:line="360" w:lineRule="auto"/>
              <w:jc w:val="both"/>
              <w:rPr>
                <w:rFonts w:ascii="Tahoma" w:hAnsi="Tahoma" w:cs="Tahoma"/>
                <w:lang w:val="es-CO"/>
              </w:rPr>
            </w:pPr>
            <w:r w:rsidRPr="002E03E9">
              <w:rPr>
                <w:rFonts w:ascii="Tahoma" w:hAnsi="Tahoma" w:cs="Tahoma"/>
                <w:b/>
                <w:bCs/>
                <w:lang w:val="es-CO"/>
              </w:rPr>
              <w:t>ESTRATEGIA DE FOMENTO DEL  DERECHO  LA PARTICIPACIÓN EFECTIVA</w:t>
            </w:r>
          </w:p>
        </w:tc>
        <w:tc>
          <w:tcPr>
            <w:tcW w:w="2552" w:type="dxa"/>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60DE504A" w14:textId="77777777" w:rsidR="000A6176" w:rsidRPr="002E03E9" w:rsidRDefault="002E03E9" w:rsidP="002E03E9">
            <w:pPr>
              <w:spacing w:before="120" w:after="120" w:line="360" w:lineRule="auto"/>
              <w:jc w:val="center"/>
              <w:rPr>
                <w:rFonts w:ascii="Tahoma" w:hAnsi="Tahoma" w:cs="Tahoma"/>
                <w:lang w:val="es-CO"/>
              </w:rPr>
            </w:pPr>
            <w:r w:rsidRPr="002E03E9">
              <w:rPr>
                <w:rFonts w:ascii="Tahoma" w:hAnsi="Tahoma" w:cs="Tahoma"/>
              </w:rPr>
              <w:t>2.500.000</w:t>
            </w:r>
          </w:p>
        </w:tc>
      </w:tr>
      <w:tr w:rsidR="002E03E9" w:rsidRPr="002E03E9" w14:paraId="7437929F" w14:textId="77777777" w:rsidTr="00476F77">
        <w:trPr>
          <w:trHeight w:val="1431"/>
          <w:jc w:val="center"/>
        </w:trPr>
        <w:tc>
          <w:tcPr>
            <w:tcW w:w="5882" w:type="dxa"/>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6361C4FC" w14:textId="77777777" w:rsidR="000A6176" w:rsidRPr="002E03E9" w:rsidRDefault="002E03E9" w:rsidP="002E03E9">
            <w:pPr>
              <w:spacing w:before="120" w:after="120" w:line="360" w:lineRule="auto"/>
              <w:jc w:val="both"/>
              <w:rPr>
                <w:rFonts w:ascii="Tahoma" w:hAnsi="Tahoma" w:cs="Tahoma"/>
                <w:lang w:val="es-CO"/>
              </w:rPr>
            </w:pPr>
            <w:r w:rsidRPr="002E03E9">
              <w:rPr>
                <w:rFonts w:ascii="Tahoma" w:hAnsi="Tahoma" w:cs="Tahoma"/>
                <w:b/>
                <w:bCs/>
                <w:lang w:val="es-CO"/>
              </w:rPr>
              <w:t>MATERIAL DIDÁCTICO - FORMACIÓN A LAS PERSONAS QUE SOLICITAN SERVICIOS A LA UAO</w:t>
            </w:r>
          </w:p>
        </w:tc>
        <w:tc>
          <w:tcPr>
            <w:tcW w:w="2552" w:type="dxa"/>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38CEE518" w14:textId="77777777" w:rsidR="000A6176" w:rsidRPr="002E03E9" w:rsidRDefault="002E03E9" w:rsidP="002E03E9">
            <w:pPr>
              <w:spacing w:before="120" w:after="120" w:line="360" w:lineRule="auto"/>
              <w:jc w:val="center"/>
              <w:rPr>
                <w:rFonts w:ascii="Tahoma" w:hAnsi="Tahoma" w:cs="Tahoma"/>
                <w:lang w:val="es-CO"/>
              </w:rPr>
            </w:pPr>
            <w:r w:rsidRPr="002E03E9">
              <w:rPr>
                <w:rFonts w:ascii="Tahoma" w:hAnsi="Tahoma" w:cs="Tahoma"/>
              </w:rPr>
              <w:t>4.373.868</w:t>
            </w:r>
          </w:p>
        </w:tc>
      </w:tr>
      <w:tr w:rsidR="002E03E9" w:rsidRPr="002E03E9" w14:paraId="2C895792" w14:textId="77777777" w:rsidTr="00476F77">
        <w:trPr>
          <w:trHeight w:val="788"/>
          <w:jc w:val="center"/>
        </w:trPr>
        <w:tc>
          <w:tcPr>
            <w:tcW w:w="5882" w:type="dxa"/>
            <w:tcBorders>
              <w:top w:val="single" w:sz="8" w:space="0" w:color="4F81BD"/>
              <w:left w:val="single" w:sz="8" w:space="0" w:color="4F81BD"/>
              <w:bottom w:val="single" w:sz="8" w:space="0" w:color="4F81BD"/>
              <w:right w:val="single" w:sz="8" w:space="0" w:color="4F81BD"/>
            </w:tcBorders>
            <w:shd w:val="clear" w:color="auto" w:fill="E9EDF4"/>
            <w:tcMar>
              <w:top w:w="15" w:type="dxa"/>
              <w:left w:w="108" w:type="dxa"/>
              <w:bottom w:w="0" w:type="dxa"/>
              <w:right w:w="108" w:type="dxa"/>
            </w:tcMar>
            <w:hideMark/>
          </w:tcPr>
          <w:p w14:paraId="1300D3DA" w14:textId="77777777" w:rsidR="000A6176" w:rsidRPr="002E03E9" w:rsidRDefault="002E03E9" w:rsidP="002E03E9">
            <w:pPr>
              <w:spacing w:before="120" w:after="120" w:line="360" w:lineRule="auto"/>
              <w:jc w:val="both"/>
              <w:rPr>
                <w:rFonts w:ascii="Tahoma" w:hAnsi="Tahoma" w:cs="Tahoma"/>
                <w:lang w:val="es-CO"/>
              </w:rPr>
            </w:pPr>
            <w:r w:rsidRPr="002E03E9">
              <w:rPr>
                <w:rFonts w:ascii="Tahoma" w:hAnsi="Tahoma" w:cs="Tahoma"/>
                <w:b/>
                <w:bCs/>
                <w:lang w:val="es-CO"/>
              </w:rPr>
              <w:t>TOTAL</w:t>
            </w:r>
          </w:p>
        </w:tc>
        <w:tc>
          <w:tcPr>
            <w:tcW w:w="2552" w:type="dxa"/>
            <w:tcBorders>
              <w:top w:val="single" w:sz="8" w:space="0" w:color="4F81BD"/>
              <w:left w:val="single" w:sz="8" w:space="0" w:color="4F81BD"/>
              <w:bottom w:val="single" w:sz="8" w:space="0" w:color="4F81BD"/>
              <w:right w:val="single" w:sz="8" w:space="0" w:color="4F81BD"/>
            </w:tcBorders>
            <w:shd w:val="clear" w:color="auto" w:fill="E9EDF4"/>
            <w:tcMar>
              <w:top w:w="15" w:type="dxa"/>
              <w:left w:w="15" w:type="dxa"/>
              <w:bottom w:w="0" w:type="dxa"/>
              <w:right w:w="15" w:type="dxa"/>
            </w:tcMar>
            <w:vAlign w:val="bottom"/>
            <w:hideMark/>
          </w:tcPr>
          <w:p w14:paraId="21CC0FDD" w14:textId="77777777" w:rsidR="000A6176" w:rsidRPr="002E03E9" w:rsidRDefault="002E03E9" w:rsidP="002E03E9">
            <w:pPr>
              <w:spacing w:before="120" w:after="120" w:line="360" w:lineRule="auto"/>
              <w:jc w:val="center"/>
              <w:rPr>
                <w:rFonts w:ascii="Tahoma" w:hAnsi="Tahoma" w:cs="Tahoma"/>
                <w:lang w:val="es-CO"/>
              </w:rPr>
            </w:pPr>
            <w:r w:rsidRPr="002E03E9">
              <w:rPr>
                <w:rFonts w:ascii="Tahoma" w:hAnsi="Tahoma" w:cs="Tahoma"/>
                <w:lang w:val="es-CO"/>
              </w:rPr>
              <w:t>625.54.134</w:t>
            </w:r>
          </w:p>
        </w:tc>
      </w:tr>
    </w:tbl>
    <w:p w14:paraId="1E6AD4F6" w14:textId="77777777" w:rsidR="002A70FD" w:rsidRDefault="002A70FD" w:rsidP="00CB318E">
      <w:pPr>
        <w:spacing w:before="120" w:after="120" w:line="360" w:lineRule="auto"/>
        <w:jc w:val="both"/>
        <w:rPr>
          <w:rFonts w:ascii="Tahoma" w:hAnsi="Tahoma" w:cs="Tahoma"/>
        </w:rPr>
      </w:pPr>
    </w:p>
    <w:p w14:paraId="0378A79E" w14:textId="77777777" w:rsidR="002A70FD" w:rsidRDefault="002A70FD" w:rsidP="00CB318E">
      <w:pPr>
        <w:spacing w:before="120" w:after="120" w:line="360" w:lineRule="auto"/>
        <w:jc w:val="both"/>
        <w:rPr>
          <w:rFonts w:ascii="Tahoma" w:hAnsi="Tahoma" w:cs="Tahoma"/>
        </w:rPr>
      </w:pPr>
    </w:p>
    <w:p w14:paraId="46C303BF" w14:textId="77777777" w:rsidR="002A70FD" w:rsidRDefault="002A70FD" w:rsidP="00CB318E">
      <w:pPr>
        <w:spacing w:before="120" w:after="120" w:line="360" w:lineRule="auto"/>
        <w:jc w:val="both"/>
        <w:rPr>
          <w:rFonts w:ascii="Tahoma" w:hAnsi="Tahoma" w:cs="Tahoma"/>
        </w:rPr>
      </w:pPr>
    </w:p>
    <w:p w14:paraId="7CDDDA12" w14:textId="77777777" w:rsidR="00967719" w:rsidRDefault="00967719" w:rsidP="00CB318E">
      <w:pPr>
        <w:spacing w:before="120" w:after="120" w:line="360" w:lineRule="auto"/>
        <w:jc w:val="both"/>
        <w:rPr>
          <w:rFonts w:ascii="Tahoma" w:hAnsi="Tahoma" w:cs="Tahoma"/>
        </w:rPr>
      </w:pPr>
    </w:p>
    <w:p w14:paraId="1CAF6DF2" w14:textId="77777777" w:rsidR="002E03E9" w:rsidRDefault="002E03E9" w:rsidP="00CB318E">
      <w:pPr>
        <w:spacing w:before="120" w:after="120" w:line="360" w:lineRule="auto"/>
        <w:jc w:val="both"/>
        <w:rPr>
          <w:rFonts w:ascii="Tahoma" w:hAnsi="Tahoma" w:cs="Tahoma"/>
        </w:rPr>
      </w:pPr>
    </w:p>
    <w:p w14:paraId="7DB92A24" w14:textId="77777777" w:rsidR="00080DF2" w:rsidRDefault="00080DF2" w:rsidP="00255E54">
      <w:pPr>
        <w:tabs>
          <w:tab w:val="left" w:pos="2201"/>
        </w:tabs>
        <w:rPr>
          <w:rFonts w:ascii="Tahoma" w:hAnsi="Tahoma" w:cs="Tahoma"/>
        </w:rPr>
      </w:pPr>
    </w:p>
    <w:p w14:paraId="446DD0ED" w14:textId="77777777" w:rsidR="00455EDE" w:rsidRDefault="00455EDE" w:rsidP="00255E54">
      <w:pPr>
        <w:tabs>
          <w:tab w:val="left" w:pos="2201"/>
        </w:tabs>
        <w:rPr>
          <w:rFonts w:ascii="Tahoma" w:hAnsi="Tahoma" w:cs="Tahoma"/>
        </w:rPr>
      </w:pPr>
    </w:p>
    <w:p w14:paraId="43F4EBEA" w14:textId="77777777" w:rsidR="00455EDE" w:rsidRDefault="00455EDE" w:rsidP="00255E54">
      <w:pPr>
        <w:tabs>
          <w:tab w:val="left" w:pos="2201"/>
        </w:tabs>
        <w:rPr>
          <w:rFonts w:ascii="Tahoma" w:hAnsi="Tahoma" w:cs="Tahoma"/>
        </w:rPr>
      </w:pPr>
    </w:p>
    <w:p w14:paraId="260B455A" w14:textId="77777777" w:rsidR="00455EDE" w:rsidRDefault="00455EDE" w:rsidP="00255E54">
      <w:pPr>
        <w:tabs>
          <w:tab w:val="left" w:pos="2201"/>
        </w:tabs>
        <w:rPr>
          <w:rFonts w:ascii="Tahoma" w:hAnsi="Tahoma" w:cs="Tahoma"/>
        </w:rPr>
      </w:pPr>
    </w:p>
    <w:p w14:paraId="19706344" w14:textId="77777777" w:rsidR="00455EDE" w:rsidRDefault="00455EDE" w:rsidP="00255E54">
      <w:pPr>
        <w:tabs>
          <w:tab w:val="left" w:pos="2201"/>
        </w:tabs>
        <w:rPr>
          <w:rFonts w:ascii="Tahoma" w:hAnsi="Tahoma" w:cs="Tahoma"/>
        </w:rPr>
      </w:pPr>
    </w:p>
    <w:p w14:paraId="079CEBD1" w14:textId="77777777" w:rsidR="00455EDE" w:rsidRDefault="00455EDE" w:rsidP="00255E54">
      <w:pPr>
        <w:tabs>
          <w:tab w:val="left" w:pos="2201"/>
        </w:tabs>
        <w:rPr>
          <w:rFonts w:ascii="Tahoma" w:hAnsi="Tahoma" w:cs="Tahoma"/>
        </w:rPr>
      </w:pPr>
    </w:p>
    <w:p w14:paraId="2A0F68AD" w14:textId="77777777" w:rsidR="00455EDE" w:rsidRDefault="00455EDE" w:rsidP="00255E54">
      <w:pPr>
        <w:tabs>
          <w:tab w:val="left" w:pos="2201"/>
        </w:tabs>
        <w:rPr>
          <w:rFonts w:ascii="Tahoma" w:hAnsi="Tahoma" w:cs="Tahoma"/>
        </w:rPr>
      </w:pPr>
    </w:p>
    <w:p w14:paraId="2C2F6DB8" w14:textId="77777777" w:rsidR="00455EDE" w:rsidRDefault="00455EDE" w:rsidP="00255E54">
      <w:pPr>
        <w:tabs>
          <w:tab w:val="left" w:pos="2201"/>
        </w:tabs>
        <w:rPr>
          <w:rFonts w:ascii="Tahoma" w:hAnsi="Tahoma" w:cs="Tahoma"/>
        </w:rPr>
      </w:pPr>
    </w:p>
    <w:p w14:paraId="32910084" w14:textId="77777777" w:rsidR="00455EDE" w:rsidRDefault="00455EDE" w:rsidP="00255E54">
      <w:pPr>
        <w:tabs>
          <w:tab w:val="left" w:pos="2201"/>
        </w:tabs>
        <w:rPr>
          <w:rFonts w:ascii="Tahoma" w:hAnsi="Tahoma" w:cs="Tahoma"/>
        </w:rPr>
      </w:pPr>
    </w:p>
    <w:p w14:paraId="7FCD852A" w14:textId="77777777" w:rsidR="00455EDE" w:rsidRDefault="00455EDE" w:rsidP="00255E54">
      <w:pPr>
        <w:tabs>
          <w:tab w:val="left" w:pos="2201"/>
        </w:tabs>
        <w:rPr>
          <w:rFonts w:ascii="Tahoma" w:hAnsi="Tahoma" w:cs="Tahoma"/>
        </w:rPr>
      </w:pPr>
    </w:p>
    <w:p w14:paraId="0A7AABD3" w14:textId="77777777" w:rsidR="00455EDE" w:rsidRDefault="00455EDE" w:rsidP="00255E54">
      <w:pPr>
        <w:tabs>
          <w:tab w:val="left" w:pos="2201"/>
        </w:tabs>
        <w:rPr>
          <w:rFonts w:ascii="Tahoma" w:hAnsi="Tahoma" w:cs="Tahoma"/>
        </w:rPr>
      </w:pPr>
    </w:p>
    <w:p w14:paraId="1F1E7208" w14:textId="77777777" w:rsidR="00455EDE" w:rsidRDefault="00455EDE" w:rsidP="00255E54">
      <w:pPr>
        <w:tabs>
          <w:tab w:val="left" w:pos="2201"/>
        </w:tabs>
        <w:rPr>
          <w:rFonts w:ascii="Tahoma" w:hAnsi="Tahoma" w:cs="Tahoma"/>
        </w:rPr>
      </w:pPr>
    </w:p>
    <w:p w14:paraId="6E094F1B" w14:textId="77777777" w:rsidR="00455EDE" w:rsidRDefault="00455EDE" w:rsidP="00255E54">
      <w:pPr>
        <w:tabs>
          <w:tab w:val="left" w:pos="2201"/>
        </w:tabs>
        <w:rPr>
          <w:rFonts w:ascii="Tahoma" w:hAnsi="Tahoma" w:cs="Tahoma"/>
        </w:rPr>
      </w:pPr>
    </w:p>
    <w:p w14:paraId="762CB378" w14:textId="77777777" w:rsidR="00455EDE" w:rsidRDefault="00455EDE" w:rsidP="00255E54">
      <w:pPr>
        <w:tabs>
          <w:tab w:val="left" w:pos="2201"/>
        </w:tabs>
        <w:rPr>
          <w:rFonts w:ascii="Tahoma" w:hAnsi="Tahoma" w:cs="Tahoma"/>
        </w:rPr>
      </w:pPr>
    </w:p>
    <w:p w14:paraId="2BEDFBC1" w14:textId="77777777" w:rsidR="00455EDE" w:rsidRDefault="00455EDE" w:rsidP="00255E54">
      <w:pPr>
        <w:tabs>
          <w:tab w:val="left" w:pos="2201"/>
        </w:tabs>
        <w:rPr>
          <w:rFonts w:ascii="Tahoma" w:hAnsi="Tahoma" w:cs="Tahoma"/>
        </w:rPr>
      </w:pPr>
    </w:p>
    <w:p w14:paraId="378BEECA" w14:textId="77777777" w:rsidR="00C45F34" w:rsidRDefault="00C45F34" w:rsidP="00255E54">
      <w:pPr>
        <w:tabs>
          <w:tab w:val="left" w:pos="2201"/>
        </w:tabs>
        <w:rPr>
          <w:rFonts w:ascii="Tahoma" w:hAnsi="Tahoma" w:cs="Tahoma"/>
        </w:rPr>
      </w:pPr>
    </w:p>
    <w:p w14:paraId="43929705" w14:textId="77777777" w:rsidR="00080DF2" w:rsidRDefault="00080DF2" w:rsidP="00255E54">
      <w:pPr>
        <w:tabs>
          <w:tab w:val="left" w:pos="2201"/>
        </w:tabs>
        <w:rPr>
          <w:rFonts w:ascii="Tahoma" w:hAnsi="Tahoma" w:cs="Tahoma"/>
        </w:rPr>
      </w:pPr>
    </w:p>
    <w:p w14:paraId="0D76EA98" w14:textId="037FD757" w:rsidR="002A70FD" w:rsidRPr="00BE60F9" w:rsidRDefault="00CE3EA6" w:rsidP="00255E54">
      <w:pPr>
        <w:tabs>
          <w:tab w:val="left" w:pos="2201"/>
        </w:tabs>
        <w:rPr>
          <w:rFonts w:ascii="Tahoma" w:hAnsi="Tahoma" w:cs="Tahoma"/>
          <w:b/>
        </w:rPr>
      </w:pPr>
      <w:r w:rsidRPr="00BE60F9">
        <w:rPr>
          <w:rFonts w:ascii="Tahoma" w:hAnsi="Tahoma" w:cs="Tahoma"/>
          <w:b/>
        </w:rPr>
        <w:t xml:space="preserve">PRESUPUESTO </w:t>
      </w:r>
      <w:r w:rsidR="00BE60F9" w:rsidRPr="00BE60F9">
        <w:rPr>
          <w:rFonts w:ascii="Tahoma" w:hAnsi="Tahoma" w:cs="Tahoma"/>
          <w:b/>
        </w:rPr>
        <w:t xml:space="preserve">EJECUTADO </w:t>
      </w:r>
      <w:r w:rsidRPr="00BE60F9">
        <w:rPr>
          <w:rFonts w:ascii="Tahoma" w:hAnsi="Tahoma" w:cs="Tahoma"/>
          <w:b/>
        </w:rPr>
        <w:t>AÑO 2013</w:t>
      </w:r>
    </w:p>
    <w:tbl>
      <w:tblPr>
        <w:tblpPr w:leftFromText="141" w:rightFromText="141" w:horzAnchor="margin" w:tblpY="585"/>
        <w:tblW w:w="10135" w:type="dxa"/>
        <w:tblLayout w:type="fixed"/>
        <w:tblCellMar>
          <w:left w:w="0" w:type="dxa"/>
          <w:right w:w="0" w:type="dxa"/>
        </w:tblCellMar>
        <w:tblLook w:val="04A0" w:firstRow="1" w:lastRow="0" w:firstColumn="1" w:lastColumn="0" w:noHBand="0" w:noVBand="1"/>
      </w:tblPr>
      <w:tblGrid>
        <w:gridCol w:w="2473"/>
        <w:gridCol w:w="3252"/>
        <w:gridCol w:w="1838"/>
        <w:gridCol w:w="2572"/>
      </w:tblGrid>
      <w:tr w:rsidR="002819D6" w:rsidRPr="00C225D5" w14:paraId="55A7F871" w14:textId="77777777" w:rsidTr="00645088">
        <w:trPr>
          <w:trHeight w:val="531"/>
        </w:trPr>
        <w:tc>
          <w:tcPr>
            <w:tcW w:w="5725" w:type="dxa"/>
            <w:gridSpan w:val="2"/>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0A2C63C4" w14:textId="2FD60401" w:rsidR="004F53DB" w:rsidRPr="00C225D5" w:rsidRDefault="002819D6" w:rsidP="00645088">
            <w:pPr>
              <w:spacing w:before="120" w:after="120"/>
              <w:jc w:val="center"/>
              <w:rPr>
                <w:rFonts w:ascii="Tahoma" w:hAnsi="Tahoma" w:cs="Tahoma"/>
                <w:sz w:val="20"/>
                <w:szCs w:val="20"/>
                <w:lang w:val="es-CO"/>
              </w:rPr>
            </w:pPr>
            <w:r w:rsidRPr="00C225D5">
              <w:rPr>
                <w:rFonts w:ascii="Tahoma" w:hAnsi="Tahoma" w:cs="Tahoma"/>
                <w:b/>
                <w:bCs/>
                <w:sz w:val="20"/>
                <w:szCs w:val="20"/>
                <w:lang w:val="es-CO"/>
              </w:rPr>
              <w:t>COMPONENTES</w:t>
            </w:r>
          </w:p>
        </w:tc>
        <w:tc>
          <w:tcPr>
            <w:tcW w:w="1838" w:type="dxa"/>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63FC02DC" w14:textId="0C7A2D23" w:rsidR="004F53DB" w:rsidRPr="00C225D5" w:rsidRDefault="002E5FC9" w:rsidP="00645088">
            <w:pPr>
              <w:spacing w:before="120" w:after="120"/>
              <w:jc w:val="center"/>
              <w:rPr>
                <w:rFonts w:ascii="Tahoma" w:hAnsi="Tahoma" w:cs="Tahoma"/>
                <w:sz w:val="20"/>
                <w:szCs w:val="20"/>
                <w:lang w:val="es-CO"/>
              </w:rPr>
            </w:pPr>
            <w:r w:rsidRPr="00C225D5">
              <w:rPr>
                <w:rFonts w:ascii="Tahoma" w:hAnsi="Tahoma" w:cs="Tahoma"/>
                <w:b/>
                <w:bCs/>
                <w:sz w:val="20"/>
                <w:szCs w:val="20"/>
                <w:lang w:val="es-CO"/>
              </w:rPr>
              <w:t>TOTAL EJECUTADO</w:t>
            </w:r>
          </w:p>
        </w:tc>
        <w:tc>
          <w:tcPr>
            <w:tcW w:w="2572" w:type="dxa"/>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560695A7" w14:textId="77777777" w:rsidR="004F53DB" w:rsidRPr="00C225D5" w:rsidRDefault="002E5FC9" w:rsidP="00645088">
            <w:pPr>
              <w:spacing w:before="120" w:after="120"/>
              <w:jc w:val="center"/>
              <w:rPr>
                <w:rFonts w:ascii="Tahoma" w:hAnsi="Tahoma" w:cs="Tahoma"/>
                <w:sz w:val="20"/>
                <w:szCs w:val="20"/>
                <w:lang w:val="es-CO"/>
              </w:rPr>
            </w:pPr>
            <w:r w:rsidRPr="00C225D5">
              <w:rPr>
                <w:rFonts w:ascii="Tahoma" w:hAnsi="Tahoma" w:cs="Tahoma"/>
                <w:b/>
                <w:bCs/>
                <w:sz w:val="20"/>
                <w:szCs w:val="20"/>
                <w:lang w:val="es-CO"/>
              </w:rPr>
              <w:t>FAMILIAS BENEFICIADAS</w:t>
            </w:r>
          </w:p>
        </w:tc>
      </w:tr>
      <w:tr w:rsidR="002819D6" w:rsidRPr="00C225D5" w14:paraId="26530C2F" w14:textId="77777777" w:rsidTr="00645088">
        <w:trPr>
          <w:trHeight w:val="730"/>
        </w:trPr>
        <w:tc>
          <w:tcPr>
            <w:tcW w:w="5725" w:type="dxa"/>
            <w:gridSpan w:val="2"/>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27F2D98C" w14:textId="77777777" w:rsidR="004F53DB" w:rsidRPr="00C225D5" w:rsidRDefault="002E5FC9" w:rsidP="00645088">
            <w:pPr>
              <w:spacing w:before="120" w:after="120"/>
              <w:jc w:val="both"/>
              <w:rPr>
                <w:rFonts w:ascii="Tahoma" w:hAnsi="Tahoma" w:cs="Tahoma"/>
                <w:sz w:val="20"/>
                <w:szCs w:val="20"/>
                <w:lang w:val="es-CO"/>
              </w:rPr>
            </w:pPr>
            <w:r w:rsidRPr="00C225D5">
              <w:rPr>
                <w:rFonts w:ascii="Tahoma" w:hAnsi="Tahoma" w:cs="Tahoma"/>
                <w:b/>
                <w:bCs/>
                <w:sz w:val="20"/>
                <w:szCs w:val="20"/>
                <w:lang w:val="es-CO"/>
              </w:rPr>
              <w:lastRenderedPageBreak/>
              <w:t>Atención Inmediata para las víctimas de desplazamiento</w:t>
            </w:r>
          </w:p>
        </w:tc>
        <w:tc>
          <w:tcPr>
            <w:tcW w:w="1838" w:type="dxa"/>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2A90A92D" w14:textId="77777777" w:rsidR="004F53DB" w:rsidRPr="00C225D5" w:rsidRDefault="002E5FC9" w:rsidP="00645088">
            <w:pPr>
              <w:spacing w:before="120" w:after="120"/>
              <w:jc w:val="center"/>
              <w:rPr>
                <w:rFonts w:ascii="Tahoma" w:hAnsi="Tahoma" w:cs="Tahoma"/>
                <w:sz w:val="20"/>
                <w:szCs w:val="20"/>
                <w:lang w:val="es-CO"/>
              </w:rPr>
            </w:pPr>
            <w:r w:rsidRPr="00C225D5">
              <w:rPr>
                <w:rFonts w:ascii="Tahoma" w:hAnsi="Tahoma" w:cs="Tahoma"/>
                <w:sz w:val="20"/>
                <w:szCs w:val="20"/>
              </w:rPr>
              <w:t>477.636.000</w:t>
            </w:r>
          </w:p>
        </w:tc>
        <w:tc>
          <w:tcPr>
            <w:tcW w:w="2572" w:type="dxa"/>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0AB6EA9C" w14:textId="77777777" w:rsidR="004F53DB" w:rsidRPr="00C225D5" w:rsidRDefault="002E5FC9" w:rsidP="00645088">
            <w:pPr>
              <w:spacing w:before="120" w:after="120"/>
              <w:jc w:val="center"/>
              <w:rPr>
                <w:rFonts w:ascii="Tahoma" w:hAnsi="Tahoma" w:cs="Tahoma"/>
                <w:sz w:val="20"/>
                <w:szCs w:val="20"/>
                <w:lang w:val="es-CO"/>
              </w:rPr>
            </w:pPr>
            <w:r w:rsidRPr="00C225D5">
              <w:rPr>
                <w:rFonts w:ascii="Tahoma" w:hAnsi="Tahoma" w:cs="Tahoma"/>
                <w:sz w:val="20"/>
                <w:szCs w:val="20"/>
              </w:rPr>
              <w:t>328</w:t>
            </w:r>
          </w:p>
        </w:tc>
      </w:tr>
      <w:tr w:rsidR="002819D6" w:rsidRPr="00C225D5" w14:paraId="4E42C9A5" w14:textId="77777777" w:rsidTr="00645088">
        <w:trPr>
          <w:trHeight w:val="829"/>
        </w:trPr>
        <w:tc>
          <w:tcPr>
            <w:tcW w:w="5725" w:type="dxa"/>
            <w:gridSpan w:val="2"/>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5B0732AD" w14:textId="3205C84E" w:rsidR="004F53DB" w:rsidRPr="00C225D5" w:rsidRDefault="002819D6" w:rsidP="00645088">
            <w:pPr>
              <w:spacing w:before="120" w:after="120"/>
              <w:jc w:val="both"/>
              <w:rPr>
                <w:rFonts w:ascii="Tahoma" w:hAnsi="Tahoma" w:cs="Tahoma"/>
                <w:sz w:val="20"/>
                <w:szCs w:val="20"/>
                <w:lang w:val="es-CO"/>
              </w:rPr>
            </w:pPr>
            <w:r w:rsidRPr="00C225D5">
              <w:rPr>
                <w:rFonts w:ascii="Tahoma" w:hAnsi="Tahoma" w:cs="Tahoma"/>
                <w:b/>
                <w:bCs/>
                <w:sz w:val="20"/>
                <w:szCs w:val="20"/>
              </w:rPr>
              <w:t>Asistencia inmediata por otros hechos victimizantes</w:t>
            </w:r>
          </w:p>
        </w:tc>
        <w:tc>
          <w:tcPr>
            <w:tcW w:w="1838" w:type="dxa"/>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3E2FFB41" w14:textId="77777777" w:rsidR="004F53DB" w:rsidRPr="00C225D5" w:rsidRDefault="002E5FC9" w:rsidP="00645088">
            <w:pPr>
              <w:spacing w:before="120" w:after="120"/>
              <w:jc w:val="center"/>
              <w:rPr>
                <w:rFonts w:ascii="Tahoma" w:hAnsi="Tahoma" w:cs="Tahoma"/>
                <w:sz w:val="20"/>
                <w:szCs w:val="20"/>
                <w:lang w:val="es-CO"/>
              </w:rPr>
            </w:pPr>
            <w:r w:rsidRPr="00C225D5">
              <w:rPr>
                <w:rFonts w:ascii="Tahoma" w:hAnsi="Tahoma" w:cs="Tahoma"/>
                <w:sz w:val="20"/>
                <w:szCs w:val="20"/>
              </w:rPr>
              <w:t>1.550.000</w:t>
            </w:r>
          </w:p>
        </w:tc>
        <w:tc>
          <w:tcPr>
            <w:tcW w:w="2572" w:type="dxa"/>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51C6AF60" w14:textId="77777777" w:rsidR="004F53DB" w:rsidRPr="00C225D5" w:rsidRDefault="002E5FC9" w:rsidP="00645088">
            <w:pPr>
              <w:spacing w:before="120" w:after="120"/>
              <w:jc w:val="center"/>
              <w:rPr>
                <w:rFonts w:ascii="Tahoma" w:hAnsi="Tahoma" w:cs="Tahoma"/>
                <w:sz w:val="20"/>
                <w:szCs w:val="20"/>
                <w:lang w:val="es-CO"/>
              </w:rPr>
            </w:pPr>
            <w:r w:rsidRPr="00C225D5">
              <w:rPr>
                <w:rFonts w:ascii="Tahoma" w:hAnsi="Tahoma" w:cs="Tahoma"/>
                <w:sz w:val="20"/>
                <w:szCs w:val="20"/>
              </w:rPr>
              <w:t>5</w:t>
            </w:r>
          </w:p>
        </w:tc>
      </w:tr>
      <w:tr w:rsidR="002819D6" w:rsidRPr="00C225D5" w14:paraId="47EE5F36" w14:textId="77777777" w:rsidTr="00645088">
        <w:trPr>
          <w:trHeight w:val="694"/>
        </w:trPr>
        <w:tc>
          <w:tcPr>
            <w:tcW w:w="5725" w:type="dxa"/>
            <w:gridSpan w:val="2"/>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733E9BA0" w14:textId="4B41E990" w:rsidR="004F53DB" w:rsidRPr="00C225D5" w:rsidRDefault="002819D6" w:rsidP="00645088">
            <w:pPr>
              <w:spacing w:before="120" w:after="120"/>
              <w:jc w:val="both"/>
              <w:rPr>
                <w:rFonts w:ascii="Tahoma" w:hAnsi="Tahoma" w:cs="Tahoma"/>
                <w:sz w:val="20"/>
                <w:szCs w:val="20"/>
                <w:lang w:val="es-CO"/>
              </w:rPr>
            </w:pPr>
            <w:r w:rsidRPr="00C225D5">
              <w:rPr>
                <w:rFonts w:ascii="Tahoma" w:hAnsi="Tahoma" w:cs="Tahoma"/>
                <w:b/>
                <w:bCs/>
                <w:sz w:val="20"/>
                <w:szCs w:val="20"/>
                <w:lang w:val="es-CO"/>
              </w:rPr>
              <w:t>Asistencia por transición pd vulnerable</w:t>
            </w:r>
          </w:p>
        </w:tc>
        <w:tc>
          <w:tcPr>
            <w:tcW w:w="1838" w:type="dxa"/>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43E53D6A" w14:textId="77777777" w:rsidR="004F53DB" w:rsidRPr="00C225D5" w:rsidRDefault="002E5FC9" w:rsidP="00645088">
            <w:pPr>
              <w:spacing w:before="120" w:after="120"/>
              <w:jc w:val="center"/>
              <w:rPr>
                <w:rFonts w:ascii="Tahoma" w:hAnsi="Tahoma" w:cs="Tahoma"/>
                <w:sz w:val="20"/>
                <w:szCs w:val="20"/>
                <w:lang w:val="es-CO"/>
              </w:rPr>
            </w:pPr>
            <w:r w:rsidRPr="00C225D5">
              <w:rPr>
                <w:rFonts w:ascii="Tahoma" w:hAnsi="Tahoma" w:cs="Tahoma"/>
                <w:sz w:val="20"/>
                <w:szCs w:val="20"/>
              </w:rPr>
              <w:t>27.418.000</w:t>
            </w:r>
          </w:p>
        </w:tc>
        <w:tc>
          <w:tcPr>
            <w:tcW w:w="2572" w:type="dxa"/>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4C71E1C0" w14:textId="77777777" w:rsidR="004F53DB" w:rsidRPr="00C225D5" w:rsidRDefault="002E5FC9" w:rsidP="00645088">
            <w:pPr>
              <w:spacing w:before="120" w:after="120"/>
              <w:jc w:val="center"/>
              <w:rPr>
                <w:rFonts w:ascii="Tahoma" w:hAnsi="Tahoma" w:cs="Tahoma"/>
                <w:sz w:val="20"/>
                <w:szCs w:val="20"/>
                <w:lang w:val="es-CO"/>
              </w:rPr>
            </w:pPr>
            <w:r w:rsidRPr="00C225D5">
              <w:rPr>
                <w:rFonts w:ascii="Tahoma" w:hAnsi="Tahoma" w:cs="Tahoma"/>
                <w:sz w:val="20"/>
                <w:szCs w:val="20"/>
              </w:rPr>
              <w:t>41</w:t>
            </w:r>
          </w:p>
        </w:tc>
      </w:tr>
      <w:tr w:rsidR="002819D6" w:rsidRPr="00C225D5" w14:paraId="2F8C18E4" w14:textId="77777777" w:rsidTr="00645088">
        <w:trPr>
          <w:trHeight w:val="545"/>
        </w:trPr>
        <w:tc>
          <w:tcPr>
            <w:tcW w:w="5725" w:type="dxa"/>
            <w:gridSpan w:val="2"/>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1EC77A01" w14:textId="629E8264" w:rsidR="004F53DB" w:rsidRPr="00C225D5" w:rsidRDefault="002819D6" w:rsidP="00645088">
            <w:pPr>
              <w:spacing w:before="120" w:after="120"/>
              <w:jc w:val="both"/>
              <w:rPr>
                <w:rFonts w:ascii="Tahoma" w:hAnsi="Tahoma" w:cs="Tahoma"/>
                <w:sz w:val="20"/>
                <w:szCs w:val="20"/>
                <w:lang w:val="es-CO"/>
              </w:rPr>
            </w:pPr>
            <w:r w:rsidRPr="00C225D5">
              <w:rPr>
                <w:rFonts w:ascii="Tahoma" w:hAnsi="Tahoma" w:cs="Tahoma"/>
                <w:b/>
                <w:bCs/>
                <w:sz w:val="20"/>
                <w:szCs w:val="20"/>
                <w:lang w:val="es-CO"/>
              </w:rPr>
              <w:t>Asistencia funeraria</w:t>
            </w:r>
          </w:p>
        </w:tc>
        <w:tc>
          <w:tcPr>
            <w:tcW w:w="1838" w:type="dxa"/>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65A0349B" w14:textId="77777777" w:rsidR="004F53DB" w:rsidRPr="00C225D5" w:rsidRDefault="002E5FC9" w:rsidP="00645088">
            <w:pPr>
              <w:spacing w:before="120" w:after="120"/>
              <w:jc w:val="center"/>
              <w:rPr>
                <w:rFonts w:ascii="Tahoma" w:hAnsi="Tahoma" w:cs="Tahoma"/>
                <w:sz w:val="20"/>
                <w:szCs w:val="20"/>
                <w:lang w:val="es-CO"/>
              </w:rPr>
            </w:pPr>
            <w:r w:rsidRPr="00C225D5">
              <w:rPr>
                <w:rFonts w:ascii="Tahoma" w:hAnsi="Tahoma" w:cs="Tahoma"/>
                <w:sz w:val="20"/>
                <w:szCs w:val="20"/>
              </w:rPr>
              <w:t>21.425.000</w:t>
            </w:r>
          </w:p>
        </w:tc>
        <w:tc>
          <w:tcPr>
            <w:tcW w:w="2572" w:type="dxa"/>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4E0EF9A5" w14:textId="77777777" w:rsidR="004F53DB" w:rsidRPr="00C225D5" w:rsidRDefault="002E5FC9" w:rsidP="00645088">
            <w:pPr>
              <w:spacing w:before="120" w:after="120"/>
              <w:jc w:val="center"/>
              <w:rPr>
                <w:rFonts w:ascii="Tahoma" w:hAnsi="Tahoma" w:cs="Tahoma"/>
                <w:sz w:val="20"/>
                <w:szCs w:val="20"/>
                <w:lang w:val="es-CO"/>
              </w:rPr>
            </w:pPr>
            <w:r w:rsidRPr="00C225D5">
              <w:rPr>
                <w:rFonts w:ascii="Tahoma" w:hAnsi="Tahoma" w:cs="Tahoma"/>
                <w:sz w:val="20"/>
                <w:szCs w:val="20"/>
              </w:rPr>
              <w:t>34</w:t>
            </w:r>
          </w:p>
        </w:tc>
      </w:tr>
      <w:tr w:rsidR="002819D6" w:rsidRPr="00C225D5" w14:paraId="1744D251" w14:textId="77777777" w:rsidTr="00645088">
        <w:trPr>
          <w:trHeight w:val="853"/>
        </w:trPr>
        <w:tc>
          <w:tcPr>
            <w:tcW w:w="5725" w:type="dxa"/>
            <w:gridSpan w:val="2"/>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2CA3B686" w14:textId="09C3A364" w:rsidR="004F53DB" w:rsidRPr="00C225D5" w:rsidRDefault="002819D6" w:rsidP="00645088">
            <w:pPr>
              <w:spacing w:before="120" w:after="120"/>
              <w:jc w:val="both"/>
              <w:rPr>
                <w:rFonts w:ascii="Tahoma" w:hAnsi="Tahoma" w:cs="Tahoma"/>
                <w:sz w:val="20"/>
                <w:szCs w:val="20"/>
                <w:lang w:val="es-CO"/>
              </w:rPr>
            </w:pPr>
            <w:r w:rsidRPr="00C225D5">
              <w:rPr>
                <w:rFonts w:ascii="Tahoma" w:hAnsi="Tahoma" w:cs="Tahoma"/>
                <w:b/>
                <w:bCs/>
                <w:sz w:val="20"/>
                <w:szCs w:val="20"/>
                <w:lang w:val="es-CO"/>
              </w:rPr>
              <w:t>Atención psicosocial y seguimiento a las familias</w:t>
            </w:r>
          </w:p>
        </w:tc>
        <w:tc>
          <w:tcPr>
            <w:tcW w:w="1838" w:type="dxa"/>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1F9E0866" w14:textId="77777777" w:rsidR="004F53DB" w:rsidRPr="00C225D5" w:rsidRDefault="002E5FC9" w:rsidP="00645088">
            <w:pPr>
              <w:spacing w:before="120" w:after="120"/>
              <w:jc w:val="center"/>
              <w:rPr>
                <w:rFonts w:ascii="Tahoma" w:hAnsi="Tahoma" w:cs="Tahoma"/>
                <w:sz w:val="20"/>
                <w:szCs w:val="20"/>
                <w:lang w:val="es-CO"/>
              </w:rPr>
            </w:pPr>
            <w:r w:rsidRPr="00C225D5">
              <w:rPr>
                <w:rFonts w:ascii="Tahoma" w:hAnsi="Tahoma" w:cs="Tahoma"/>
                <w:sz w:val="20"/>
                <w:szCs w:val="20"/>
              </w:rPr>
              <w:t>28.281.020</w:t>
            </w:r>
          </w:p>
        </w:tc>
        <w:tc>
          <w:tcPr>
            <w:tcW w:w="2572" w:type="dxa"/>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0CB5031B" w14:textId="77777777" w:rsidR="004F53DB" w:rsidRPr="00C225D5" w:rsidRDefault="002E5FC9" w:rsidP="00645088">
            <w:pPr>
              <w:spacing w:before="120" w:after="120"/>
              <w:jc w:val="center"/>
              <w:rPr>
                <w:rFonts w:ascii="Tahoma" w:hAnsi="Tahoma" w:cs="Tahoma"/>
                <w:sz w:val="20"/>
                <w:szCs w:val="20"/>
                <w:lang w:val="es-CO"/>
              </w:rPr>
            </w:pPr>
            <w:r w:rsidRPr="00C225D5">
              <w:rPr>
                <w:rFonts w:ascii="Tahoma" w:hAnsi="Tahoma" w:cs="Tahoma"/>
                <w:sz w:val="20"/>
                <w:szCs w:val="20"/>
              </w:rPr>
              <w:t>2917</w:t>
            </w:r>
          </w:p>
        </w:tc>
      </w:tr>
      <w:tr w:rsidR="002E5FC9" w:rsidRPr="00C225D5" w14:paraId="381208BD" w14:textId="77777777" w:rsidTr="00645088">
        <w:trPr>
          <w:trHeight w:val="2078"/>
        </w:trPr>
        <w:tc>
          <w:tcPr>
            <w:tcW w:w="2473" w:type="dxa"/>
            <w:vMerge w:val="restart"/>
            <w:tcBorders>
              <w:top w:val="single" w:sz="8" w:space="0" w:color="4F81BD"/>
              <w:left w:val="single" w:sz="8" w:space="0" w:color="4F81BD"/>
              <w:bottom w:val="single" w:sz="8" w:space="0" w:color="4F81BD"/>
              <w:right w:val="single" w:sz="8" w:space="0" w:color="4F81BD"/>
            </w:tcBorders>
            <w:shd w:val="clear" w:color="auto" w:fill="E9EDF4"/>
            <w:tcMar>
              <w:top w:w="15" w:type="dxa"/>
              <w:left w:w="108" w:type="dxa"/>
              <w:bottom w:w="0" w:type="dxa"/>
              <w:right w:w="108" w:type="dxa"/>
            </w:tcMar>
            <w:hideMark/>
          </w:tcPr>
          <w:p w14:paraId="4645270C" w14:textId="45DE8D40" w:rsidR="004F53DB" w:rsidRPr="00C225D5" w:rsidRDefault="002819D6" w:rsidP="00645088">
            <w:pPr>
              <w:spacing w:before="120" w:after="120"/>
              <w:jc w:val="both"/>
              <w:rPr>
                <w:rFonts w:ascii="Tahoma" w:hAnsi="Tahoma" w:cs="Tahoma"/>
                <w:sz w:val="20"/>
                <w:szCs w:val="20"/>
                <w:lang w:val="es-CO"/>
              </w:rPr>
            </w:pPr>
            <w:r w:rsidRPr="00C225D5">
              <w:rPr>
                <w:rFonts w:ascii="Tahoma" w:hAnsi="Tahoma" w:cs="Tahoma"/>
                <w:b/>
                <w:bCs/>
                <w:sz w:val="20"/>
                <w:szCs w:val="20"/>
                <w:lang w:val="es-CO"/>
              </w:rPr>
              <w:t>Componente de fortalecimiento institucional</w:t>
            </w:r>
          </w:p>
        </w:tc>
        <w:tc>
          <w:tcPr>
            <w:tcW w:w="3252" w:type="dxa"/>
            <w:tcBorders>
              <w:top w:val="single" w:sz="8" w:space="0" w:color="4F81BD"/>
              <w:left w:val="single" w:sz="8" w:space="0" w:color="4F81BD"/>
              <w:bottom w:val="single" w:sz="8" w:space="0" w:color="4F81BD"/>
              <w:right w:val="single" w:sz="8" w:space="0" w:color="4F81BD"/>
            </w:tcBorders>
            <w:shd w:val="clear" w:color="auto" w:fill="E9EDF4"/>
            <w:tcMar>
              <w:top w:w="15" w:type="dxa"/>
              <w:left w:w="108" w:type="dxa"/>
              <w:bottom w:w="0" w:type="dxa"/>
              <w:right w:w="108" w:type="dxa"/>
            </w:tcMar>
            <w:hideMark/>
          </w:tcPr>
          <w:p w14:paraId="65F7C4FC" w14:textId="77777777" w:rsidR="004F53DB" w:rsidRPr="00C225D5" w:rsidRDefault="002E5FC9" w:rsidP="00645088">
            <w:pPr>
              <w:spacing w:before="120" w:after="120"/>
              <w:jc w:val="both"/>
              <w:rPr>
                <w:rFonts w:ascii="Tahoma" w:hAnsi="Tahoma" w:cs="Tahoma"/>
                <w:sz w:val="20"/>
                <w:szCs w:val="20"/>
                <w:lang w:val="es-CO"/>
              </w:rPr>
            </w:pPr>
            <w:r w:rsidRPr="00C225D5">
              <w:rPr>
                <w:rFonts w:ascii="Tahoma" w:hAnsi="Tahoma" w:cs="Tahoma"/>
                <w:b/>
                <w:bCs/>
                <w:sz w:val="20"/>
                <w:szCs w:val="20"/>
                <w:lang w:val="es-CO"/>
              </w:rPr>
              <w:t>Apoyo para realización de CTJT, subcomités (Garantía de Participación población víctima)</w:t>
            </w:r>
          </w:p>
        </w:tc>
        <w:tc>
          <w:tcPr>
            <w:tcW w:w="4410" w:type="dxa"/>
            <w:gridSpan w:val="2"/>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6D4CD847" w14:textId="77777777" w:rsidR="004F53DB" w:rsidRPr="00C225D5" w:rsidRDefault="002E5FC9" w:rsidP="00645088">
            <w:pPr>
              <w:spacing w:before="120" w:after="120"/>
              <w:jc w:val="center"/>
              <w:rPr>
                <w:rFonts w:ascii="Tahoma" w:hAnsi="Tahoma" w:cs="Tahoma"/>
                <w:sz w:val="20"/>
                <w:szCs w:val="20"/>
                <w:lang w:val="es-CO"/>
              </w:rPr>
            </w:pPr>
            <w:r w:rsidRPr="00C225D5">
              <w:rPr>
                <w:rFonts w:ascii="Tahoma" w:hAnsi="Tahoma" w:cs="Tahoma"/>
                <w:sz w:val="20"/>
                <w:szCs w:val="20"/>
              </w:rPr>
              <w:t>5.573.970</w:t>
            </w:r>
          </w:p>
        </w:tc>
      </w:tr>
      <w:tr w:rsidR="002819D6" w:rsidRPr="00C225D5" w14:paraId="70488D0C" w14:textId="77777777" w:rsidTr="00645088">
        <w:trPr>
          <w:trHeight w:val="1219"/>
        </w:trPr>
        <w:tc>
          <w:tcPr>
            <w:tcW w:w="2473" w:type="dxa"/>
            <w:vMerge/>
            <w:tcBorders>
              <w:top w:val="single" w:sz="8" w:space="0" w:color="4F81BD"/>
              <w:left w:val="single" w:sz="8" w:space="0" w:color="4F81BD"/>
              <w:bottom w:val="single" w:sz="8" w:space="0" w:color="4F81BD"/>
              <w:right w:val="single" w:sz="8" w:space="0" w:color="4F81BD"/>
            </w:tcBorders>
            <w:vAlign w:val="center"/>
            <w:hideMark/>
          </w:tcPr>
          <w:p w14:paraId="26E6188C" w14:textId="77777777" w:rsidR="002E5FC9" w:rsidRPr="00C225D5" w:rsidRDefault="002E5FC9" w:rsidP="00645088">
            <w:pPr>
              <w:spacing w:before="120" w:after="120"/>
              <w:jc w:val="both"/>
              <w:rPr>
                <w:rFonts w:ascii="Tahoma" w:hAnsi="Tahoma" w:cs="Tahoma"/>
                <w:sz w:val="20"/>
                <w:szCs w:val="20"/>
                <w:lang w:val="es-CO"/>
              </w:rPr>
            </w:pPr>
          </w:p>
        </w:tc>
        <w:tc>
          <w:tcPr>
            <w:tcW w:w="3252" w:type="dxa"/>
            <w:tcBorders>
              <w:top w:val="single" w:sz="8" w:space="0" w:color="4F81BD"/>
              <w:left w:val="single" w:sz="8" w:space="0" w:color="4F81BD"/>
              <w:bottom w:val="single" w:sz="8" w:space="0" w:color="4F81BD"/>
              <w:right w:val="single" w:sz="8" w:space="0" w:color="4F81BD"/>
            </w:tcBorders>
            <w:shd w:val="clear" w:color="auto" w:fill="D0D8E8"/>
            <w:tcMar>
              <w:top w:w="15" w:type="dxa"/>
              <w:left w:w="108" w:type="dxa"/>
              <w:bottom w:w="0" w:type="dxa"/>
              <w:right w:w="108" w:type="dxa"/>
            </w:tcMar>
            <w:hideMark/>
          </w:tcPr>
          <w:p w14:paraId="64487D30" w14:textId="77777777" w:rsidR="004F53DB" w:rsidRPr="00C225D5" w:rsidRDefault="002E5FC9" w:rsidP="00645088">
            <w:pPr>
              <w:spacing w:before="120" w:after="120"/>
              <w:jc w:val="both"/>
              <w:rPr>
                <w:rFonts w:ascii="Tahoma" w:hAnsi="Tahoma" w:cs="Tahoma"/>
                <w:sz w:val="20"/>
                <w:szCs w:val="20"/>
                <w:lang w:val="es-CO"/>
              </w:rPr>
            </w:pPr>
            <w:r w:rsidRPr="00C225D5">
              <w:rPr>
                <w:rFonts w:ascii="Tahoma" w:hAnsi="Tahoma" w:cs="Tahoma"/>
                <w:b/>
                <w:bCs/>
                <w:sz w:val="20"/>
                <w:szCs w:val="20"/>
                <w:lang w:val="es-CO"/>
              </w:rPr>
              <w:t>Adecuación  y sostenimiento  del punto de atención</w:t>
            </w:r>
          </w:p>
        </w:tc>
        <w:tc>
          <w:tcPr>
            <w:tcW w:w="4410" w:type="dxa"/>
            <w:gridSpan w:val="2"/>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4BF77B78" w14:textId="77777777" w:rsidR="004F53DB" w:rsidRPr="00C225D5" w:rsidRDefault="002E5FC9" w:rsidP="00645088">
            <w:pPr>
              <w:spacing w:before="120" w:after="120"/>
              <w:jc w:val="center"/>
              <w:rPr>
                <w:rFonts w:ascii="Tahoma" w:hAnsi="Tahoma" w:cs="Tahoma"/>
                <w:sz w:val="20"/>
                <w:szCs w:val="20"/>
                <w:lang w:val="es-CO"/>
              </w:rPr>
            </w:pPr>
            <w:r w:rsidRPr="00C225D5">
              <w:rPr>
                <w:rFonts w:ascii="Tahoma" w:hAnsi="Tahoma" w:cs="Tahoma"/>
                <w:sz w:val="20"/>
                <w:szCs w:val="20"/>
              </w:rPr>
              <w:t>432.665.360</w:t>
            </w:r>
          </w:p>
        </w:tc>
      </w:tr>
      <w:tr w:rsidR="002819D6" w:rsidRPr="00C225D5" w14:paraId="05D670F6" w14:textId="77777777" w:rsidTr="00645088">
        <w:trPr>
          <w:trHeight w:val="764"/>
        </w:trPr>
        <w:tc>
          <w:tcPr>
            <w:tcW w:w="5725" w:type="dxa"/>
            <w:gridSpan w:val="2"/>
            <w:tcBorders>
              <w:top w:val="single" w:sz="8" w:space="0" w:color="4F81BD"/>
              <w:left w:val="single" w:sz="8" w:space="0" w:color="4F81BD"/>
              <w:bottom w:val="single" w:sz="8" w:space="0" w:color="4F81BD"/>
              <w:right w:val="single" w:sz="8" w:space="0" w:color="4F81BD"/>
            </w:tcBorders>
            <w:shd w:val="clear" w:color="auto" w:fill="E9EDF4"/>
            <w:tcMar>
              <w:top w:w="15" w:type="dxa"/>
              <w:left w:w="108" w:type="dxa"/>
              <w:bottom w:w="0" w:type="dxa"/>
              <w:right w:w="108" w:type="dxa"/>
            </w:tcMar>
            <w:hideMark/>
          </w:tcPr>
          <w:p w14:paraId="2A57F920" w14:textId="77777777" w:rsidR="004F53DB" w:rsidRPr="00C225D5" w:rsidRDefault="002E5FC9" w:rsidP="00645088">
            <w:pPr>
              <w:spacing w:before="120" w:after="120"/>
              <w:jc w:val="both"/>
              <w:rPr>
                <w:rFonts w:ascii="Tahoma" w:hAnsi="Tahoma" w:cs="Tahoma"/>
                <w:sz w:val="20"/>
                <w:szCs w:val="20"/>
                <w:lang w:val="es-CO"/>
              </w:rPr>
            </w:pPr>
            <w:r w:rsidRPr="00C225D5">
              <w:rPr>
                <w:rFonts w:ascii="Tahoma" w:hAnsi="Tahoma" w:cs="Tahoma"/>
                <w:b/>
                <w:bCs/>
                <w:sz w:val="20"/>
                <w:szCs w:val="20"/>
                <w:lang w:val="es-CO"/>
              </w:rPr>
              <w:t>Información (rutas y medios de acceso a las medidas de la Ley)</w:t>
            </w:r>
          </w:p>
        </w:tc>
        <w:tc>
          <w:tcPr>
            <w:tcW w:w="4410" w:type="dxa"/>
            <w:gridSpan w:val="2"/>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0BFD0C88" w14:textId="77777777" w:rsidR="004F53DB" w:rsidRPr="00C225D5" w:rsidRDefault="002E5FC9" w:rsidP="00645088">
            <w:pPr>
              <w:spacing w:before="120" w:after="120"/>
              <w:jc w:val="center"/>
              <w:rPr>
                <w:rFonts w:ascii="Tahoma" w:hAnsi="Tahoma" w:cs="Tahoma"/>
                <w:sz w:val="20"/>
                <w:szCs w:val="20"/>
                <w:lang w:val="es-CO"/>
              </w:rPr>
            </w:pPr>
            <w:r w:rsidRPr="00C225D5">
              <w:rPr>
                <w:rFonts w:ascii="Tahoma" w:hAnsi="Tahoma" w:cs="Tahoma"/>
                <w:sz w:val="20"/>
                <w:szCs w:val="20"/>
                <w:lang w:val="es-CO"/>
              </w:rPr>
              <w:t>5450.650</w:t>
            </w:r>
          </w:p>
        </w:tc>
      </w:tr>
      <w:tr w:rsidR="002819D6" w:rsidRPr="00C225D5" w14:paraId="21205038" w14:textId="77777777" w:rsidTr="00645088">
        <w:trPr>
          <w:trHeight w:val="479"/>
        </w:trPr>
        <w:tc>
          <w:tcPr>
            <w:tcW w:w="5725" w:type="dxa"/>
            <w:gridSpan w:val="2"/>
            <w:tcBorders>
              <w:top w:val="single" w:sz="8" w:space="0" w:color="4F81BD"/>
              <w:left w:val="single" w:sz="8" w:space="0" w:color="4F81BD"/>
              <w:bottom w:val="single" w:sz="8" w:space="0" w:color="4F81BD"/>
              <w:right w:val="single" w:sz="8" w:space="0" w:color="4F81BD"/>
            </w:tcBorders>
            <w:shd w:val="clear" w:color="auto" w:fill="D0D8E8"/>
            <w:tcMar>
              <w:top w:w="15" w:type="dxa"/>
              <w:left w:w="108" w:type="dxa"/>
              <w:bottom w:w="0" w:type="dxa"/>
              <w:right w:w="108" w:type="dxa"/>
            </w:tcMar>
            <w:hideMark/>
          </w:tcPr>
          <w:p w14:paraId="0EB83FA6" w14:textId="77777777" w:rsidR="004F53DB" w:rsidRPr="00C225D5" w:rsidRDefault="002E5FC9" w:rsidP="00645088">
            <w:pPr>
              <w:spacing w:before="120" w:after="120"/>
              <w:jc w:val="center"/>
              <w:rPr>
                <w:rFonts w:ascii="Tahoma" w:hAnsi="Tahoma" w:cs="Tahoma"/>
                <w:sz w:val="20"/>
                <w:szCs w:val="20"/>
                <w:lang w:val="es-CO"/>
              </w:rPr>
            </w:pPr>
            <w:r w:rsidRPr="00C225D5">
              <w:rPr>
                <w:rFonts w:ascii="Tahoma" w:hAnsi="Tahoma" w:cs="Tahoma"/>
                <w:b/>
                <w:bCs/>
                <w:sz w:val="20"/>
                <w:szCs w:val="20"/>
                <w:lang w:val="es-CO"/>
              </w:rPr>
              <w:t>TOTAL</w:t>
            </w:r>
          </w:p>
        </w:tc>
        <w:tc>
          <w:tcPr>
            <w:tcW w:w="4410" w:type="dxa"/>
            <w:gridSpan w:val="2"/>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4D6E7236" w14:textId="77777777" w:rsidR="004F53DB" w:rsidRPr="00C225D5" w:rsidRDefault="002E5FC9" w:rsidP="00645088">
            <w:pPr>
              <w:spacing w:before="120" w:after="120"/>
              <w:jc w:val="center"/>
              <w:rPr>
                <w:rFonts w:ascii="Tahoma" w:hAnsi="Tahoma" w:cs="Tahoma"/>
                <w:sz w:val="20"/>
                <w:szCs w:val="20"/>
                <w:lang w:val="es-CO"/>
              </w:rPr>
            </w:pPr>
            <w:r w:rsidRPr="00C225D5">
              <w:rPr>
                <w:rFonts w:ascii="Tahoma" w:hAnsi="Tahoma" w:cs="Tahoma"/>
                <w:sz w:val="20"/>
                <w:szCs w:val="20"/>
                <w:lang w:val="es-CO"/>
              </w:rPr>
              <w:t>1.000.000.000</w:t>
            </w:r>
          </w:p>
        </w:tc>
      </w:tr>
    </w:tbl>
    <w:p w14:paraId="7E2DA5CE" w14:textId="77777777" w:rsidR="00255E54" w:rsidRDefault="00255E54" w:rsidP="00645088">
      <w:pPr>
        <w:spacing w:before="120" w:after="120"/>
        <w:jc w:val="both"/>
        <w:rPr>
          <w:rFonts w:ascii="Tahoma" w:hAnsi="Tahoma" w:cs="Tahoma"/>
        </w:rPr>
      </w:pPr>
    </w:p>
    <w:p w14:paraId="383EC1E1" w14:textId="77777777" w:rsidR="00255E54" w:rsidRDefault="00255E54" w:rsidP="00645088">
      <w:pPr>
        <w:spacing w:before="120" w:after="120"/>
        <w:jc w:val="both"/>
        <w:rPr>
          <w:rFonts w:ascii="Tahoma" w:hAnsi="Tahoma" w:cs="Tahoma"/>
        </w:rPr>
      </w:pPr>
    </w:p>
    <w:p w14:paraId="45C43051" w14:textId="77777777" w:rsidR="00645088" w:rsidRDefault="00645088" w:rsidP="00645088">
      <w:pPr>
        <w:spacing w:before="120" w:after="120"/>
        <w:jc w:val="both"/>
        <w:rPr>
          <w:rFonts w:ascii="Tahoma" w:hAnsi="Tahoma" w:cs="Tahoma"/>
        </w:rPr>
      </w:pPr>
    </w:p>
    <w:p w14:paraId="127E5CA2" w14:textId="77777777" w:rsidR="00645088" w:rsidRDefault="00645088" w:rsidP="00645088">
      <w:pPr>
        <w:spacing w:before="120" w:after="120"/>
        <w:jc w:val="both"/>
        <w:rPr>
          <w:rFonts w:ascii="Tahoma" w:hAnsi="Tahoma" w:cs="Tahoma"/>
        </w:rPr>
      </w:pPr>
    </w:p>
    <w:p w14:paraId="5AA099BF" w14:textId="77777777" w:rsidR="00255E54" w:rsidRDefault="00255E54" w:rsidP="00645088">
      <w:pPr>
        <w:spacing w:before="120" w:after="120"/>
        <w:jc w:val="both"/>
        <w:rPr>
          <w:rFonts w:ascii="Tahoma" w:hAnsi="Tahoma" w:cs="Tahoma"/>
        </w:rPr>
      </w:pPr>
    </w:p>
    <w:p w14:paraId="5E371963" w14:textId="0622E38A" w:rsidR="00255E54" w:rsidRPr="00BE60F9" w:rsidRDefault="00BF34D9" w:rsidP="00645088">
      <w:pPr>
        <w:spacing w:before="120" w:after="120"/>
        <w:jc w:val="both"/>
        <w:rPr>
          <w:rFonts w:ascii="Tahoma" w:hAnsi="Tahoma" w:cs="Tahoma"/>
          <w:b/>
        </w:rPr>
      </w:pPr>
      <w:r w:rsidRPr="00BE60F9">
        <w:rPr>
          <w:rFonts w:ascii="Tahoma" w:hAnsi="Tahoma" w:cs="Tahoma"/>
          <w:b/>
        </w:rPr>
        <w:t xml:space="preserve">PRESUPUESTO </w:t>
      </w:r>
      <w:r w:rsidR="00BE60F9" w:rsidRPr="00BE60F9">
        <w:rPr>
          <w:rFonts w:ascii="Tahoma" w:hAnsi="Tahoma" w:cs="Tahoma"/>
          <w:b/>
        </w:rPr>
        <w:t xml:space="preserve">EJECUTADO </w:t>
      </w:r>
      <w:r w:rsidRPr="00BE60F9">
        <w:rPr>
          <w:rFonts w:ascii="Tahoma" w:hAnsi="Tahoma" w:cs="Tahoma"/>
          <w:b/>
        </w:rPr>
        <w:t>AÑO 2014</w:t>
      </w:r>
    </w:p>
    <w:tbl>
      <w:tblPr>
        <w:tblpPr w:leftFromText="141" w:rightFromText="141" w:horzAnchor="margin" w:tblpY="585"/>
        <w:tblW w:w="10135" w:type="dxa"/>
        <w:tblLayout w:type="fixed"/>
        <w:tblCellMar>
          <w:left w:w="0" w:type="dxa"/>
          <w:right w:w="0" w:type="dxa"/>
        </w:tblCellMar>
        <w:tblLook w:val="04A0" w:firstRow="1" w:lastRow="0" w:firstColumn="1" w:lastColumn="0" w:noHBand="0" w:noVBand="1"/>
      </w:tblPr>
      <w:tblGrid>
        <w:gridCol w:w="2473"/>
        <w:gridCol w:w="3267"/>
        <w:gridCol w:w="1843"/>
        <w:gridCol w:w="2552"/>
      </w:tblGrid>
      <w:tr w:rsidR="00B34BF5" w:rsidRPr="002E5FC9" w14:paraId="75A006F3" w14:textId="77777777" w:rsidTr="00645088">
        <w:trPr>
          <w:trHeight w:val="812"/>
        </w:trPr>
        <w:tc>
          <w:tcPr>
            <w:tcW w:w="5740" w:type="dxa"/>
            <w:gridSpan w:val="2"/>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3AA8FDF3" w14:textId="77777777" w:rsidR="00B34BF5" w:rsidRPr="002819D6" w:rsidRDefault="00B34BF5" w:rsidP="00645088">
            <w:pPr>
              <w:spacing w:before="120" w:after="120"/>
              <w:jc w:val="center"/>
              <w:rPr>
                <w:rFonts w:ascii="Tahoma" w:hAnsi="Tahoma" w:cs="Tahoma"/>
                <w:sz w:val="20"/>
                <w:szCs w:val="20"/>
                <w:lang w:val="es-CO"/>
              </w:rPr>
            </w:pPr>
            <w:r>
              <w:rPr>
                <w:rFonts w:ascii="Tahoma" w:hAnsi="Tahoma" w:cs="Tahoma"/>
                <w:b/>
                <w:bCs/>
                <w:sz w:val="20"/>
                <w:szCs w:val="20"/>
                <w:lang w:val="es-CO"/>
              </w:rPr>
              <w:t>COMPONENTES</w:t>
            </w:r>
          </w:p>
        </w:tc>
        <w:tc>
          <w:tcPr>
            <w:tcW w:w="1843" w:type="dxa"/>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002339C9" w14:textId="77777777" w:rsidR="00B34BF5" w:rsidRPr="002819D6" w:rsidRDefault="00B34BF5" w:rsidP="00645088">
            <w:pPr>
              <w:spacing w:before="120" w:after="120"/>
              <w:jc w:val="center"/>
              <w:rPr>
                <w:rFonts w:ascii="Tahoma" w:hAnsi="Tahoma" w:cs="Tahoma"/>
                <w:sz w:val="20"/>
                <w:szCs w:val="20"/>
                <w:lang w:val="es-CO"/>
              </w:rPr>
            </w:pPr>
            <w:r w:rsidRPr="002819D6">
              <w:rPr>
                <w:rFonts w:ascii="Tahoma" w:hAnsi="Tahoma" w:cs="Tahoma"/>
                <w:b/>
                <w:bCs/>
                <w:sz w:val="20"/>
                <w:szCs w:val="20"/>
                <w:lang w:val="es-CO"/>
              </w:rPr>
              <w:t>TOTAL EJECUTADO</w:t>
            </w:r>
          </w:p>
        </w:tc>
        <w:tc>
          <w:tcPr>
            <w:tcW w:w="2552" w:type="dxa"/>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626C73B6" w14:textId="77777777" w:rsidR="00B34BF5" w:rsidRPr="002819D6" w:rsidRDefault="00B34BF5" w:rsidP="00645088">
            <w:pPr>
              <w:spacing w:before="120" w:after="120"/>
              <w:jc w:val="center"/>
              <w:rPr>
                <w:rFonts w:ascii="Tahoma" w:hAnsi="Tahoma" w:cs="Tahoma"/>
                <w:sz w:val="20"/>
                <w:szCs w:val="20"/>
                <w:lang w:val="es-CO"/>
              </w:rPr>
            </w:pPr>
            <w:r w:rsidRPr="002819D6">
              <w:rPr>
                <w:rFonts w:ascii="Tahoma" w:hAnsi="Tahoma" w:cs="Tahoma"/>
                <w:b/>
                <w:bCs/>
                <w:sz w:val="20"/>
                <w:szCs w:val="20"/>
                <w:lang w:val="es-CO"/>
              </w:rPr>
              <w:t>FAMILIAS BENEFICIADAS</w:t>
            </w:r>
          </w:p>
        </w:tc>
      </w:tr>
      <w:tr w:rsidR="00B34BF5" w:rsidRPr="002E5FC9" w14:paraId="44B63B1A" w14:textId="77777777" w:rsidTr="00944C10">
        <w:trPr>
          <w:trHeight w:val="245"/>
        </w:trPr>
        <w:tc>
          <w:tcPr>
            <w:tcW w:w="5740" w:type="dxa"/>
            <w:gridSpan w:val="2"/>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54D91081" w14:textId="77777777" w:rsidR="00645088" w:rsidRDefault="00645088" w:rsidP="0002375E">
            <w:pPr>
              <w:spacing w:before="120" w:after="120" w:line="360" w:lineRule="auto"/>
              <w:jc w:val="both"/>
              <w:rPr>
                <w:rFonts w:ascii="Tahoma" w:hAnsi="Tahoma" w:cs="Tahoma"/>
                <w:b/>
                <w:bCs/>
                <w:sz w:val="20"/>
                <w:szCs w:val="20"/>
                <w:lang w:val="es-CO"/>
              </w:rPr>
            </w:pPr>
          </w:p>
          <w:p w14:paraId="17378DD8" w14:textId="77777777" w:rsidR="00B34BF5" w:rsidRPr="002819D6" w:rsidRDefault="00B34BF5" w:rsidP="0002375E">
            <w:pPr>
              <w:spacing w:before="120" w:after="120" w:line="360" w:lineRule="auto"/>
              <w:jc w:val="both"/>
              <w:rPr>
                <w:rFonts w:ascii="Tahoma" w:hAnsi="Tahoma" w:cs="Tahoma"/>
                <w:sz w:val="20"/>
                <w:szCs w:val="20"/>
                <w:lang w:val="es-CO"/>
              </w:rPr>
            </w:pPr>
            <w:r w:rsidRPr="002819D6">
              <w:rPr>
                <w:rFonts w:ascii="Tahoma" w:hAnsi="Tahoma" w:cs="Tahoma"/>
                <w:b/>
                <w:bCs/>
                <w:sz w:val="20"/>
                <w:szCs w:val="20"/>
                <w:lang w:val="es-CO"/>
              </w:rPr>
              <w:t>Atención Inmediata para las víctimas de desplazamiento</w:t>
            </w:r>
          </w:p>
        </w:tc>
        <w:tc>
          <w:tcPr>
            <w:tcW w:w="1843" w:type="dxa"/>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tcPr>
          <w:p w14:paraId="49494ACB" w14:textId="2A0FD5A5" w:rsidR="00B34BF5" w:rsidRPr="002819D6" w:rsidRDefault="00480D02" w:rsidP="0002375E">
            <w:pPr>
              <w:spacing w:before="120" w:after="120" w:line="360" w:lineRule="auto"/>
              <w:jc w:val="center"/>
              <w:rPr>
                <w:rFonts w:ascii="Tahoma" w:hAnsi="Tahoma" w:cs="Tahoma"/>
                <w:sz w:val="20"/>
                <w:szCs w:val="20"/>
                <w:lang w:val="es-CO"/>
              </w:rPr>
            </w:pPr>
            <w:r>
              <w:rPr>
                <w:rFonts w:ascii="Tahoma" w:hAnsi="Tahoma" w:cs="Tahoma"/>
                <w:sz w:val="20"/>
                <w:szCs w:val="20"/>
                <w:lang w:val="es-CO"/>
              </w:rPr>
              <w:t>443.364.000</w:t>
            </w:r>
          </w:p>
        </w:tc>
        <w:tc>
          <w:tcPr>
            <w:tcW w:w="2552" w:type="dxa"/>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tcPr>
          <w:p w14:paraId="1BC737D9" w14:textId="3C83D529" w:rsidR="00B34BF5" w:rsidRPr="002819D6" w:rsidRDefault="00480D02" w:rsidP="0002375E">
            <w:pPr>
              <w:spacing w:before="120" w:after="120" w:line="360" w:lineRule="auto"/>
              <w:jc w:val="center"/>
              <w:rPr>
                <w:rFonts w:ascii="Tahoma" w:hAnsi="Tahoma" w:cs="Tahoma"/>
                <w:sz w:val="20"/>
                <w:szCs w:val="20"/>
                <w:lang w:val="es-CO"/>
              </w:rPr>
            </w:pPr>
            <w:r>
              <w:rPr>
                <w:rFonts w:ascii="Tahoma" w:hAnsi="Tahoma" w:cs="Tahoma"/>
                <w:sz w:val="20"/>
                <w:szCs w:val="20"/>
                <w:lang w:val="es-CO"/>
              </w:rPr>
              <w:t>465</w:t>
            </w:r>
          </w:p>
        </w:tc>
      </w:tr>
      <w:tr w:rsidR="00B34BF5" w:rsidRPr="002E5FC9" w14:paraId="32707992" w14:textId="77777777" w:rsidTr="00944C10">
        <w:trPr>
          <w:trHeight w:val="323"/>
        </w:trPr>
        <w:tc>
          <w:tcPr>
            <w:tcW w:w="5740" w:type="dxa"/>
            <w:gridSpan w:val="2"/>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1E0621EC" w14:textId="77777777" w:rsidR="00B34BF5" w:rsidRPr="002819D6" w:rsidRDefault="00B34BF5" w:rsidP="0002375E">
            <w:pPr>
              <w:spacing w:before="120" w:after="120" w:line="360" w:lineRule="auto"/>
              <w:jc w:val="both"/>
              <w:rPr>
                <w:rFonts w:ascii="Tahoma" w:hAnsi="Tahoma" w:cs="Tahoma"/>
                <w:sz w:val="20"/>
                <w:szCs w:val="20"/>
                <w:lang w:val="es-CO"/>
              </w:rPr>
            </w:pPr>
            <w:r w:rsidRPr="002819D6">
              <w:rPr>
                <w:rFonts w:ascii="Tahoma" w:hAnsi="Tahoma" w:cs="Tahoma"/>
                <w:b/>
                <w:bCs/>
                <w:sz w:val="20"/>
                <w:szCs w:val="20"/>
              </w:rPr>
              <w:t>Asistencia inmediata por otros hechos victimizantes</w:t>
            </w:r>
          </w:p>
        </w:tc>
        <w:tc>
          <w:tcPr>
            <w:tcW w:w="1843" w:type="dxa"/>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tcPr>
          <w:p w14:paraId="6C502D87" w14:textId="289564E8" w:rsidR="00B34BF5" w:rsidRPr="002819D6" w:rsidRDefault="00480D02" w:rsidP="0002375E">
            <w:pPr>
              <w:spacing w:before="120" w:after="120" w:line="360" w:lineRule="auto"/>
              <w:jc w:val="center"/>
              <w:rPr>
                <w:rFonts w:ascii="Tahoma" w:hAnsi="Tahoma" w:cs="Tahoma"/>
                <w:sz w:val="20"/>
                <w:szCs w:val="20"/>
                <w:lang w:val="es-CO"/>
              </w:rPr>
            </w:pPr>
            <w:r>
              <w:rPr>
                <w:rFonts w:ascii="Tahoma" w:hAnsi="Tahoma" w:cs="Tahoma"/>
                <w:sz w:val="20"/>
                <w:szCs w:val="20"/>
                <w:lang w:val="es-CO"/>
              </w:rPr>
              <w:t>12.777.000</w:t>
            </w:r>
          </w:p>
        </w:tc>
        <w:tc>
          <w:tcPr>
            <w:tcW w:w="2552" w:type="dxa"/>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tcPr>
          <w:p w14:paraId="5AEF893B" w14:textId="4D090DF0" w:rsidR="00B34BF5" w:rsidRPr="002819D6" w:rsidRDefault="00480D02" w:rsidP="0002375E">
            <w:pPr>
              <w:spacing w:before="120" w:after="120" w:line="360" w:lineRule="auto"/>
              <w:jc w:val="center"/>
              <w:rPr>
                <w:rFonts w:ascii="Tahoma" w:hAnsi="Tahoma" w:cs="Tahoma"/>
                <w:sz w:val="20"/>
                <w:szCs w:val="20"/>
                <w:lang w:val="es-CO"/>
              </w:rPr>
            </w:pPr>
            <w:r>
              <w:rPr>
                <w:rFonts w:ascii="Tahoma" w:hAnsi="Tahoma" w:cs="Tahoma"/>
                <w:sz w:val="20"/>
                <w:szCs w:val="20"/>
                <w:lang w:val="es-CO"/>
              </w:rPr>
              <w:t>1</w:t>
            </w:r>
          </w:p>
        </w:tc>
      </w:tr>
      <w:tr w:rsidR="00B34BF5" w:rsidRPr="002E5FC9" w14:paraId="2D200C15" w14:textId="77777777" w:rsidTr="00944C10">
        <w:trPr>
          <w:trHeight w:val="403"/>
        </w:trPr>
        <w:tc>
          <w:tcPr>
            <w:tcW w:w="5740" w:type="dxa"/>
            <w:gridSpan w:val="2"/>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1FF4A76A" w14:textId="77777777" w:rsidR="00B34BF5" w:rsidRPr="002819D6" w:rsidRDefault="00B34BF5" w:rsidP="0002375E">
            <w:pPr>
              <w:spacing w:before="120" w:after="120" w:line="360" w:lineRule="auto"/>
              <w:jc w:val="both"/>
              <w:rPr>
                <w:rFonts w:ascii="Tahoma" w:hAnsi="Tahoma" w:cs="Tahoma"/>
                <w:sz w:val="20"/>
                <w:szCs w:val="20"/>
                <w:lang w:val="es-CO"/>
              </w:rPr>
            </w:pPr>
            <w:r w:rsidRPr="002819D6">
              <w:rPr>
                <w:rFonts w:ascii="Tahoma" w:hAnsi="Tahoma" w:cs="Tahoma"/>
                <w:b/>
                <w:bCs/>
                <w:sz w:val="20"/>
                <w:szCs w:val="20"/>
                <w:lang w:val="es-CO"/>
              </w:rPr>
              <w:t>Asistencia por transición pd vulnerable</w:t>
            </w:r>
          </w:p>
        </w:tc>
        <w:tc>
          <w:tcPr>
            <w:tcW w:w="1843" w:type="dxa"/>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tcPr>
          <w:p w14:paraId="07C74B07" w14:textId="064CD80D" w:rsidR="00B34BF5" w:rsidRPr="002819D6" w:rsidRDefault="00480D02" w:rsidP="0002375E">
            <w:pPr>
              <w:spacing w:before="120" w:after="120" w:line="360" w:lineRule="auto"/>
              <w:jc w:val="center"/>
              <w:rPr>
                <w:rFonts w:ascii="Tahoma" w:hAnsi="Tahoma" w:cs="Tahoma"/>
                <w:sz w:val="20"/>
                <w:szCs w:val="20"/>
                <w:lang w:val="es-CO"/>
              </w:rPr>
            </w:pPr>
            <w:r>
              <w:rPr>
                <w:rFonts w:ascii="Tahoma" w:hAnsi="Tahoma" w:cs="Tahoma"/>
                <w:sz w:val="20"/>
                <w:szCs w:val="20"/>
                <w:lang w:val="es-CO"/>
              </w:rPr>
              <w:t>16.550.000</w:t>
            </w:r>
          </w:p>
        </w:tc>
        <w:tc>
          <w:tcPr>
            <w:tcW w:w="2552" w:type="dxa"/>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tcPr>
          <w:p w14:paraId="039603E5" w14:textId="6F689843" w:rsidR="00B34BF5" w:rsidRPr="002819D6" w:rsidRDefault="00480D02" w:rsidP="0002375E">
            <w:pPr>
              <w:spacing w:before="120" w:after="120" w:line="360" w:lineRule="auto"/>
              <w:jc w:val="center"/>
              <w:rPr>
                <w:rFonts w:ascii="Tahoma" w:hAnsi="Tahoma" w:cs="Tahoma"/>
                <w:sz w:val="20"/>
                <w:szCs w:val="20"/>
                <w:lang w:val="es-CO"/>
              </w:rPr>
            </w:pPr>
            <w:r>
              <w:rPr>
                <w:rFonts w:ascii="Tahoma" w:hAnsi="Tahoma" w:cs="Tahoma"/>
                <w:sz w:val="20"/>
                <w:szCs w:val="20"/>
                <w:lang w:val="es-CO"/>
              </w:rPr>
              <w:t>85</w:t>
            </w:r>
          </w:p>
        </w:tc>
      </w:tr>
      <w:tr w:rsidR="00B34BF5" w:rsidRPr="002E5FC9" w14:paraId="52DDB58D" w14:textId="77777777" w:rsidTr="00645088">
        <w:trPr>
          <w:trHeight w:val="545"/>
        </w:trPr>
        <w:tc>
          <w:tcPr>
            <w:tcW w:w="5740" w:type="dxa"/>
            <w:gridSpan w:val="2"/>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417C5BB1" w14:textId="77777777" w:rsidR="00B34BF5" w:rsidRPr="002819D6" w:rsidRDefault="00B34BF5" w:rsidP="0002375E">
            <w:pPr>
              <w:spacing w:before="120" w:after="120" w:line="360" w:lineRule="auto"/>
              <w:jc w:val="both"/>
              <w:rPr>
                <w:rFonts w:ascii="Tahoma" w:hAnsi="Tahoma" w:cs="Tahoma"/>
                <w:sz w:val="20"/>
                <w:szCs w:val="20"/>
                <w:lang w:val="es-CO"/>
              </w:rPr>
            </w:pPr>
            <w:r w:rsidRPr="002819D6">
              <w:rPr>
                <w:rFonts w:ascii="Tahoma" w:hAnsi="Tahoma" w:cs="Tahoma"/>
                <w:b/>
                <w:bCs/>
                <w:sz w:val="20"/>
                <w:szCs w:val="20"/>
                <w:lang w:val="es-CO"/>
              </w:rPr>
              <w:t>Asistencia funeraria</w:t>
            </w:r>
          </w:p>
        </w:tc>
        <w:tc>
          <w:tcPr>
            <w:tcW w:w="1843" w:type="dxa"/>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tcPr>
          <w:p w14:paraId="5AD67BE0" w14:textId="2E9DA007" w:rsidR="00B34BF5" w:rsidRPr="002819D6" w:rsidRDefault="00480D02" w:rsidP="0002375E">
            <w:pPr>
              <w:spacing w:before="120" w:after="120" w:line="360" w:lineRule="auto"/>
              <w:jc w:val="center"/>
              <w:rPr>
                <w:rFonts w:ascii="Tahoma" w:hAnsi="Tahoma" w:cs="Tahoma"/>
                <w:sz w:val="20"/>
                <w:szCs w:val="20"/>
                <w:lang w:val="es-CO"/>
              </w:rPr>
            </w:pPr>
            <w:r w:rsidRPr="00480D02">
              <w:rPr>
                <w:rFonts w:ascii="Tahoma" w:hAnsi="Tahoma" w:cs="Tahoma"/>
                <w:sz w:val="20"/>
                <w:szCs w:val="20"/>
                <w:lang w:val="es-CO"/>
              </w:rPr>
              <w:t>29</w:t>
            </w:r>
            <w:r>
              <w:rPr>
                <w:rFonts w:ascii="Tahoma" w:hAnsi="Tahoma" w:cs="Tahoma"/>
                <w:sz w:val="20"/>
                <w:szCs w:val="20"/>
                <w:lang w:val="es-CO"/>
              </w:rPr>
              <w:t>.</w:t>
            </w:r>
            <w:r w:rsidRPr="00480D02">
              <w:rPr>
                <w:rFonts w:ascii="Tahoma" w:hAnsi="Tahoma" w:cs="Tahoma"/>
                <w:sz w:val="20"/>
                <w:szCs w:val="20"/>
                <w:lang w:val="es-CO"/>
              </w:rPr>
              <w:t>000</w:t>
            </w:r>
            <w:r>
              <w:rPr>
                <w:rFonts w:ascii="Tahoma" w:hAnsi="Tahoma" w:cs="Tahoma"/>
                <w:sz w:val="20"/>
                <w:szCs w:val="20"/>
                <w:lang w:val="es-CO"/>
              </w:rPr>
              <w:t>.</w:t>
            </w:r>
            <w:r w:rsidRPr="00480D02">
              <w:rPr>
                <w:rFonts w:ascii="Tahoma" w:hAnsi="Tahoma" w:cs="Tahoma"/>
                <w:sz w:val="20"/>
                <w:szCs w:val="20"/>
                <w:lang w:val="es-CO"/>
              </w:rPr>
              <w:t>000</w:t>
            </w:r>
          </w:p>
        </w:tc>
        <w:tc>
          <w:tcPr>
            <w:tcW w:w="2552" w:type="dxa"/>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tcPr>
          <w:p w14:paraId="715B33C3" w14:textId="7010EA5B" w:rsidR="00B34BF5" w:rsidRPr="002819D6" w:rsidRDefault="00480D02" w:rsidP="0002375E">
            <w:pPr>
              <w:spacing w:before="120" w:after="120" w:line="360" w:lineRule="auto"/>
              <w:jc w:val="center"/>
              <w:rPr>
                <w:rFonts w:ascii="Tahoma" w:hAnsi="Tahoma" w:cs="Tahoma"/>
                <w:sz w:val="20"/>
                <w:szCs w:val="20"/>
                <w:lang w:val="es-CO"/>
              </w:rPr>
            </w:pPr>
            <w:r>
              <w:rPr>
                <w:rFonts w:ascii="Tahoma" w:hAnsi="Tahoma" w:cs="Tahoma"/>
                <w:sz w:val="20"/>
                <w:szCs w:val="20"/>
                <w:lang w:val="es-CO"/>
              </w:rPr>
              <w:t>30</w:t>
            </w:r>
          </w:p>
        </w:tc>
      </w:tr>
      <w:tr w:rsidR="00B34BF5" w:rsidRPr="002E5FC9" w14:paraId="71D90D38" w14:textId="77777777" w:rsidTr="00944C10">
        <w:trPr>
          <w:trHeight w:val="250"/>
        </w:trPr>
        <w:tc>
          <w:tcPr>
            <w:tcW w:w="5740" w:type="dxa"/>
            <w:gridSpan w:val="2"/>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1E8AC9DA" w14:textId="77777777" w:rsidR="00B34BF5" w:rsidRPr="002819D6" w:rsidRDefault="00B34BF5" w:rsidP="0002375E">
            <w:pPr>
              <w:spacing w:before="120" w:after="120" w:line="360" w:lineRule="auto"/>
              <w:jc w:val="both"/>
              <w:rPr>
                <w:rFonts w:ascii="Tahoma" w:hAnsi="Tahoma" w:cs="Tahoma"/>
                <w:sz w:val="20"/>
                <w:szCs w:val="20"/>
                <w:lang w:val="es-CO"/>
              </w:rPr>
            </w:pPr>
            <w:r w:rsidRPr="002819D6">
              <w:rPr>
                <w:rFonts w:ascii="Tahoma" w:hAnsi="Tahoma" w:cs="Tahoma"/>
                <w:b/>
                <w:bCs/>
                <w:sz w:val="20"/>
                <w:szCs w:val="20"/>
                <w:lang w:val="es-CO"/>
              </w:rPr>
              <w:t>Atención psicosocial y seguimiento a las familias</w:t>
            </w:r>
          </w:p>
        </w:tc>
        <w:tc>
          <w:tcPr>
            <w:tcW w:w="1843" w:type="dxa"/>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tcPr>
          <w:p w14:paraId="4D6E6BB0" w14:textId="56CC9BE0" w:rsidR="00B34BF5" w:rsidRPr="002819D6" w:rsidRDefault="00480D02" w:rsidP="0002375E">
            <w:pPr>
              <w:spacing w:before="120" w:after="120" w:line="360" w:lineRule="auto"/>
              <w:jc w:val="center"/>
              <w:rPr>
                <w:rFonts w:ascii="Tahoma" w:hAnsi="Tahoma" w:cs="Tahoma"/>
                <w:sz w:val="20"/>
                <w:szCs w:val="20"/>
                <w:lang w:val="es-CO"/>
              </w:rPr>
            </w:pPr>
            <w:r w:rsidRPr="00480D02">
              <w:rPr>
                <w:rFonts w:ascii="Tahoma" w:hAnsi="Tahoma" w:cs="Tahoma"/>
                <w:sz w:val="20"/>
                <w:szCs w:val="20"/>
                <w:lang w:val="es-CO"/>
              </w:rPr>
              <w:t>17</w:t>
            </w:r>
            <w:r>
              <w:rPr>
                <w:rFonts w:ascii="Tahoma" w:hAnsi="Tahoma" w:cs="Tahoma"/>
                <w:sz w:val="20"/>
                <w:szCs w:val="20"/>
                <w:lang w:val="es-CO"/>
              </w:rPr>
              <w:t>.</w:t>
            </w:r>
            <w:r w:rsidRPr="00480D02">
              <w:rPr>
                <w:rFonts w:ascii="Tahoma" w:hAnsi="Tahoma" w:cs="Tahoma"/>
                <w:sz w:val="20"/>
                <w:szCs w:val="20"/>
                <w:lang w:val="es-CO"/>
              </w:rPr>
              <w:t>033</w:t>
            </w:r>
            <w:r>
              <w:rPr>
                <w:rFonts w:ascii="Tahoma" w:hAnsi="Tahoma" w:cs="Tahoma"/>
                <w:sz w:val="20"/>
                <w:szCs w:val="20"/>
                <w:lang w:val="es-CO"/>
              </w:rPr>
              <w:t>.</w:t>
            </w:r>
            <w:r w:rsidRPr="00480D02">
              <w:rPr>
                <w:rFonts w:ascii="Tahoma" w:hAnsi="Tahoma" w:cs="Tahoma"/>
                <w:sz w:val="20"/>
                <w:szCs w:val="20"/>
                <w:lang w:val="es-CO"/>
              </w:rPr>
              <w:t>000</w:t>
            </w:r>
          </w:p>
        </w:tc>
        <w:tc>
          <w:tcPr>
            <w:tcW w:w="2552" w:type="dxa"/>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tcPr>
          <w:p w14:paraId="20262152" w14:textId="6BDD2D1B" w:rsidR="00B34BF5" w:rsidRPr="002819D6" w:rsidRDefault="00C6530D" w:rsidP="0002375E">
            <w:pPr>
              <w:spacing w:before="120" w:after="120" w:line="360" w:lineRule="auto"/>
              <w:jc w:val="center"/>
              <w:rPr>
                <w:rFonts w:ascii="Tahoma" w:hAnsi="Tahoma" w:cs="Tahoma"/>
                <w:sz w:val="20"/>
                <w:szCs w:val="20"/>
                <w:lang w:val="es-CO"/>
              </w:rPr>
            </w:pPr>
            <w:r>
              <w:rPr>
                <w:rFonts w:ascii="Tahoma" w:hAnsi="Tahoma" w:cs="Tahoma"/>
                <w:sz w:val="20"/>
                <w:szCs w:val="20"/>
                <w:lang w:val="es-CO"/>
              </w:rPr>
              <w:t>3000</w:t>
            </w:r>
          </w:p>
        </w:tc>
      </w:tr>
      <w:tr w:rsidR="00C6530D" w:rsidRPr="002E5FC9" w14:paraId="24E53E76" w14:textId="77777777" w:rsidTr="00944C10">
        <w:trPr>
          <w:trHeight w:val="1181"/>
        </w:trPr>
        <w:tc>
          <w:tcPr>
            <w:tcW w:w="2473" w:type="dxa"/>
            <w:vMerge w:val="restart"/>
            <w:tcBorders>
              <w:top w:val="single" w:sz="8" w:space="0" w:color="4F81BD"/>
              <w:left w:val="single" w:sz="8" w:space="0" w:color="4F81BD"/>
              <w:right w:val="single" w:sz="8" w:space="0" w:color="4F81BD"/>
            </w:tcBorders>
            <w:shd w:val="clear" w:color="auto" w:fill="E9EDF4"/>
            <w:tcMar>
              <w:top w:w="15" w:type="dxa"/>
              <w:left w:w="108" w:type="dxa"/>
              <w:bottom w:w="0" w:type="dxa"/>
              <w:right w:w="108" w:type="dxa"/>
            </w:tcMar>
            <w:hideMark/>
          </w:tcPr>
          <w:p w14:paraId="2EDD13A8" w14:textId="77777777" w:rsidR="00C6530D" w:rsidRPr="002819D6" w:rsidRDefault="00C6530D" w:rsidP="0002375E">
            <w:pPr>
              <w:spacing w:before="120" w:after="120" w:line="360" w:lineRule="auto"/>
              <w:jc w:val="both"/>
              <w:rPr>
                <w:rFonts w:ascii="Tahoma" w:hAnsi="Tahoma" w:cs="Tahoma"/>
                <w:sz w:val="20"/>
                <w:szCs w:val="20"/>
                <w:lang w:val="es-CO"/>
              </w:rPr>
            </w:pPr>
            <w:r w:rsidRPr="002819D6">
              <w:rPr>
                <w:rFonts w:ascii="Tahoma" w:hAnsi="Tahoma" w:cs="Tahoma"/>
                <w:b/>
                <w:bCs/>
                <w:sz w:val="20"/>
                <w:szCs w:val="20"/>
                <w:lang w:val="es-CO"/>
              </w:rPr>
              <w:t>Componente de fortalecimiento institucional</w:t>
            </w:r>
          </w:p>
        </w:tc>
        <w:tc>
          <w:tcPr>
            <w:tcW w:w="3267" w:type="dxa"/>
            <w:tcBorders>
              <w:top w:val="single" w:sz="8" w:space="0" w:color="4F81BD"/>
              <w:left w:val="single" w:sz="8" w:space="0" w:color="4F81BD"/>
              <w:bottom w:val="single" w:sz="8" w:space="0" w:color="4F81BD"/>
              <w:right w:val="single" w:sz="8" w:space="0" w:color="4F81BD"/>
            </w:tcBorders>
            <w:shd w:val="clear" w:color="auto" w:fill="E9EDF4"/>
            <w:tcMar>
              <w:top w:w="15" w:type="dxa"/>
              <w:left w:w="108" w:type="dxa"/>
              <w:bottom w:w="0" w:type="dxa"/>
              <w:right w:w="108" w:type="dxa"/>
            </w:tcMar>
            <w:hideMark/>
          </w:tcPr>
          <w:p w14:paraId="7247E6AD" w14:textId="453793CA" w:rsidR="00C6530D" w:rsidRPr="002819D6" w:rsidRDefault="00C6530D" w:rsidP="00C6530D">
            <w:pPr>
              <w:spacing w:before="120" w:after="120" w:line="360" w:lineRule="auto"/>
              <w:jc w:val="both"/>
              <w:rPr>
                <w:rFonts w:ascii="Tahoma" w:hAnsi="Tahoma" w:cs="Tahoma"/>
                <w:sz w:val="20"/>
                <w:szCs w:val="20"/>
                <w:lang w:val="es-CO"/>
              </w:rPr>
            </w:pPr>
            <w:r w:rsidRPr="002819D6">
              <w:rPr>
                <w:rFonts w:ascii="Tahoma" w:hAnsi="Tahoma" w:cs="Tahoma"/>
                <w:b/>
                <w:bCs/>
                <w:sz w:val="20"/>
                <w:szCs w:val="20"/>
                <w:lang w:val="es-CO"/>
              </w:rPr>
              <w:t>Apoyo para realización de CTJT, subcomités (Garantía de Participación población víctima)</w:t>
            </w:r>
          </w:p>
        </w:tc>
        <w:tc>
          <w:tcPr>
            <w:tcW w:w="4395" w:type="dxa"/>
            <w:gridSpan w:val="2"/>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tcPr>
          <w:p w14:paraId="4B696219" w14:textId="30B3CBEB" w:rsidR="00C6530D" w:rsidRPr="002819D6" w:rsidRDefault="00C6530D" w:rsidP="0002375E">
            <w:pPr>
              <w:spacing w:before="120" w:after="120" w:line="360" w:lineRule="auto"/>
              <w:jc w:val="center"/>
              <w:rPr>
                <w:rFonts w:ascii="Tahoma" w:hAnsi="Tahoma" w:cs="Tahoma"/>
                <w:sz w:val="20"/>
                <w:szCs w:val="20"/>
                <w:lang w:val="es-CO"/>
              </w:rPr>
            </w:pPr>
            <w:r w:rsidRPr="00C6530D">
              <w:rPr>
                <w:rFonts w:ascii="Tahoma" w:hAnsi="Tahoma" w:cs="Tahoma"/>
                <w:sz w:val="20"/>
                <w:szCs w:val="20"/>
                <w:lang w:val="es-CO"/>
              </w:rPr>
              <w:t>9</w:t>
            </w:r>
            <w:r w:rsidR="00BF34D9">
              <w:rPr>
                <w:rFonts w:ascii="Tahoma" w:hAnsi="Tahoma" w:cs="Tahoma"/>
                <w:sz w:val="20"/>
                <w:szCs w:val="20"/>
                <w:lang w:val="es-CO"/>
              </w:rPr>
              <w:t>.</w:t>
            </w:r>
            <w:r w:rsidRPr="00C6530D">
              <w:rPr>
                <w:rFonts w:ascii="Tahoma" w:hAnsi="Tahoma" w:cs="Tahoma"/>
                <w:sz w:val="20"/>
                <w:szCs w:val="20"/>
                <w:lang w:val="es-CO"/>
              </w:rPr>
              <w:t>270</w:t>
            </w:r>
            <w:r w:rsidR="00BF34D9">
              <w:rPr>
                <w:rFonts w:ascii="Tahoma" w:hAnsi="Tahoma" w:cs="Tahoma"/>
                <w:sz w:val="20"/>
                <w:szCs w:val="20"/>
                <w:lang w:val="es-CO"/>
              </w:rPr>
              <w:t>.</w:t>
            </w:r>
            <w:r w:rsidRPr="00C6530D">
              <w:rPr>
                <w:rFonts w:ascii="Tahoma" w:hAnsi="Tahoma" w:cs="Tahoma"/>
                <w:sz w:val="20"/>
                <w:szCs w:val="20"/>
                <w:lang w:val="es-CO"/>
              </w:rPr>
              <w:t>000</w:t>
            </w:r>
          </w:p>
        </w:tc>
      </w:tr>
      <w:tr w:rsidR="00C6530D" w:rsidRPr="002E5FC9" w14:paraId="67316431" w14:textId="77777777" w:rsidTr="00645088">
        <w:trPr>
          <w:trHeight w:val="557"/>
        </w:trPr>
        <w:tc>
          <w:tcPr>
            <w:tcW w:w="2473" w:type="dxa"/>
            <w:vMerge/>
            <w:tcBorders>
              <w:left w:val="single" w:sz="8" w:space="0" w:color="4F81BD"/>
              <w:right w:val="single" w:sz="8" w:space="0" w:color="4F81BD"/>
            </w:tcBorders>
            <w:vAlign w:val="center"/>
            <w:hideMark/>
          </w:tcPr>
          <w:p w14:paraId="099A057E" w14:textId="77777777" w:rsidR="00C6530D" w:rsidRPr="002819D6" w:rsidRDefault="00C6530D" w:rsidP="0002375E">
            <w:pPr>
              <w:spacing w:before="120" w:after="120" w:line="360" w:lineRule="auto"/>
              <w:jc w:val="both"/>
              <w:rPr>
                <w:rFonts w:ascii="Tahoma" w:hAnsi="Tahoma" w:cs="Tahoma"/>
                <w:sz w:val="20"/>
                <w:szCs w:val="20"/>
                <w:lang w:val="es-CO"/>
              </w:rPr>
            </w:pPr>
          </w:p>
        </w:tc>
        <w:tc>
          <w:tcPr>
            <w:tcW w:w="3267" w:type="dxa"/>
            <w:tcBorders>
              <w:top w:val="single" w:sz="8" w:space="0" w:color="4F81BD"/>
              <w:left w:val="single" w:sz="8" w:space="0" w:color="4F81BD"/>
              <w:bottom w:val="single" w:sz="8" w:space="0" w:color="4F81BD"/>
              <w:right w:val="single" w:sz="8" w:space="0" w:color="4F81BD"/>
            </w:tcBorders>
            <w:shd w:val="clear" w:color="auto" w:fill="D0D8E8"/>
            <w:tcMar>
              <w:top w:w="15" w:type="dxa"/>
              <w:left w:w="108" w:type="dxa"/>
              <w:bottom w:w="0" w:type="dxa"/>
              <w:right w:w="108" w:type="dxa"/>
            </w:tcMar>
            <w:hideMark/>
          </w:tcPr>
          <w:p w14:paraId="74D17754" w14:textId="77777777" w:rsidR="00C6530D" w:rsidRPr="002819D6" w:rsidRDefault="00C6530D" w:rsidP="0002375E">
            <w:pPr>
              <w:spacing w:before="120" w:after="120" w:line="360" w:lineRule="auto"/>
              <w:jc w:val="both"/>
              <w:rPr>
                <w:rFonts w:ascii="Tahoma" w:hAnsi="Tahoma" w:cs="Tahoma"/>
                <w:sz w:val="20"/>
                <w:szCs w:val="20"/>
                <w:lang w:val="es-CO"/>
              </w:rPr>
            </w:pPr>
            <w:r w:rsidRPr="002819D6">
              <w:rPr>
                <w:rFonts w:ascii="Tahoma" w:hAnsi="Tahoma" w:cs="Tahoma"/>
                <w:b/>
                <w:bCs/>
                <w:sz w:val="20"/>
                <w:szCs w:val="20"/>
                <w:lang w:val="es-CO"/>
              </w:rPr>
              <w:t>Adecuación  y sostenimiento  del punto de atención</w:t>
            </w:r>
          </w:p>
        </w:tc>
        <w:tc>
          <w:tcPr>
            <w:tcW w:w="4395" w:type="dxa"/>
            <w:gridSpan w:val="2"/>
            <w:tcBorders>
              <w:top w:val="single" w:sz="8" w:space="0" w:color="4F81BD"/>
              <w:left w:val="single" w:sz="8" w:space="0" w:color="4F81BD"/>
              <w:bottom w:val="single" w:sz="4" w:space="0" w:color="auto"/>
              <w:right w:val="single" w:sz="8" w:space="0" w:color="4F81BD"/>
            </w:tcBorders>
            <w:shd w:val="clear" w:color="auto" w:fill="D0D8E8"/>
            <w:tcMar>
              <w:top w:w="15" w:type="dxa"/>
              <w:left w:w="70" w:type="dxa"/>
              <w:bottom w:w="0" w:type="dxa"/>
              <w:right w:w="70" w:type="dxa"/>
            </w:tcMar>
          </w:tcPr>
          <w:p w14:paraId="22DBD970" w14:textId="0DF4FAF7" w:rsidR="00C6530D" w:rsidRPr="002819D6" w:rsidRDefault="00C6530D" w:rsidP="0002375E">
            <w:pPr>
              <w:spacing w:before="120" w:after="120" w:line="360" w:lineRule="auto"/>
              <w:jc w:val="center"/>
              <w:rPr>
                <w:rFonts w:ascii="Tahoma" w:hAnsi="Tahoma" w:cs="Tahoma"/>
                <w:sz w:val="20"/>
                <w:szCs w:val="20"/>
                <w:lang w:val="es-CO"/>
              </w:rPr>
            </w:pPr>
            <w:r w:rsidRPr="00C6530D">
              <w:rPr>
                <w:rFonts w:ascii="Tahoma" w:hAnsi="Tahoma" w:cs="Tahoma"/>
                <w:sz w:val="20"/>
                <w:szCs w:val="20"/>
                <w:lang w:val="es-CO"/>
              </w:rPr>
              <w:t>459</w:t>
            </w:r>
            <w:r w:rsidR="00BF34D9">
              <w:rPr>
                <w:rFonts w:ascii="Tahoma" w:hAnsi="Tahoma" w:cs="Tahoma"/>
                <w:sz w:val="20"/>
                <w:szCs w:val="20"/>
                <w:lang w:val="es-CO"/>
              </w:rPr>
              <w:t>.</w:t>
            </w:r>
            <w:r w:rsidRPr="00C6530D">
              <w:rPr>
                <w:rFonts w:ascii="Tahoma" w:hAnsi="Tahoma" w:cs="Tahoma"/>
                <w:sz w:val="20"/>
                <w:szCs w:val="20"/>
                <w:lang w:val="es-CO"/>
              </w:rPr>
              <w:t>906</w:t>
            </w:r>
            <w:r w:rsidR="00BF34D9">
              <w:rPr>
                <w:rFonts w:ascii="Tahoma" w:hAnsi="Tahoma" w:cs="Tahoma"/>
                <w:sz w:val="20"/>
                <w:szCs w:val="20"/>
                <w:lang w:val="es-CO"/>
              </w:rPr>
              <w:t>.</w:t>
            </w:r>
            <w:r w:rsidRPr="00C6530D">
              <w:rPr>
                <w:rFonts w:ascii="Tahoma" w:hAnsi="Tahoma" w:cs="Tahoma"/>
                <w:sz w:val="20"/>
                <w:szCs w:val="20"/>
                <w:lang w:val="es-CO"/>
              </w:rPr>
              <w:t>000</w:t>
            </w:r>
          </w:p>
        </w:tc>
      </w:tr>
      <w:tr w:rsidR="00C6530D" w:rsidRPr="002E5FC9" w14:paraId="0B1C0EB7" w14:textId="77777777" w:rsidTr="00645088">
        <w:trPr>
          <w:trHeight w:val="557"/>
        </w:trPr>
        <w:tc>
          <w:tcPr>
            <w:tcW w:w="2473" w:type="dxa"/>
            <w:vMerge/>
            <w:tcBorders>
              <w:left w:val="single" w:sz="8" w:space="0" w:color="4F81BD"/>
              <w:bottom w:val="single" w:sz="8" w:space="0" w:color="4F81BD"/>
              <w:right w:val="single" w:sz="8" w:space="0" w:color="4F81BD"/>
            </w:tcBorders>
            <w:vAlign w:val="center"/>
          </w:tcPr>
          <w:p w14:paraId="29A61265" w14:textId="77777777" w:rsidR="00C6530D" w:rsidRPr="002819D6" w:rsidRDefault="00C6530D" w:rsidP="0002375E">
            <w:pPr>
              <w:spacing w:before="120" w:after="120" w:line="360" w:lineRule="auto"/>
              <w:jc w:val="both"/>
              <w:rPr>
                <w:rFonts w:ascii="Tahoma" w:hAnsi="Tahoma" w:cs="Tahoma"/>
                <w:sz w:val="20"/>
                <w:szCs w:val="20"/>
                <w:lang w:val="es-CO"/>
              </w:rPr>
            </w:pPr>
          </w:p>
        </w:tc>
        <w:tc>
          <w:tcPr>
            <w:tcW w:w="3267" w:type="dxa"/>
            <w:tcBorders>
              <w:top w:val="single" w:sz="8" w:space="0" w:color="4F81BD"/>
              <w:left w:val="single" w:sz="8" w:space="0" w:color="4F81BD"/>
              <w:bottom w:val="single" w:sz="8" w:space="0" w:color="4F81BD"/>
              <w:right w:val="single" w:sz="4" w:space="0" w:color="auto"/>
            </w:tcBorders>
            <w:shd w:val="clear" w:color="auto" w:fill="D0D8E8"/>
            <w:tcMar>
              <w:top w:w="15" w:type="dxa"/>
              <w:left w:w="108" w:type="dxa"/>
              <w:bottom w:w="0" w:type="dxa"/>
              <w:right w:w="108" w:type="dxa"/>
            </w:tcMar>
          </w:tcPr>
          <w:p w14:paraId="631C7AD7" w14:textId="23D4FA5B" w:rsidR="00C6530D" w:rsidRPr="002819D6" w:rsidRDefault="00C6530D" w:rsidP="00C6530D">
            <w:pPr>
              <w:spacing w:before="120" w:after="120" w:line="360" w:lineRule="auto"/>
              <w:jc w:val="center"/>
              <w:rPr>
                <w:rFonts w:ascii="Tahoma" w:hAnsi="Tahoma" w:cs="Tahoma"/>
                <w:b/>
                <w:bCs/>
                <w:sz w:val="20"/>
                <w:szCs w:val="20"/>
                <w:lang w:val="es-CO"/>
              </w:rPr>
            </w:pPr>
            <w:r w:rsidRPr="00C6530D">
              <w:rPr>
                <w:rFonts w:ascii="Tahoma" w:hAnsi="Tahoma" w:cs="Tahoma"/>
                <w:b/>
                <w:bCs/>
                <w:sz w:val="20"/>
                <w:szCs w:val="20"/>
                <w:lang w:val="es-CO"/>
              </w:rPr>
              <w:t>Fortalecimiento de la participación de la población víctima</w:t>
            </w:r>
          </w:p>
        </w:tc>
        <w:tc>
          <w:tcPr>
            <w:tcW w:w="4395" w:type="dxa"/>
            <w:gridSpan w:val="2"/>
            <w:tcBorders>
              <w:top w:val="single" w:sz="4" w:space="0" w:color="auto"/>
              <w:left w:val="single" w:sz="4" w:space="0" w:color="auto"/>
              <w:bottom w:val="single" w:sz="4" w:space="0" w:color="auto"/>
              <w:right w:val="single" w:sz="4" w:space="0" w:color="auto"/>
            </w:tcBorders>
            <w:shd w:val="clear" w:color="auto" w:fill="D0D8E8"/>
            <w:tcMar>
              <w:top w:w="15" w:type="dxa"/>
              <w:left w:w="70" w:type="dxa"/>
              <w:bottom w:w="0" w:type="dxa"/>
              <w:right w:w="70" w:type="dxa"/>
            </w:tcMar>
          </w:tcPr>
          <w:p w14:paraId="56A17540" w14:textId="36693A38" w:rsidR="00C6530D" w:rsidRPr="00C6530D" w:rsidRDefault="00C6530D" w:rsidP="0002375E">
            <w:pPr>
              <w:spacing w:before="120" w:after="120" w:line="360" w:lineRule="auto"/>
              <w:jc w:val="center"/>
              <w:rPr>
                <w:rFonts w:ascii="Tahoma" w:hAnsi="Tahoma" w:cs="Tahoma"/>
                <w:sz w:val="20"/>
                <w:szCs w:val="20"/>
                <w:lang w:val="es-CO"/>
              </w:rPr>
            </w:pPr>
            <w:r w:rsidRPr="00C6530D">
              <w:rPr>
                <w:rFonts w:ascii="Tahoma" w:hAnsi="Tahoma" w:cs="Tahoma"/>
                <w:sz w:val="20"/>
                <w:szCs w:val="20"/>
                <w:lang w:val="es-CO"/>
              </w:rPr>
              <w:t>9</w:t>
            </w:r>
            <w:r w:rsidR="00BF34D9">
              <w:rPr>
                <w:rFonts w:ascii="Tahoma" w:hAnsi="Tahoma" w:cs="Tahoma"/>
                <w:sz w:val="20"/>
                <w:szCs w:val="20"/>
                <w:lang w:val="es-CO"/>
              </w:rPr>
              <w:t>.</w:t>
            </w:r>
            <w:r w:rsidRPr="00C6530D">
              <w:rPr>
                <w:rFonts w:ascii="Tahoma" w:hAnsi="Tahoma" w:cs="Tahoma"/>
                <w:sz w:val="20"/>
                <w:szCs w:val="20"/>
                <w:lang w:val="es-CO"/>
              </w:rPr>
              <w:t>600</w:t>
            </w:r>
            <w:r w:rsidR="00BF34D9">
              <w:rPr>
                <w:rFonts w:ascii="Tahoma" w:hAnsi="Tahoma" w:cs="Tahoma"/>
                <w:sz w:val="20"/>
                <w:szCs w:val="20"/>
                <w:lang w:val="es-CO"/>
              </w:rPr>
              <w:t>.</w:t>
            </w:r>
            <w:r w:rsidRPr="00C6530D">
              <w:rPr>
                <w:rFonts w:ascii="Tahoma" w:hAnsi="Tahoma" w:cs="Tahoma"/>
                <w:sz w:val="20"/>
                <w:szCs w:val="20"/>
                <w:lang w:val="es-CO"/>
              </w:rPr>
              <w:t>000</w:t>
            </w:r>
          </w:p>
        </w:tc>
      </w:tr>
      <w:tr w:rsidR="00B34BF5" w:rsidRPr="002E5FC9" w14:paraId="04E23501" w14:textId="77777777" w:rsidTr="00645088">
        <w:trPr>
          <w:trHeight w:val="764"/>
        </w:trPr>
        <w:tc>
          <w:tcPr>
            <w:tcW w:w="5740" w:type="dxa"/>
            <w:gridSpan w:val="2"/>
            <w:tcBorders>
              <w:top w:val="single" w:sz="8" w:space="0" w:color="4F81BD"/>
              <w:left w:val="single" w:sz="8" w:space="0" w:color="4F81BD"/>
              <w:bottom w:val="single" w:sz="8" w:space="0" w:color="4F81BD"/>
              <w:right w:val="single" w:sz="8" w:space="0" w:color="4F81BD"/>
            </w:tcBorders>
            <w:shd w:val="clear" w:color="auto" w:fill="E9EDF4"/>
            <w:tcMar>
              <w:top w:w="15" w:type="dxa"/>
              <w:left w:w="108" w:type="dxa"/>
              <w:bottom w:w="0" w:type="dxa"/>
              <w:right w:w="108" w:type="dxa"/>
            </w:tcMar>
            <w:hideMark/>
          </w:tcPr>
          <w:p w14:paraId="6CDDA914" w14:textId="77777777" w:rsidR="00B34BF5" w:rsidRPr="002819D6" w:rsidRDefault="00B34BF5" w:rsidP="0002375E">
            <w:pPr>
              <w:spacing w:before="120" w:after="120" w:line="360" w:lineRule="auto"/>
              <w:jc w:val="both"/>
              <w:rPr>
                <w:rFonts w:ascii="Tahoma" w:hAnsi="Tahoma" w:cs="Tahoma"/>
                <w:sz w:val="20"/>
                <w:szCs w:val="20"/>
                <w:lang w:val="es-CO"/>
              </w:rPr>
            </w:pPr>
            <w:r w:rsidRPr="002819D6">
              <w:rPr>
                <w:rFonts w:ascii="Tahoma" w:hAnsi="Tahoma" w:cs="Tahoma"/>
                <w:b/>
                <w:bCs/>
                <w:sz w:val="20"/>
                <w:szCs w:val="20"/>
                <w:lang w:val="es-CO"/>
              </w:rPr>
              <w:t>Información (rutas y medios de acceso a las medidas de la Ley)</w:t>
            </w:r>
          </w:p>
        </w:tc>
        <w:tc>
          <w:tcPr>
            <w:tcW w:w="4395" w:type="dxa"/>
            <w:gridSpan w:val="2"/>
            <w:tcBorders>
              <w:top w:val="single" w:sz="4" w:space="0" w:color="auto"/>
              <w:left w:val="single" w:sz="8" w:space="0" w:color="4F81BD"/>
              <w:bottom w:val="single" w:sz="8" w:space="0" w:color="4F81BD"/>
              <w:right w:val="single" w:sz="8" w:space="0" w:color="4F81BD"/>
            </w:tcBorders>
            <w:shd w:val="clear" w:color="auto" w:fill="E9EDF4"/>
            <w:tcMar>
              <w:top w:w="15" w:type="dxa"/>
              <w:left w:w="70" w:type="dxa"/>
              <w:bottom w:w="0" w:type="dxa"/>
              <w:right w:w="70" w:type="dxa"/>
            </w:tcMar>
          </w:tcPr>
          <w:p w14:paraId="0EAC5915" w14:textId="45258721" w:rsidR="00B34BF5" w:rsidRPr="002819D6" w:rsidRDefault="00C6530D" w:rsidP="0002375E">
            <w:pPr>
              <w:spacing w:before="120" w:after="120" w:line="360" w:lineRule="auto"/>
              <w:jc w:val="center"/>
              <w:rPr>
                <w:rFonts w:ascii="Tahoma" w:hAnsi="Tahoma" w:cs="Tahoma"/>
                <w:sz w:val="20"/>
                <w:szCs w:val="20"/>
                <w:lang w:val="es-CO"/>
              </w:rPr>
            </w:pPr>
            <w:r w:rsidRPr="00C6530D">
              <w:rPr>
                <w:rFonts w:ascii="Tahoma" w:hAnsi="Tahoma" w:cs="Tahoma"/>
                <w:sz w:val="20"/>
                <w:szCs w:val="20"/>
                <w:lang w:val="es-CO"/>
              </w:rPr>
              <w:t>2</w:t>
            </w:r>
            <w:r w:rsidR="00BF34D9">
              <w:rPr>
                <w:rFonts w:ascii="Tahoma" w:hAnsi="Tahoma" w:cs="Tahoma"/>
                <w:sz w:val="20"/>
                <w:szCs w:val="20"/>
                <w:lang w:val="es-CO"/>
              </w:rPr>
              <w:t>.</w:t>
            </w:r>
            <w:r w:rsidRPr="00C6530D">
              <w:rPr>
                <w:rFonts w:ascii="Tahoma" w:hAnsi="Tahoma" w:cs="Tahoma"/>
                <w:sz w:val="20"/>
                <w:szCs w:val="20"/>
                <w:lang w:val="es-CO"/>
              </w:rPr>
              <w:t>500</w:t>
            </w:r>
            <w:r w:rsidR="00BF34D9">
              <w:rPr>
                <w:rFonts w:ascii="Tahoma" w:hAnsi="Tahoma" w:cs="Tahoma"/>
                <w:sz w:val="20"/>
                <w:szCs w:val="20"/>
                <w:lang w:val="es-CO"/>
              </w:rPr>
              <w:t>.</w:t>
            </w:r>
            <w:r w:rsidRPr="00C6530D">
              <w:rPr>
                <w:rFonts w:ascii="Tahoma" w:hAnsi="Tahoma" w:cs="Tahoma"/>
                <w:sz w:val="20"/>
                <w:szCs w:val="20"/>
                <w:lang w:val="es-CO"/>
              </w:rPr>
              <w:t>000</w:t>
            </w:r>
          </w:p>
        </w:tc>
      </w:tr>
      <w:tr w:rsidR="00B34BF5" w:rsidRPr="002E5FC9" w14:paraId="164B0CDC" w14:textId="77777777" w:rsidTr="00645088">
        <w:trPr>
          <w:trHeight w:val="479"/>
        </w:trPr>
        <w:tc>
          <w:tcPr>
            <w:tcW w:w="5740" w:type="dxa"/>
            <w:gridSpan w:val="2"/>
            <w:tcBorders>
              <w:top w:val="single" w:sz="8" w:space="0" w:color="4F81BD"/>
              <w:left w:val="single" w:sz="8" w:space="0" w:color="4F81BD"/>
              <w:bottom w:val="single" w:sz="8" w:space="0" w:color="4F81BD"/>
              <w:right w:val="single" w:sz="8" w:space="0" w:color="4F81BD"/>
            </w:tcBorders>
            <w:shd w:val="clear" w:color="auto" w:fill="D0D8E8"/>
            <w:tcMar>
              <w:top w:w="15" w:type="dxa"/>
              <w:left w:w="108" w:type="dxa"/>
              <w:bottom w:w="0" w:type="dxa"/>
              <w:right w:w="108" w:type="dxa"/>
            </w:tcMar>
            <w:hideMark/>
          </w:tcPr>
          <w:p w14:paraId="75180794" w14:textId="77777777" w:rsidR="00B34BF5" w:rsidRPr="002819D6" w:rsidRDefault="00B34BF5" w:rsidP="0002375E">
            <w:pPr>
              <w:spacing w:before="120" w:after="120" w:line="360" w:lineRule="auto"/>
              <w:jc w:val="center"/>
              <w:rPr>
                <w:rFonts w:ascii="Tahoma" w:hAnsi="Tahoma" w:cs="Tahoma"/>
                <w:sz w:val="20"/>
                <w:szCs w:val="20"/>
                <w:lang w:val="es-CO"/>
              </w:rPr>
            </w:pPr>
            <w:r w:rsidRPr="002819D6">
              <w:rPr>
                <w:rFonts w:ascii="Tahoma" w:hAnsi="Tahoma" w:cs="Tahoma"/>
                <w:b/>
                <w:bCs/>
                <w:sz w:val="20"/>
                <w:szCs w:val="20"/>
                <w:lang w:val="es-CO"/>
              </w:rPr>
              <w:t>TOTAL</w:t>
            </w:r>
          </w:p>
        </w:tc>
        <w:tc>
          <w:tcPr>
            <w:tcW w:w="4395" w:type="dxa"/>
            <w:gridSpan w:val="2"/>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35E7BD04" w14:textId="77777777" w:rsidR="00B34BF5" w:rsidRPr="002819D6" w:rsidRDefault="00B34BF5" w:rsidP="0002375E">
            <w:pPr>
              <w:spacing w:before="120" w:after="120" w:line="360" w:lineRule="auto"/>
              <w:jc w:val="center"/>
              <w:rPr>
                <w:rFonts w:ascii="Tahoma" w:hAnsi="Tahoma" w:cs="Tahoma"/>
                <w:sz w:val="20"/>
                <w:szCs w:val="20"/>
                <w:lang w:val="es-CO"/>
              </w:rPr>
            </w:pPr>
            <w:r w:rsidRPr="002819D6">
              <w:rPr>
                <w:rFonts w:ascii="Tahoma" w:hAnsi="Tahoma" w:cs="Tahoma"/>
                <w:sz w:val="20"/>
                <w:szCs w:val="20"/>
                <w:lang w:val="es-CO"/>
              </w:rPr>
              <w:t>1.000.000.000</w:t>
            </w:r>
          </w:p>
        </w:tc>
      </w:tr>
    </w:tbl>
    <w:p w14:paraId="1CD1452C" w14:textId="77777777" w:rsidR="00944C10" w:rsidRDefault="00944C10" w:rsidP="00BF34D9">
      <w:pPr>
        <w:spacing w:before="120" w:after="120" w:line="360" w:lineRule="auto"/>
        <w:jc w:val="both"/>
        <w:rPr>
          <w:rFonts w:ascii="Tahoma" w:hAnsi="Tahoma" w:cs="Tahoma"/>
          <w:b/>
        </w:rPr>
      </w:pPr>
    </w:p>
    <w:p w14:paraId="23576946" w14:textId="77777777" w:rsidR="00944C10" w:rsidRDefault="00944C10" w:rsidP="00BF34D9">
      <w:pPr>
        <w:spacing w:before="120" w:after="120" w:line="360" w:lineRule="auto"/>
        <w:jc w:val="both"/>
        <w:rPr>
          <w:rFonts w:ascii="Tahoma" w:hAnsi="Tahoma" w:cs="Tahoma"/>
          <w:b/>
        </w:rPr>
      </w:pPr>
    </w:p>
    <w:p w14:paraId="30498875" w14:textId="5A74CC8A" w:rsidR="00BF34D9" w:rsidRPr="00BE60F9" w:rsidRDefault="00BF34D9" w:rsidP="00BF34D9">
      <w:pPr>
        <w:spacing w:before="120" w:after="120" w:line="360" w:lineRule="auto"/>
        <w:jc w:val="both"/>
        <w:rPr>
          <w:rFonts w:ascii="Tahoma" w:hAnsi="Tahoma" w:cs="Tahoma"/>
          <w:b/>
        </w:rPr>
      </w:pPr>
      <w:r w:rsidRPr="00BE60F9">
        <w:rPr>
          <w:rFonts w:ascii="Tahoma" w:hAnsi="Tahoma" w:cs="Tahoma"/>
          <w:b/>
        </w:rPr>
        <w:t xml:space="preserve">PRESUPUESTO </w:t>
      </w:r>
      <w:r w:rsidR="00BE60F9" w:rsidRPr="00BE60F9">
        <w:rPr>
          <w:rFonts w:ascii="Tahoma" w:hAnsi="Tahoma" w:cs="Tahoma"/>
          <w:b/>
        </w:rPr>
        <w:t xml:space="preserve">DESTINADO </w:t>
      </w:r>
      <w:r w:rsidRPr="00BE60F9">
        <w:rPr>
          <w:rFonts w:ascii="Tahoma" w:hAnsi="Tahoma" w:cs="Tahoma"/>
          <w:b/>
        </w:rPr>
        <w:t>AÑO 2015</w:t>
      </w:r>
    </w:p>
    <w:tbl>
      <w:tblPr>
        <w:tblpPr w:leftFromText="141" w:rightFromText="141" w:horzAnchor="margin" w:tblpY="585"/>
        <w:tblW w:w="10110" w:type="dxa"/>
        <w:tblLayout w:type="fixed"/>
        <w:tblCellMar>
          <w:left w:w="0" w:type="dxa"/>
          <w:right w:w="0" w:type="dxa"/>
        </w:tblCellMar>
        <w:tblLook w:val="04A0" w:firstRow="1" w:lastRow="0" w:firstColumn="1" w:lastColumn="0" w:noHBand="0" w:noVBand="1"/>
      </w:tblPr>
      <w:tblGrid>
        <w:gridCol w:w="2473"/>
        <w:gridCol w:w="2843"/>
        <w:gridCol w:w="410"/>
        <w:gridCol w:w="1838"/>
        <w:gridCol w:w="2546"/>
      </w:tblGrid>
      <w:tr w:rsidR="00C225D5" w14:paraId="578FCDC6" w14:textId="77777777" w:rsidTr="00C225D5">
        <w:trPr>
          <w:trHeight w:val="674"/>
        </w:trPr>
        <w:tc>
          <w:tcPr>
            <w:tcW w:w="5726" w:type="dxa"/>
            <w:gridSpan w:val="3"/>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0705302C" w14:textId="77777777" w:rsidR="00C225D5" w:rsidRDefault="00C225D5">
            <w:pPr>
              <w:spacing w:before="120" w:after="120" w:line="360" w:lineRule="auto"/>
              <w:jc w:val="center"/>
              <w:rPr>
                <w:rFonts w:ascii="Tahoma" w:hAnsi="Tahoma" w:cs="Tahoma"/>
                <w:sz w:val="20"/>
                <w:szCs w:val="20"/>
                <w:lang w:val="es-CO"/>
              </w:rPr>
            </w:pPr>
            <w:r>
              <w:rPr>
                <w:rFonts w:ascii="Tahoma" w:hAnsi="Tahoma" w:cs="Tahoma"/>
                <w:b/>
                <w:bCs/>
                <w:sz w:val="20"/>
                <w:szCs w:val="20"/>
                <w:lang w:val="es-CO"/>
              </w:rPr>
              <w:t>COMPONENTES</w:t>
            </w:r>
          </w:p>
        </w:tc>
        <w:tc>
          <w:tcPr>
            <w:tcW w:w="1838" w:type="dxa"/>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6D15C2E0" w14:textId="77777777" w:rsidR="00C225D5" w:rsidRDefault="00C225D5">
            <w:pPr>
              <w:spacing w:before="120" w:after="120" w:line="360" w:lineRule="auto"/>
              <w:jc w:val="center"/>
              <w:rPr>
                <w:rFonts w:ascii="Tahoma" w:hAnsi="Tahoma" w:cs="Tahoma"/>
                <w:sz w:val="20"/>
                <w:szCs w:val="20"/>
                <w:lang w:val="es-CO"/>
              </w:rPr>
            </w:pPr>
            <w:r>
              <w:rPr>
                <w:rFonts w:ascii="Tahoma" w:hAnsi="Tahoma" w:cs="Tahoma"/>
                <w:b/>
                <w:bCs/>
                <w:sz w:val="20"/>
                <w:szCs w:val="20"/>
                <w:lang w:val="es-CO"/>
              </w:rPr>
              <w:t xml:space="preserve">TOTAL </w:t>
            </w:r>
            <w:r>
              <w:rPr>
                <w:rFonts w:ascii="Tahoma" w:hAnsi="Tahoma" w:cs="Tahoma"/>
                <w:b/>
                <w:bCs/>
                <w:sz w:val="20"/>
                <w:szCs w:val="20"/>
                <w:lang w:val="es-CO"/>
              </w:rPr>
              <w:lastRenderedPageBreak/>
              <w:t>EJECUTADO</w:t>
            </w:r>
          </w:p>
        </w:tc>
        <w:tc>
          <w:tcPr>
            <w:tcW w:w="2546" w:type="dxa"/>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76E202BC" w14:textId="77777777" w:rsidR="00C225D5" w:rsidRDefault="00C225D5">
            <w:pPr>
              <w:spacing w:before="120" w:after="120" w:line="360" w:lineRule="auto"/>
              <w:jc w:val="center"/>
              <w:rPr>
                <w:rFonts w:ascii="Tahoma" w:hAnsi="Tahoma" w:cs="Tahoma"/>
                <w:sz w:val="20"/>
                <w:szCs w:val="20"/>
                <w:lang w:val="es-CO"/>
              </w:rPr>
            </w:pPr>
            <w:r>
              <w:rPr>
                <w:rFonts w:ascii="Tahoma" w:hAnsi="Tahoma" w:cs="Tahoma"/>
                <w:b/>
                <w:bCs/>
                <w:sz w:val="20"/>
                <w:szCs w:val="20"/>
                <w:lang w:val="es-CO"/>
              </w:rPr>
              <w:lastRenderedPageBreak/>
              <w:t xml:space="preserve">FAMILIAS </w:t>
            </w:r>
            <w:r>
              <w:rPr>
                <w:rFonts w:ascii="Tahoma" w:hAnsi="Tahoma" w:cs="Tahoma"/>
                <w:b/>
                <w:bCs/>
                <w:sz w:val="20"/>
                <w:szCs w:val="20"/>
                <w:lang w:val="es-CO"/>
              </w:rPr>
              <w:lastRenderedPageBreak/>
              <w:t>BENEFICIADAS</w:t>
            </w:r>
          </w:p>
        </w:tc>
      </w:tr>
      <w:tr w:rsidR="00C225D5" w14:paraId="0A83ADA3" w14:textId="77777777" w:rsidTr="00C225D5">
        <w:trPr>
          <w:trHeight w:val="855"/>
        </w:trPr>
        <w:tc>
          <w:tcPr>
            <w:tcW w:w="5726" w:type="dxa"/>
            <w:gridSpan w:val="3"/>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42D5F8ED" w14:textId="77777777" w:rsidR="00C225D5" w:rsidRDefault="00C225D5">
            <w:pPr>
              <w:spacing w:before="120" w:after="120" w:line="360" w:lineRule="auto"/>
              <w:jc w:val="both"/>
              <w:rPr>
                <w:rFonts w:ascii="Tahoma" w:hAnsi="Tahoma" w:cs="Tahoma"/>
                <w:sz w:val="20"/>
                <w:szCs w:val="20"/>
                <w:lang w:val="es-CO"/>
              </w:rPr>
            </w:pPr>
            <w:r>
              <w:rPr>
                <w:rFonts w:ascii="Tahoma" w:hAnsi="Tahoma" w:cs="Tahoma"/>
                <w:b/>
                <w:bCs/>
                <w:sz w:val="20"/>
                <w:szCs w:val="20"/>
                <w:lang w:val="es-CO"/>
              </w:rPr>
              <w:lastRenderedPageBreak/>
              <w:t>Atención Inmediata para las víctimas de desplazamiento</w:t>
            </w:r>
          </w:p>
        </w:tc>
        <w:tc>
          <w:tcPr>
            <w:tcW w:w="1838" w:type="dxa"/>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25BB6754" w14:textId="77777777" w:rsidR="00C225D5" w:rsidRDefault="00C225D5">
            <w:pPr>
              <w:spacing w:before="120" w:after="120" w:line="360" w:lineRule="auto"/>
              <w:jc w:val="center"/>
              <w:rPr>
                <w:rFonts w:ascii="Tahoma" w:hAnsi="Tahoma" w:cs="Tahoma"/>
                <w:sz w:val="20"/>
                <w:szCs w:val="20"/>
                <w:lang w:val="es-CO"/>
              </w:rPr>
            </w:pPr>
            <w:r>
              <w:rPr>
                <w:rFonts w:ascii="Tahoma" w:hAnsi="Tahoma" w:cs="Tahoma"/>
                <w:sz w:val="20"/>
                <w:szCs w:val="20"/>
                <w:lang w:val="es-CO"/>
              </w:rPr>
              <w:t>322.613.000</w:t>
            </w:r>
          </w:p>
        </w:tc>
        <w:tc>
          <w:tcPr>
            <w:tcW w:w="2546" w:type="dxa"/>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2177C314" w14:textId="77777777" w:rsidR="00C225D5" w:rsidRDefault="00C225D5">
            <w:pPr>
              <w:spacing w:before="120" w:after="120" w:line="360" w:lineRule="auto"/>
              <w:jc w:val="center"/>
              <w:rPr>
                <w:rFonts w:ascii="Tahoma" w:hAnsi="Tahoma" w:cs="Tahoma"/>
                <w:sz w:val="20"/>
                <w:szCs w:val="20"/>
                <w:lang w:val="es-CO"/>
              </w:rPr>
            </w:pPr>
            <w:r>
              <w:rPr>
                <w:rFonts w:ascii="Tahoma" w:hAnsi="Tahoma" w:cs="Tahoma"/>
                <w:sz w:val="20"/>
                <w:szCs w:val="20"/>
                <w:lang w:val="es-CO"/>
              </w:rPr>
              <w:t>248</w:t>
            </w:r>
          </w:p>
        </w:tc>
      </w:tr>
      <w:tr w:rsidR="00C225D5" w14:paraId="6FD62E90" w14:textId="77777777" w:rsidTr="00C225D5">
        <w:trPr>
          <w:trHeight w:val="829"/>
        </w:trPr>
        <w:tc>
          <w:tcPr>
            <w:tcW w:w="5726" w:type="dxa"/>
            <w:gridSpan w:val="3"/>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78A8F1BF" w14:textId="77777777" w:rsidR="00C225D5" w:rsidRDefault="00C225D5">
            <w:pPr>
              <w:spacing w:before="120" w:after="120" w:line="360" w:lineRule="auto"/>
              <w:jc w:val="both"/>
              <w:rPr>
                <w:rFonts w:ascii="Tahoma" w:hAnsi="Tahoma" w:cs="Tahoma"/>
                <w:sz w:val="20"/>
                <w:szCs w:val="20"/>
                <w:lang w:val="es-CO"/>
              </w:rPr>
            </w:pPr>
            <w:r>
              <w:rPr>
                <w:rFonts w:ascii="Tahoma" w:hAnsi="Tahoma" w:cs="Tahoma"/>
                <w:b/>
                <w:bCs/>
                <w:sz w:val="20"/>
                <w:szCs w:val="20"/>
              </w:rPr>
              <w:t>Asistencia inmediata por otros hechos victimizantes</w:t>
            </w:r>
          </w:p>
        </w:tc>
        <w:tc>
          <w:tcPr>
            <w:tcW w:w="1838" w:type="dxa"/>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044F1AAF" w14:textId="77777777" w:rsidR="00C225D5" w:rsidRDefault="00C225D5">
            <w:pPr>
              <w:spacing w:before="120" w:after="120" w:line="360" w:lineRule="auto"/>
              <w:jc w:val="center"/>
              <w:rPr>
                <w:rFonts w:ascii="Tahoma" w:hAnsi="Tahoma" w:cs="Tahoma"/>
                <w:sz w:val="20"/>
                <w:szCs w:val="20"/>
                <w:lang w:val="es-CO"/>
              </w:rPr>
            </w:pPr>
            <w:r>
              <w:rPr>
                <w:rFonts w:ascii="Tahoma" w:hAnsi="Tahoma" w:cs="Tahoma"/>
                <w:sz w:val="20"/>
                <w:szCs w:val="20"/>
                <w:lang w:val="es-CO"/>
              </w:rPr>
              <w:t>21.700.000</w:t>
            </w:r>
          </w:p>
        </w:tc>
        <w:tc>
          <w:tcPr>
            <w:tcW w:w="2546" w:type="dxa"/>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69BF6D6F" w14:textId="77777777" w:rsidR="00C225D5" w:rsidRDefault="00C225D5">
            <w:pPr>
              <w:spacing w:before="120" w:after="120" w:line="360" w:lineRule="auto"/>
              <w:jc w:val="center"/>
              <w:rPr>
                <w:rFonts w:ascii="Tahoma" w:hAnsi="Tahoma" w:cs="Tahoma"/>
                <w:sz w:val="20"/>
                <w:szCs w:val="20"/>
                <w:lang w:val="es-CO"/>
              </w:rPr>
            </w:pPr>
            <w:r>
              <w:rPr>
                <w:rFonts w:ascii="Tahoma" w:hAnsi="Tahoma" w:cs="Tahoma"/>
                <w:sz w:val="20"/>
                <w:szCs w:val="20"/>
                <w:lang w:val="es-CO"/>
              </w:rPr>
              <w:t>40</w:t>
            </w:r>
          </w:p>
        </w:tc>
      </w:tr>
      <w:tr w:rsidR="00C225D5" w14:paraId="702317F7" w14:textId="77777777" w:rsidTr="00C225D5">
        <w:trPr>
          <w:trHeight w:val="694"/>
        </w:trPr>
        <w:tc>
          <w:tcPr>
            <w:tcW w:w="5726" w:type="dxa"/>
            <w:gridSpan w:val="3"/>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06C53218" w14:textId="77777777" w:rsidR="00C225D5" w:rsidRDefault="00C225D5">
            <w:pPr>
              <w:spacing w:before="120" w:after="120" w:line="360" w:lineRule="auto"/>
              <w:jc w:val="both"/>
              <w:rPr>
                <w:rFonts w:ascii="Tahoma" w:hAnsi="Tahoma" w:cs="Tahoma"/>
                <w:sz w:val="20"/>
                <w:szCs w:val="20"/>
                <w:lang w:val="es-CO"/>
              </w:rPr>
            </w:pPr>
            <w:r>
              <w:rPr>
                <w:rFonts w:ascii="Tahoma" w:hAnsi="Tahoma" w:cs="Tahoma"/>
                <w:b/>
                <w:bCs/>
                <w:sz w:val="20"/>
                <w:szCs w:val="20"/>
                <w:lang w:val="es-CO"/>
              </w:rPr>
              <w:t>Asistencia por transición pd vulnerable</w:t>
            </w:r>
          </w:p>
        </w:tc>
        <w:tc>
          <w:tcPr>
            <w:tcW w:w="1838" w:type="dxa"/>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561F65DC" w14:textId="77777777" w:rsidR="00C225D5" w:rsidRDefault="00C225D5">
            <w:pPr>
              <w:spacing w:before="120" w:after="120" w:line="360" w:lineRule="auto"/>
              <w:jc w:val="center"/>
              <w:rPr>
                <w:rFonts w:ascii="Tahoma" w:hAnsi="Tahoma" w:cs="Tahoma"/>
                <w:sz w:val="20"/>
                <w:szCs w:val="20"/>
                <w:lang w:val="es-CO"/>
              </w:rPr>
            </w:pPr>
            <w:r>
              <w:rPr>
                <w:rFonts w:ascii="Tahoma" w:hAnsi="Tahoma" w:cs="Tahoma"/>
                <w:sz w:val="20"/>
                <w:szCs w:val="20"/>
                <w:lang w:val="es-CO"/>
              </w:rPr>
              <w:t>7.600.000</w:t>
            </w:r>
          </w:p>
        </w:tc>
        <w:tc>
          <w:tcPr>
            <w:tcW w:w="2546" w:type="dxa"/>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0D938A08" w14:textId="77777777" w:rsidR="00C225D5" w:rsidRDefault="00C225D5">
            <w:pPr>
              <w:spacing w:before="120" w:after="120" w:line="360" w:lineRule="auto"/>
              <w:jc w:val="center"/>
              <w:rPr>
                <w:rFonts w:ascii="Tahoma" w:hAnsi="Tahoma" w:cs="Tahoma"/>
                <w:sz w:val="20"/>
                <w:szCs w:val="20"/>
                <w:lang w:val="es-CO"/>
              </w:rPr>
            </w:pPr>
            <w:r>
              <w:rPr>
                <w:rFonts w:ascii="Tahoma" w:hAnsi="Tahoma" w:cs="Tahoma"/>
                <w:sz w:val="20"/>
                <w:szCs w:val="20"/>
                <w:lang w:val="es-CO"/>
              </w:rPr>
              <w:t>35</w:t>
            </w:r>
          </w:p>
        </w:tc>
      </w:tr>
      <w:tr w:rsidR="00C225D5" w14:paraId="153C9176" w14:textId="77777777" w:rsidTr="00C225D5">
        <w:trPr>
          <w:trHeight w:val="545"/>
        </w:trPr>
        <w:tc>
          <w:tcPr>
            <w:tcW w:w="5726" w:type="dxa"/>
            <w:gridSpan w:val="3"/>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0D5B4E61" w14:textId="77777777" w:rsidR="00C225D5" w:rsidRDefault="00C225D5">
            <w:pPr>
              <w:spacing w:before="120" w:after="120" w:line="360" w:lineRule="auto"/>
              <w:jc w:val="both"/>
              <w:rPr>
                <w:rFonts w:ascii="Tahoma" w:hAnsi="Tahoma" w:cs="Tahoma"/>
                <w:sz w:val="20"/>
                <w:szCs w:val="20"/>
                <w:lang w:val="es-CO"/>
              </w:rPr>
            </w:pPr>
            <w:r>
              <w:rPr>
                <w:rFonts w:ascii="Tahoma" w:hAnsi="Tahoma" w:cs="Tahoma"/>
                <w:b/>
                <w:bCs/>
                <w:sz w:val="20"/>
                <w:szCs w:val="20"/>
                <w:lang w:val="es-CO"/>
              </w:rPr>
              <w:t>Asistencia funeraria</w:t>
            </w:r>
          </w:p>
        </w:tc>
        <w:tc>
          <w:tcPr>
            <w:tcW w:w="1838" w:type="dxa"/>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02DA8515" w14:textId="77777777" w:rsidR="00C225D5" w:rsidRDefault="00C225D5">
            <w:pPr>
              <w:spacing w:before="120" w:after="120" w:line="360" w:lineRule="auto"/>
              <w:jc w:val="center"/>
              <w:rPr>
                <w:rFonts w:ascii="Tahoma" w:hAnsi="Tahoma" w:cs="Tahoma"/>
                <w:sz w:val="20"/>
                <w:szCs w:val="20"/>
                <w:lang w:val="es-CO"/>
              </w:rPr>
            </w:pPr>
            <w:r>
              <w:rPr>
                <w:rFonts w:ascii="Tahoma" w:hAnsi="Tahoma" w:cs="Tahoma"/>
                <w:sz w:val="20"/>
                <w:szCs w:val="20"/>
                <w:lang w:val="es-CO"/>
              </w:rPr>
              <w:t>16.000.000</w:t>
            </w:r>
          </w:p>
        </w:tc>
        <w:tc>
          <w:tcPr>
            <w:tcW w:w="2546" w:type="dxa"/>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14301FB1" w14:textId="77777777" w:rsidR="00C225D5" w:rsidRDefault="00C225D5">
            <w:pPr>
              <w:spacing w:before="120" w:after="120" w:line="360" w:lineRule="auto"/>
              <w:jc w:val="center"/>
              <w:rPr>
                <w:rFonts w:ascii="Tahoma" w:hAnsi="Tahoma" w:cs="Tahoma"/>
                <w:sz w:val="20"/>
                <w:szCs w:val="20"/>
                <w:lang w:val="es-CO"/>
              </w:rPr>
            </w:pPr>
            <w:r>
              <w:rPr>
                <w:rFonts w:ascii="Tahoma" w:hAnsi="Tahoma" w:cs="Tahoma"/>
                <w:sz w:val="20"/>
                <w:szCs w:val="20"/>
                <w:lang w:val="es-CO"/>
              </w:rPr>
              <w:t>20</w:t>
            </w:r>
          </w:p>
        </w:tc>
      </w:tr>
      <w:tr w:rsidR="00C225D5" w14:paraId="0B369E42" w14:textId="77777777" w:rsidTr="00C225D5">
        <w:trPr>
          <w:trHeight w:val="853"/>
        </w:trPr>
        <w:tc>
          <w:tcPr>
            <w:tcW w:w="5726" w:type="dxa"/>
            <w:gridSpan w:val="3"/>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4FA52346" w14:textId="77777777" w:rsidR="00C225D5" w:rsidRDefault="00C225D5">
            <w:pPr>
              <w:spacing w:before="120" w:after="120" w:line="360" w:lineRule="auto"/>
              <w:jc w:val="both"/>
              <w:rPr>
                <w:rFonts w:ascii="Tahoma" w:hAnsi="Tahoma" w:cs="Tahoma"/>
                <w:sz w:val="20"/>
                <w:szCs w:val="20"/>
                <w:lang w:val="es-CO"/>
              </w:rPr>
            </w:pPr>
            <w:r>
              <w:rPr>
                <w:rFonts w:ascii="Tahoma" w:hAnsi="Tahoma" w:cs="Tahoma"/>
                <w:b/>
                <w:bCs/>
                <w:sz w:val="20"/>
                <w:szCs w:val="20"/>
                <w:lang w:val="es-CO"/>
              </w:rPr>
              <w:t>Atención psicosocial y seguimiento a las familias</w:t>
            </w:r>
          </w:p>
        </w:tc>
        <w:tc>
          <w:tcPr>
            <w:tcW w:w="1838" w:type="dxa"/>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0D47123E" w14:textId="77777777" w:rsidR="00C225D5" w:rsidRDefault="00C225D5">
            <w:pPr>
              <w:spacing w:before="120" w:after="120" w:line="360" w:lineRule="auto"/>
              <w:jc w:val="center"/>
              <w:rPr>
                <w:rFonts w:ascii="Tahoma" w:hAnsi="Tahoma" w:cs="Tahoma"/>
                <w:sz w:val="20"/>
                <w:szCs w:val="20"/>
                <w:lang w:val="es-CO"/>
              </w:rPr>
            </w:pPr>
            <w:r>
              <w:rPr>
                <w:rFonts w:ascii="Tahoma" w:hAnsi="Tahoma" w:cs="Tahoma"/>
                <w:sz w:val="20"/>
                <w:szCs w:val="20"/>
                <w:lang w:val="es-CO"/>
              </w:rPr>
              <w:t>30.396.000</w:t>
            </w:r>
          </w:p>
        </w:tc>
        <w:tc>
          <w:tcPr>
            <w:tcW w:w="2546" w:type="dxa"/>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tcPr>
          <w:p w14:paraId="7A9397E1" w14:textId="77777777" w:rsidR="00C225D5" w:rsidRDefault="00C225D5">
            <w:pPr>
              <w:spacing w:before="120" w:after="120" w:line="360" w:lineRule="auto"/>
              <w:jc w:val="center"/>
              <w:rPr>
                <w:rFonts w:ascii="Tahoma" w:hAnsi="Tahoma" w:cs="Tahoma"/>
                <w:sz w:val="20"/>
                <w:szCs w:val="20"/>
                <w:lang w:val="es-CO"/>
              </w:rPr>
            </w:pPr>
          </w:p>
        </w:tc>
      </w:tr>
      <w:tr w:rsidR="00C225D5" w14:paraId="1480452C" w14:textId="77777777" w:rsidTr="00C225D5">
        <w:trPr>
          <w:trHeight w:val="942"/>
        </w:trPr>
        <w:tc>
          <w:tcPr>
            <w:tcW w:w="2473" w:type="dxa"/>
            <w:vMerge w:val="restart"/>
            <w:tcBorders>
              <w:top w:val="single" w:sz="8" w:space="0" w:color="4F81BD"/>
              <w:left w:val="single" w:sz="8" w:space="0" w:color="4F81BD"/>
              <w:bottom w:val="single" w:sz="8" w:space="0" w:color="4F81BD"/>
              <w:right w:val="single" w:sz="8" w:space="0" w:color="4F81BD"/>
            </w:tcBorders>
            <w:shd w:val="clear" w:color="auto" w:fill="E9EDF4"/>
            <w:tcMar>
              <w:top w:w="15" w:type="dxa"/>
              <w:left w:w="108" w:type="dxa"/>
              <w:bottom w:w="0" w:type="dxa"/>
              <w:right w:w="108" w:type="dxa"/>
            </w:tcMar>
            <w:hideMark/>
          </w:tcPr>
          <w:p w14:paraId="496205B2" w14:textId="77777777" w:rsidR="00C225D5" w:rsidRDefault="00C225D5">
            <w:pPr>
              <w:spacing w:before="120" w:after="120" w:line="360" w:lineRule="auto"/>
              <w:jc w:val="both"/>
              <w:rPr>
                <w:rFonts w:ascii="Tahoma" w:hAnsi="Tahoma" w:cs="Tahoma"/>
                <w:sz w:val="20"/>
                <w:szCs w:val="20"/>
                <w:lang w:val="es-CO"/>
              </w:rPr>
            </w:pPr>
            <w:r>
              <w:rPr>
                <w:rFonts w:ascii="Tahoma" w:hAnsi="Tahoma" w:cs="Tahoma"/>
                <w:b/>
                <w:bCs/>
                <w:sz w:val="20"/>
                <w:szCs w:val="20"/>
                <w:lang w:val="es-CO"/>
              </w:rPr>
              <w:t>Componente de fortalecimiento institucional</w:t>
            </w:r>
          </w:p>
        </w:tc>
        <w:tc>
          <w:tcPr>
            <w:tcW w:w="3253" w:type="dxa"/>
            <w:gridSpan w:val="2"/>
            <w:tcBorders>
              <w:top w:val="single" w:sz="8" w:space="0" w:color="4F81BD"/>
              <w:left w:val="single" w:sz="8" w:space="0" w:color="4F81BD"/>
              <w:bottom w:val="single" w:sz="8" w:space="0" w:color="4F81BD"/>
              <w:right w:val="single" w:sz="8" w:space="0" w:color="4F81BD"/>
            </w:tcBorders>
            <w:shd w:val="clear" w:color="auto" w:fill="E9EDF4"/>
            <w:tcMar>
              <w:top w:w="15" w:type="dxa"/>
              <w:left w:w="108" w:type="dxa"/>
              <w:bottom w:w="0" w:type="dxa"/>
              <w:right w:w="108" w:type="dxa"/>
            </w:tcMar>
            <w:hideMark/>
          </w:tcPr>
          <w:p w14:paraId="50814E96" w14:textId="77777777" w:rsidR="00C225D5" w:rsidRDefault="00C225D5">
            <w:pPr>
              <w:spacing w:before="120" w:after="120" w:line="360" w:lineRule="auto"/>
              <w:jc w:val="both"/>
              <w:rPr>
                <w:rFonts w:ascii="Tahoma" w:hAnsi="Tahoma" w:cs="Tahoma"/>
                <w:sz w:val="20"/>
                <w:szCs w:val="20"/>
                <w:lang w:val="es-CO"/>
              </w:rPr>
            </w:pPr>
            <w:r>
              <w:rPr>
                <w:rFonts w:ascii="Tahoma" w:hAnsi="Tahoma" w:cs="Tahoma"/>
                <w:b/>
                <w:bCs/>
                <w:sz w:val="20"/>
                <w:szCs w:val="20"/>
                <w:lang w:val="es-CO"/>
              </w:rPr>
              <w:t>Apoyo para realización de CTJT, subcomités (Garantía de Participación población víctima)</w:t>
            </w:r>
          </w:p>
        </w:tc>
        <w:tc>
          <w:tcPr>
            <w:tcW w:w="4384" w:type="dxa"/>
            <w:gridSpan w:val="2"/>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0BB0B0EE" w14:textId="77777777" w:rsidR="00C225D5" w:rsidRDefault="00C225D5">
            <w:pPr>
              <w:spacing w:before="120" w:after="120" w:line="360" w:lineRule="auto"/>
              <w:jc w:val="center"/>
              <w:rPr>
                <w:rFonts w:ascii="Tahoma" w:hAnsi="Tahoma" w:cs="Tahoma"/>
                <w:sz w:val="20"/>
                <w:szCs w:val="20"/>
                <w:lang w:val="es-CO"/>
              </w:rPr>
            </w:pPr>
            <w:r>
              <w:rPr>
                <w:rFonts w:ascii="Tahoma" w:hAnsi="Tahoma" w:cs="Tahoma"/>
                <w:sz w:val="20"/>
                <w:szCs w:val="20"/>
                <w:lang w:val="es-CO"/>
              </w:rPr>
              <w:t>6.000.000</w:t>
            </w:r>
          </w:p>
        </w:tc>
      </w:tr>
      <w:tr w:rsidR="00C225D5" w14:paraId="2AED1177" w14:textId="77777777" w:rsidTr="00C225D5">
        <w:trPr>
          <w:trHeight w:val="557"/>
        </w:trPr>
        <w:tc>
          <w:tcPr>
            <w:tcW w:w="2473" w:type="dxa"/>
            <w:vMerge/>
            <w:tcBorders>
              <w:top w:val="single" w:sz="8" w:space="0" w:color="4F81BD"/>
              <w:left w:val="single" w:sz="8" w:space="0" w:color="4F81BD"/>
              <w:bottom w:val="single" w:sz="8" w:space="0" w:color="4F81BD"/>
              <w:right w:val="single" w:sz="8" w:space="0" w:color="4F81BD"/>
            </w:tcBorders>
            <w:vAlign w:val="center"/>
            <w:hideMark/>
          </w:tcPr>
          <w:p w14:paraId="17EA70FE" w14:textId="77777777" w:rsidR="00C225D5" w:rsidRDefault="00C225D5">
            <w:pPr>
              <w:suppressAutoHyphens w:val="0"/>
              <w:rPr>
                <w:rFonts w:ascii="Tahoma" w:hAnsi="Tahoma" w:cs="Tahoma"/>
                <w:sz w:val="20"/>
                <w:szCs w:val="20"/>
                <w:lang w:val="es-CO"/>
              </w:rPr>
            </w:pPr>
          </w:p>
        </w:tc>
        <w:tc>
          <w:tcPr>
            <w:tcW w:w="3253" w:type="dxa"/>
            <w:gridSpan w:val="2"/>
            <w:tcBorders>
              <w:top w:val="single" w:sz="8" w:space="0" w:color="4F81BD"/>
              <w:left w:val="single" w:sz="8" w:space="0" w:color="4F81BD"/>
              <w:bottom w:val="single" w:sz="8" w:space="0" w:color="4F81BD"/>
              <w:right w:val="single" w:sz="8" w:space="0" w:color="4F81BD"/>
            </w:tcBorders>
            <w:shd w:val="clear" w:color="auto" w:fill="D0D8E8"/>
            <w:tcMar>
              <w:top w:w="15" w:type="dxa"/>
              <w:left w:w="108" w:type="dxa"/>
              <w:bottom w:w="0" w:type="dxa"/>
              <w:right w:w="108" w:type="dxa"/>
            </w:tcMar>
            <w:hideMark/>
          </w:tcPr>
          <w:p w14:paraId="17FD891B" w14:textId="77777777" w:rsidR="00C225D5" w:rsidRDefault="00C225D5">
            <w:pPr>
              <w:spacing w:before="120" w:after="120" w:line="360" w:lineRule="auto"/>
              <w:jc w:val="both"/>
              <w:rPr>
                <w:rFonts w:ascii="Tahoma" w:hAnsi="Tahoma" w:cs="Tahoma"/>
                <w:sz w:val="20"/>
                <w:szCs w:val="20"/>
                <w:lang w:val="es-CO"/>
              </w:rPr>
            </w:pPr>
            <w:r>
              <w:rPr>
                <w:rFonts w:ascii="Tahoma" w:hAnsi="Tahoma" w:cs="Tahoma"/>
                <w:b/>
                <w:bCs/>
                <w:sz w:val="20"/>
                <w:szCs w:val="20"/>
                <w:lang w:val="es-CO"/>
              </w:rPr>
              <w:t>Adecuación  y sostenimiento  del punto de atención</w:t>
            </w:r>
          </w:p>
        </w:tc>
        <w:tc>
          <w:tcPr>
            <w:tcW w:w="4384" w:type="dxa"/>
            <w:gridSpan w:val="2"/>
            <w:tcBorders>
              <w:top w:val="single" w:sz="8" w:space="0" w:color="4F81BD"/>
              <w:left w:val="single" w:sz="8" w:space="0" w:color="4F81BD"/>
              <w:bottom w:val="single" w:sz="4" w:space="0" w:color="auto"/>
              <w:right w:val="single" w:sz="8" w:space="0" w:color="4F81BD"/>
            </w:tcBorders>
            <w:shd w:val="clear" w:color="auto" w:fill="D0D8E8"/>
            <w:tcMar>
              <w:top w:w="15" w:type="dxa"/>
              <w:left w:w="70" w:type="dxa"/>
              <w:bottom w:w="0" w:type="dxa"/>
              <w:right w:w="70" w:type="dxa"/>
            </w:tcMar>
            <w:hideMark/>
          </w:tcPr>
          <w:p w14:paraId="74819990" w14:textId="77777777" w:rsidR="00C225D5" w:rsidRDefault="00C225D5">
            <w:pPr>
              <w:spacing w:before="120" w:after="120" w:line="360" w:lineRule="auto"/>
              <w:jc w:val="center"/>
              <w:rPr>
                <w:rFonts w:ascii="Tahoma" w:hAnsi="Tahoma" w:cs="Tahoma"/>
                <w:sz w:val="20"/>
                <w:szCs w:val="20"/>
                <w:lang w:val="es-CO"/>
              </w:rPr>
            </w:pPr>
            <w:r>
              <w:rPr>
                <w:rFonts w:ascii="Tahoma" w:hAnsi="Tahoma" w:cs="Tahoma"/>
                <w:sz w:val="20"/>
                <w:szCs w:val="20"/>
                <w:lang w:val="es-CO"/>
              </w:rPr>
              <w:t>589.091.000</w:t>
            </w:r>
          </w:p>
        </w:tc>
      </w:tr>
      <w:tr w:rsidR="00C225D5" w14:paraId="1A794205" w14:textId="77777777" w:rsidTr="00C225D5">
        <w:trPr>
          <w:trHeight w:val="557"/>
        </w:trPr>
        <w:tc>
          <w:tcPr>
            <w:tcW w:w="2473" w:type="dxa"/>
            <w:vMerge/>
            <w:tcBorders>
              <w:top w:val="single" w:sz="8" w:space="0" w:color="4F81BD"/>
              <w:left w:val="single" w:sz="8" w:space="0" w:color="4F81BD"/>
              <w:bottom w:val="single" w:sz="8" w:space="0" w:color="4F81BD"/>
              <w:right w:val="single" w:sz="8" w:space="0" w:color="4F81BD"/>
            </w:tcBorders>
            <w:vAlign w:val="center"/>
            <w:hideMark/>
          </w:tcPr>
          <w:p w14:paraId="63C3C823" w14:textId="77777777" w:rsidR="00C225D5" w:rsidRDefault="00C225D5">
            <w:pPr>
              <w:suppressAutoHyphens w:val="0"/>
              <w:rPr>
                <w:rFonts w:ascii="Tahoma" w:hAnsi="Tahoma" w:cs="Tahoma"/>
                <w:sz w:val="20"/>
                <w:szCs w:val="20"/>
                <w:lang w:val="es-CO"/>
              </w:rPr>
            </w:pPr>
          </w:p>
        </w:tc>
        <w:tc>
          <w:tcPr>
            <w:tcW w:w="3253" w:type="dxa"/>
            <w:gridSpan w:val="2"/>
            <w:tcBorders>
              <w:top w:val="single" w:sz="8" w:space="0" w:color="4F81BD"/>
              <w:left w:val="single" w:sz="8" w:space="0" w:color="4F81BD"/>
              <w:bottom w:val="single" w:sz="8" w:space="0" w:color="4F81BD"/>
              <w:right w:val="single" w:sz="4" w:space="0" w:color="auto"/>
            </w:tcBorders>
            <w:shd w:val="clear" w:color="auto" w:fill="D0D8E8"/>
            <w:tcMar>
              <w:top w:w="15" w:type="dxa"/>
              <w:left w:w="108" w:type="dxa"/>
              <w:bottom w:w="0" w:type="dxa"/>
              <w:right w:w="108" w:type="dxa"/>
            </w:tcMar>
            <w:hideMark/>
          </w:tcPr>
          <w:p w14:paraId="68E1D29C" w14:textId="77777777" w:rsidR="00C225D5" w:rsidRDefault="00C225D5">
            <w:pPr>
              <w:spacing w:before="120" w:after="120" w:line="360" w:lineRule="auto"/>
              <w:jc w:val="center"/>
              <w:rPr>
                <w:rFonts w:ascii="Tahoma" w:hAnsi="Tahoma" w:cs="Tahoma"/>
                <w:b/>
                <w:bCs/>
                <w:sz w:val="20"/>
                <w:szCs w:val="20"/>
                <w:lang w:val="es-CO"/>
              </w:rPr>
            </w:pPr>
            <w:r>
              <w:rPr>
                <w:rFonts w:ascii="Tahoma" w:hAnsi="Tahoma" w:cs="Tahoma"/>
                <w:b/>
                <w:bCs/>
                <w:sz w:val="20"/>
                <w:szCs w:val="20"/>
                <w:lang w:val="es-CO"/>
              </w:rPr>
              <w:t>Fortalecimiento de la participación de la población víctima</w:t>
            </w:r>
          </w:p>
        </w:tc>
        <w:tc>
          <w:tcPr>
            <w:tcW w:w="4384" w:type="dxa"/>
            <w:gridSpan w:val="2"/>
            <w:tcBorders>
              <w:top w:val="single" w:sz="4" w:space="0" w:color="auto"/>
              <w:left w:val="single" w:sz="4" w:space="0" w:color="auto"/>
              <w:bottom w:val="single" w:sz="4" w:space="0" w:color="auto"/>
              <w:right w:val="single" w:sz="4" w:space="0" w:color="auto"/>
            </w:tcBorders>
            <w:shd w:val="clear" w:color="auto" w:fill="D0D8E8"/>
            <w:tcMar>
              <w:top w:w="15" w:type="dxa"/>
              <w:left w:w="70" w:type="dxa"/>
              <w:bottom w:w="0" w:type="dxa"/>
              <w:right w:w="70" w:type="dxa"/>
            </w:tcMar>
            <w:hideMark/>
          </w:tcPr>
          <w:p w14:paraId="3A599A17" w14:textId="77777777" w:rsidR="00C225D5" w:rsidRDefault="00C225D5">
            <w:pPr>
              <w:spacing w:before="120" w:after="120" w:line="360" w:lineRule="auto"/>
              <w:jc w:val="center"/>
              <w:rPr>
                <w:rFonts w:ascii="Tahoma" w:hAnsi="Tahoma" w:cs="Tahoma"/>
                <w:sz w:val="20"/>
                <w:szCs w:val="20"/>
                <w:lang w:val="es-CO"/>
              </w:rPr>
            </w:pPr>
            <w:r>
              <w:rPr>
                <w:rFonts w:ascii="Tahoma" w:hAnsi="Tahoma" w:cs="Tahoma"/>
                <w:sz w:val="20"/>
                <w:szCs w:val="20"/>
                <w:lang w:val="es-CO"/>
              </w:rPr>
              <w:t>3.600.000</w:t>
            </w:r>
          </w:p>
        </w:tc>
      </w:tr>
      <w:tr w:rsidR="00C225D5" w14:paraId="568C7CEB" w14:textId="77777777" w:rsidTr="00C225D5">
        <w:trPr>
          <w:trHeight w:val="764"/>
        </w:trPr>
        <w:tc>
          <w:tcPr>
            <w:tcW w:w="5726" w:type="dxa"/>
            <w:gridSpan w:val="3"/>
            <w:tcBorders>
              <w:top w:val="single" w:sz="8" w:space="0" w:color="4F81BD"/>
              <w:left w:val="single" w:sz="8" w:space="0" w:color="4F81BD"/>
              <w:bottom w:val="single" w:sz="8" w:space="0" w:color="4F81BD"/>
              <w:right w:val="single" w:sz="8" w:space="0" w:color="4F81BD"/>
            </w:tcBorders>
            <w:shd w:val="clear" w:color="auto" w:fill="E9EDF4"/>
            <w:tcMar>
              <w:top w:w="15" w:type="dxa"/>
              <w:left w:w="108" w:type="dxa"/>
              <w:bottom w:w="0" w:type="dxa"/>
              <w:right w:w="108" w:type="dxa"/>
            </w:tcMar>
            <w:hideMark/>
          </w:tcPr>
          <w:p w14:paraId="38E66F3E" w14:textId="77777777" w:rsidR="00C225D5" w:rsidRDefault="00C225D5">
            <w:pPr>
              <w:spacing w:before="120" w:after="120" w:line="360" w:lineRule="auto"/>
              <w:jc w:val="both"/>
              <w:rPr>
                <w:rFonts w:ascii="Tahoma" w:hAnsi="Tahoma" w:cs="Tahoma"/>
                <w:sz w:val="20"/>
                <w:szCs w:val="20"/>
                <w:lang w:val="es-CO"/>
              </w:rPr>
            </w:pPr>
            <w:r>
              <w:rPr>
                <w:rFonts w:ascii="Tahoma" w:hAnsi="Tahoma" w:cs="Tahoma"/>
                <w:b/>
                <w:bCs/>
                <w:sz w:val="20"/>
                <w:szCs w:val="20"/>
                <w:lang w:val="es-CO"/>
              </w:rPr>
              <w:t>Información (rutas y medios de acceso a las medidas de la Ley)</w:t>
            </w:r>
          </w:p>
        </w:tc>
        <w:tc>
          <w:tcPr>
            <w:tcW w:w="4384" w:type="dxa"/>
            <w:gridSpan w:val="2"/>
            <w:tcBorders>
              <w:top w:val="single" w:sz="4" w:space="0" w:color="auto"/>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7B46648D" w14:textId="77777777" w:rsidR="00C225D5" w:rsidRDefault="00C225D5">
            <w:pPr>
              <w:spacing w:before="120" w:after="120" w:line="360" w:lineRule="auto"/>
              <w:jc w:val="center"/>
              <w:rPr>
                <w:rFonts w:ascii="Tahoma" w:hAnsi="Tahoma" w:cs="Tahoma"/>
                <w:sz w:val="20"/>
                <w:szCs w:val="20"/>
                <w:lang w:val="es-CO"/>
              </w:rPr>
            </w:pPr>
            <w:r>
              <w:rPr>
                <w:rFonts w:ascii="Tahoma" w:hAnsi="Tahoma" w:cs="Tahoma"/>
                <w:sz w:val="20"/>
                <w:szCs w:val="20"/>
                <w:lang w:val="es-CO"/>
              </w:rPr>
              <w:t>3.000.000</w:t>
            </w:r>
          </w:p>
        </w:tc>
      </w:tr>
      <w:tr w:rsidR="00C225D5" w14:paraId="5F956CE5" w14:textId="77777777" w:rsidTr="00C225D5">
        <w:trPr>
          <w:trHeight w:val="764"/>
        </w:trPr>
        <w:tc>
          <w:tcPr>
            <w:tcW w:w="5726" w:type="dxa"/>
            <w:gridSpan w:val="3"/>
            <w:tcBorders>
              <w:top w:val="single" w:sz="8" w:space="0" w:color="4F81BD"/>
              <w:left w:val="single" w:sz="8" w:space="0" w:color="4F81BD"/>
              <w:bottom w:val="single" w:sz="8" w:space="0" w:color="4F81BD"/>
              <w:right w:val="single" w:sz="8" w:space="0" w:color="4F81BD"/>
            </w:tcBorders>
            <w:shd w:val="clear" w:color="auto" w:fill="E9EDF4"/>
            <w:tcMar>
              <w:top w:w="15" w:type="dxa"/>
              <w:left w:w="108" w:type="dxa"/>
              <w:bottom w:w="0" w:type="dxa"/>
              <w:right w:w="108" w:type="dxa"/>
            </w:tcMar>
            <w:hideMark/>
          </w:tcPr>
          <w:p w14:paraId="66A11B69" w14:textId="77777777" w:rsidR="00C225D5" w:rsidRDefault="00C225D5">
            <w:pPr>
              <w:spacing w:before="120" w:after="120" w:line="360" w:lineRule="auto"/>
              <w:jc w:val="both"/>
              <w:rPr>
                <w:rFonts w:ascii="Tahoma" w:hAnsi="Tahoma" w:cs="Tahoma"/>
                <w:b/>
                <w:bCs/>
                <w:sz w:val="20"/>
                <w:szCs w:val="20"/>
                <w:lang w:val="es-CO"/>
              </w:rPr>
            </w:pPr>
            <w:r>
              <w:rPr>
                <w:rFonts w:ascii="Tahoma" w:hAnsi="Tahoma" w:cs="Tahoma"/>
                <w:b/>
                <w:bCs/>
                <w:sz w:val="20"/>
                <w:szCs w:val="20"/>
                <w:lang w:val="es-CO"/>
              </w:rPr>
              <w:t>Caracterización a Población Víctima</w:t>
            </w:r>
          </w:p>
        </w:tc>
        <w:tc>
          <w:tcPr>
            <w:tcW w:w="4384" w:type="dxa"/>
            <w:gridSpan w:val="2"/>
            <w:tcBorders>
              <w:top w:val="single" w:sz="4" w:space="0" w:color="auto"/>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4DA57564" w14:textId="77777777" w:rsidR="00C225D5" w:rsidRDefault="00C225D5">
            <w:pPr>
              <w:spacing w:before="120" w:after="120" w:line="360" w:lineRule="auto"/>
              <w:jc w:val="center"/>
              <w:rPr>
                <w:rFonts w:ascii="Tahoma" w:hAnsi="Tahoma" w:cs="Tahoma"/>
                <w:sz w:val="20"/>
                <w:szCs w:val="20"/>
                <w:lang w:val="es-CO"/>
              </w:rPr>
            </w:pPr>
            <w:r>
              <w:rPr>
                <w:rFonts w:ascii="Tahoma" w:hAnsi="Tahoma" w:cs="Tahoma"/>
                <w:sz w:val="20"/>
                <w:szCs w:val="20"/>
                <w:lang w:val="es-CO"/>
              </w:rPr>
              <w:t>250.000.000</w:t>
            </w:r>
          </w:p>
        </w:tc>
      </w:tr>
      <w:tr w:rsidR="00C225D5" w14:paraId="7915623E" w14:textId="77777777" w:rsidTr="00C225D5">
        <w:trPr>
          <w:trHeight w:val="479"/>
        </w:trPr>
        <w:tc>
          <w:tcPr>
            <w:tcW w:w="5726" w:type="dxa"/>
            <w:gridSpan w:val="3"/>
            <w:tcBorders>
              <w:top w:val="single" w:sz="8" w:space="0" w:color="4F81BD"/>
              <w:left w:val="single" w:sz="8" w:space="0" w:color="4F81BD"/>
              <w:bottom w:val="single" w:sz="8" w:space="0" w:color="4F81BD"/>
              <w:right w:val="single" w:sz="8" w:space="0" w:color="4F81BD"/>
            </w:tcBorders>
            <w:shd w:val="clear" w:color="auto" w:fill="D0D8E8"/>
            <w:tcMar>
              <w:top w:w="15" w:type="dxa"/>
              <w:left w:w="108" w:type="dxa"/>
              <w:bottom w:w="0" w:type="dxa"/>
              <w:right w:w="108" w:type="dxa"/>
            </w:tcMar>
            <w:hideMark/>
          </w:tcPr>
          <w:p w14:paraId="027F78CB" w14:textId="77777777" w:rsidR="00C225D5" w:rsidRDefault="00C225D5">
            <w:pPr>
              <w:spacing w:before="120" w:after="120" w:line="360" w:lineRule="auto"/>
              <w:jc w:val="center"/>
              <w:rPr>
                <w:rFonts w:ascii="Tahoma" w:hAnsi="Tahoma" w:cs="Tahoma"/>
                <w:sz w:val="20"/>
                <w:szCs w:val="20"/>
                <w:lang w:val="es-CO"/>
              </w:rPr>
            </w:pPr>
            <w:r>
              <w:rPr>
                <w:rFonts w:ascii="Tahoma" w:hAnsi="Tahoma" w:cs="Tahoma"/>
                <w:b/>
                <w:bCs/>
                <w:sz w:val="20"/>
                <w:szCs w:val="20"/>
                <w:lang w:val="es-CO"/>
              </w:rPr>
              <w:t>TOTAL</w:t>
            </w:r>
          </w:p>
        </w:tc>
        <w:tc>
          <w:tcPr>
            <w:tcW w:w="4384" w:type="dxa"/>
            <w:gridSpan w:val="2"/>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6F49B0ED" w14:textId="77777777" w:rsidR="00C225D5" w:rsidRDefault="00C225D5">
            <w:pPr>
              <w:spacing w:before="120" w:after="120" w:line="360" w:lineRule="auto"/>
              <w:jc w:val="center"/>
              <w:rPr>
                <w:rFonts w:ascii="Tahoma" w:hAnsi="Tahoma" w:cs="Tahoma"/>
                <w:sz w:val="20"/>
                <w:szCs w:val="20"/>
                <w:lang w:val="es-CO"/>
              </w:rPr>
            </w:pPr>
            <w:r>
              <w:rPr>
                <w:rFonts w:ascii="Tahoma" w:hAnsi="Tahoma" w:cs="Tahoma"/>
                <w:sz w:val="20"/>
                <w:szCs w:val="20"/>
                <w:lang w:val="es-CO"/>
              </w:rPr>
              <w:t>1.250.000.000</w:t>
            </w:r>
          </w:p>
        </w:tc>
      </w:tr>
      <w:tr w:rsidR="00C225D5" w14:paraId="53232C8F" w14:textId="77777777" w:rsidTr="00356971">
        <w:trPr>
          <w:trHeight w:val="388"/>
        </w:trPr>
        <w:tc>
          <w:tcPr>
            <w:tcW w:w="5316" w:type="dxa"/>
            <w:gridSpan w:val="2"/>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6778C852" w14:textId="77777777" w:rsidR="00C225D5" w:rsidRDefault="00C225D5" w:rsidP="0011159C">
            <w:pPr>
              <w:spacing w:before="120" w:after="120" w:line="360" w:lineRule="auto"/>
              <w:jc w:val="center"/>
              <w:rPr>
                <w:rFonts w:ascii="Tahoma" w:hAnsi="Tahoma" w:cs="Tahoma"/>
                <w:sz w:val="20"/>
                <w:szCs w:val="20"/>
                <w:lang w:val="es-CO"/>
              </w:rPr>
            </w:pPr>
            <w:r>
              <w:rPr>
                <w:rFonts w:ascii="Tahoma" w:hAnsi="Tahoma" w:cs="Tahoma"/>
                <w:b/>
                <w:bCs/>
                <w:sz w:val="20"/>
                <w:szCs w:val="20"/>
                <w:lang w:val="es-CO"/>
              </w:rPr>
              <w:t>COMPONENTES</w:t>
            </w:r>
          </w:p>
        </w:tc>
        <w:tc>
          <w:tcPr>
            <w:tcW w:w="4794" w:type="dxa"/>
            <w:gridSpan w:val="3"/>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1FA9E0D6" w14:textId="77777777" w:rsidR="00C225D5" w:rsidRDefault="00C225D5" w:rsidP="0011159C">
            <w:pPr>
              <w:spacing w:before="120" w:after="120" w:line="360" w:lineRule="auto"/>
              <w:jc w:val="center"/>
              <w:rPr>
                <w:rFonts w:ascii="Tahoma" w:hAnsi="Tahoma" w:cs="Tahoma"/>
                <w:sz w:val="20"/>
                <w:szCs w:val="20"/>
                <w:lang w:val="es-CO"/>
              </w:rPr>
            </w:pPr>
            <w:r>
              <w:rPr>
                <w:rFonts w:ascii="Tahoma" w:hAnsi="Tahoma" w:cs="Tahoma"/>
                <w:b/>
                <w:bCs/>
                <w:sz w:val="20"/>
                <w:szCs w:val="20"/>
                <w:lang w:val="es-CO"/>
              </w:rPr>
              <w:t>TOTAL EJECUTADO</w:t>
            </w:r>
          </w:p>
        </w:tc>
      </w:tr>
      <w:tr w:rsidR="00C225D5" w14:paraId="3091AB94" w14:textId="77777777" w:rsidTr="00C225D5">
        <w:trPr>
          <w:trHeight w:val="855"/>
        </w:trPr>
        <w:tc>
          <w:tcPr>
            <w:tcW w:w="5316" w:type="dxa"/>
            <w:gridSpan w:val="2"/>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07715A58" w14:textId="77777777" w:rsidR="00C225D5" w:rsidRDefault="00C225D5" w:rsidP="0011159C">
            <w:pPr>
              <w:spacing w:before="120" w:after="120" w:line="360" w:lineRule="auto"/>
              <w:jc w:val="both"/>
              <w:rPr>
                <w:rFonts w:ascii="Tahoma" w:hAnsi="Tahoma" w:cs="Tahoma"/>
                <w:sz w:val="20"/>
                <w:szCs w:val="20"/>
                <w:lang w:val="es-CO"/>
              </w:rPr>
            </w:pPr>
            <w:r>
              <w:rPr>
                <w:rFonts w:ascii="Tahoma" w:hAnsi="Tahoma" w:cs="Tahoma"/>
                <w:b/>
                <w:bCs/>
                <w:sz w:val="20"/>
                <w:szCs w:val="20"/>
                <w:lang w:val="es-CO"/>
              </w:rPr>
              <w:lastRenderedPageBreak/>
              <w:t>Atención Inmediata para las víctimas de desplazamiento</w:t>
            </w:r>
          </w:p>
        </w:tc>
        <w:tc>
          <w:tcPr>
            <w:tcW w:w="4794" w:type="dxa"/>
            <w:gridSpan w:val="3"/>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tcPr>
          <w:p w14:paraId="22A3A721" w14:textId="77777777" w:rsidR="00C225D5" w:rsidRDefault="00C225D5" w:rsidP="0011159C">
            <w:pPr>
              <w:jc w:val="center"/>
              <w:rPr>
                <w:rFonts w:ascii="Calibri" w:hAnsi="Calibri" w:cs="Calibri"/>
                <w:color w:val="000000"/>
              </w:rPr>
            </w:pPr>
            <w:r>
              <w:rPr>
                <w:rFonts w:ascii="Calibri" w:hAnsi="Calibri" w:cs="Calibri"/>
                <w:color w:val="000000"/>
              </w:rPr>
              <w:t>79.473.000</w:t>
            </w:r>
          </w:p>
          <w:p w14:paraId="7B4F6990" w14:textId="77777777" w:rsidR="00C225D5" w:rsidRDefault="00C225D5" w:rsidP="0011159C">
            <w:pPr>
              <w:spacing w:before="120" w:after="120" w:line="360" w:lineRule="auto"/>
              <w:jc w:val="center"/>
              <w:rPr>
                <w:rFonts w:ascii="Tahoma" w:hAnsi="Tahoma" w:cs="Tahoma"/>
                <w:lang w:val="es-CO"/>
              </w:rPr>
            </w:pPr>
          </w:p>
        </w:tc>
      </w:tr>
      <w:tr w:rsidR="00C225D5" w14:paraId="42951F5B" w14:textId="77777777" w:rsidTr="00C225D5">
        <w:trPr>
          <w:trHeight w:val="783"/>
        </w:trPr>
        <w:tc>
          <w:tcPr>
            <w:tcW w:w="5316" w:type="dxa"/>
            <w:gridSpan w:val="2"/>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5F7026C1" w14:textId="77777777" w:rsidR="00C225D5" w:rsidRDefault="00C225D5" w:rsidP="0011159C">
            <w:pPr>
              <w:spacing w:before="120" w:after="120" w:line="360" w:lineRule="auto"/>
              <w:jc w:val="both"/>
              <w:rPr>
                <w:rFonts w:ascii="Tahoma" w:hAnsi="Tahoma" w:cs="Tahoma"/>
                <w:sz w:val="20"/>
                <w:szCs w:val="20"/>
                <w:lang w:val="es-CO"/>
              </w:rPr>
            </w:pPr>
            <w:r>
              <w:rPr>
                <w:rFonts w:ascii="Tahoma" w:hAnsi="Tahoma" w:cs="Tahoma"/>
                <w:b/>
                <w:bCs/>
                <w:sz w:val="20"/>
                <w:szCs w:val="20"/>
              </w:rPr>
              <w:t>Asistencia inmediata por otros hechos victimizantes</w:t>
            </w:r>
          </w:p>
        </w:tc>
        <w:tc>
          <w:tcPr>
            <w:tcW w:w="4794" w:type="dxa"/>
            <w:gridSpan w:val="3"/>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6C8B99B8" w14:textId="77777777" w:rsidR="00C225D5" w:rsidRDefault="00C225D5" w:rsidP="0011159C">
            <w:pPr>
              <w:spacing w:before="120" w:after="120" w:line="360" w:lineRule="auto"/>
              <w:jc w:val="center"/>
              <w:rPr>
                <w:rFonts w:ascii="Tahoma" w:hAnsi="Tahoma" w:cs="Tahoma"/>
                <w:lang w:val="es-CO"/>
              </w:rPr>
            </w:pPr>
            <w:r>
              <w:rPr>
                <w:rFonts w:ascii="Tahoma" w:hAnsi="Tahoma" w:cs="Tahoma"/>
                <w:lang w:val="es-CO"/>
              </w:rPr>
              <w:t>0</w:t>
            </w:r>
          </w:p>
        </w:tc>
      </w:tr>
      <w:tr w:rsidR="00C225D5" w14:paraId="2BF67635" w14:textId="77777777" w:rsidTr="00C225D5">
        <w:trPr>
          <w:trHeight w:val="694"/>
        </w:trPr>
        <w:tc>
          <w:tcPr>
            <w:tcW w:w="5316" w:type="dxa"/>
            <w:gridSpan w:val="2"/>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6DE0B51B" w14:textId="77777777" w:rsidR="00C225D5" w:rsidRDefault="00C225D5" w:rsidP="0011159C">
            <w:pPr>
              <w:spacing w:before="120" w:after="120" w:line="360" w:lineRule="auto"/>
              <w:jc w:val="both"/>
              <w:rPr>
                <w:rFonts w:ascii="Tahoma" w:hAnsi="Tahoma" w:cs="Tahoma"/>
                <w:sz w:val="20"/>
                <w:szCs w:val="20"/>
                <w:lang w:val="es-CO"/>
              </w:rPr>
            </w:pPr>
            <w:r>
              <w:rPr>
                <w:rFonts w:ascii="Tahoma" w:hAnsi="Tahoma" w:cs="Tahoma"/>
                <w:b/>
                <w:bCs/>
                <w:sz w:val="20"/>
                <w:szCs w:val="20"/>
                <w:lang w:val="es-CO"/>
              </w:rPr>
              <w:t>Asistencia por transición pd vulnerable</w:t>
            </w:r>
          </w:p>
        </w:tc>
        <w:tc>
          <w:tcPr>
            <w:tcW w:w="4794" w:type="dxa"/>
            <w:gridSpan w:val="3"/>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6090BED9" w14:textId="77777777" w:rsidR="00C225D5" w:rsidRDefault="00C225D5" w:rsidP="0011159C">
            <w:pPr>
              <w:spacing w:before="120" w:after="120" w:line="360" w:lineRule="auto"/>
              <w:jc w:val="center"/>
              <w:rPr>
                <w:rFonts w:ascii="Tahoma" w:hAnsi="Tahoma" w:cs="Tahoma"/>
                <w:lang w:val="es-CO"/>
              </w:rPr>
            </w:pPr>
            <w:r>
              <w:rPr>
                <w:rFonts w:ascii="Tahoma" w:hAnsi="Tahoma" w:cs="Tahoma"/>
                <w:lang w:val="es-CO"/>
              </w:rPr>
              <w:t>0</w:t>
            </w:r>
          </w:p>
        </w:tc>
      </w:tr>
      <w:tr w:rsidR="00C225D5" w14:paraId="3E28E268" w14:textId="77777777" w:rsidTr="00C225D5">
        <w:trPr>
          <w:trHeight w:val="545"/>
        </w:trPr>
        <w:tc>
          <w:tcPr>
            <w:tcW w:w="5316" w:type="dxa"/>
            <w:gridSpan w:val="2"/>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29218DE5" w14:textId="77777777" w:rsidR="00C225D5" w:rsidRDefault="00C225D5" w:rsidP="0011159C">
            <w:pPr>
              <w:spacing w:before="120" w:after="120" w:line="360" w:lineRule="auto"/>
              <w:jc w:val="both"/>
              <w:rPr>
                <w:rFonts w:ascii="Tahoma" w:hAnsi="Tahoma" w:cs="Tahoma"/>
                <w:sz w:val="20"/>
                <w:szCs w:val="20"/>
                <w:lang w:val="es-CO"/>
              </w:rPr>
            </w:pPr>
            <w:r>
              <w:rPr>
                <w:rFonts w:ascii="Tahoma" w:hAnsi="Tahoma" w:cs="Tahoma"/>
                <w:b/>
                <w:bCs/>
                <w:sz w:val="20"/>
                <w:szCs w:val="20"/>
                <w:lang w:val="es-CO"/>
              </w:rPr>
              <w:t>Asistencia funeraria</w:t>
            </w:r>
          </w:p>
        </w:tc>
        <w:tc>
          <w:tcPr>
            <w:tcW w:w="4794" w:type="dxa"/>
            <w:gridSpan w:val="3"/>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074D5E57" w14:textId="77777777" w:rsidR="00C225D5" w:rsidRDefault="00C225D5" w:rsidP="0011159C">
            <w:pPr>
              <w:spacing w:before="120" w:after="120" w:line="360" w:lineRule="auto"/>
              <w:jc w:val="center"/>
              <w:rPr>
                <w:rFonts w:ascii="Tahoma" w:hAnsi="Tahoma" w:cs="Tahoma"/>
                <w:lang w:val="es-CO"/>
              </w:rPr>
            </w:pPr>
            <w:r>
              <w:rPr>
                <w:rFonts w:ascii="Tahoma" w:hAnsi="Tahoma" w:cs="Tahoma"/>
                <w:lang w:val="es-CO"/>
              </w:rPr>
              <w:t>2.900.000</w:t>
            </w:r>
          </w:p>
        </w:tc>
      </w:tr>
      <w:tr w:rsidR="00C225D5" w14:paraId="07024130" w14:textId="77777777" w:rsidTr="00C225D5">
        <w:trPr>
          <w:trHeight w:val="390"/>
        </w:trPr>
        <w:tc>
          <w:tcPr>
            <w:tcW w:w="5316" w:type="dxa"/>
            <w:gridSpan w:val="2"/>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41828F77" w14:textId="77777777" w:rsidR="00C225D5" w:rsidRDefault="00C225D5" w:rsidP="0011159C">
            <w:pPr>
              <w:spacing w:before="120" w:after="120" w:line="360" w:lineRule="auto"/>
              <w:jc w:val="both"/>
              <w:rPr>
                <w:rFonts w:ascii="Tahoma" w:hAnsi="Tahoma" w:cs="Tahoma"/>
                <w:sz w:val="20"/>
                <w:szCs w:val="20"/>
                <w:lang w:val="es-CO"/>
              </w:rPr>
            </w:pPr>
            <w:r>
              <w:rPr>
                <w:rFonts w:ascii="Tahoma" w:hAnsi="Tahoma" w:cs="Tahoma"/>
                <w:b/>
                <w:bCs/>
                <w:sz w:val="20"/>
                <w:szCs w:val="20"/>
                <w:lang w:val="es-CO"/>
              </w:rPr>
              <w:t>Atención psicosocial y seguimiento a las familias</w:t>
            </w:r>
          </w:p>
        </w:tc>
        <w:tc>
          <w:tcPr>
            <w:tcW w:w="4794" w:type="dxa"/>
            <w:gridSpan w:val="3"/>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48C6A059" w14:textId="77777777" w:rsidR="00C225D5" w:rsidRDefault="00C225D5" w:rsidP="0011159C">
            <w:pPr>
              <w:spacing w:before="120" w:after="120" w:line="360" w:lineRule="auto"/>
              <w:jc w:val="center"/>
              <w:rPr>
                <w:rFonts w:ascii="Tahoma" w:hAnsi="Tahoma" w:cs="Tahoma"/>
                <w:lang w:val="es-CO"/>
              </w:rPr>
            </w:pPr>
            <w:r>
              <w:rPr>
                <w:rFonts w:ascii="Tahoma" w:hAnsi="Tahoma" w:cs="Tahoma"/>
                <w:lang w:val="es-CO"/>
              </w:rPr>
              <w:t>8.927.781</w:t>
            </w:r>
          </w:p>
        </w:tc>
      </w:tr>
      <w:tr w:rsidR="00C225D5" w14:paraId="555414B1" w14:textId="77777777" w:rsidTr="00C225D5">
        <w:trPr>
          <w:trHeight w:val="942"/>
        </w:trPr>
        <w:tc>
          <w:tcPr>
            <w:tcW w:w="2473" w:type="dxa"/>
            <w:vMerge w:val="restart"/>
            <w:tcBorders>
              <w:top w:val="single" w:sz="8" w:space="0" w:color="4F81BD"/>
              <w:left w:val="single" w:sz="8" w:space="0" w:color="4F81BD"/>
              <w:bottom w:val="single" w:sz="8" w:space="0" w:color="4F81BD"/>
              <w:right w:val="single" w:sz="8" w:space="0" w:color="4F81BD"/>
            </w:tcBorders>
            <w:shd w:val="clear" w:color="auto" w:fill="E9EDF4"/>
            <w:tcMar>
              <w:top w:w="15" w:type="dxa"/>
              <w:left w:w="108" w:type="dxa"/>
              <w:bottom w:w="0" w:type="dxa"/>
              <w:right w:w="108" w:type="dxa"/>
            </w:tcMar>
            <w:hideMark/>
          </w:tcPr>
          <w:p w14:paraId="7C8B9385" w14:textId="77777777" w:rsidR="00C225D5" w:rsidRDefault="00C225D5" w:rsidP="0011159C">
            <w:pPr>
              <w:spacing w:before="120" w:after="120" w:line="360" w:lineRule="auto"/>
              <w:jc w:val="both"/>
              <w:rPr>
                <w:rFonts w:ascii="Tahoma" w:hAnsi="Tahoma" w:cs="Tahoma"/>
                <w:sz w:val="20"/>
                <w:szCs w:val="20"/>
                <w:lang w:val="es-CO"/>
              </w:rPr>
            </w:pPr>
            <w:r>
              <w:rPr>
                <w:rFonts w:ascii="Tahoma" w:hAnsi="Tahoma" w:cs="Tahoma"/>
                <w:b/>
                <w:bCs/>
                <w:sz w:val="20"/>
                <w:szCs w:val="20"/>
                <w:lang w:val="es-CO"/>
              </w:rPr>
              <w:t>Componente de fortalecimiento institucional</w:t>
            </w:r>
          </w:p>
        </w:tc>
        <w:tc>
          <w:tcPr>
            <w:tcW w:w="2843" w:type="dxa"/>
            <w:tcBorders>
              <w:top w:val="single" w:sz="8" w:space="0" w:color="4F81BD"/>
              <w:left w:val="single" w:sz="8" w:space="0" w:color="4F81BD"/>
              <w:bottom w:val="single" w:sz="8" w:space="0" w:color="4F81BD"/>
              <w:right w:val="single" w:sz="8" w:space="0" w:color="4F81BD"/>
            </w:tcBorders>
            <w:shd w:val="clear" w:color="auto" w:fill="E9EDF4"/>
            <w:tcMar>
              <w:top w:w="15" w:type="dxa"/>
              <w:left w:w="108" w:type="dxa"/>
              <w:bottom w:w="0" w:type="dxa"/>
              <w:right w:w="108" w:type="dxa"/>
            </w:tcMar>
            <w:hideMark/>
          </w:tcPr>
          <w:p w14:paraId="11A7414B" w14:textId="77777777" w:rsidR="00C225D5" w:rsidRDefault="00C225D5" w:rsidP="0011159C">
            <w:pPr>
              <w:spacing w:before="120" w:after="120" w:line="360" w:lineRule="auto"/>
              <w:jc w:val="both"/>
              <w:rPr>
                <w:rFonts w:ascii="Tahoma" w:hAnsi="Tahoma" w:cs="Tahoma"/>
                <w:sz w:val="20"/>
                <w:szCs w:val="20"/>
                <w:lang w:val="es-CO"/>
              </w:rPr>
            </w:pPr>
            <w:r>
              <w:rPr>
                <w:rFonts w:ascii="Tahoma" w:hAnsi="Tahoma" w:cs="Tahoma"/>
                <w:b/>
                <w:bCs/>
                <w:sz w:val="20"/>
                <w:szCs w:val="20"/>
                <w:lang w:val="es-CO"/>
              </w:rPr>
              <w:t>Apoyo para realización de CTJT, subcomités (Garantía de Participación población víctima)</w:t>
            </w:r>
          </w:p>
        </w:tc>
        <w:tc>
          <w:tcPr>
            <w:tcW w:w="4794" w:type="dxa"/>
            <w:gridSpan w:val="3"/>
            <w:tcBorders>
              <w:top w:val="single" w:sz="8" w:space="0" w:color="4F81BD"/>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588083FB" w14:textId="77777777" w:rsidR="00C225D5" w:rsidRDefault="00C225D5" w:rsidP="0011159C">
            <w:pPr>
              <w:spacing w:before="120" w:after="120" w:line="360" w:lineRule="auto"/>
              <w:jc w:val="center"/>
              <w:rPr>
                <w:rFonts w:ascii="Tahoma" w:hAnsi="Tahoma" w:cs="Tahoma"/>
                <w:lang w:val="es-CO"/>
              </w:rPr>
            </w:pPr>
            <w:r>
              <w:rPr>
                <w:rFonts w:ascii="Tahoma" w:hAnsi="Tahoma" w:cs="Tahoma"/>
                <w:lang w:val="es-CO"/>
              </w:rPr>
              <w:t>702.000</w:t>
            </w:r>
          </w:p>
        </w:tc>
      </w:tr>
      <w:tr w:rsidR="00C225D5" w14:paraId="501A9B3B" w14:textId="77777777" w:rsidTr="00C225D5">
        <w:trPr>
          <w:trHeight w:val="557"/>
        </w:trPr>
        <w:tc>
          <w:tcPr>
            <w:tcW w:w="2473" w:type="dxa"/>
            <w:vMerge/>
            <w:tcBorders>
              <w:top w:val="single" w:sz="8" w:space="0" w:color="4F81BD"/>
              <w:left w:val="single" w:sz="8" w:space="0" w:color="4F81BD"/>
              <w:bottom w:val="single" w:sz="8" w:space="0" w:color="4F81BD"/>
              <w:right w:val="single" w:sz="8" w:space="0" w:color="4F81BD"/>
            </w:tcBorders>
            <w:vAlign w:val="center"/>
            <w:hideMark/>
          </w:tcPr>
          <w:p w14:paraId="15AAA258" w14:textId="77777777" w:rsidR="00C225D5" w:rsidRDefault="00C225D5" w:rsidP="0011159C">
            <w:pPr>
              <w:suppressAutoHyphens w:val="0"/>
              <w:rPr>
                <w:rFonts w:ascii="Tahoma" w:hAnsi="Tahoma" w:cs="Tahoma"/>
                <w:sz w:val="20"/>
                <w:szCs w:val="20"/>
                <w:lang w:val="es-CO"/>
              </w:rPr>
            </w:pPr>
          </w:p>
        </w:tc>
        <w:tc>
          <w:tcPr>
            <w:tcW w:w="2843" w:type="dxa"/>
            <w:tcBorders>
              <w:top w:val="single" w:sz="8" w:space="0" w:color="4F81BD"/>
              <w:left w:val="single" w:sz="8" w:space="0" w:color="4F81BD"/>
              <w:bottom w:val="single" w:sz="8" w:space="0" w:color="4F81BD"/>
              <w:right w:val="single" w:sz="8" w:space="0" w:color="4F81BD"/>
            </w:tcBorders>
            <w:shd w:val="clear" w:color="auto" w:fill="D0D8E8"/>
            <w:tcMar>
              <w:top w:w="15" w:type="dxa"/>
              <w:left w:w="108" w:type="dxa"/>
              <w:bottom w:w="0" w:type="dxa"/>
              <w:right w:w="108" w:type="dxa"/>
            </w:tcMar>
            <w:hideMark/>
          </w:tcPr>
          <w:p w14:paraId="4E22CDDA" w14:textId="77777777" w:rsidR="00C225D5" w:rsidRDefault="00C225D5" w:rsidP="0011159C">
            <w:pPr>
              <w:spacing w:before="120" w:after="120" w:line="360" w:lineRule="auto"/>
              <w:jc w:val="both"/>
              <w:rPr>
                <w:rFonts w:ascii="Tahoma" w:hAnsi="Tahoma" w:cs="Tahoma"/>
                <w:sz w:val="20"/>
                <w:szCs w:val="20"/>
                <w:lang w:val="es-CO"/>
              </w:rPr>
            </w:pPr>
            <w:r>
              <w:rPr>
                <w:rFonts w:ascii="Tahoma" w:hAnsi="Tahoma" w:cs="Tahoma"/>
                <w:b/>
                <w:bCs/>
                <w:sz w:val="20"/>
                <w:szCs w:val="20"/>
                <w:lang w:val="es-CO"/>
              </w:rPr>
              <w:t>Adecuación  y sostenimiento  del punto de atención</w:t>
            </w:r>
          </w:p>
        </w:tc>
        <w:tc>
          <w:tcPr>
            <w:tcW w:w="4794" w:type="dxa"/>
            <w:gridSpan w:val="3"/>
            <w:tcBorders>
              <w:top w:val="single" w:sz="8" w:space="0" w:color="4F81BD"/>
              <w:left w:val="single" w:sz="8" w:space="0" w:color="4F81BD"/>
              <w:bottom w:val="single" w:sz="4" w:space="0" w:color="auto"/>
              <w:right w:val="single" w:sz="8" w:space="0" w:color="4F81BD"/>
            </w:tcBorders>
            <w:shd w:val="clear" w:color="auto" w:fill="D0D8E8"/>
            <w:tcMar>
              <w:top w:w="15" w:type="dxa"/>
              <w:left w:w="70" w:type="dxa"/>
              <w:bottom w:w="0" w:type="dxa"/>
              <w:right w:w="70" w:type="dxa"/>
            </w:tcMar>
          </w:tcPr>
          <w:p w14:paraId="284013C4" w14:textId="77777777" w:rsidR="00C225D5" w:rsidRDefault="00C225D5" w:rsidP="0011159C">
            <w:pPr>
              <w:spacing w:before="120" w:after="120" w:line="360" w:lineRule="auto"/>
              <w:jc w:val="center"/>
              <w:rPr>
                <w:rFonts w:ascii="Tahoma" w:hAnsi="Tahoma" w:cs="Tahoma"/>
                <w:lang w:val="es-CO"/>
              </w:rPr>
            </w:pPr>
          </w:p>
          <w:p w14:paraId="3D430B70" w14:textId="77777777" w:rsidR="00C225D5" w:rsidRDefault="00C225D5" w:rsidP="0011159C">
            <w:pPr>
              <w:jc w:val="center"/>
              <w:rPr>
                <w:rFonts w:ascii="Tahoma" w:hAnsi="Tahoma" w:cs="Tahoma"/>
                <w:lang w:val="es-CO"/>
              </w:rPr>
            </w:pPr>
            <w:r>
              <w:rPr>
                <w:rFonts w:ascii="Tahoma" w:hAnsi="Tahoma" w:cs="Tahoma"/>
                <w:lang w:val="es-CO"/>
              </w:rPr>
              <w:t>407.213.099</w:t>
            </w:r>
          </w:p>
        </w:tc>
      </w:tr>
      <w:tr w:rsidR="00C225D5" w14:paraId="2CA8D3EB" w14:textId="77777777" w:rsidTr="00C225D5">
        <w:trPr>
          <w:trHeight w:val="557"/>
        </w:trPr>
        <w:tc>
          <w:tcPr>
            <w:tcW w:w="2473" w:type="dxa"/>
            <w:vMerge/>
            <w:tcBorders>
              <w:top w:val="single" w:sz="8" w:space="0" w:color="4F81BD"/>
              <w:left w:val="single" w:sz="8" w:space="0" w:color="4F81BD"/>
              <w:bottom w:val="single" w:sz="8" w:space="0" w:color="4F81BD"/>
              <w:right w:val="single" w:sz="8" w:space="0" w:color="4F81BD"/>
            </w:tcBorders>
            <w:vAlign w:val="center"/>
            <w:hideMark/>
          </w:tcPr>
          <w:p w14:paraId="27C21494" w14:textId="77777777" w:rsidR="00C225D5" w:rsidRDefault="00C225D5" w:rsidP="0011159C">
            <w:pPr>
              <w:suppressAutoHyphens w:val="0"/>
              <w:rPr>
                <w:rFonts w:ascii="Tahoma" w:hAnsi="Tahoma" w:cs="Tahoma"/>
                <w:sz w:val="20"/>
                <w:szCs w:val="20"/>
                <w:lang w:val="es-CO"/>
              </w:rPr>
            </w:pPr>
          </w:p>
        </w:tc>
        <w:tc>
          <w:tcPr>
            <w:tcW w:w="2843" w:type="dxa"/>
            <w:tcBorders>
              <w:top w:val="single" w:sz="8" w:space="0" w:color="4F81BD"/>
              <w:left w:val="single" w:sz="8" w:space="0" w:color="4F81BD"/>
              <w:bottom w:val="single" w:sz="8" w:space="0" w:color="4F81BD"/>
              <w:right w:val="single" w:sz="4" w:space="0" w:color="auto"/>
            </w:tcBorders>
            <w:shd w:val="clear" w:color="auto" w:fill="D0D8E8"/>
            <w:tcMar>
              <w:top w:w="15" w:type="dxa"/>
              <w:left w:w="108" w:type="dxa"/>
              <w:bottom w:w="0" w:type="dxa"/>
              <w:right w:w="108" w:type="dxa"/>
            </w:tcMar>
            <w:hideMark/>
          </w:tcPr>
          <w:p w14:paraId="5B9C4C0E" w14:textId="77777777" w:rsidR="00C225D5" w:rsidRDefault="00C225D5" w:rsidP="0011159C">
            <w:pPr>
              <w:spacing w:before="120" w:after="120" w:line="360" w:lineRule="auto"/>
              <w:jc w:val="center"/>
              <w:rPr>
                <w:rFonts w:ascii="Tahoma" w:hAnsi="Tahoma" w:cs="Tahoma"/>
                <w:b/>
                <w:bCs/>
                <w:sz w:val="20"/>
                <w:szCs w:val="20"/>
                <w:lang w:val="es-CO"/>
              </w:rPr>
            </w:pPr>
            <w:r>
              <w:rPr>
                <w:rFonts w:ascii="Tahoma" w:hAnsi="Tahoma" w:cs="Tahoma"/>
                <w:b/>
                <w:bCs/>
                <w:sz w:val="20"/>
                <w:szCs w:val="20"/>
                <w:lang w:val="es-CO"/>
              </w:rPr>
              <w:t>Fortalecimiento de la participación de la población víctima</w:t>
            </w:r>
          </w:p>
        </w:tc>
        <w:tc>
          <w:tcPr>
            <w:tcW w:w="4794" w:type="dxa"/>
            <w:gridSpan w:val="3"/>
            <w:tcBorders>
              <w:top w:val="single" w:sz="4" w:space="0" w:color="auto"/>
              <w:left w:val="single" w:sz="4" w:space="0" w:color="auto"/>
              <w:bottom w:val="single" w:sz="4" w:space="0" w:color="auto"/>
              <w:right w:val="single" w:sz="4" w:space="0" w:color="auto"/>
            </w:tcBorders>
            <w:shd w:val="clear" w:color="auto" w:fill="D0D8E8"/>
            <w:tcMar>
              <w:top w:w="15" w:type="dxa"/>
              <w:left w:w="70" w:type="dxa"/>
              <w:bottom w:w="0" w:type="dxa"/>
              <w:right w:w="70" w:type="dxa"/>
            </w:tcMar>
            <w:hideMark/>
          </w:tcPr>
          <w:p w14:paraId="161E8A35" w14:textId="77777777" w:rsidR="00C225D5" w:rsidRDefault="00C225D5" w:rsidP="0011159C">
            <w:pPr>
              <w:spacing w:before="120" w:after="120" w:line="360" w:lineRule="auto"/>
              <w:jc w:val="center"/>
              <w:rPr>
                <w:rFonts w:ascii="Tahoma" w:hAnsi="Tahoma" w:cs="Tahoma"/>
                <w:lang w:val="es-CO"/>
              </w:rPr>
            </w:pPr>
            <w:r>
              <w:rPr>
                <w:rFonts w:ascii="Tahoma" w:hAnsi="Tahoma" w:cs="Tahoma"/>
                <w:lang w:val="es-CO"/>
              </w:rPr>
              <w:t>358.000</w:t>
            </w:r>
          </w:p>
        </w:tc>
      </w:tr>
      <w:tr w:rsidR="00C225D5" w14:paraId="655358F0" w14:textId="77777777" w:rsidTr="00356971">
        <w:trPr>
          <w:trHeight w:val="780"/>
        </w:trPr>
        <w:tc>
          <w:tcPr>
            <w:tcW w:w="5316" w:type="dxa"/>
            <w:gridSpan w:val="2"/>
            <w:tcBorders>
              <w:top w:val="single" w:sz="8" w:space="0" w:color="4F81BD"/>
              <w:left w:val="single" w:sz="8" w:space="0" w:color="4F81BD"/>
              <w:bottom w:val="single" w:sz="8" w:space="0" w:color="4F81BD"/>
              <w:right w:val="single" w:sz="8" w:space="0" w:color="4F81BD"/>
            </w:tcBorders>
            <w:shd w:val="clear" w:color="auto" w:fill="E9EDF4"/>
            <w:tcMar>
              <w:top w:w="15" w:type="dxa"/>
              <w:left w:w="108" w:type="dxa"/>
              <w:bottom w:w="0" w:type="dxa"/>
              <w:right w:w="108" w:type="dxa"/>
            </w:tcMar>
            <w:hideMark/>
          </w:tcPr>
          <w:p w14:paraId="63D6AED8" w14:textId="77777777" w:rsidR="00C225D5" w:rsidRDefault="00C225D5" w:rsidP="0011159C">
            <w:pPr>
              <w:spacing w:before="120" w:after="120" w:line="360" w:lineRule="auto"/>
              <w:jc w:val="both"/>
              <w:rPr>
                <w:rFonts w:ascii="Tahoma" w:hAnsi="Tahoma" w:cs="Tahoma"/>
                <w:sz w:val="20"/>
                <w:szCs w:val="20"/>
                <w:lang w:val="es-CO"/>
              </w:rPr>
            </w:pPr>
            <w:r>
              <w:rPr>
                <w:rFonts w:ascii="Tahoma" w:hAnsi="Tahoma" w:cs="Tahoma"/>
                <w:b/>
                <w:bCs/>
                <w:sz w:val="20"/>
                <w:szCs w:val="20"/>
                <w:lang w:val="es-CO"/>
              </w:rPr>
              <w:t>Información (rutas y medios de acceso a las medidas de la Ley)</w:t>
            </w:r>
          </w:p>
        </w:tc>
        <w:tc>
          <w:tcPr>
            <w:tcW w:w="4794" w:type="dxa"/>
            <w:gridSpan w:val="3"/>
            <w:tcBorders>
              <w:top w:val="single" w:sz="4" w:space="0" w:color="auto"/>
              <w:left w:val="single" w:sz="8" w:space="0" w:color="4F81BD"/>
              <w:bottom w:val="single" w:sz="8" w:space="0" w:color="4F81BD"/>
              <w:right w:val="single" w:sz="8" w:space="0" w:color="4F81BD"/>
            </w:tcBorders>
            <w:shd w:val="clear" w:color="auto" w:fill="E9EDF4"/>
            <w:tcMar>
              <w:top w:w="15" w:type="dxa"/>
              <w:left w:w="70" w:type="dxa"/>
              <w:bottom w:w="0" w:type="dxa"/>
              <w:right w:w="70" w:type="dxa"/>
            </w:tcMar>
            <w:hideMark/>
          </w:tcPr>
          <w:p w14:paraId="3DFE7175" w14:textId="77777777" w:rsidR="00C225D5" w:rsidRDefault="00C225D5" w:rsidP="0011159C">
            <w:pPr>
              <w:spacing w:before="120" w:after="120" w:line="360" w:lineRule="auto"/>
              <w:jc w:val="center"/>
              <w:rPr>
                <w:rFonts w:ascii="Tahoma" w:hAnsi="Tahoma" w:cs="Tahoma"/>
                <w:lang w:val="es-CO"/>
              </w:rPr>
            </w:pPr>
            <w:r>
              <w:rPr>
                <w:rFonts w:ascii="Tahoma" w:hAnsi="Tahoma" w:cs="Tahoma"/>
                <w:lang w:val="es-CO"/>
              </w:rPr>
              <w:t>0</w:t>
            </w:r>
          </w:p>
        </w:tc>
      </w:tr>
      <w:tr w:rsidR="00C225D5" w14:paraId="0B317BB2" w14:textId="77777777" w:rsidTr="00356971">
        <w:trPr>
          <w:trHeight w:val="496"/>
        </w:trPr>
        <w:tc>
          <w:tcPr>
            <w:tcW w:w="5316" w:type="dxa"/>
            <w:gridSpan w:val="2"/>
            <w:tcBorders>
              <w:top w:val="single" w:sz="8" w:space="0" w:color="4F81BD"/>
              <w:left w:val="single" w:sz="8" w:space="0" w:color="4F81BD"/>
              <w:bottom w:val="single" w:sz="8" w:space="0" w:color="4F81BD"/>
              <w:right w:val="single" w:sz="8" w:space="0" w:color="4F81BD"/>
            </w:tcBorders>
            <w:shd w:val="clear" w:color="auto" w:fill="E9EDF4"/>
            <w:tcMar>
              <w:top w:w="15" w:type="dxa"/>
              <w:left w:w="108" w:type="dxa"/>
              <w:bottom w:w="0" w:type="dxa"/>
              <w:right w:w="108" w:type="dxa"/>
            </w:tcMar>
            <w:hideMark/>
          </w:tcPr>
          <w:p w14:paraId="4987DB4F" w14:textId="77777777" w:rsidR="00C225D5" w:rsidRDefault="00C225D5" w:rsidP="0011159C">
            <w:pPr>
              <w:spacing w:before="120" w:after="120" w:line="360" w:lineRule="auto"/>
              <w:jc w:val="both"/>
              <w:rPr>
                <w:rFonts w:ascii="Tahoma" w:hAnsi="Tahoma" w:cs="Tahoma"/>
                <w:b/>
                <w:bCs/>
                <w:sz w:val="20"/>
                <w:szCs w:val="20"/>
                <w:lang w:val="es-CO"/>
              </w:rPr>
            </w:pPr>
            <w:r>
              <w:rPr>
                <w:rFonts w:ascii="Tahoma" w:hAnsi="Tahoma" w:cs="Tahoma"/>
                <w:b/>
                <w:bCs/>
                <w:sz w:val="20"/>
                <w:szCs w:val="20"/>
                <w:lang w:val="es-CO"/>
              </w:rPr>
              <w:t>Caracterización a Población Víctima</w:t>
            </w:r>
          </w:p>
        </w:tc>
        <w:tc>
          <w:tcPr>
            <w:tcW w:w="4794" w:type="dxa"/>
            <w:gridSpan w:val="3"/>
            <w:tcBorders>
              <w:top w:val="single" w:sz="4" w:space="0" w:color="auto"/>
              <w:left w:val="single" w:sz="8" w:space="0" w:color="4F81BD"/>
              <w:bottom w:val="single" w:sz="8" w:space="0" w:color="4F81BD"/>
              <w:right w:val="single" w:sz="8" w:space="0" w:color="4F81BD"/>
            </w:tcBorders>
            <w:shd w:val="clear" w:color="auto" w:fill="E9EDF4"/>
            <w:tcMar>
              <w:top w:w="15" w:type="dxa"/>
              <w:left w:w="70" w:type="dxa"/>
              <w:bottom w:w="0" w:type="dxa"/>
              <w:right w:w="70" w:type="dxa"/>
            </w:tcMar>
          </w:tcPr>
          <w:p w14:paraId="7BF543A8" w14:textId="77777777" w:rsidR="00C225D5" w:rsidRDefault="00C225D5" w:rsidP="0011159C">
            <w:pPr>
              <w:spacing w:before="120" w:after="120" w:line="360" w:lineRule="auto"/>
              <w:jc w:val="center"/>
              <w:rPr>
                <w:rFonts w:ascii="Tahoma" w:hAnsi="Tahoma" w:cs="Tahoma"/>
                <w:lang w:val="es-CO"/>
              </w:rPr>
            </w:pPr>
          </w:p>
        </w:tc>
      </w:tr>
      <w:tr w:rsidR="00C225D5" w14:paraId="0132638D" w14:textId="77777777" w:rsidTr="00356971">
        <w:trPr>
          <w:trHeight w:val="351"/>
        </w:trPr>
        <w:tc>
          <w:tcPr>
            <w:tcW w:w="5316" w:type="dxa"/>
            <w:gridSpan w:val="2"/>
            <w:tcBorders>
              <w:top w:val="single" w:sz="8" w:space="0" w:color="4F81BD"/>
              <w:left w:val="single" w:sz="8" w:space="0" w:color="4F81BD"/>
              <w:bottom w:val="single" w:sz="8" w:space="0" w:color="4F81BD"/>
              <w:right w:val="single" w:sz="8" w:space="0" w:color="4F81BD"/>
            </w:tcBorders>
            <w:shd w:val="clear" w:color="auto" w:fill="D0D8E8"/>
            <w:tcMar>
              <w:top w:w="15" w:type="dxa"/>
              <w:left w:w="108" w:type="dxa"/>
              <w:bottom w:w="0" w:type="dxa"/>
              <w:right w:w="108" w:type="dxa"/>
            </w:tcMar>
            <w:hideMark/>
          </w:tcPr>
          <w:p w14:paraId="0463124A" w14:textId="77777777" w:rsidR="00C225D5" w:rsidRDefault="00C225D5" w:rsidP="0011159C">
            <w:pPr>
              <w:spacing w:before="120" w:after="120" w:line="360" w:lineRule="auto"/>
              <w:jc w:val="center"/>
              <w:rPr>
                <w:rFonts w:ascii="Tahoma" w:hAnsi="Tahoma" w:cs="Tahoma"/>
                <w:sz w:val="20"/>
                <w:szCs w:val="20"/>
                <w:lang w:val="es-CO"/>
              </w:rPr>
            </w:pPr>
            <w:r>
              <w:rPr>
                <w:rFonts w:ascii="Tahoma" w:hAnsi="Tahoma" w:cs="Tahoma"/>
                <w:b/>
                <w:bCs/>
                <w:sz w:val="20"/>
                <w:szCs w:val="20"/>
                <w:lang w:val="es-CO"/>
              </w:rPr>
              <w:t>TOTAL</w:t>
            </w:r>
          </w:p>
        </w:tc>
        <w:tc>
          <w:tcPr>
            <w:tcW w:w="4794" w:type="dxa"/>
            <w:gridSpan w:val="3"/>
            <w:tcBorders>
              <w:top w:val="single" w:sz="8" w:space="0" w:color="4F81BD"/>
              <w:left w:val="single" w:sz="8" w:space="0" w:color="4F81BD"/>
              <w:bottom w:val="single" w:sz="8" w:space="0" w:color="4F81BD"/>
              <w:right w:val="single" w:sz="8" w:space="0" w:color="4F81BD"/>
            </w:tcBorders>
            <w:shd w:val="clear" w:color="auto" w:fill="D0D8E8"/>
            <w:tcMar>
              <w:top w:w="15" w:type="dxa"/>
              <w:left w:w="70" w:type="dxa"/>
              <w:bottom w:w="0" w:type="dxa"/>
              <w:right w:w="70" w:type="dxa"/>
            </w:tcMar>
            <w:hideMark/>
          </w:tcPr>
          <w:p w14:paraId="67C16451" w14:textId="77777777" w:rsidR="00C225D5" w:rsidRDefault="00C225D5" w:rsidP="0011159C">
            <w:pPr>
              <w:suppressAutoHyphens w:val="0"/>
              <w:rPr>
                <w:sz w:val="20"/>
                <w:szCs w:val="20"/>
                <w:lang w:val="es-CO" w:eastAsia="es-CO"/>
              </w:rPr>
            </w:pPr>
          </w:p>
        </w:tc>
      </w:tr>
    </w:tbl>
    <w:p w14:paraId="109F22D2" w14:textId="77777777" w:rsidR="00356971" w:rsidRDefault="00356971" w:rsidP="008F51B9">
      <w:pPr>
        <w:pStyle w:val="Prrafodelista"/>
        <w:ind w:left="720"/>
        <w:rPr>
          <w:rFonts w:ascii="Tahoma" w:hAnsi="Tahoma" w:cs="Tahoma"/>
          <w:b/>
          <w:lang w:val="es-CO"/>
        </w:rPr>
      </w:pPr>
    </w:p>
    <w:p w14:paraId="72F0EF5E" w14:textId="41C5AB36" w:rsidR="008F51B9" w:rsidRDefault="008F51B9" w:rsidP="008F51B9">
      <w:pPr>
        <w:pStyle w:val="Prrafodelista"/>
        <w:ind w:left="720"/>
        <w:rPr>
          <w:rFonts w:ascii="Tahoma" w:hAnsi="Tahoma" w:cs="Tahoma"/>
          <w:b/>
          <w:bCs/>
          <w:lang w:val="es-CO"/>
        </w:rPr>
      </w:pPr>
      <w:r>
        <w:rPr>
          <w:rFonts w:ascii="Tahoma" w:hAnsi="Tahoma" w:cs="Tahoma"/>
          <w:b/>
          <w:lang w:val="es-CO"/>
        </w:rPr>
        <w:t xml:space="preserve">IV. </w:t>
      </w:r>
      <w:r w:rsidRPr="008F51B9">
        <w:rPr>
          <w:rFonts w:ascii="Tahoma" w:hAnsi="Tahoma" w:cs="Tahoma"/>
          <w:b/>
          <w:bCs/>
          <w:lang w:val="es-CO"/>
        </w:rPr>
        <w:t>Resultados Atención a Víctimas</w:t>
      </w:r>
      <w:r>
        <w:rPr>
          <w:rFonts w:ascii="Tahoma" w:hAnsi="Tahoma" w:cs="Tahoma"/>
          <w:b/>
          <w:bCs/>
          <w:lang w:val="es-CO"/>
        </w:rPr>
        <w:t xml:space="preserve"> 2012 – 2015</w:t>
      </w:r>
    </w:p>
    <w:p w14:paraId="31B9D3A2" w14:textId="77777777" w:rsidR="008F51B9" w:rsidRDefault="008F51B9" w:rsidP="008F51B9">
      <w:pPr>
        <w:pStyle w:val="Prrafodelista"/>
        <w:ind w:left="720"/>
        <w:rPr>
          <w:rFonts w:ascii="Tahoma" w:hAnsi="Tahoma" w:cs="Tahoma"/>
          <w:b/>
          <w:bCs/>
          <w:lang w:val="es-CO"/>
        </w:rPr>
      </w:pPr>
    </w:p>
    <w:p w14:paraId="4CEF4F9B" w14:textId="77777777" w:rsidR="00C04100" w:rsidRDefault="00C04100" w:rsidP="00C04100"/>
    <w:p w14:paraId="13CDD83C" w14:textId="5F902825" w:rsidR="00C04100" w:rsidRDefault="00BE60F9" w:rsidP="00C04100">
      <w:r w:rsidRPr="00BC11E7">
        <w:rPr>
          <w:noProof/>
          <w:lang w:val="es-CO" w:eastAsia="es-CO"/>
        </w:rPr>
        <mc:AlternateContent>
          <mc:Choice Requires="wps">
            <w:drawing>
              <wp:anchor distT="0" distB="0" distL="114300" distR="114300" simplePos="0" relativeHeight="251694080" behindDoc="0" locked="0" layoutInCell="1" allowOverlap="1" wp14:anchorId="00A7FFF7" wp14:editId="33989B72">
                <wp:simplePos x="0" y="0"/>
                <wp:positionH relativeFrom="margin">
                  <wp:posOffset>1765935</wp:posOffset>
                </wp:positionH>
                <wp:positionV relativeFrom="paragraph">
                  <wp:posOffset>104775</wp:posOffset>
                </wp:positionV>
                <wp:extent cx="2521585" cy="1076960"/>
                <wp:effectExtent l="285750" t="228600" r="240665" b="275590"/>
                <wp:wrapNone/>
                <wp:docPr id="33" name="Rectángulo redondeado 41"/>
                <wp:cNvGraphicFramePr/>
                <a:graphic xmlns:a="http://schemas.openxmlformats.org/drawingml/2006/main">
                  <a:graphicData uri="http://schemas.microsoft.com/office/word/2010/wordprocessingShape">
                    <wps:wsp>
                      <wps:cNvSpPr/>
                      <wps:spPr>
                        <a:xfrm>
                          <a:off x="0" y="0"/>
                          <a:ext cx="2521585" cy="1076960"/>
                        </a:xfrm>
                        <a:prstGeom prst="roundRect">
                          <a:avLst/>
                        </a:prstGeom>
                        <a:solidFill>
                          <a:schemeClr val="bg1">
                            <a:lumMod val="65000"/>
                          </a:schemeClr>
                        </a:solidFill>
                        <a:effectLst>
                          <a:glow rad="228600">
                            <a:schemeClr val="accent3">
                              <a:satMod val="175000"/>
                              <a:alpha val="40000"/>
                            </a:schemeClr>
                          </a:glow>
                          <a:outerShdw blurRad="50800" dist="88900" dir="9780000" algn="ctr" rotWithShape="0">
                            <a:schemeClr val="tx1">
                              <a:alpha val="57000"/>
                            </a:schemeClr>
                          </a:outerShdw>
                        </a:effectLst>
                      </wps:spPr>
                      <wps:style>
                        <a:lnRef idx="1">
                          <a:schemeClr val="accent3"/>
                        </a:lnRef>
                        <a:fillRef idx="3">
                          <a:schemeClr val="accent3"/>
                        </a:fillRef>
                        <a:effectRef idx="2">
                          <a:schemeClr val="accent3"/>
                        </a:effectRef>
                        <a:fontRef idx="minor">
                          <a:schemeClr val="lt1"/>
                        </a:fontRef>
                      </wps:style>
                      <wps:txbx>
                        <w:txbxContent>
                          <w:p w14:paraId="59B2EDD7" w14:textId="77777777" w:rsidR="002C3097" w:rsidRPr="00BC11E7" w:rsidRDefault="002C3097" w:rsidP="00C04100">
                            <w:pPr>
                              <w:ind w:left="360"/>
                              <w:jc w:val="center"/>
                            </w:pPr>
                            <w:r w:rsidRPr="00BC11E7">
                              <w:rPr>
                                <w:b/>
                                <w:bCs/>
                              </w:rPr>
                              <w:t>PUNTO DE ATENCIÓN AÑO 2012</w:t>
                            </w:r>
                          </w:p>
                          <w:p w14:paraId="405B46AB" w14:textId="33872517" w:rsidR="002C3097" w:rsidRPr="00BC11E7" w:rsidRDefault="002C3097" w:rsidP="00C04100">
                            <w:pPr>
                              <w:ind w:left="360"/>
                              <w:jc w:val="center"/>
                            </w:pPr>
                            <w:r w:rsidRPr="00BC11E7">
                              <w:rPr>
                                <w:b/>
                                <w:bCs/>
                              </w:rPr>
                              <w:t>66.370 PERSONAS</w:t>
                            </w:r>
                            <w:r>
                              <w:rPr>
                                <w:b/>
                                <w:bCs/>
                              </w:rPr>
                              <w:t xml:space="preserve"> ORIENTADAS Y ATENDIDAS</w:t>
                            </w:r>
                          </w:p>
                          <w:p w14:paraId="08B2E7BD" w14:textId="77777777" w:rsidR="002C3097"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A7FFF7" id="Rectángulo redondeado 41" o:spid="_x0000_s1026" style="position:absolute;margin-left:139.05pt;margin-top:8.25pt;width:198.55pt;height:84.8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" fillcolor="#a5a5a5 [2092]" strokecolor="#a5a5a5 [3206]" strokeweight=".5pt">
                <v:stroke joinstyle="miter"/>
                <v:shadow on="t" color="black [3213]" opacity="37355f" offset="-2.36153mm,.722mm"/>
                <v:textbox>
                  <w:txbxContent>
                    <w:p w14:paraId="59B2EDD7" w14:textId="77777777" w:rsidR="002C3097" w:rsidRPr="00BC11E7" w:rsidRDefault="002C3097" w:rsidP="00C04100">
                      <w:pPr>
                        <w:ind w:left="360"/>
                        <w:jc w:val="center"/>
                      </w:pPr>
                      <w:r w:rsidRPr="00BC11E7">
                        <w:rPr>
                          <w:b/>
                          <w:bCs/>
                        </w:rPr>
                        <w:t>PUNTO DE ATENCIÓN AÑO 2012</w:t>
                      </w:r>
                    </w:p>
                    <w:p w14:paraId="405B46AB" w14:textId="33872517" w:rsidR="002C3097" w:rsidRPr="00BC11E7" w:rsidRDefault="002C3097" w:rsidP="00C04100">
                      <w:pPr>
                        <w:ind w:left="360"/>
                        <w:jc w:val="center"/>
                      </w:pPr>
                      <w:r w:rsidRPr="00BC11E7">
                        <w:rPr>
                          <w:b/>
                          <w:bCs/>
                        </w:rPr>
                        <w:t>66.370 PERSONAS</w:t>
                      </w:r>
                      <w:r>
                        <w:rPr>
                          <w:b/>
                          <w:bCs/>
                        </w:rPr>
                        <w:t xml:space="preserve"> ORIENTADAS Y ATENDIDAS</w:t>
                      </w:r>
                    </w:p>
                    <w:p w14:paraId="08B2E7BD" w14:textId="77777777" w:rsidR="002C3097" w:rsidRDefault="002C3097" w:rsidP="00C04100">
                      <w:pPr>
                        <w:jc w:val="center"/>
                      </w:pPr>
                    </w:p>
                  </w:txbxContent>
                </v:textbox>
                <w10:wrap anchorx="margin"/>
              </v:roundrect>
            </w:pict>
          </mc:Fallback>
        </mc:AlternateContent>
      </w:r>
      <w:r w:rsidR="00C04100" w:rsidRPr="00BC11E7">
        <w:rPr>
          <w:noProof/>
          <w:lang w:val="es-CO" w:eastAsia="es-CO"/>
        </w:rPr>
        <mc:AlternateContent>
          <mc:Choice Requires="wps">
            <w:drawing>
              <wp:anchor distT="0" distB="0" distL="114300" distR="114300" simplePos="0" relativeHeight="251688960" behindDoc="0" locked="0" layoutInCell="1" allowOverlap="1" wp14:anchorId="61EBD149" wp14:editId="7D6CA76E">
                <wp:simplePos x="0" y="0"/>
                <wp:positionH relativeFrom="column">
                  <wp:posOffset>4629150</wp:posOffset>
                </wp:positionH>
                <wp:positionV relativeFrom="paragraph">
                  <wp:posOffset>777875</wp:posOffset>
                </wp:positionV>
                <wp:extent cx="2200275" cy="771525"/>
                <wp:effectExtent l="304800" t="323850" r="238125" b="257175"/>
                <wp:wrapNone/>
                <wp:docPr id="10" name="Rombo 36"/>
                <wp:cNvGraphicFramePr/>
                <a:graphic xmlns:a="http://schemas.openxmlformats.org/drawingml/2006/main">
                  <a:graphicData uri="http://schemas.microsoft.com/office/word/2010/wordprocessingShape">
                    <wps:wsp>
                      <wps:cNvSpPr/>
                      <wps:spPr>
                        <a:xfrm>
                          <a:off x="0" y="0"/>
                          <a:ext cx="2200275" cy="771525"/>
                        </a:xfrm>
                        <a:prstGeom prst="diamond">
                          <a:avLst/>
                        </a:prstGeom>
                        <a:solidFill>
                          <a:schemeClr val="accent5">
                            <a:lumMod val="75000"/>
                          </a:schemeClr>
                        </a:solidFill>
                        <a:ln>
                          <a:solidFill>
                            <a:schemeClr val="tx1"/>
                          </a:solidFill>
                        </a:ln>
                        <a:effectLst>
                          <a:glow rad="228600">
                            <a:schemeClr val="accent3">
                              <a:satMod val="175000"/>
                              <a:alpha val="40000"/>
                            </a:schemeClr>
                          </a:glow>
                          <a:outerShdw blurRad="50800" dist="139700" dir="13500000" algn="br" rotWithShape="0">
                            <a:srgbClr val="00B0F0">
                              <a:alpha val="97000"/>
                            </a:srgbClr>
                          </a:outerShdw>
                        </a:effectLst>
                      </wps:spPr>
                      <wps:style>
                        <a:lnRef idx="2">
                          <a:schemeClr val="accent2">
                            <a:shade val="50000"/>
                          </a:schemeClr>
                        </a:lnRef>
                        <a:fillRef idx="1">
                          <a:schemeClr val="accent2"/>
                        </a:fillRef>
                        <a:effectRef idx="0">
                          <a:schemeClr val="accent2"/>
                        </a:effectRef>
                        <a:fontRef idx="minor">
                          <a:schemeClr val="lt1"/>
                        </a:fontRef>
                      </wps:style>
                      <wps:txbx>
                        <w:txbxContent>
                          <w:p w14:paraId="7C839E74" w14:textId="33A50A32" w:rsidR="002C3097" w:rsidRPr="00BC11E7" w:rsidRDefault="002C3097" w:rsidP="00C04100">
                            <w:pPr>
                              <w:jc w:val="center"/>
                              <w:rPr>
                                <w:b/>
                                <w:bCs/>
                                <w:sz w:val="18"/>
                              </w:rPr>
                            </w:pPr>
                            <w:r>
                              <w:rPr>
                                <w:b/>
                                <w:bCs/>
                                <w:sz w:val="18"/>
                              </w:rPr>
                              <w:softHyphen/>
                            </w:r>
                            <w:r>
                              <w:rPr>
                                <w:b/>
                                <w:bCs/>
                                <w:sz w:val="18"/>
                              </w:rPr>
                              <w:softHyphen/>
                            </w:r>
                            <w:r w:rsidRPr="006D7BC3">
                              <w:rPr>
                                <w:b/>
                                <w:bCs/>
                                <w:sz w:val="18"/>
                              </w:rPr>
                              <w:t xml:space="preserve">NIÑOS       </w:t>
                            </w:r>
                            <w:r>
                              <w:rPr>
                                <w:b/>
                                <w:bCs/>
                                <w:sz w:val="18"/>
                              </w:rPr>
                              <w:t xml:space="preserve">      </w:t>
                            </w:r>
                            <w:r w:rsidRPr="006D7BC3">
                              <w:rPr>
                                <w:b/>
                                <w:bCs/>
                                <w:sz w:val="18"/>
                              </w:rPr>
                              <w:t xml:space="preserve">  </w:t>
                            </w:r>
                            <w:r w:rsidRPr="00BC11E7">
                              <w:rPr>
                                <w:b/>
                                <w:bCs/>
                                <w:sz w:val="18"/>
                              </w:rPr>
                              <w:t>2429</w:t>
                            </w:r>
                          </w:p>
                          <w:p w14:paraId="6062B802" w14:textId="77777777" w:rsidR="002C3097" w:rsidRPr="006D7BC3" w:rsidRDefault="002C3097" w:rsidP="00C04100">
                            <w:pPr>
                              <w:jc w:val="center"/>
                              <w:rPr>
                                <w:b/>
                                <w:bCs/>
                                <w:sz w:val="18"/>
                              </w:rPr>
                            </w:pPr>
                            <w:r w:rsidRPr="006D7BC3">
                              <w:rPr>
                                <w:b/>
                                <w:bCs/>
                                <w:sz w:val="18"/>
                              </w:rPr>
                              <w:t xml:space="preserve">  </w:t>
                            </w:r>
                          </w:p>
                          <w:p w14:paraId="463A05E9" w14:textId="77777777" w:rsidR="002C3097"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EBD149" id="_x0000_t4" coordsize="21600,21600" o:spt="4" path="m10800,l,10800,10800,21600,21600,10800xe">
                <v:stroke joinstyle="miter"/>
                <v:path gradientshapeok="t" o:connecttype="rect" textboxrect="5400,5400,16200,16200"/>
              </v:shapetype>
              <v:shape id="Rombo 36" o:spid="_x0000_s1027" type="#_x0000_t4" style="position:absolute;margin-left:364.5pt;margin-top:61.25pt;width:173.25pt;height:60.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" fillcolor="#2f5496 [2408]" strokecolor="black [3213]" strokeweight="1pt">
                <v:shadow on="t" color="#00b0f0" opacity="63569f" origin=".5,.5" offset="-2.74397mm,-2.74397mm"/>
                <v:textbox>
                  <w:txbxContent>
                    <w:p w14:paraId="7C839E74" w14:textId="33A50A32" w:rsidR="002C3097" w:rsidRPr="00BC11E7" w:rsidRDefault="002C3097" w:rsidP="00C04100">
                      <w:pPr>
                        <w:jc w:val="center"/>
                        <w:rPr>
                          <w:b/>
                          <w:bCs/>
                          <w:sz w:val="18"/>
                        </w:rPr>
                      </w:pPr>
                      <w:r>
                        <w:rPr>
                          <w:b/>
                          <w:bCs/>
                          <w:sz w:val="18"/>
                        </w:rPr>
                        <w:softHyphen/>
                      </w:r>
                      <w:r>
                        <w:rPr>
                          <w:b/>
                          <w:bCs/>
                          <w:sz w:val="18"/>
                        </w:rPr>
                        <w:softHyphen/>
                      </w:r>
                      <w:r w:rsidRPr="006D7BC3">
                        <w:rPr>
                          <w:b/>
                          <w:bCs/>
                          <w:sz w:val="18"/>
                        </w:rPr>
                        <w:t xml:space="preserve">NIÑOS       </w:t>
                      </w:r>
                      <w:r>
                        <w:rPr>
                          <w:b/>
                          <w:bCs/>
                          <w:sz w:val="18"/>
                        </w:rPr>
                        <w:t xml:space="preserve">      </w:t>
                      </w:r>
                      <w:r w:rsidRPr="006D7BC3">
                        <w:rPr>
                          <w:b/>
                          <w:bCs/>
                          <w:sz w:val="18"/>
                        </w:rPr>
                        <w:t xml:space="preserve">  </w:t>
                      </w:r>
                      <w:r w:rsidRPr="00BC11E7">
                        <w:rPr>
                          <w:b/>
                          <w:bCs/>
                          <w:sz w:val="18"/>
                        </w:rPr>
                        <w:t>2429</w:t>
                      </w:r>
                    </w:p>
                    <w:p w14:paraId="6062B802" w14:textId="77777777" w:rsidR="002C3097" w:rsidRPr="006D7BC3" w:rsidRDefault="002C3097" w:rsidP="00C04100">
                      <w:pPr>
                        <w:jc w:val="center"/>
                        <w:rPr>
                          <w:b/>
                          <w:bCs/>
                          <w:sz w:val="18"/>
                        </w:rPr>
                      </w:pPr>
                      <w:r w:rsidRPr="006D7BC3">
                        <w:rPr>
                          <w:b/>
                          <w:bCs/>
                          <w:sz w:val="18"/>
                        </w:rPr>
                        <w:t xml:space="preserve">  </w:t>
                      </w:r>
                    </w:p>
                    <w:p w14:paraId="463A05E9" w14:textId="77777777" w:rsidR="002C3097" w:rsidRDefault="002C3097" w:rsidP="00C04100">
                      <w:pPr>
                        <w:jc w:val="center"/>
                      </w:pPr>
                    </w:p>
                  </w:txbxContent>
                </v:textbox>
              </v:shape>
            </w:pict>
          </mc:Fallback>
        </mc:AlternateContent>
      </w:r>
      <w:r w:rsidR="00C04100" w:rsidRPr="00BC11E7">
        <w:rPr>
          <w:noProof/>
          <w:lang w:val="es-CO" w:eastAsia="es-CO"/>
        </w:rPr>
        <mc:AlternateContent>
          <mc:Choice Requires="wps">
            <w:drawing>
              <wp:anchor distT="0" distB="0" distL="114300" distR="114300" simplePos="0" relativeHeight="251692032" behindDoc="0" locked="0" layoutInCell="1" allowOverlap="1" wp14:anchorId="2A35C184" wp14:editId="76CB4290">
                <wp:simplePos x="0" y="0"/>
                <wp:positionH relativeFrom="column">
                  <wp:posOffset>5002530</wp:posOffset>
                </wp:positionH>
                <wp:positionV relativeFrom="paragraph">
                  <wp:posOffset>5038090</wp:posOffset>
                </wp:positionV>
                <wp:extent cx="1581150" cy="847725"/>
                <wp:effectExtent l="304800" t="323850" r="209550" b="257175"/>
                <wp:wrapNone/>
                <wp:docPr id="31" name="Rombo 39"/>
                <wp:cNvGraphicFramePr/>
                <a:graphic xmlns:a="http://schemas.openxmlformats.org/drawingml/2006/main">
                  <a:graphicData uri="http://schemas.microsoft.com/office/word/2010/wordprocessingShape">
                    <wps:wsp>
                      <wps:cNvSpPr/>
                      <wps:spPr>
                        <a:xfrm>
                          <a:off x="0" y="0"/>
                          <a:ext cx="1581150" cy="847725"/>
                        </a:xfrm>
                        <a:prstGeom prst="diamond">
                          <a:avLst/>
                        </a:prstGeom>
                        <a:solidFill>
                          <a:schemeClr val="accent5">
                            <a:lumMod val="75000"/>
                          </a:schemeClr>
                        </a:solidFill>
                        <a:ln>
                          <a:solidFill>
                            <a:schemeClr val="tx1"/>
                          </a:solidFill>
                        </a:ln>
                        <a:effectLst>
                          <a:glow rad="228600">
                            <a:schemeClr val="accent3">
                              <a:satMod val="175000"/>
                              <a:alpha val="40000"/>
                            </a:schemeClr>
                          </a:glow>
                          <a:outerShdw blurRad="50800" dist="139700" dir="13500000" algn="br" rotWithShape="0">
                            <a:srgbClr val="00B0F0">
                              <a:alpha val="97000"/>
                            </a:srgbClr>
                          </a:outerShdw>
                        </a:effectLst>
                      </wps:spPr>
                      <wps:style>
                        <a:lnRef idx="2">
                          <a:schemeClr val="accent2">
                            <a:shade val="50000"/>
                          </a:schemeClr>
                        </a:lnRef>
                        <a:fillRef idx="1">
                          <a:schemeClr val="accent2"/>
                        </a:fillRef>
                        <a:effectRef idx="0">
                          <a:schemeClr val="accent2"/>
                        </a:effectRef>
                        <a:fontRef idx="minor">
                          <a:schemeClr val="lt1"/>
                        </a:fontRef>
                      </wps:style>
                      <wps:txbx>
                        <w:txbxContent>
                          <w:p w14:paraId="6A472DCD" w14:textId="77777777" w:rsidR="002C3097" w:rsidRPr="00BC11E7" w:rsidRDefault="002C3097" w:rsidP="00C04100">
                            <w:pPr>
                              <w:jc w:val="center"/>
                              <w:rPr>
                                <w:b/>
                                <w:bCs/>
                                <w:sz w:val="18"/>
                              </w:rPr>
                            </w:pPr>
                            <w:r w:rsidRPr="006D7BC3">
                              <w:rPr>
                                <w:b/>
                                <w:bCs/>
                                <w:sz w:val="18"/>
                              </w:rPr>
                              <w:t xml:space="preserve">ADULTOS </w:t>
                            </w:r>
                            <w:r w:rsidRPr="00BC11E7">
                              <w:rPr>
                                <w:b/>
                                <w:bCs/>
                                <w:sz w:val="18"/>
                              </w:rPr>
                              <w:t>12249</w:t>
                            </w:r>
                          </w:p>
                          <w:p w14:paraId="47B50011" w14:textId="77777777" w:rsidR="002C3097" w:rsidRPr="006D7BC3" w:rsidRDefault="002C3097" w:rsidP="00C04100">
                            <w:pPr>
                              <w:jc w:val="center"/>
                              <w:rPr>
                                <w:b/>
                                <w:bCs/>
                                <w:sz w:val="18"/>
                              </w:rPr>
                            </w:pPr>
                          </w:p>
                          <w:p w14:paraId="05D069EA" w14:textId="77777777" w:rsidR="002C3097" w:rsidRPr="006D7BC3" w:rsidRDefault="002C3097" w:rsidP="00C04100">
                            <w:pPr>
                              <w:jc w:val="cente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A35C184" id="Rombo 39" o:spid="_x0000_s1028" type="#_x0000_t4" style="position:absolute;margin-left:393.9pt;margin-top:396.7pt;width:124.5pt;height:66.7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" fillcolor="#2f5496 [2408]" strokecolor="black [3213]" strokeweight="1pt">
                <v:shadow on="t" color="#00b0f0" opacity="63569f" origin=".5,.5" offset="-2.74397mm,-2.74397mm"/>
                <v:textbox>
                  <w:txbxContent>
                    <w:p w14:paraId="6A472DCD" w14:textId="77777777" w:rsidR="002C3097" w:rsidRPr="00BC11E7" w:rsidRDefault="002C3097" w:rsidP="00C04100">
                      <w:pPr>
                        <w:jc w:val="center"/>
                        <w:rPr>
                          <w:b/>
                          <w:bCs/>
                          <w:sz w:val="18"/>
                        </w:rPr>
                      </w:pPr>
                      <w:r w:rsidRPr="006D7BC3">
                        <w:rPr>
                          <w:b/>
                          <w:bCs/>
                          <w:sz w:val="18"/>
                        </w:rPr>
                        <w:t xml:space="preserve">ADULTOS </w:t>
                      </w:r>
                      <w:r w:rsidRPr="00BC11E7">
                        <w:rPr>
                          <w:b/>
                          <w:bCs/>
                          <w:sz w:val="18"/>
                        </w:rPr>
                        <w:t>12249</w:t>
                      </w:r>
                    </w:p>
                    <w:p w14:paraId="47B50011" w14:textId="77777777" w:rsidR="002C3097" w:rsidRPr="006D7BC3" w:rsidRDefault="002C3097" w:rsidP="00C04100">
                      <w:pPr>
                        <w:jc w:val="center"/>
                        <w:rPr>
                          <w:b/>
                          <w:bCs/>
                          <w:sz w:val="18"/>
                        </w:rPr>
                      </w:pPr>
                    </w:p>
                    <w:p w14:paraId="05D069EA" w14:textId="77777777" w:rsidR="002C3097" w:rsidRPr="006D7BC3" w:rsidRDefault="002C3097" w:rsidP="00C04100">
                      <w:pPr>
                        <w:jc w:val="center"/>
                        <w:rPr>
                          <w:sz w:val="18"/>
                        </w:rPr>
                      </w:pPr>
                    </w:p>
                  </w:txbxContent>
                </v:textbox>
              </v:shape>
            </w:pict>
          </mc:Fallback>
        </mc:AlternateContent>
      </w:r>
      <w:r w:rsidR="00C04100" w:rsidRPr="00BC11E7">
        <w:rPr>
          <w:noProof/>
          <w:lang w:val="es-CO" w:eastAsia="es-CO"/>
        </w:rPr>
        <mc:AlternateContent>
          <mc:Choice Requires="wps">
            <w:drawing>
              <wp:anchor distT="0" distB="0" distL="114300" distR="114300" simplePos="0" relativeHeight="251693056" behindDoc="0" locked="0" layoutInCell="1" allowOverlap="1" wp14:anchorId="1B701F0A" wp14:editId="1CDCCB4B">
                <wp:simplePos x="0" y="0"/>
                <wp:positionH relativeFrom="column">
                  <wp:posOffset>4726305</wp:posOffset>
                </wp:positionH>
                <wp:positionV relativeFrom="paragraph">
                  <wp:posOffset>3723640</wp:posOffset>
                </wp:positionV>
                <wp:extent cx="2085975" cy="1114425"/>
                <wp:effectExtent l="304800" t="323850" r="238125" b="238125"/>
                <wp:wrapNone/>
                <wp:docPr id="32" name="Rombo 40"/>
                <wp:cNvGraphicFramePr/>
                <a:graphic xmlns:a="http://schemas.openxmlformats.org/drawingml/2006/main">
                  <a:graphicData uri="http://schemas.microsoft.com/office/word/2010/wordprocessingShape">
                    <wps:wsp>
                      <wps:cNvSpPr/>
                      <wps:spPr>
                        <a:xfrm>
                          <a:off x="0" y="0"/>
                          <a:ext cx="2085975" cy="1114425"/>
                        </a:xfrm>
                        <a:prstGeom prst="diamond">
                          <a:avLst/>
                        </a:prstGeom>
                        <a:solidFill>
                          <a:schemeClr val="accent5">
                            <a:lumMod val="75000"/>
                          </a:schemeClr>
                        </a:solidFill>
                        <a:ln>
                          <a:solidFill>
                            <a:schemeClr val="tx1"/>
                          </a:solidFill>
                        </a:ln>
                        <a:effectLst>
                          <a:glow rad="228600">
                            <a:schemeClr val="accent3">
                              <a:satMod val="175000"/>
                              <a:alpha val="40000"/>
                            </a:schemeClr>
                          </a:glow>
                          <a:outerShdw blurRad="50800" dist="139700" dir="13500000" algn="br" rotWithShape="0">
                            <a:srgbClr val="00B0F0">
                              <a:alpha val="97000"/>
                            </a:srgbClr>
                          </a:outerShdw>
                        </a:effectLst>
                      </wps:spPr>
                      <wps:style>
                        <a:lnRef idx="2">
                          <a:schemeClr val="accent2">
                            <a:shade val="50000"/>
                          </a:schemeClr>
                        </a:lnRef>
                        <a:fillRef idx="1">
                          <a:schemeClr val="accent2"/>
                        </a:fillRef>
                        <a:effectRef idx="0">
                          <a:schemeClr val="accent2"/>
                        </a:effectRef>
                        <a:fontRef idx="minor">
                          <a:schemeClr val="lt1"/>
                        </a:fontRef>
                      </wps:style>
                      <wps:txbx>
                        <w:txbxContent>
                          <w:p w14:paraId="590F1C54" w14:textId="77777777" w:rsidR="002C3097" w:rsidRPr="006D7BC3" w:rsidRDefault="002C3097" w:rsidP="00C04100">
                            <w:pPr>
                              <w:jc w:val="center"/>
                              <w:rPr>
                                <w:b/>
                                <w:bCs/>
                                <w:sz w:val="18"/>
                              </w:rPr>
                            </w:pPr>
                            <w:r w:rsidRPr="006D7BC3">
                              <w:rPr>
                                <w:b/>
                                <w:bCs/>
                                <w:sz w:val="18"/>
                              </w:rPr>
                              <w:t>PERSONAS MAYORES</w:t>
                            </w:r>
                            <w:r>
                              <w:rPr>
                                <w:b/>
                                <w:bCs/>
                                <w:sz w:val="18"/>
                              </w:rPr>
                              <w:t xml:space="preserve">     </w:t>
                            </w:r>
                            <w:r w:rsidRPr="006D7BC3">
                              <w:rPr>
                                <w:b/>
                                <w:bCs/>
                                <w:sz w:val="18"/>
                              </w:rPr>
                              <w:t xml:space="preserve"> </w:t>
                            </w:r>
                            <w:r>
                              <w:rPr>
                                <w:b/>
                                <w:bCs/>
                                <w:sz w:val="18"/>
                              </w:rPr>
                              <w:t>6434</w:t>
                            </w:r>
                            <w:r w:rsidRPr="006D7BC3">
                              <w:rPr>
                                <w:b/>
                                <w:bCs/>
                                <w:sz w:val="18"/>
                              </w:rPr>
                              <w:t xml:space="preserve">    </w:t>
                            </w:r>
                          </w:p>
                          <w:p w14:paraId="33BEA439" w14:textId="77777777" w:rsidR="002C3097"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01F0A" id="Rombo 40" o:spid="_x0000_s1029" type="#_x0000_t4" style="position:absolute;margin-left:372.15pt;margin-top:293.2pt;width:164.25pt;height:87.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" fillcolor="#2f5496 [2408]" strokecolor="black [3213]" strokeweight="1pt">
                <v:shadow on="t" color="#00b0f0" opacity="63569f" origin=".5,.5" offset="-2.74397mm,-2.74397mm"/>
                <v:textbox>
                  <w:txbxContent>
                    <w:p w14:paraId="590F1C54" w14:textId="77777777" w:rsidR="002C3097" w:rsidRPr="006D7BC3" w:rsidRDefault="002C3097" w:rsidP="00C04100">
                      <w:pPr>
                        <w:jc w:val="center"/>
                        <w:rPr>
                          <w:b/>
                          <w:bCs/>
                          <w:sz w:val="18"/>
                        </w:rPr>
                      </w:pPr>
                      <w:r w:rsidRPr="006D7BC3">
                        <w:rPr>
                          <w:b/>
                          <w:bCs/>
                          <w:sz w:val="18"/>
                        </w:rPr>
                        <w:t>PERSONAS MAYORES</w:t>
                      </w:r>
                      <w:r>
                        <w:rPr>
                          <w:b/>
                          <w:bCs/>
                          <w:sz w:val="18"/>
                        </w:rPr>
                        <w:t xml:space="preserve">     </w:t>
                      </w:r>
                      <w:r w:rsidRPr="006D7BC3">
                        <w:rPr>
                          <w:b/>
                          <w:bCs/>
                          <w:sz w:val="18"/>
                        </w:rPr>
                        <w:t xml:space="preserve"> </w:t>
                      </w:r>
                      <w:r>
                        <w:rPr>
                          <w:b/>
                          <w:bCs/>
                          <w:sz w:val="18"/>
                        </w:rPr>
                        <w:t>6434</w:t>
                      </w:r>
                      <w:r w:rsidRPr="006D7BC3">
                        <w:rPr>
                          <w:b/>
                          <w:bCs/>
                          <w:sz w:val="18"/>
                        </w:rPr>
                        <w:t xml:space="preserve">    </w:t>
                      </w:r>
                    </w:p>
                    <w:p w14:paraId="33BEA439" w14:textId="77777777" w:rsidR="002C3097" w:rsidRDefault="002C3097" w:rsidP="00C04100">
                      <w:pPr>
                        <w:jc w:val="center"/>
                      </w:pPr>
                    </w:p>
                  </w:txbxContent>
                </v:textbox>
              </v:shape>
            </w:pict>
          </mc:Fallback>
        </mc:AlternateContent>
      </w:r>
      <w:r w:rsidR="00C04100" w:rsidRPr="00D91CA1">
        <w:rPr>
          <w:noProof/>
          <w:color w:val="FF0000"/>
          <w:lang w:val="es-CO" w:eastAsia="es-CO"/>
        </w:rPr>
        <mc:AlternateContent>
          <mc:Choice Requires="wps">
            <w:drawing>
              <wp:anchor distT="0" distB="0" distL="114300" distR="114300" simplePos="0" relativeHeight="251695104" behindDoc="0" locked="0" layoutInCell="1" allowOverlap="1" wp14:anchorId="28927F46" wp14:editId="79ED9CCC">
                <wp:simplePos x="0" y="0"/>
                <wp:positionH relativeFrom="column">
                  <wp:posOffset>1976755</wp:posOffset>
                </wp:positionH>
                <wp:positionV relativeFrom="paragraph">
                  <wp:posOffset>1179195</wp:posOffset>
                </wp:positionV>
                <wp:extent cx="581025" cy="1628775"/>
                <wp:effectExtent l="38100" t="0" r="28575" b="47625"/>
                <wp:wrapNone/>
                <wp:docPr id="34" name="Conector recto de flecha 42"/>
                <wp:cNvGraphicFramePr/>
                <a:graphic xmlns:a="http://schemas.openxmlformats.org/drawingml/2006/main">
                  <a:graphicData uri="http://schemas.microsoft.com/office/word/2010/wordprocessingShape">
                    <wps:wsp>
                      <wps:cNvCnPr/>
                      <wps:spPr>
                        <a:xfrm flipH="1">
                          <a:off x="0" y="0"/>
                          <a:ext cx="581025" cy="162877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B4D2360" id="_x0000_t32" coordsize="21600,21600" o:spt="32" o:oned="t" path="m,l21600,21600e" filled="f">
                <v:path arrowok="t" fillok="f" o:connecttype="none"/>
                <o:lock v:ext="edit" shapetype="t"/>
              </v:shapetype>
              <v:shape id="Conector recto de flecha 42" o:spid="_x0000_s1026" type="#_x0000_t32" style="position:absolute;margin-left:155.65pt;margin-top:92.85pt;width:45.75pt;height:128.25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" strokecolor="#5b9bd5 [3204]" strokeweight="1.5pt">
                <v:stroke endarrow="block" joinstyle="miter"/>
              </v:shape>
            </w:pict>
          </mc:Fallback>
        </mc:AlternateContent>
      </w:r>
      <w:r w:rsidR="00C04100" w:rsidRPr="00D91CA1">
        <w:rPr>
          <w:noProof/>
          <w:color w:val="FF0000"/>
          <w:lang w:val="es-CO" w:eastAsia="es-CO"/>
        </w:rPr>
        <mc:AlternateContent>
          <mc:Choice Requires="wps">
            <w:drawing>
              <wp:anchor distT="0" distB="0" distL="114300" distR="114300" simplePos="0" relativeHeight="251696128" behindDoc="0" locked="0" layoutInCell="1" allowOverlap="1" wp14:anchorId="2C9522A1" wp14:editId="2BA52D9B">
                <wp:simplePos x="0" y="0"/>
                <wp:positionH relativeFrom="column">
                  <wp:posOffset>3444240</wp:posOffset>
                </wp:positionH>
                <wp:positionV relativeFrom="paragraph">
                  <wp:posOffset>1179195</wp:posOffset>
                </wp:positionV>
                <wp:extent cx="495300" cy="1619250"/>
                <wp:effectExtent l="0" t="0" r="57150" b="57150"/>
                <wp:wrapNone/>
                <wp:docPr id="35" name="Conector recto de flecha 43"/>
                <wp:cNvGraphicFramePr/>
                <a:graphic xmlns:a="http://schemas.openxmlformats.org/drawingml/2006/main">
                  <a:graphicData uri="http://schemas.microsoft.com/office/word/2010/wordprocessingShape">
                    <wps:wsp>
                      <wps:cNvCnPr/>
                      <wps:spPr>
                        <a:xfrm>
                          <a:off x="0" y="0"/>
                          <a:ext cx="495300" cy="161925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2F3DA9" id="Conector recto de flecha 43" o:spid="_x0000_s1026" type="#_x0000_t32" style="position:absolute;margin-left:271.2pt;margin-top:92.85pt;width:39pt;height:12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" strokecolor="#4472c4 [3208]" strokeweight="1.5pt">
                <v:stroke endarrow="block" joinstyle="miter"/>
              </v:shape>
            </w:pict>
          </mc:Fallback>
        </mc:AlternateContent>
      </w:r>
      <w:r w:rsidR="00C04100" w:rsidRPr="00D91CA1">
        <w:rPr>
          <w:noProof/>
          <w:color w:val="FF0000"/>
          <w:lang w:val="es-CO" w:eastAsia="es-CO"/>
        </w:rPr>
        <mc:AlternateContent>
          <mc:Choice Requires="wps">
            <w:drawing>
              <wp:anchor distT="0" distB="0" distL="114300" distR="114300" simplePos="0" relativeHeight="251697152" behindDoc="0" locked="0" layoutInCell="1" allowOverlap="1" wp14:anchorId="6B326A94" wp14:editId="7AD35192">
                <wp:simplePos x="0" y="0"/>
                <wp:positionH relativeFrom="column">
                  <wp:posOffset>1129665</wp:posOffset>
                </wp:positionH>
                <wp:positionV relativeFrom="paragraph">
                  <wp:posOffset>1503045</wp:posOffset>
                </wp:positionV>
                <wp:extent cx="704850" cy="1276350"/>
                <wp:effectExtent l="38100" t="38100" r="19050" b="19050"/>
                <wp:wrapNone/>
                <wp:docPr id="48" name="Conector recto de flecha 44"/>
                <wp:cNvGraphicFramePr/>
                <a:graphic xmlns:a="http://schemas.openxmlformats.org/drawingml/2006/main">
                  <a:graphicData uri="http://schemas.microsoft.com/office/word/2010/wordprocessingShape">
                    <wps:wsp>
                      <wps:cNvCnPr/>
                      <wps:spPr>
                        <a:xfrm flipH="1" flipV="1">
                          <a:off x="0" y="0"/>
                          <a:ext cx="704850" cy="127635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780EFA" id="Conector recto de flecha 44" o:spid="_x0000_s1026" type="#_x0000_t32" style="position:absolute;margin-left:88.95pt;margin-top:118.35pt;width:55.5pt;height:100.5pt;flip:x 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" strokecolor="#5b9bd5 [3204]" strokeweight="1.5pt">
                <v:stroke endarrow="block" joinstyle="miter"/>
              </v:shape>
            </w:pict>
          </mc:Fallback>
        </mc:AlternateContent>
      </w:r>
      <w:r w:rsidR="00C04100" w:rsidRPr="00D91CA1">
        <w:rPr>
          <w:noProof/>
          <w:color w:val="FF0000"/>
          <w:lang w:val="es-CO" w:eastAsia="es-CO"/>
        </w:rPr>
        <mc:AlternateContent>
          <mc:Choice Requires="wps">
            <w:drawing>
              <wp:anchor distT="0" distB="0" distL="114300" distR="114300" simplePos="0" relativeHeight="251698176" behindDoc="0" locked="0" layoutInCell="1" allowOverlap="1" wp14:anchorId="2417C18A" wp14:editId="17ED4C12">
                <wp:simplePos x="0" y="0"/>
                <wp:positionH relativeFrom="column">
                  <wp:posOffset>833755</wp:posOffset>
                </wp:positionH>
                <wp:positionV relativeFrom="paragraph">
                  <wp:posOffset>2522220</wp:posOffset>
                </wp:positionV>
                <wp:extent cx="704850" cy="419100"/>
                <wp:effectExtent l="38100" t="38100" r="19050" b="19050"/>
                <wp:wrapNone/>
                <wp:docPr id="59" name="Conector recto de flecha 45"/>
                <wp:cNvGraphicFramePr/>
                <a:graphic xmlns:a="http://schemas.openxmlformats.org/drawingml/2006/main">
                  <a:graphicData uri="http://schemas.microsoft.com/office/word/2010/wordprocessingShape">
                    <wps:wsp>
                      <wps:cNvCnPr/>
                      <wps:spPr>
                        <a:xfrm flipH="1" flipV="1">
                          <a:off x="0" y="0"/>
                          <a:ext cx="704850" cy="41910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57580B" id="Conector recto de flecha 45" o:spid="_x0000_s1026" type="#_x0000_t32" style="position:absolute;margin-left:65.65pt;margin-top:198.6pt;width:55.5pt;height:33pt;flip:x 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" strokecolor="#5b9bd5 [3204]" strokeweight="1.5pt">
                <v:stroke endarrow="block" joinstyle="miter"/>
              </v:shape>
            </w:pict>
          </mc:Fallback>
        </mc:AlternateContent>
      </w:r>
      <w:r w:rsidR="00C04100" w:rsidRPr="00D91CA1">
        <w:rPr>
          <w:noProof/>
          <w:color w:val="FF0000"/>
          <w:lang w:val="es-CO" w:eastAsia="es-CO"/>
        </w:rPr>
        <mc:AlternateContent>
          <mc:Choice Requires="wps">
            <w:drawing>
              <wp:anchor distT="0" distB="0" distL="114300" distR="114300" simplePos="0" relativeHeight="251702272" behindDoc="0" locked="0" layoutInCell="1" allowOverlap="1" wp14:anchorId="6F564C34" wp14:editId="30DC8A56">
                <wp:simplePos x="0" y="0"/>
                <wp:positionH relativeFrom="column">
                  <wp:posOffset>1863090</wp:posOffset>
                </wp:positionH>
                <wp:positionV relativeFrom="paragraph">
                  <wp:posOffset>3293110</wp:posOffset>
                </wp:positionV>
                <wp:extent cx="133350" cy="923925"/>
                <wp:effectExtent l="0" t="0" r="19050" b="28575"/>
                <wp:wrapNone/>
                <wp:docPr id="84" name="Conector recto 50"/>
                <wp:cNvGraphicFramePr/>
                <a:graphic xmlns:a="http://schemas.openxmlformats.org/drawingml/2006/main">
                  <a:graphicData uri="http://schemas.microsoft.com/office/word/2010/wordprocessingShape">
                    <wps:wsp>
                      <wps:cNvCnPr/>
                      <wps:spPr>
                        <a:xfrm flipV="1">
                          <a:off x="0" y="0"/>
                          <a:ext cx="133350" cy="923925"/>
                        </a:xfrm>
                        <a:prstGeom prst="line">
                          <a:avLst/>
                        </a:prstGeom>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2AD2A8" id="Conector recto 50" o:spid="_x0000_s1026" style="position:absolute;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7pt,259.3pt" to="157.2pt,3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" strokecolor="#5b9bd5 [3204]" strokeweight="1.5pt">
                <v:stroke joinstyle="miter"/>
              </v:line>
            </w:pict>
          </mc:Fallback>
        </mc:AlternateContent>
      </w:r>
      <w:r w:rsidR="00C04100" w:rsidRPr="00BC11E7">
        <w:rPr>
          <w:noProof/>
          <w:lang w:val="es-CO" w:eastAsia="es-CO"/>
        </w:rPr>
        <mc:AlternateContent>
          <mc:Choice Requires="wps">
            <w:drawing>
              <wp:anchor distT="0" distB="0" distL="114300" distR="114300" simplePos="0" relativeHeight="251703296" behindDoc="0" locked="0" layoutInCell="1" allowOverlap="1" wp14:anchorId="5BCC15C2" wp14:editId="0211581F">
                <wp:simplePos x="0" y="0"/>
                <wp:positionH relativeFrom="column">
                  <wp:posOffset>3939540</wp:posOffset>
                </wp:positionH>
                <wp:positionV relativeFrom="paragraph">
                  <wp:posOffset>4208145</wp:posOffset>
                </wp:positionV>
                <wp:extent cx="1314450" cy="1114425"/>
                <wp:effectExtent l="0" t="0" r="76200" b="47625"/>
                <wp:wrapNone/>
                <wp:docPr id="85" name="Conector recto de flecha 51"/>
                <wp:cNvGraphicFramePr/>
                <a:graphic xmlns:a="http://schemas.openxmlformats.org/drawingml/2006/main">
                  <a:graphicData uri="http://schemas.microsoft.com/office/word/2010/wordprocessingShape">
                    <wps:wsp>
                      <wps:cNvCnPr/>
                      <wps:spPr>
                        <a:xfrm>
                          <a:off x="0" y="0"/>
                          <a:ext cx="1314450" cy="111442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523452" id="Conector recto de flecha 51" o:spid="_x0000_s1026" type="#_x0000_t32" style="position:absolute;margin-left:310.2pt;margin-top:331.35pt;width:103.5pt;height:87.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" strokecolor="#4472c4 [3208]" strokeweight="1.5pt">
                <v:stroke endarrow="block" joinstyle="miter"/>
              </v:shape>
            </w:pict>
          </mc:Fallback>
        </mc:AlternateContent>
      </w:r>
      <w:r w:rsidR="00C04100" w:rsidRPr="00BC11E7">
        <w:rPr>
          <w:noProof/>
          <w:lang w:val="es-CO" w:eastAsia="es-CO"/>
        </w:rPr>
        <mc:AlternateContent>
          <mc:Choice Requires="wps">
            <w:drawing>
              <wp:anchor distT="0" distB="0" distL="114300" distR="114300" simplePos="0" relativeHeight="251704320" behindDoc="0" locked="0" layoutInCell="1" allowOverlap="1" wp14:anchorId="1E77B2D0" wp14:editId="6E6E47D2">
                <wp:simplePos x="0" y="0"/>
                <wp:positionH relativeFrom="column">
                  <wp:posOffset>3930015</wp:posOffset>
                </wp:positionH>
                <wp:positionV relativeFrom="paragraph">
                  <wp:posOffset>3293745</wp:posOffset>
                </wp:positionV>
                <wp:extent cx="19050" cy="942975"/>
                <wp:effectExtent l="0" t="0" r="19050" b="28575"/>
                <wp:wrapNone/>
                <wp:docPr id="86" name="Conector recto 52"/>
                <wp:cNvGraphicFramePr/>
                <a:graphic xmlns:a="http://schemas.openxmlformats.org/drawingml/2006/main">
                  <a:graphicData uri="http://schemas.microsoft.com/office/word/2010/wordprocessingShape">
                    <wps:wsp>
                      <wps:cNvCnPr/>
                      <wps:spPr>
                        <a:xfrm flipH="1" flipV="1">
                          <a:off x="0" y="0"/>
                          <a:ext cx="19050" cy="942975"/>
                        </a:xfrm>
                        <a:prstGeom prst="line">
                          <a:avLst/>
                        </a:prstGeom>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119491" id="Conector recto 52" o:spid="_x0000_s1026" style="position:absolute;flip:x 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9.45pt,259.35pt" to="310.95pt,3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" strokecolor="#4472c4 [3208]" strokeweight="1.5pt">
                <v:stroke joinstyle="miter"/>
              </v:line>
            </w:pict>
          </mc:Fallback>
        </mc:AlternateContent>
      </w:r>
      <w:r w:rsidR="00C04100" w:rsidRPr="00BC11E7">
        <w:rPr>
          <w:noProof/>
          <w:lang w:val="es-CO" w:eastAsia="es-CO"/>
        </w:rPr>
        <mc:AlternateContent>
          <mc:Choice Requires="wps">
            <w:drawing>
              <wp:anchor distT="0" distB="0" distL="114300" distR="114300" simplePos="0" relativeHeight="251705344" behindDoc="0" locked="0" layoutInCell="1" allowOverlap="1" wp14:anchorId="175760F8" wp14:editId="17C623BA">
                <wp:simplePos x="0" y="0"/>
                <wp:positionH relativeFrom="column">
                  <wp:posOffset>4234815</wp:posOffset>
                </wp:positionH>
                <wp:positionV relativeFrom="paragraph">
                  <wp:posOffset>1264920</wp:posOffset>
                </wp:positionV>
                <wp:extent cx="647700" cy="1504950"/>
                <wp:effectExtent l="0" t="38100" r="57150" b="19050"/>
                <wp:wrapNone/>
                <wp:docPr id="87" name="Conector recto de flecha 53"/>
                <wp:cNvGraphicFramePr/>
                <a:graphic xmlns:a="http://schemas.openxmlformats.org/drawingml/2006/main">
                  <a:graphicData uri="http://schemas.microsoft.com/office/word/2010/wordprocessingShape">
                    <wps:wsp>
                      <wps:cNvCnPr/>
                      <wps:spPr>
                        <a:xfrm flipV="1">
                          <a:off x="0" y="0"/>
                          <a:ext cx="647700" cy="150495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shape w14:anchorId="6F30C346" id="Conector recto de flecha 53" o:spid="_x0000_s1026" type="#_x0000_t32" style="position:absolute;margin-left:333.45pt;margin-top:99.6pt;width:51pt;height:118.5pt;flip:y;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" strokecolor="#4472c4 [3208]" strokeweight="1.5pt">
                <v:stroke endarrow="block" joinstyle="miter"/>
              </v:shape>
            </w:pict>
          </mc:Fallback>
        </mc:AlternateContent>
      </w:r>
      <w:r w:rsidR="00C04100" w:rsidRPr="00BC11E7">
        <w:rPr>
          <w:noProof/>
          <w:lang w:val="es-CO" w:eastAsia="es-CO"/>
        </w:rPr>
        <mc:AlternateContent>
          <mc:Choice Requires="wps">
            <w:drawing>
              <wp:anchor distT="0" distB="0" distL="114300" distR="114300" simplePos="0" relativeHeight="251708416" behindDoc="0" locked="0" layoutInCell="1" allowOverlap="1" wp14:anchorId="70553871" wp14:editId="593D2F33">
                <wp:simplePos x="0" y="0"/>
                <wp:positionH relativeFrom="column">
                  <wp:posOffset>4291965</wp:posOffset>
                </wp:positionH>
                <wp:positionV relativeFrom="paragraph">
                  <wp:posOffset>3293745</wp:posOffset>
                </wp:positionV>
                <wp:extent cx="781050" cy="800100"/>
                <wp:effectExtent l="0" t="0" r="76200" b="57150"/>
                <wp:wrapNone/>
                <wp:docPr id="90" name="Conector recto de flecha 56"/>
                <wp:cNvGraphicFramePr/>
                <a:graphic xmlns:a="http://schemas.openxmlformats.org/drawingml/2006/main">
                  <a:graphicData uri="http://schemas.microsoft.com/office/word/2010/wordprocessingShape">
                    <wps:wsp>
                      <wps:cNvCnPr/>
                      <wps:spPr>
                        <a:xfrm>
                          <a:off x="0" y="0"/>
                          <a:ext cx="781050" cy="80010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shape w14:anchorId="67E27CE5" id="Conector recto de flecha 56" o:spid="_x0000_s1026" type="#_x0000_t32" style="position:absolute;margin-left:337.95pt;margin-top:259.35pt;width:61.5pt;height:63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" strokecolor="#4472c4 [3208]" strokeweight="1.5pt">
                <v:stroke endarrow="block" joinstyle="miter"/>
              </v:shape>
            </w:pict>
          </mc:Fallback>
        </mc:AlternateContent>
      </w:r>
      <w:r w:rsidR="00C04100" w:rsidRPr="00BC11E7">
        <w:rPr>
          <w:noProof/>
          <w:lang w:val="es-CO" w:eastAsia="es-CO"/>
        </w:rPr>
        <mc:AlternateContent>
          <mc:Choice Requires="wps">
            <w:drawing>
              <wp:anchor distT="0" distB="0" distL="114300" distR="114300" simplePos="0" relativeHeight="251710464" behindDoc="0" locked="0" layoutInCell="1" allowOverlap="1" wp14:anchorId="4AAEA600" wp14:editId="7DC3B14A">
                <wp:simplePos x="0" y="0"/>
                <wp:positionH relativeFrom="column">
                  <wp:posOffset>3460115</wp:posOffset>
                </wp:positionH>
                <wp:positionV relativeFrom="paragraph">
                  <wp:posOffset>2781935</wp:posOffset>
                </wp:positionV>
                <wp:extent cx="1009650" cy="514350"/>
                <wp:effectExtent l="228600" t="228600" r="247650" b="247650"/>
                <wp:wrapNone/>
                <wp:docPr id="94" name="Rectángulo 11"/>
                <wp:cNvGraphicFramePr/>
                <a:graphic xmlns:a="http://schemas.openxmlformats.org/drawingml/2006/main">
                  <a:graphicData uri="http://schemas.microsoft.com/office/word/2010/wordprocessingShape">
                    <wps:wsp>
                      <wps:cNvSpPr/>
                      <wps:spPr>
                        <a:xfrm>
                          <a:off x="0" y="0"/>
                          <a:ext cx="1009650" cy="514350"/>
                        </a:xfrm>
                        <a:prstGeom prst="rect">
                          <a:avLst/>
                        </a:prstGeom>
                        <a:solidFill>
                          <a:schemeClr val="accent5">
                            <a:lumMod val="75000"/>
                          </a:schemeClr>
                        </a:solidFill>
                        <a:ln>
                          <a:solidFill>
                            <a:schemeClr val="tx1"/>
                          </a:solidFill>
                        </a:ln>
                        <a:effectLst>
                          <a:glow rad="228600">
                            <a:schemeClr val="accent3">
                              <a:satMod val="175000"/>
                              <a:alpha val="40000"/>
                            </a:schemeClr>
                          </a:glow>
                        </a:effectLst>
                      </wps:spPr>
                      <wps:style>
                        <a:lnRef idx="2">
                          <a:schemeClr val="accent2">
                            <a:shade val="50000"/>
                          </a:schemeClr>
                        </a:lnRef>
                        <a:fillRef idx="1">
                          <a:schemeClr val="accent2"/>
                        </a:fillRef>
                        <a:effectRef idx="0">
                          <a:schemeClr val="accent2"/>
                        </a:effectRef>
                        <a:fontRef idx="minor">
                          <a:schemeClr val="lt1"/>
                        </a:fontRef>
                      </wps:style>
                      <wps:txbx>
                        <w:txbxContent>
                          <w:p w14:paraId="53440D59" w14:textId="77777777" w:rsidR="002C3097" w:rsidRPr="00BC11E7" w:rsidRDefault="002C3097" w:rsidP="00C04100">
                            <w:pPr>
                              <w:ind w:left="142"/>
                              <w:jc w:val="center"/>
                              <w:rPr>
                                <w:b/>
                                <w:bCs/>
                              </w:rPr>
                            </w:pPr>
                            <w:r w:rsidRPr="00005A1D">
                              <w:rPr>
                                <w:b/>
                                <w:bCs/>
                                <w:sz w:val="22"/>
                              </w:rPr>
                              <w:t>HOMBRES</w:t>
                            </w:r>
                            <w:r w:rsidRPr="00BC11E7">
                              <w:rPr>
                                <w:b/>
                                <w:bCs/>
                              </w:rPr>
                              <w:t xml:space="preserve"> 25169</w:t>
                            </w:r>
                          </w:p>
                          <w:p w14:paraId="74C102CB" w14:textId="77777777" w:rsidR="002C3097" w:rsidRPr="00913F35" w:rsidRDefault="002C3097" w:rsidP="00C04100">
                            <w:pPr>
                              <w:jc w:val="center"/>
                              <w:rPr>
                                <w:b/>
                                <w:bCs/>
                              </w:rPr>
                            </w:pPr>
                          </w:p>
                          <w:p w14:paraId="2B95226E" w14:textId="77777777" w:rsidR="002C3097"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AEA600" id="Rectángulo 11" o:spid="_x0000_s1030" style="position:absolute;margin-left:272.45pt;margin-top:219.05pt;width:79.5pt;height:4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" fillcolor="#2f5496 [2408]" strokecolor="black [3213]" strokeweight="1pt">
                <v:textbox>
                  <w:txbxContent>
                    <w:p w14:paraId="53440D59" w14:textId="77777777" w:rsidR="002C3097" w:rsidRPr="00BC11E7" w:rsidRDefault="002C3097" w:rsidP="00C04100">
                      <w:pPr>
                        <w:ind w:left="142"/>
                        <w:jc w:val="center"/>
                        <w:rPr>
                          <w:b/>
                          <w:bCs/>
                        </w:rPr>
                      </w:pPr>
                      <w:r w:rsidRPr="00005A1D">
                        <w:rPr>
                          <w:b/>
                          <w:bCs/>
                          <w:sz w:val="22"/>
                        </w:rPr>
                        <w:t>HOMBRES</w:t>
                      </w:r>
                      <w:r w:rsidRPr="00BC11E7">
                        <w:rPr>
                          <w:b/>
                          <w:bCs/>
                        </w:rPr>
                        <w:t xml:space="preserve"> 25169</w:t>
                      </w:r>
                    </w:p>
                    <w:p w14:paraId="74C102CB" w14:textId="77777777" w:rsidR="002C3097" w:rsidRPr="00913F35" w:rsidRDefault="002C3097" w:rsidP="00C04100">
                      <w:pPr>
                        <w:jc w:val="center"/>
                        <w:rPr>
                          <w:b/>
                          <w:bCs/>
                        </w:rPr>
                      </w:pPr>
                    </w:p>
                    <w:p w14:paraId="2B95226E" w14:textId="77777777" w:rsidR="002C3097" w:rsidRDefault="002C3097" w:rsidP="00C04100">
                      <w:pPr>
                        <w:jc w:val="center"/>
                      </w:pPr>
                    </w:p>
                  </w:txbxContent>
                </v:textbox>
              </v:rect>
            </w:pict>
          </mc:Fallback>
        </mc:AlternateContent>
      </w:r>
      <w:r w:rsidR="00C04100" w:rsidRPr="00BC11E7">
        <w:rPr>
          <w:noProof/>
          <w:lang w:val="es-CO" w:eastAsia="es-CO"/>
        </w:rPr>
        <mc:AlternateContent>
          <mc:Choice Requires="wps">
            <w:drawing>
              <wp:anchor distT="0" distB="0" distL="114300" distR="114300" simplePos="0" relativeHeight="251709440" behindDoc="0" locked="0" layoutInCell="1" allowOverlap="1" wp14:anchorId="43CD9F83" wp14:editId="7451F86B">
                <wp:simplePos x="0" y="0"/>
                <wp:positionH relativeFrom="column">
                  <wp:posOffset>1491615</wp:posOffset>
                </wp:positionH>
                <wp:positionV relativeFrom="paragraph">
                  <wp:posOffset>2788920</wp:posOffset>
                </wp:positionV>
                <wp:extent cx="1009650" cy="504825"/>
                <wp:effectExtent l="133350" t="133350" r="152400" b="161925"/>
                <wp:wrapNone/>
                <wp:docPr id="93" name="Rectángulo 4"/>
                <wp:cNvGraphicFramePr/>
                <a:graphic xmlns:a="http://schemas.openxmlformats.org/drawingml/2006/main">
                  <a:graphicData uri="http://schemas.microsoft.com/office/word/2010/wordprocessingShape">
                    <wps:wsp>
                      <wps:cNvSpPr/>
                      <wps:spPr>
                        <a:xfrm>
                          <a:off x="0" y="0"/>
                          <a:ext cx="1009650" cy="504825"/>
                        </a:xfrm>
                        <a:prstGeom prst="rect">
                          <a:avLst/>
                        </a:prstGeom>
                        <a:solidFill>
                          <a:schemeClr val="accent1">
                            <a:lumMod val="75000"/>
                          </a:schemeClr>
                        </a:solidFill>
                        <a:ln>
                          <a:solidFill>
                            <a:schemeClr val="accent1"/>
                          </a:solidFill>
                        </a:ln>
                        <a:effectLst>
                          <a:glow rad="139700">
                            <a:schemeClr val="accent1">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7B534ECD" w14:textId="77777777" w:rsidR="002C3097" w:rsidRPr="00005A1D" w:rsidRDefault="002C3097" w:rsidP="00C04100">
                            <w:pPr>
                              <w:ind w:left="142"/>
                              <w:rPr>
                                <w:b/>
                                <w:bCs/>
                                <w:sz w:val="22"/>
                              </w:rPr>
                            </w:pPr>
                            <w:r w:rsidRPr="00005A1D">
                              <w:rPr>
                                <w:b/>
                                <w:bCs/>
                                <w:sz w:val="22"/>
                              </w:rPr>
                              <w:t>MUJERES</w:t>
                            </w:r>
                          </w:p>
                          <w:p w14:paraId="460317D1" w14:textId="77777777" w:rsidR="002C3097" w:rsidRPr="00BC11E7" w:rsidRDefault="002C3097" w:rsidP="00C04100">
                            <w:pPr>
                              <w:ind w:left="284"/>
                              <w:rPr>
                                <w:b/>
                                <w:bCs/>
                              </w:rPr>
                            </w:pPr>
                            <w:r w:rsidRPr="00BC11E7">
                              <w:rPr>
                                <w:b/>
                                <w:bCs/>
                              </w:rPr>
                              <w:t>41.201</w:t>
                            </w:r>
                          </w:p>
                          <w:p w14:paraId="7FB584D0" w14:textId="77777777" w:rsidR="002C3097"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CD9F83" id="Rectángulo 4" o:spid="_x0000_s1031" style="position:absolute;margin-left:117.45pt;margin-top:219.6pt;width:79.5pt;height:39.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" fillcolor="#2e74b5 [2404]" strokecolor="#5b9bd5 [3204]" strokeweight=".5pt">
                <v:textbox>
                  <w:txbxContent>
                    <w:p w14:paraId="7B534ECD" w14:textId="77777777" w:rsidR="002C3097" w:rsidRPr="00005A1D" w:rsidRDefault="002C3097" w:rsidP="00C04100">
                      <w:pPr>
                        <w:ind w:left="142"/>
                        <w:rPr>
                          <w:b/>
                          <w:bCs/>
                          <w:sz w:val="22"/>
                        </w:rPr>
                      </w:pPr>
                      <w:r w:rsidRPr="00005A1D">
                        <w:rPr>
                          <w:b/>
                          <w:bCs/>
                          <w:sz w:val="22"/>
                        </w:rPr>
                        <w:t>MUJERES</w:t>
                      </w:r>
                    </w:p>
                    <w:p w14:paraId="460317D1" w14:textId="77777777" w:rsidR="002C3097" w:rsidRPr="00BC11E7" w:rsidRDefault="002C3097" w:rsidP="00C04100">
                      <w:pPr>
                        <w:ind w:left="284"/>
                        <w:rPr>
                          <w:b/>
                          <w:bCs/>
                        </w:rPr>
                      </w:pPr>
                      <w:r w:rsidRPr="00BC11E7">
                        <w:rPr>
                          <w:b/>
                          <w:bCs/>
                        </w:rPr>
                        <w:t>41.201</w:t>
                      </w:r>
                    </w:p>
                    <w:p w14:paraId="7FB584D0" w14:textId="77777777" w:rsidR="002C3097" w:rsidRDefault="002C3097" w:rsidP="00C04100">
                      <w:pPr>
                        <w:jc w:val="center"/>
                      </w:pPr>
                    </w:p>
                  </w:txbxContent>
                </v:textbox>
              </v:rect>
            </w:pict>
          </mc:Fallback>
        </mc:AlternateContent>
      </w:r>
    </w:p>
    <w:p w14:paraId="5AED30FD" w14:textId="00E444AA" w:rsidR="00C04100" w:rsidRDefault="00451DFD" w:rsidP="00C04100">
      <w:r>
        <w:softHyphen/>
      </w:r>
      <w:r>
        <w:softHyphen/>
      </w:r>
      <w:r>
        <w:softHyphen/>
      </w:r>
      <w:r>
        <w:softHyphen/>
      </w:r>
      <w:r>
        <w:softHyphen/>
      </w:r>
      <w:r>
        <w:softHyphen/>
      </w:r>
    </w:p>
    <w:p w14:paraId="587D46C8" w14:textId="77777777" w:rsidR="00C04100" w:rsidRDefault="00C04100" w:rsidP="00C04100"/>
    <w:p w14:paraId="59113D92" w14:textId="77777777" w:rsidR="00C04100" w:rsidRDefault="00C04100" w:rsidP="00C04100"/>
    <w:p w14:paraId="0573FEDB" w14:textId="77777777" w:rsidR="00C04100" w:rsidRDefault="00C04100" w:rsidP="00C04100"/>
    <w:p w14:paraId="4E04D1DA" w14:textId="0CDA06CC" w:rsidR="00C04100" w:rsidRDefault="00967719" w:rsidP="00C04100">
      <w:r w:rsidRPr="00BC11E7">
        <w:rPr>
          <w:noProof/>
          <w:lang w:val="es-CO" w:eastAsia="es-CO"/>
        </w:rPr>
        <mc:AlternateContent>
          <mc:Choice Requires="wps">
            <w:drawing>
              <wp:anchor distT="0" distB="0" distL="114300" distR="114300" simplePos="0" relativeHeight="251683840" behindDoc="0" locked="0" layoutInCell="1" allowOverlap="1" wp14:anchorId="58BB3EB3" wp14:editId="5F31B006">
                <wp:simplePos x="0" y="0"/>
                <wp:positionH relativeFrom="column">
                  <wp:posOffset>-474345</wp:posOffset>
                </wp:positionH>
                <wp:positionV relativeFrom="paragraph">
                  <wp:posOffset>151765</wp:posOffset>
                </wp:positionV>
                <wp:extent cx="1863090" cy="771525"/>
                <wp:effectExtent l="133350" t="133350" r="0" b="9525"/>
                <wp:wrapNone/>
                <wp:docPr id="1" name="Rombo 31"/>
                <wp:cNvGraphicFramePr/>
                <a:graphic xmlns:a="http://schemas.openxmlformats.org/drawingml/2006/main">
                  <a:graphicData uri="http://schemas.microsoft.com/office/word/2010/wordprocessingShape">
                    <wps:wsp>
                      <wps:cNvSpPr/>
                      <wps:spPr>
                        <a:xfrm>
                          <a:off x="0" y="0"/>
                          <a:ext cx="1863090" cy="771525"/>
                        </a:xfrm>
                        <a:prstGeom prst="diamond">
                          <a:avLst/>
                        </a:prstGeom>
                        <a:effectLst>
                          <a:outerShdw blurRad="50800" dist="114300" dir="13500000" algn="br" rotWithShape="0">
                            <a:prstClr val="black">
                              <a:alpha val="53000"/>
                            </a:prstClr>
                          </a:outerShdw>
                        </a:effectLst>
                      </wps:spPr>
                      <wps:style>
                        <a:lnRef idx="0">
                          <a:schemeClr val="accent1"/>
                        </a:lnRef>
                        <a:fillRef idx="3">
                          <a:schemeClr val="accent1"/>
                        </a:fillRef>
                        <a:effectRef idx="3">
                          <a:schemeClr val="accent1"/>
                        </a:effectRef>
                        <a:fontRef idx="minor">
                          <a:schemeClr val="lt1"/>
                        </a:fontRef>
                      </wps:style>
                      <wps:txbx>
                        <w:txbxContent>
                          <w:p w14:paraId="4B7CDB5F" w14:textId="77777777" w:rsidR="002C3097" w:rsidRPr="00005A1D" w:rsidRDefault="002C3097" w:rsidP="00C04100">
                            <w:pPr>
                              <w:jc w:val="center"/>
                              <w:rPr>
                                <w:b/>
                                <w:bCs/>
                                <w:sz w:val="18"/>
                              </w:rPr>
                            </w:pPr>
                            <w:r w:rsidRPr="00005A1D">
                              <w:rPr>
                                <w:b/>
                                <w:bCs/>
                                <w:sz w:val="18"/>
                              </w:rPr>
                              <w:t>NIÑAS                22.669</w:t>
                            </w:r>
                          </w:p>
                          <w:p w14:paraId="0FF8AE7F" w14:textId="77777777" w:rsidR="002C3097" w:rsidRPr="00005A1D"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B3EB3" id="Rombo 31" o:spid="_x0000_s1032" type="#_x0000_t4" style="position:absolute;margin-left:-37.35pt;margin-top:11.95pt;width:146.7pt;height:60.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" fillcolor="#65a0d7 [3028]" stroked="f">
                <v:fill color2="#5898d4 [3172]" rotate="t" colors="0 #71a6db;.5 #559bdb;1 #438ac9" focus="100%" type="gradient">
                  <o:fill v:ext="view" type="gradientUnscaled"/>
                </v:fill>
                <v:shadow on="t" color="black" opacity="34734f" origin=".5,.5" offset="-2.24506mm,-2.24506mm"/>
                <v:textbox>
                  <w:txbxContent>
                    <w:p w14:paraId="4B7CDB5F" w14:textId="77777777" w:rsidR="002C3097" w:rsidRPr="00005A1D" w:rsidRDefault="002C3097" w:rsidP="00C04100">
                      <w:pPr>
                        <w:jc w:val="center"/>
                        <w:rPr>
                          <w:b/>
                          <w:bCs/>
                          <w:sz w:val="18"/>
                        </w:rPr>
                      </w:pPr>
                      <w:r w:rsidRPr="00005A1D">
                        <w:rPr>
                          <w:b/>
                          <w:bCs/>
                          <w:sz w:val="18"/>
                        </w:rPr>
                        <w:t>NIÑAS                22.669</w:t>
                      </w:r>
                    </w:p>
                    <w:p w14:paraId="0FF8AE7F" w14:textId="77777777" w:rsidR="002C3097" w:rsidRPr="00005A1D" w:rsidRDefault="002C3097" w:rsidP="00C04100">
                      <w:pPr>
                        <w:jc w:val="center"/>
                      </w:pPr>
                    </w:p>
                  </w:txbxContent>
                </v:textbox>
              </v:shape>
            </w:pict>
          </mc:Fallback>
        </mc:AlternateContent>
      </w:r>
    </w:p>
    <w:p w14:paraId="29F37E2D" w14:textId="77777777" w:rsidR="00C04100" w:rsidRDefault="00C04100" w:rsidP="00C04100"/>
    <w:p w14:paraId="7D3C3FFD" w14:textId="77777777" w:rsidR="00C04100" w:rsidRDefault="00C04100" w:rsidP="00C04100"/>
    <w:p w14:paraId="0B6FBD3B" w14:textId="77777777" w:rsidR="00C04100" w:rsidRDefault="00C04100" w:rsidP="00C04100"/>
    <w:p w14:paraId="696CCCA6" w14:textId="77777777" w:rsidR="00C04100" w:rsidRDefault="00C04100" w:rsidP="008F51B9">
      <w:pPr>
        <w:pStyle w:val="Prrafodelista"/>
        <w:ind w:left="720"/>
        <w:rPr>
          <w:rFonts w:ascii="Tahoma" w:hAnsi="Tahoma" w:cs="Tahoma"/>
          <w:b/>
          <w:bCs/>
          <w:lang w:val="es-CO"/>
        </w:rPr>
      </w:pPr>
    </w:p>
    <w:p w14:paraId="0DF3EC7A" w14:textId="2781B617" w:rsidR="00C04100" w:rsidRDefault="00C04100" w:rsidP="008F51B9">
      <w:pPr>
        <w:pStyle w:val="Prrafodelista"/>
        <w:ind w:left="720"/>
        <w:rPr>
          <w:rFonts w:ascii="Tahoma" w:hAnsi="Tahoma" w:cs="Tahoma"/>
          <w:b/>
          <w:bCs/>
          <w:lang w:val="es-CO"/>
        </w:rPr>
      </w:pPr>
    </w:p>
    <w:p w14:paraId="61C3B493" w14:textId="30C58102" w:rsidR="00C04100" w:rsidRDefault="00AF2659" w:rsidP="008F51B9">
      <w:pPr>
        <w:pStyle w:val="Prrafodelista"/>
        <w:ind w:left="720"/>
        <w:rPr>
          <w:rFonts w:ascii="Tahoma" w:hAnsi="Tahoma" w:cs="Tahoma"/>
          <w:b/>
          <w:bCs/>
          <w:lang w:val="es-CO"/>
        </w:rPr>
      </w:pPr>
      <w:r w:rsidRPr="00BC11E7">
        <w:rPr>
          <w:noProof/>
          <w:lang w:val="es-CO" w:eastAsia="es-CO"/>
        </w:rPr>
        <mc:AlternateContent>
          <mc:Choice Requires="wps">
            <w:drawing>
              <wp:anchor distT="0" distB="0" distL="114300" distR="114300" simplePos="0" relativeHeight="251684864" behindDoc="0" locked="0" layoutInCell="1" allowOverlap="1" wp14:anchorId="0595E413" wp14:editId="43F227A4">
                <wp:simplePos x="0" y="0"/>
                <wp:positionH relativeFrom="page">
                  <wp:posOffset>190500</wp:posOffset>
                </wp:positionH>
                <wp:positionV relativeFrom="paragraph">
                  <wp:posOffset>26035</wp:posOffset>
                </wp:positionV>
                <wp:extent cx="1776730" cy="742950"/>
                <wp:effectExtent l="133350" t="133350" r="0" b="0"/>
                <wp:wrapNone/>
                <wp:docPr id="6" name="Rombo 32"/>
                <wp:cNvGraphicFramePr/>
                <a:graphic xmlns:a="http://schemas.openxmlformats.org/drawingml/2006/main">
                  <a:graphicData uri="http://schemas.microsoft.com/office/word/2010/wordprocessingShape">
                    <wps:wsp>
                      <wps:cNvSpPr/>
                      <wps:spPr>
                        <a:xfrm>
                          <a:off x="0" y="0"/>
                          <a:ext cx="1776730" cy="742950"/>
                        </a:xfrm>
                        <a:prstGeom prst="diamond">
                          <a:avLst/>
                        </a:prstGeom>
                        <a:effectLst>
                          <a:outerShdw blurRad="50800" dist="114300" dir="13500000" algn="br" rotWithShape="0">
                            <a:prstClr val="black">
                              <a:alpha val="53000"/>
                            </a:prstClr>
                          </a:outerShdw>
                        </a:effectLst>
                      </wps:spPr>
                      <wps:style>
                        <a:lnRef idx="0">
                          <a:schemeClr val="accent1"/>
                        </a:lnRef>
                        <a:fillRef idx="3">
                          <a:schemeClr val="accent1"/>
                        </a:fillRef>
                        <a:effectRef idx="3">
                          <a:schemeClr val="accent1"/>
                        </a:effectRef>
                        <a:fontRef idx="minor">
                          <a:schemeClr val="lt1"/>
                        </a:fontRef>
                      </wps:style>
                      <wps:txbx>
                        <w:txbxContent>
                          <w:p w14:paraId="1FD64933" w14:textId="77777777" w:rsidR="002C3097" w:rsidRPr="00005A1D" w:rsidRDefault="002C3097" w:rsidP="00005A1D">
                            <w:pPr>
                              <w:ind w:left="-284" w:right="-162" w:firstLine="142"/>
                              <w:jc w:val="center"/>
                              <w:rPr>
                                <w:sz w:val="18"/>
                              </w:rPr>
                            </w:pPr>
                            <w:r w:rsidRPr="00005A1D">
                              <w:rPr>
                                <w:b/>
                                <w:bCs/>
                                <w:sz w:val="16"/>
                              </w:rPr>
                              <w:t>ADOLESCENTES</w:t>
                            </w:r>
                            <w:r w:rsidRPr="00005A1D">
                              <w:rPr>
                                <w:b/>
                                <w:bCs/>
                                <w:sz w:val="18"/>
                              </w:rPr>
                              <w:t xml:space="preserve">     662</w:t>
                            </w:r>
                          </w:p>
                          <w:p w14:paraId="7AC2FF18" w14:textId="77777777" w:rsidR="002C3097" w:rsidRPr="00005A1D" w:rsidRDefault="002C3097" w:rsidP="00C04100">
                            <w:pPr>
                              <w:jc w:val="cente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5E413" id="Rombo 32" o:spid="_x0000_s1033" type="#_x0000_t4" style="position:absolute;left:0;text-align:left;margin-left:15pt;margin-top:2.05pt;width:139.9pt;height:58.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" fillcolor="#65a0d7 [3028]" stroked="f">
                <v:fill color2="#5898d4 [3172]" rotate="t" colors="0 #71a6db;.5 #559bdb;1 #438ac9" focus="100%" type="gradient">
                  <o:fill v:ext="view" type="gradientUnscaled"/>
                </v:fill>
                <v:shadow on="t" color="black" opacity="34734f" origin=".5,.5" offset="-2.24506mm,-2.24506mm"/>
                <v:textbox>
                  <w:txbxContent>
                    <w:p w14:paraId="1FD64933" w14:textId="77777777" w:rsidR="002C3097" w:rsidRPr="00005A1D" w:rsidRDefault="002C3097" w:rsidP="00005A1D">
                      <w:pPr>
                        <w:ind w:left="-284" w:right="-162" w:firstLine="142"/>
                        <w:jc w:val="center"/>
                        <w:rPr>
                          <w:sz w:val="18"/>
                        </w:rPr>
                      </w:pPr>
                      <w:r w:rsidRPr="00005A1D">
                        <w:rPr>
                          <w:b/>
                          <w:bCs/>
                          <w:sz w:val="16"/>
                        </w:rPr>
                        <w:t>ADOLESCENTES</w:t>
                      </w:r>
                      <w:r w:rsidRPr="00005A1D">
                        <w:rPr>
                          <w:b/>
                          <w:bCs/>
                          <w:sz w:val="18"/>
                        </w:rPr>
                        <w:t xml:space="preserve">     662</w:t>
                      </w:r>
                    </w:p>
                    <w:p w14:paraId="7AC2FF18" w14:textId="77777777" w:rsidR="002C3097" w:rsidRPr="00005A1D" w:rsidRDefault="002C3097" w:rsidP="00C04100">
                      <w:pPr>
                        <w:jc w:val="center"/>
                        <w:rPr>
                          <w:sz w:val="18"/>
                        </w:rPr>
                      </w:pPr>
                    </w:p>
                  </w:txbxContent>
                </v:textbox>
                <w10:wrap anchorx="page"/>
              </v:shape>
            </w:pict>
          </mc:Fallback>
        </mc:AlternateContent>
      </w:r>
      <w:r w:rsidR="00DA50D0" w:rsidRPr="00BC11E7">
        <w:rPr>
          <w:noProof/>
          <w:lang w:val="es-CO" w:eastAsia="es-CO"/>
        </w:rPr>
        <mc:AlternateContent>
          <mc:Choice Requires="wps">
            <w:drawing>
              <wp:anchor distT="0" distB="0" distL="114300" distR="114300" simplePos="0" relativeHeight="251689984" behindDoc="0" locked="0" layoutInCell="1" allowOverlap="1" wp14:anchorId="6862513C" wp14:editId="23F2F867">
                <wp:simplePos x="0" y="0"/>
                <wp:positionH relativeFrom="page">
                  <wp:posOffset>5469890</wp:posOffset>
                </wp:positionH>
                <wp:positionV relativeFrom="paragraph">
                  <wp:posOffset>6985</wp:posOffset>
                </wp:positionV>
                <wp:extent cx="1959610" cy="742950"/>
                <wp:effectExtent l="304800" t="323850" r="231140" b="247650"/>
                <wp:wrapNone/>
                <wp:docPr id="11" name="Rombo 37"/>
                <wp:cNvGraphicFramePr/>
                <a:graphic xmlns:a="http://schemas.openxmlformats.org/drawingml/2006/main">
                  <a:graphicData uri="http://schemas.microsoft.com/office/word/2010/wordprocessingShape">
                    <wps:wsp>
                      <wps:cNvSpPr/>
                      <wps:spPr>
                        <a:xfrm>
                          <a:off x="0" y="0"/>
                          <a:ext cx="1959610" cy="742950"/>
                        </a:xfrm>
                        <a:prstGeom prst="diamond">
                          <a:avLst/>
                        </a:prstGeom>
                        <a:solidFill>
                          <a:schemeClr val="accent5">
                            <a:lumMod val="75000"/>
                          </a:schemeClr>
                        </a:solidFill>
                        <a:ln>
                          <a:solidFill>
                            <a:schemeClr val="tx1"/>
                          </a:solidFill>
                        </a:ln>
                        <a:effectLst>
                          <a:glow rad="228600">
                            <a:schemeClr val="accent3">
                              <a:satMod val="175000"/>
                              <a:alpha val="40000"/>
                            </a:schemeClr>
                          </a:glow>
                          <a:outerShdw blurRad="50800" dist="139700" dir="13500000" algn="br" rotWithShape="0">
                            <a:srgbClr val="00B0F0">
                              <a:alpha val="97000"/>
                            </a:srgbClr>
                          </a:outerShdw>
                        </a:effectLst>
                      </wps:spPr>
                      <wps:style>
                        <a:lnRef idx="2">
                          <a:schemeClr val="accent2">
                            <a:shade val="50000"/>
                          </a:schemeClr>
                        </a:lnRef>
                        <a:fillRef idx="1">
                          <a:schemeClr val="accent2"/>
                        </a:fillRef>
                        <a:effectRef idx="0">
                          <a:schemeClr val="accent2"/>
                        </a:effectRef>
                        <a:fontRef idx="minor">
                          <a:schemeClr val="lt1"/>
                        </a:fontRef>
                      </wps:style>
                      <wps:txbx>
                        <w:txbxContent>
                          <w:p w14:paraId="44720302" w14:textId="77777777" w:rsidR="002C3097" w:rsidRPr="006D7BC3" w:rsidRDefault="002C3097" w:rsidP="00005A1D">
                            <w:pPr>
                              <w:ind w:left="-142" w:right="-196"/>
                              <w:jc w:val="center"/>
                              <w:rPr>
                                <w:b/>
                                <w:bCs/>
                                <w:sz w:val="18"/>
                                <w:szCs w:val="18"/>
                              </w:rPr>
                            </w:pPr>
                            <w:r w:rsidRPr="006D7BC3">
                              <w:rPr>
                                <w:b/>
                                <w:bCs/>
                                <w:sz w:val="18"/>
                                <w:szCs w:val="18"/>
                              </w:rPr>
                              <w:t xml:space="preserve">ADOLESCENTES          </w:t>
                            </w:r>
                            <w:r>
                              <w:rPr>
                                <w:b/>
                                <w:bCs/>
                                <w:sz w:val="18"/>
                                <w:szCs w:val="18"/>
                              </w:rPr>
                              <w:t>566</w:t>
                            </w:r>
                          </w:p>
                          <w:p w14:paraId="64EA304D" w14:textId="77777777" w:rsidR="002C3097" w:rsidRPr="006D7BC3" w:rsidRDefault="002C3097" w:rsidP="00C04100">
                            <w:pPr>
                              <w:jc w:val="cente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2513C" id="Rombo 37" o:spid="_x0000_s1034" type="#_x0000_t4" style="position:absolute;left:0;text-align:left;margin-left:430.7pt;margin-top:.55pt;width:154.3pt;height:58.5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" fillcolor="#2f5496 [2408]" strokecolor="black [3213]" strokeweight="1pt">
                <v:shadow on="t" color="#00b0f0" opacity="63569f" origin=".5,.5" offset="-2.74397mm,-2.74397mm"/>
                <v:textbox>
                  <w:txbxContent>
                    <w:p w14:paraId="44720302" w14:textId="77777777" w:rsidR="002C3097" w:rsidRPr="006D7BC3" w:rsidRDefault="002C3097" w:rsidP="00005A1D">
                      <w:pPr>
                        <w:ind w:left="-142" w:right="-196"/>
                        <w:jc w:val="center"/>
                        <w:rPr>
                          <w:b/>
                          <w:bCs/>
                          <w:sz w:val="18"/>
                          <w:szCs w:val="18"/>
                        </w:rPr>
                      </w:pPr>
                      <w:r w:rsidRPr="006D7BC3">
                        <w:rPr>
                          <w:b/>
                          <w:bCs/>
                          <w:sz w:val="18"/>
                          <w:szCs w:val="18"/>
                        </w:rPr>
                        <w:t xml:space="preserve">ADOLESCENTES          </w:t>
                      </w:r>
                      <w:r>
                        <w:rPr>
                          <w:b/>
                          <w:bCs/>
                          <w:sz w:val="18"/>
                          <w:szCs w:val="18"/>
                        </w:rPr>
                        <w:t>566</w:t>
                      </w:r>
                    </w:p>
                    <w:p w14:paraId="64EA304D" w14:textId="77777777" w:rsidR="002C3097" w:rsidRPr="006D7BC3" w:rsidRDefault="002C3097" w:rsidP="00C04100">
                      <w:pPr>
                        <w:jc w:val="center"/>
                        <w:rPr>
                          <w:sz w:val="18"/>
                        </w:rPr>
                      </w:pPr>
                    </w:p>
                  </w:txbxContent>
                </v:textbox>
                <w10:wrap anchorx="page"/>
              </v:shape>
            </w:pict>
          </mc:Fallback>
        </mc:AlternateContent>
      </w:r>
    </w:p>
    <w:p w14:paraId="2BF34458" w14:textId="77777777" w:rsidR="00C04100" w:rsidRDefault="00C04100" w:rsidP="008F51B9">
      <w:pPr>
        <w:pStyle w:val="Prrafodelista"/>
        <w:ind w:left="720"/>
        <w:rPr>
          <w:rFonts w:ascii="Tahoma" w:hAnsi="Tahoma" w:cs="Tahoma"/>
          <w:b/>
          <w:bCs/>
          <w:lang w:val="es-CO"/>
        </w:rPr>
      </w:pPr>
    </w:p>
    <w:p w14:paraId="2E91AEC0" w14:textId="03D338F8" w:rsidR="00C04100" w:rsidRDefault="00DA50D0" w:rsidP="008F51B9">
      <w:pPr>
        <w:pStyle w:val="Prrafodelista"/>
        <w:ind w:left="720"/>
        <w:rPr>
          <w:rFonts w:ascii="Tahoma" w:hAnsi="Tahoma" w:cs="Tahoma"/>
          <w:b/>
          <w:bCs/>
          <w:lang w:val="es-CO"/>
        </w:rPr>
      </w:pPr>
      <w:r w:rsidRPr="00BC11E7">
        <w:rPr>
          <w:noProof/>
          <w:lang w:val="es-CO" w:eastAsia="es-CO"/>
        </w:rPr>
        <mc:AlternateContent>
          <mc:Choice Requires="wps">
            <w:drawing>
              <wp:anchor distT="0" distB="0" distL="114300" distR="114300" simplePos="0" relativeHeight="251706368" behindDoc="0" locked="0" layoutInCell="1" allowOverlap="1" wp14:anchorId="5A0F4A1F" wp14:editId="5FA58E1F">
                <wp:simplePos x="0" y="0"/>
                <wp:positionH relativeFrom="column">
                  <wp:posOffset>4482465</wp:posOffset>
                </wp:positionH>
                <wp:positionV relativeFrom="paragraph">
                  <wp:posOffset>95250</wp:posOffset>
                </wp:positionV>
                <wp:extent cx="514350" cy="447675"/>
                <wp:effectExtent l="0" t="38100" r="57150" b="28575"/>
                <wp:wrapNone/>
                <wp:docPr id="88" name="Conector recto de flecha 54"/>
                <wp:cNvGraphicFramePr/>
                <a:graphic xmlns:a="http://schemas.openxmlformats.org/drawingml/2006/main">
                  <a:graphicData uri="http://schemas.microsoft.com/office/word/2010/wordprocessingShape">
                    <wps:wsp>
                      <wps:cNvCnPr/>
                      <wps:spPr>
                        <a:xfrm flipV="1">
                          <a:off x="0" y="0"/>
                          <a:ext cx="514350" cy="44767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shape w14:anchorId="02997E76" id="Conector recto de flecha 54" o:spid="_x0000_s1026" type="#_x0000_t32" style="position:absolute;margin-left:352.95pt;margin-top:7.5pt;width:40.5pt;height:35.25pt;flip:y;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" strokecolor="#4472c4 [3208]" strokeweight="1.5pt">
                <v:stroke endarrow="block" joinstyle="miter"/>
              </v:shape>
            </w:pict>
          </mc:Fallback>
        </mc:AlternateContent>
      </w:r>
    </w:p>
    <w:p w14:paraId="25E9B9DE" w14:textId="77777777" w:rsidR="00C04100" w:rsidRDefault="00C04100" w:rsidP="008F51B9">
      <w:pPr>
        <w:pStyle w:val="Prrafodelista"/>
        <w:ind w:left="720"/>
        <w:rPr>
          <w:rFonts w:ascii="Tahoma" w:hAnsi="Tahoma" w:cs="Tahoma"/>
          <w:b/>
          <w:bCs/>
          <w:lang w:val="es-CO"/>
        </w:rPr>
      </w:pPr>
    </w:p>
    <w:p w14:paraId="128C4362" w14:textId="3409CB5B" w:rsidR="00C04100" w:rsidRDefault="00AF2659" w:rsidP="008F51B9">
      <w:pPr>
        <w:pStyle w:val="Prrafodelista"/>
        <w:ind w:left="720"/>
        <w:rPr>
          <w:rFonts w:ascii="Tahoma" w:hAnsi="Tahoma" w:cs="Tahoma"/>
          <w:b/>
          <w:bCs/>
          <w:lang w:val="es-CO"/>
        </w:rPr>
      </w:pPr>
      <w:r w:rsidRPr="00BC11E7">
        <w:rPr>
          <w:noProof/>
          <w:lang w:val="es-CO" w:eastAsia="es-CO"/>
        </w:rPr>
        <mc:AlternateContent>
          <mc:Choice Requires="wps">
            <w:drawing>
              <wp:anchor distT="0" distB="0" distL="114300" distR="114300" simplePos="0" relativeHeight="251691008" behindDoc="0" locked="0" layoutInCell="1" allowOverlap="1" wp14:anchorId="2C21FA30" wp14:editId="50F34DB3">
                <wp:simplePos x="0" y="0"/>
                <wp:positionH relativeFrom="column">
                  <wp:posOffset>4716780</wp:posOffset>
                </wp:positionH>
                <wp:positionV relativeFrom="paragraph">
                  <wp:posOffset>137795</wp:posOffset>
                </wp:positionV>
                <wp:extent cx="2028825" cy="752475"/>
                <wp:effectExtent l="304800" t="323850" r="238125" b="257175"/>
                <wp:wrapNone/>
                <wp:docPr id="12" name="Rombo 38"/>
                <wp:cNvGraphicFramePr/>
                <a:graphic xmlns:a="http://schemas.openxmlformats.org/drawingml/2006/main">
                  <a:graphicData uri="http://schemas.microsoft.com/office/word/2010/wordprocessingShape">
                    <wps:wsp>
                      <wps:cNvSpPr/>
                      <wps:spPr>
                        <a:xfrm>
                          <a:off x="0" y="0"/>
                          <a:ext cx="2028825" cy="752475"/>
                        </a:xfrm>
                        <a:prstGeom prst="diamond">
                          <a:avLst/>
                        </a:prstGeom>
                        <a:solidFill>
                          <a:schemeClr val="accent5">
                            <a:lumMod val="75000"/>
                          </a:schemeClr>
                        </a:solidFill>
                        <a:ln>
                          <a:solidFill>
                            <a:schemeClr val="tx1"/>
                          </a:solidFill>
                        </a:ln>
                        <a:effectLst>
                          <a:glow rad="228600">
                            <a:schemeClr val="accent3">
                              <a:satMod val="175000"/>
                              <a:alpha val="40000"/>
                            </a:schemeClr>
                          </a:glow>
                          <a:outerShdw blurRad="50800" dist="139700" dir="13500000" algn="br" rotWithShape="0">
                            <a:srgbClr val="00B0F0">
                              <a:alpha val="97000"/>
                            </a:srgbClr>
                          </a:outerShdw>
                        </a:effectLst>
                      </wps:spPr>
                      <wps:style>
                        <a:lnRef idx="2">
                          <a:schemeClr val="accent2">
                            <a:shade val="50000"/>
                          </a:schemeClr>
                        </a:lnRef>
                        <a:fillRef idx="1">
                          <a:schemeClr val="accent2"/>
                        </a:fillRef>
                        <a:effectRef idx="0">
                          <a:schemeClr val="accent2"/>
                        </a:effectRef>
                        <a:fontRef idx="minor">
                          <a:schemeClr val="lt1"/>
                        </a:fontRef>
                      </wps:style>
                      <wps:txbx>
                        <w:txbxContent>
                          <w:p w14:paraId="06B2BA14" w14:textId="77777777" w:rsidR="002C3097" w:rsidRPr="006D7BC3" w:rsidRDefault="002C3097" w:rsidP="00C04100">
                            <w:pPr>
                              <w:jc w:val="center"/>
                              <w:rPr>
                                <w:b/>
                                <w:bCs/>
                                <w:sz w:val="18"/>
                              </w:rPr>
                            </w:pPr>
                            <w:r w:rsidRPr="006D7BC3">
                              <w:rPr>
                                <w:b/>
                                <w:bCs/>
                                <w:sz w:val="18"/>
                              </w:rPr>
                              <w:t xml:space="preserve">JÓVENES </w:t>
                            </w:r>
                            <w:r>
                              <w:rPr>
                                <w:b/>
                                <w:bCs/>
                                <w:sz w:val="18"/>
                              </w:rPr>
                              <w:t xml:space="preserve">   </w:t>
                            </w:r>
                            <w:r w:rsidRPr="006D7BC3">
                              <w:rPr>
                                <w:b/>
                                <w:bCs/>
                                <w:sz w:val="18"/>
                              </w:rPr>
                              <w:t xml:space="preserve">   </w:t>
                            </w:r>
                            <w:r>
                              <w:rPr>
                                <w:b/>
                                <w:bCs/>
                                <w:sz w:val="18"/>
                              </w:rPr>
                              <w:t xml:space="preserve">   566</w:t>
                            </w:r>
                          </w:p>
                          <w:p w14:paraId="1199438C" w14:textId="77777777" w:rsidR="002C3097"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1FA30" id="Rombo 38" o:spid="_x0000_s1035" type="#_x0000_t4" style="position:absolute;left:0;text-align:left;margin-left:371.4pt;margin-top:10.85pt;width:159.75pt;height:59.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" fillcolor="#2f5496 [2408]" strokecolor="black [3213]" strokeweight="1pt">
                <v:shadow on="t" color="#00b0f0" opacity="63569f" origin=".5,.5" offset="-2.74397mm,-2.74397mm"/>
                <v:textbox>
                  <w:txbxContent>
                    <w:p w14:paraId="06B2BA14" w14:textId="77777777" w:rsidR="002C3097" w:rsidRPr="006D7BC3" w:rsidRDefault="002C3097" w:rsidP="00C04100">
                      <w:pPr>
                        <w:jc w:val="center"/>
                        <w:rPr>
                          <w:b/>
                          <w:bCs/>
                          <w:sz w:val="18"/>
                        </w:rPr>
                      </w:pPr>
                      <w:r w:rsidRPr="006D7BC3">
                        <w:rPr>
                          <w:b/>
                          <w:bCs/>
                          <w:sz w:val="18"/>
                        </w:rPr>
                        <w:t xml:space="preserve">JÓVENES </w:t>
                      </w:r>
                      <w:r>
                        <w:rPr>
                          <w:b/>
                          <w:bCs/>
                          <w:sz w:val="18"/>
                        </w:rPr>
                        <w:t xml:space="preserve">   </w:t>
                      </w:r>
                      <w:r w:rsidRPr="006D7BC3">
                        <w:rPr>
                          <w:b/>
                          <w:bCs/>
                          <w:sz w:val="18"/>
                        </w:rPr>
                        <w:t xml:space="preserve">   </w:t>
                      </w:r>
                      <w:r>
                        <w:rPr>
                          <w:b/>
                          <w:bCs/>
                          <w:sz w:val="18"/>
                        </w:rPr>
                        <w:t xml:space="preserve">   566</w:t>
                      </w:r>
                    </w:p>
                    <w:p w14:paraId="1199438C" w14:textId="77777777" w:rsidR="002C3097" w:rsidRDefault="002C3097" w:rsidP="00C04100">
                      <w:pPr>
                        <w:jc w:val="center"/>
                      </w:pPr>
                    </w:p>
                  </w:txbxContent>
                </v:textbox>
              </v:shape>
            </w:pict>
          </mc:Fallback>
        </mc:AlternateContent>
      </w:r>
      <w:r w:rsidR="00967719" w:rsidRPr="00BC11E7">
        <w:rPr>
          <w:noProof/>
          <w:lang w:val="es-CO" w:eastAsia="es-CO"/>
        </w:rPr>
        <mc:AlternateContent>
          <mc:Choice Requires="wps">
            <w:drawing>
              <wp:anchor distT="0" distB="0" distL="114300" distR="114300" simplePos="0" relativeHeight="251685888" behindDoc="0" locked="0" layoutInCell="1" allowOverlap="1" wp14:anchorId="6725940E" wp14:editId="41AD7650">
                <wp:simplePos x="0" y="0"/>
                <wp:positionH relativeFrom="column">
                  <wp:posOffset>-483870</wp:posOffset>
                </wp:positionH>
                <wp:positionV relativeFrom="paragraph">
                  <wp:posOffset>175895</wp:posOffset>
                </wp:positionV>
                <wp:extent cx="1690370" cy="752475"/>
                <wp:effectExtent l="133350" t="133350" r="0" b="9525"/>
                <wp:wrapNone/>
                <wp:docPr id="7" name="Rombo 33"/>
                <wp:cNvGraphicFramePr/>
                <a:graphic xmlns:a="http://schemas.openxmlformats.org/drawingml/2006/main">
                  <a:graphicData uri="http://schemas.microsoft.com/office/word/2010/wordprocessingShape">
                    <wps:wsp>
                      <wps:cNvSpPr/>
                      <wps:spPr>
                        <a:xfrm>
                          <a:off x="0" y="0"/>
                          <a:ext cx="1690370" cy="752475"/>
                        </a:xfrm>
                        <a:prstGeom prst="diamond">
                          <a:avLst/>
                        </a:prstGeom>
                        <a:effectLst>
                          <a:outerShdw blurRad="50800" dist="114300" dir="13500000" algn="br" rotWithShape="0">
                            <a:prstClr val="black">
                              <a:alpha val="53000"/>
                            </a:prstClr>
                          </a:outerShdw>
                        </a:effectLst>
                      </wps:spPr>
                      <wps:style>
                        <a:lnRef idx="0">
                          <a:schemeClr val="accent1"/>
                        </a:lnRef>
                        <a:fillRef idx="3">
                          <a:schemeClr val="accent1"/>
                        </a:fillRef>
                        <a:effectRef idx="3">
                          <a:schemeClr val="accent1"/>
                        </a:effectRef>
                        <a:fontRef idx="minor">
                          <a:schemeClr val="lt1"/>
                        </a:fontRef>
                      </wps:style>
                      <wps:txbx>
                        <w:txbxContent>
                          <w:p w14:paraId="7DE303FB" w14:textId="77777777" w:rsidR="002C3097" w:rsidRPr="00005A1D" w:rsidRDefault="002C3097" w:rsidP="00C04100">
                            <w:pPr>
                              <w:jc w:val="center"/>
                              <w:rPr>
                                <w:b/>
                                <w:bCs/>
                              </w:rPr>
                            </w:pPr>
                            <w:r w:rsidRPr="00005A1D">
                              <w:rPr>
                                <w:b/>
                                <w:bCs/>
                                <w:sz w:val="18"/>
                              </w:rPr>
                              <w:t>JÓVENES</w:t>
                            </w:r>
                            <w:r w:rsidRPr="00005A1D">
                              <w:rPr>
                                <w:b/>
                                <w:bCs/>
                              </w:rPr>
                              <w:t xml:space="preserve">        6887</w:t>
                            </w:r>
                          </w:p>
                          <w:p w14:paraId="091CC0C1" w14:textId="77777777" w:rsidR="002C3097" w:rsidRPr="00005A1D" w:rsidRDefault="002C3097" w:rsidP="00C04100">
                            <w:pPr>
                              <w:jc w:val="center"/>
                            </w:pPr>
                          </w:p>
                          <w:p w14:paraId="2F1B564D" w14:textId="77777777" w:rsidR="002C3097" w:rsidRPr="00005A1D"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940E" id="Rombo 33" o:spid="_x0000_s1036" type="#_x0000_t4" style="position:absolute;left:0;text-align:left;margin-left:-38.1pt;margin-top:13.85pt;width:133.1pt;height:59.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" fillcolor="#65a0d7 [3028]" stroked="f">
                <v:fill color2="#5898d4 [3172]" rotate="t" colors="0 #71a6db;.5 #559bdb;1 #438ac9" focus="100%" type="gradient">
                  <o:fill v:ext="view" type="gradientUnscaled"/>
                </v:fill>
                <v:shadow on="t" color="black" opacity="34734f" origin=".5,.5" offset="-2.24506mm,-2.24506mm"/>
                <v:textbox>
                  <w:txbxContent>
                    <w:p w14:paraId="7DE303FB" w14:textId="77777777" w:rsidR="002C3097" w:rsidRPr="00005A1D" w:rsidRDefault="002C3097" w:rsidP="00C04100">
                      <w:pPr>
                        <w:jc w:val="center"/>
                        <w:rPr>
                          <w:b/>
                          <w:bCs/>
                        </w:rPr>
                      </w:pPr>
                      <w:r w:rsidRPr="00005A1D">
                        <w:rPr>
                          <w:b/>
                          <w:bCs/>
                          <w:sz w:val="18"/>
                        </w:rPr>
                        <w:t>JÓVENES</w:t>
                      </w:r>
                      <w:r w:rsidRPr="00005A1D">
                        <w:rPr>
                          <w:b/>
                          <w:bCs/>
                        </w:rPr>
                        <w:t xml:space="preserve">        6887</w:t>
                      </w:r>
                    </w:p>
                    <w:p w14:paraId="091CC0C1" w14:textId="77777777" w:rsidR="002C3097" w:rsidRPr="00005A1D" w:rsidRDefault="002C3097" w:rsidP="00C04100">
                      <w:pPr>
                        <w:jc w:val="center"/>
                      </w:pPr>
                    </w:p>
                    <w:p w14:paraId="2F1B564D" w14:textId="77777777" w:rsidR="002C3097" w:rsidRPr="00005A1D" w:rsidRDefault="002C3097" w:rsidP="00C04100">
                      <w:pPr>
                        <w:jc w:val="center"/>
                      </w:pPr>
                    </w:p>
                  </w:txbxContent>
                </v:textbox>
              </v:shape>
            </w:pict>
          </mc:Fallback>
        </mc:AlternateContent>
      </w:r>
    </w:p>
    <w:p w14:paraId="2A01AFE4" w14:textId="2276B4A9" w:rsidR="00C04100" w:rsidRDefault="00DA50D0" w:rsidP="008F51B9">
      <w:pPr>
        <w:pStyle w:val="Prrafodelista"/>
        <w:ind w:left="720"/>
        <w:rPr>
          <w:rFonts w:ascii="Tahoma" w:hAnsi="Tahoma" w:cs="Tahoma"/>
          <w:b/>
          <w:bCs/>
          <w:lang w:val="es-CO"/>
        </w:rPr>
      </w:pPr>
      <w:r w:rsidRPr="00BC11E7">
        <w:rPr>
          <w:noProof/>
          <w:lang w:val="es-CO" w:eastAsia="es-CO"/>
        </w:rPr>
        <mc:AlternateContent>
          <mc:Choice Requires="wps">
            <w:drawing>
              <wp:anchor distT="0" distB="0" distL="114300" distR="114300" simplePos="0" relativeHeight="251707392" behindDoc="0" locked="0" layoutInCell="1" allowOverlap="1" wp14:anchorId="41169B07" wp14:editId="753F0FF0">
                <wp:simplePos x="0" y="0"/>
                <wp:positionH relativeFrom="column">
                  <wp:posOffset>4444365</wp:posOffset>
                </wp:positionH>
                <wp:positionV relativeFrom="paragraph">
                  <wp:posOffset>114935</wp:posOffset>
                </wp:positionV>
                <wp:extent cx="762000" cy="0"/>
                <wp:effectExtent l="0" t="76200" r="19050" b="95250"/>
                <wp:wrapNone/>
                <wp:docPr id="89" name="Conector recto de flecha 55"/>
                <wp:cNvGraphicFramePr/>
                <a:graphic xmlns:a="http://schemas.openxmlformats.org/drawingml/2006/main">
                  <a:graphicData uri="http://schemas.microsoft.com/office/word/2010/wordprocessingShape">
                    <wps:wsp>
                      <wps:cNvCnPr/>
                      <wps:spPr>
                        <a:xfrm>
                          <a:off x="0" y="0"/>
                          <a:ext cx="762000" cy="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shape w14:anchorId="3E754473" id="Conector recto de flecha 55" o:spid="_x0000_s1026" type="#_x0000_t32" style="position:absolute;margin-left:349.95pt;margin-top:9.05pt;width:60pt;height:0;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" strokecolor="#4472c4 [3208]" strokeweight="1.5pt">
                <v:stroke endarrow="block" joinstyle="miter"/>
              </v:shape>
            </w:pict>
          </mc:Fallback>
        </mc:AlternateContent>
      </w:r>
    </w:p>
    <w:p w14:paraId="1DC57487" w14:textId="7BA0BEF6" w:rsidR="00C04100" w:rsidRDefault="00DA50D0" w:rsidP="008F51B9">
      <w:pPr>
        <w:pStyle w:val="Prrafodelista"/>
        <w:ind w:left="720"/>
        <w:rPr>
          <w:rFonts w:ascii="Tahoma" w:hAnsi="Tahoma" w:cs="Tahoma"/>
          <w:b/>
          <w:bCs/>
          <w:lang w:val="es-CO"/>
        </w:rPr>
      </w:pPr>
      <w:r w:rsidRPr="00D91CA1">
        <w:rPr>
          <w:noProof/>
          <w:color w:val="FF0000"/>
          <w:lang w:val="es-CO" w:eastAsia="es-CO"/>
        </w:rPr>
        <mc:AlternateContent>
          <mc:Choice Requires="wps">
            <w:drawing>
              <wp:anchor distT="0" distB="0" distL="114300" distR="114300" simplePos="0" relativeHeight="251699200" behindDoc="0" locked="0" layoutInCell="1" allowOverlap="1" wp14:anchorId="4B6905DA" wp14:editId="42E50A6F">
                <wp:simplePos x="0" y="0"/>
                <wp:positionH relativeFrom="column">
                  <wp:posOffset>811530</wp:posOffset>
                </wp:positionH>
                <wp:positionV relativeFrom="paragraph">
                  <wp:posOffset>17780</wp:posOffset>
                </wp:positionV>
                <wp:extent cx="723900" cy="0"/>
                <wp:effectExtent l="38100" t="76200" r="0" b="95250"/>
                <wp:wrapNone/>
                <wp:docPr id="64" name="Conector recto de flecha 46"/>
                <wp:cNvGraphicFramePr/>
                <a:graphic xmlns:a="http://schemas.openxmlformats.org/drawingml/2006/main">
                  <a:graphicData uri="http://schemas.microsoft.com/office/word/2010/wordprocessingShape">
                    <wps:wsp>
                      <wps:cNvCnPr/>
                      <wps:spPr>
                        <a:xfrm flipH="1">
                          <a:off x="0" y="0"/>
                          <a:ext cx="723900" cy="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16D9D0" id="Conector recto de flecha 46" o:spid="_x0000_s1026" type="#_x0000_t32" style="position:absolute;margin-left:63.9pt;margin-top:1.4pt;width:57pt;height:0;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" strokecolor="#5b9bd5 [3204]" strokeweight="1.5pt">
                <v:stroke endarrow="block" joinstyle="miter"/>
              </v:shape>
            </w:pict>
          </mc:Fallback>
        </mc:AlternateContent>
      </w:r>
    </w:p>
    <w:p w14:paraId="3B142973" w14:textId="0ED416FC" w:rsidR="00C04100" w:rsidRDefault="00DA50D0" w:rsidP="008F51B9">
      <w:pPr>
        <w:pStyle w:val="Prrafodelista"/>
        <w:ind w:left="720"/>
        <w:rPr>
          <w:rFonts w:ascii="Tahoma" w:hAnsi="Tahoma" w:cs="Tahoma"/>
          <w:b/>
          <w:bCs/>
          <w:lang w:val="es-CO"/>
        </w:rPr>
      </w:pPr>
      <w:r w:rsidRPr="00D91CA1">
        <w:rPr>
          <w:noProof/>
          <w:color w:val="FF0000"/>
          <w:lang w:val="es-CO" w:eastAsia="es-CO"/>
        </w:rPr>
        <mc:AlternateContent>
          <mc:Choice Requires="wps">
            <w:drawing>
              <wp:anchor distT="0" distB="0" distL="114300" distR="114300" simplePos="0" relativeHeight="251700224" behindDoc="0" locked="0" layoutInCell="1" allowOverlap="1" wp14:anchorId="335661A5" wp14:editId="0358E065">
                <wp:simplePos x="0" y="0"/>
                <wp:positionH relativeFrom="column">
                  <wp:posOffset>897255</wp:posOffset>
                </wp:positionH>
                <wp:positionV relativeFrom="paragraph">
                  <wp:posOffset>33655</wp:posOffset>
                </wp:positionV>
                <wp:extent cx="695325" cy="828675"/>
                <wp:effectExtent l="38100" t="0" r="28575" b="47625"/>
                <wp:wrapNone/>
                <wp:docPr id="72" name="Conector recto de flecha 47"/>
                <wp:cNvGraphicFramePr/>
                <a:graphic xmlns:a="http://schemas.openxmlformats.org/drawingml/2006/main">
                  <a:graphicData uri="http://schemas.microsoft.com/office/word/2010/wordprocessingShape">
                    <wps:wsp>
                      <wps:cNvCnPr/>
                      <wps:spPr>
                        <a:xfrm flipH="1">
                          <a:off x="0" y="0"/>
                          <a:ext cx="695325" cy="82867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52FD67" id="Conector recto de flecha 47" o:spid="_x0000_s1026" type="#_x0000_t32" style="position:absolute;margin-left:70.65pt;margin-top:2.65pt;width:54.75pt;height:65.25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" strokecolor="#5b9bd5 [3204]" strokeweight="1.5pt">
                <v:stroke endarrow="block" joinstyle="miter"/>
              </v:shape>
            </w:pict>
          </mc:Fallback>
        </mc:AlternateContent>
      </w:r>
    </w:p>
    <w:p w14:paraId="0F86E26B" w14:textId="77777777" w:rsidR="00C04100" w:rsidRDefault="00C04100" w:rsidP="008F51B9">
      <w:pPr>
        <w:pStyle w:val="Prrafodelista"/>
        <w:ind w:left="720"/>
        <w:rPr>
          <w:rFonts w:ascii="Tahoma" w:hAnsi="Tahoma" w:cs="Tahoma"/>
          <w:b/>
          <w:bCs/>
          <w:lang w:val="es-CO"/>
        </w:rPr>
      </w:pPr>
    </w:p>
    <w:p w14:paraId="44A8DAD8" w14:textId="6C99A52E" w:rsidR="00C04100" w:rsidRDefault="00C04100" w:rsidP="008F51B9">
      <w:pPr>
        <w:pStyle w:val="Prrafodelista"/>
        <w:ind w:left="720"/>
        <w:rPr>
          <w:rFonts w:ascii="Tahoma" w:hAnsi="Tahoma" w:cs="Tahoma"/>
          <w:b/>
          <w:bCs/>
          <w:lang w:val="es-CO"/>
        </w:rPr>
      </w:pPr>
    </w:p>
    <w:p w14:paraId="1CE05E3F" w14:textId="5D62B9F7" w:rsidR="00C04100" w:rsidRDefault="00DA50D0" w:rsidP="008F51B9">
      <w:pPr>
        <w:pStyle w:val="Prrafodelista"/>
        <w:ind w:left="720"/>
        <w:rPr>
          <w:rFonts w:ascii="Tahoma" w:hAnsi="Tahoma" w:cs="Tahoma"/>
          <w:b/>
          <w:bCs/>
          <w:lang w:val="es-CO"/>
        </w:rPr>
      </w:pPr>
      <w:r w:rsidRPr="00BC11E7">
        <w:rPr>
          <w:noProof/>
          <w:lang w:val="es-CO" w:eastAsia="es-CO"/>
        </w:rPr>
        <mc:AlternateContent>
          <mc:Choice Requires="wps">
            <w:drawing>
              <wp:anchor distT="0" distB="0" distL="114300" distR="114300" simplePos="0" relativeHeight="251687936" behindDoc="0" locked="0" layoutInCell="1" allowOverlap="1" wp14:anchorId="26D544D9" wp14:editId="1437FB49">
                <wp:simplePos x="0" y="0"/>
                <wp:positionH relativeFrom="column">
                  <wp:posOffset>-636270</wp:posOffset>
                </wp:positionH>
                <wp:positionV relativeFrom="paragraph">
                  <wp:posOffset>15240</wp:posOffset>
                </wp:positionV>
                <wp:extent cx="1948180" cy="971550"/>
                <wp:effectExtent l="133350" t="133350" r="0" b="0"/>
                <wp:wrapNone/>
                <wp:docPr id="9" name="Rombo 35"/>
                <wp:cNvGraphicFramePr/>
                <a:graphic xmlns:a="http://schemas.openxmlformats.org/drawingml/2006/main">
                  <a:graphicData uri="http://schemas.microsoft.com/office/word/2010/wordprocessingShape">
                    <wps:wsp>
                      <wps:cNvSpPr/>
                      <wps:spPr>
                        <a:xfrm>
                          <a:off x="0" y="0"/>
                          <a:ext cx="1948180" cy="971550"/>
                        </a:xfrm>
                        <a:prstGeom prst="diamond">
                          <a:avLst/>
                        </a:prstGeom>
                        <a:effectLst>
                          <a:outerShdw blurRad="50800" dist="114300" dir="13500000" algn="br" rotWithShape="0">
                            <a:prstClr val="black">
                              <a:alpha val="53000"/>
                            </a:prstClr>
                          </a:outerShdw>
                        </a:effectLst>
                      </wps:spPr>
                      <wps:style>
                        <a:lnRef idx="0">
                          <a:schemeClr val="accent1"/>
                        </a:lnRef>
                        <a:fillRef idx="3">
                          <a:schemeClr val="accent1"/>
                        </a:fillRef>
                        <a:effectRef idx="3">
                          <a:schemeClr val="accent1"/>
                        </a:effectRef>
                        <a:fontRef idx="minor">
                          <a:schemeClr val="lt1"/>
                        </a:fontRef>
                      </wps:style>
                      <wps:txbx>
                        <w:txbxContent>
                          <w:p w14:paraId="628FFAD6" w14:textId="77777777" w:rsidR="002C3097" w:rsidRPr="00005A1D" w:rsidRDefault="002C3097" w:rsidP="00C04100">
                            <w:pPr>
                              <w:jc w:val="center"/>
                              <w:rPr>
                                <w:sz w:val="18"/>
                              </w:rPr>
                            </w:pPr>
                            <w:r w:rsidRPr="00005A1D">
                              <w:rPr>
                                <w:b/>
                                <w:bCs/>
                                <w:sz w:val="18"/>
                              </w:rPr>
                              <w:t>PERSONAS    MAYORES      6188</w:t>
                            </w:r>
                          </w:p>
                          <w:p w14:paraId="4896DB54" w14:textId="77777777" w:rsidR="002C3097" w:rsidRPr="00005A1D"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544D9" id="Rombo 35" o:spid="_x0000_s1037" type="#_x0000_t4" style="position:absolute;left:0;text-align:left;margin-left:-50.1pt;margin-top:1.2pt;width:153.4pt;height:7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" fillcolor="#65a0d7 [3028]" stroked="f">
                <v:fill color2="#5898d4 [3172]" rotate="t" colors="0 #71a6db;.5 #559bdb;1 #438ac9" focus="100%" type="gradient">
                  <o:fill v:ext="view" type="gradientUnscaled"/>
                </v:fill>
                <v:shadow on="t" color="black" opacity="34734f" origin=".5,.5" offset="-2.24506mm,-2.24506mm"/>
                <v:textbox>
                  <w:txbxContent>
                    <w:p w14:paraId="628FFAD6" w14:textId="77777777" w:rsidR="002C3097" w:rsidRPr="00005A1D" w:rsidRDefault="002C3097" w:rsidP="00C04100">
                      <w:pPr>
                        <w:jc w:val="center"/>
                        <w:rPr>
                          <w:sz w:val="18"/>
                        </w:rPr>
                      </w:pPr>
                      <w:r w:rsidRPr="00005A1D">
                        <w:rPr>
                          <w:b/>
                          <w:bCs/>
                          <w:sz w:val="18"/>
                        </w:rPr>
                        <w:t>PERSONAS    MAYORES      6188</w:t>
                      </w:r>
                    </w:p>
                    <w:p w14:paraId="4896DB54" w14:textId="77777777" w:rsidR="002C3097" w:rsidRPr="00005A1D" w:rsidRDefault="002C3097" w:rsidP="00C04100">
                      <w:pPr>
                        <w:jc w:val="center"/>
                      </w:pPr>
                    </w:p>
                  </w:txbxContent>
                </v:textbox>
              </v:shape>
            </w:pict>
          </mc:Fallback>
        </mc:AlternateContent>
      </w:r>
    </w:p>
    <w:p w14:paraId="668C5F31" w14:textId="77777777" w:rsidR="00C04100" w:rsidRDefault="00C04100" w:rsidP="008F51B9">
      <w:pPr>
        <w:pStyle w:val="Prrafodelista"/>
        <w:ind w:left="720"/>
        <w:rPr>
          <w:rFonts w:ascii="Tahoma" w:hAnsi="Tahoma" w:cs="Tahoma"/>
          <w:b/>
          <w:bCs/>
          <w:lang w:val="es-CO"/>
        </w:rPr>
      </w:pPr>
    </w:p>
    <w:p w14:paraId="322CBF81" w14:textId="7AD3F7F6" w:rsidR="00C04100" w:rsidRDefault="00AF2659" w:rsidP="008F51B9">
      <w:pPr>
        <w:pStyle w:val="Prrafodelista"/>
        <w:ind w:left="720"/>
        <w:rPr>
          <w:rFonts w:ascii="Tahoma" w:hAnsi="Tahoma" w:cs="Tahoma"/>
          <w:b/>
          <w:bCs/>
          <w:lang w:val="es-CO"/>
        </w:rPr>
      </w:pPr>
      <w:r w:rsidRPr="00D91CA1">
        <w:rPr>
          <w:noProof/>
          <w:color w:val="FF0000"/>
          <w:lang w:val="es-CO" w:eastAsia="es-CO"/>
        </w:rPr>
        <mc:AlternateContent>
          <mc:Choice Requires="wps">
            <w:drawing>
              <wp:anchor distT="0" distB="0" distL="114300" distR="114300" simplePos="0" relativeHeight="251701248" behindDoc="0" locked="0" layoutInCell="1" allowOverlap="1" wp14:anchorId="7C3B1B0B" wp14:editId="68FC13FC">
                <wp:simplePos x="0" y="0"/>
                <wp:positionH relativeFrom="column">
                  <wp:posOffset>830580</wp:posOffset>
                </wp:positionH>
                <wp:positionV relativeFrom="paragraph">
                  <wp:posOffset>57150</wp:posOffset>
                </wp:positionV>
                <wp:extent cx="1028700" cy="1057275"/>
                <wp:effectExtent l="38100" t="0" r="19050" b="47625"/>
                <wp:wrapNone/>
                <wp:docPr id="80" name="Conector recto de flecha 49"/>
                <wp:cNvGraphicFramePr/>
                <a:graphic xmlns:a="http://schemas.openxmlformats.org/drawingml/2006/main">
                  <a:graphicData uri="http://schemas.microsoft.com/office/word/2010/wordprocessingShape">
                    <wps:wsp>
                      <wps:cNvCnPr/>
                      <wps:spPr>
                        <a:xfrm flipH="1">
                          <a:off x="0" y="0"/>
                          <a:ext cx="1028700" cy="105727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B6991A" id="Conector recto de flecha 49" o:spid="_x0000_s1026" type="#_x0000_t32" style="position:absolute;margin-left:65.4pt;margin-top:4.5pt;width:81pt;height:83.25pt;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" strokecolor="#5b9bd5 [3204]" strokeweight="1.5pt">
                <v:stroke endarrow="block" joinstyle="miter"/>
              </v:shape>
            </w:pict>
          </mc:Fallback>
        </mc:AlternateContent>
      </w:r>
    </w:p>
    <w:p w14:paraId="79BB967F" w14:textId="77777777" w:rsidR="00C04100" w:rsidRDefault="00C04100" w:rsidP="008F51B9">
      <w:pPr>
        <w:pStyle w:val="Prrafodelista"/>
        <w:ind w:left="720"/>
        <w:rPr>
          <w:rFonts w:ascii="Tahoma" w:hAnsi="Tahoma" w:cs="Tahoma"/>
          <w:b/>
          <w:bCs/>
          <w:lang w:val="es-CO"/>
        </w:rPr>
      </w:pPr>
    </w:p>
    <w:p w14:paraId="2C896FCA" w14:textId="77777777" w:rsidR="00C04100" w:rsidRDefault="00C04100" w:rsidP="008F51B9">
      <w:pPr>
        <w:pStyle w:val="Prrafodelista"/>
        <w:ind w:left="720"/>
        <w:rPr>
          <w:rFonts w:ascii="Tahoma" w:hAnsi="Tahoma" w:cs="Tahoma"/>
          <w:b/>
          <w:bCs/>
          <w:lang w:val="es-CO"/>
        </w:rPr>
      </w:pPr>
    </w:p>
    <w:p w14:paraId="2F925035" w14:textId="77777777" w:rsidR="00C04100" w:rsidRDefault="00C04100" w:rsidP="008F51B9">
      <w:pPr>
        <w:pStyle w:val="Prrafodelista"/>
        <w:ind w:left="720"/>
        <w:rPr>
          <w:rFonts w:ascii="Tahoma" w:hAnsi="Tahoma" w:cs="Tahoma"/>
          <w:b/>
          <w:bCs/>
          <w:lang w:val="es-CO"/>
        </w:rPr>
      </w:pPr>
    </w:p>
    <w:p w14:paraId="1B1BC118" w14:textId="38610795" w:rsidR="00C04100" w:rsidRDefault="00AF2659" w:rsidP="008F51B9">
      <w:pPr>
        <w:pStyle w:val="Prrafodelista"/>
        <w:ind w:left="720"/>
        <w:rPr>
          <w:rFonts w:ascii="Tahoma" w:hAnsi="Tahoma" w:cs="Tahoma"/>
          <w:b/>
          <w:bCs/>
          <w:lang w:val="es-CO"/>
        </w:rPr>
      </w:pPr>
      <w:r w:rsidRPr="00BC11E7">
        <w:rPr>
          <w:noProof/>
          <w:lang w:val="es-CO" w:eastAsia="es-CO"/>
        </w:rPr>
        <mc:AlternateContent>
          <mc:Choice Requires="wps">
            <w:drawing>
              <wp:anchor distT="0" distB="0" distL="114300" distR="114300" simplePos="0" relativeHeight="251686912" behindDoc="0" locked="0" layoutInCell="1" allowOverlap="1" wp14:anchorId="5001803E" wp14:editId="7045A2F3">
                <wp:simplePos x="0" y="0"/>
                <wp:positionH relativeFrom="column">
                  <wp:posOffset>-470535</wp:posOffset>
                </wp:positionH>
                <wp:positionV relativeFrom="paragraph">
                  <wp:posOffset>116840</wp:posOffset>
                </wp:positionV>
                <wp:extent cx="1581150" cy="847725"/>
                <wp:effectExtent l="133350" t="133350" r="0" b="9525"/>
                <wp:wrapNone/>
                <wp:docPr id="8" name="Rombo 34"/>
                <wp:cNvGraphicFramePr/>
                <a:graphic xmlns:a="http://schemas.openxmlformats.org/drawingml/2006/main">
                  <a:graphicData uri="http://schemas.microsoft.com/office/word/2010/wordprocessingShape">
                    <wps:wsp>
                      <wps:cNvSpPr/>
                      <wps:spPr>
                        <a:xfrm>
                          <a:off x="0" y="0"/>
                          <a:ext cx="1581150" cy="847725"/>
                        </a:xfrm>
                        <a:prstGeom prst="diamond">
                          <a:avLst/>
                        </a:prstGeom>
                        <a:effectLst>
                          <a:outerShdw blurRad="50800" dist="114300" dir="13500000" algn="br" rotWithShape="0">
                            <a:prstClr val="black">
                              <a:alpha val="53000"/>
                            </a:prstClr>
                          </a:outerShdw>
                        </a:effectLst>
                      </wps:spPr>
                      <wps:style>
                        <a:lnRef idx="0">
                          <a:schemeClr val="accent1"/>
                        </a:lnRef>
                        <a:fillRef idx="3">
                          <a:schemeClr val="accent1"/>
                        </a:fillRef>
                        <a:effectRef idx="3">
                          <a:schemeClr val="accent1"/>
                        </a:effectRef>
                        <a:fontRef idx="minor">
                          <a:schemeClr val="lt1"/>
                        </a:fontRef>
                      </wps:style>
                      <wps:txbx>
                        <w:txbxContent>
                          <w:p w14:paraId="6272CAFD" w14:textId="77777777" w:rsidR="002C3097" w:rsidRPr="00005A1D" w:rsidRDefault="002C3097" w:rsidP="00C04100">
                            <w:pPr>
                              <w:jc w:val="center"/>
                              <w:rPr>
                                <w:b/>
                                <w:bCs/>
                                <w:sz w:val="18"/>
                              </w:rPr>
                            </w:pPr>
                            <w:r w:rsidRPr="00005A1D">
                              <w:rPr>
                                <w:b/>
                                <w:bCs/>
                                <w:sz w:val="16"/>
                              </w:rPr>
                              <w:t xml:space="preserve">ADULTOS      </w:t>
                            </w:r>
                            <w:r w:rsidRPr="00005A1D">
                              <w:rPr>
                                <w:b/>
                                <w:bCs/>
                                <w:sz w:val="18"/>
                              </w:rPr>
                              <w:t>24795</w:t>
                            </w:r>
                          </w:p>
                          <w:p w14:paraId="68E23867" w14:textId="77777777" w:rsidR="002C3097" w:rsidRPr="00005A1D" w:rsidRDefault="002C3097" w:rsidP="00C04100">
                            <w:pPr>
                              <w:jc w:val="center"/>
                              <w:rPr>
                                <w:sz w:val="18"/>
                              </w:rPr>
                            </w:pPr>
                          </w:p>
                          <w:p w14:paraId="499AC838" w14:textId="77777777" w:rsidR="002C3097" w:rsidRPr="00005A1D" w:rsidRDefault="002C3097" w:rsidP="00C04100">
                            <w:pPr>
                              <w:jc w:val="cente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001803E" id="Rombo 34" o:spid="_x0000_s1038" type="#_x0000_t4" style="position:absolute;left:0;text-align:left;margin-left:-37.05pt;margin-top:9.2pt;width:124.5pt;height:66.7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" fillcolor="#65a0d7 [3028]" stroked="f">
                <v:fill color2="#5898d4 [3172]" rotate="t" colors="0 #71a6db;.5 #559bdb;1 #438ac9" focus="100%" type="gradient">
                  <o:fill v:ext="view" type="gradientUnscaled"/>
                </v:fill>
                <v:shadow on="t" color="black" opacity="34734f" origin=".5,.5" offset="-2.24506mm,-2.24506mm"/>
                <v:textbox>
                  <w:txbxContent>
                    <w:p w14:paraId="6272CAFD" w14:textId="77777777" w:rsidR="002C3097" w:rsidRPr="00005A1D" w:rsidRDefault="002C3097" w:rsidP="00C04100">
                      <w:pPr>
                        <w:jc w:val="center"/>
                        <w:rPr>
                          <w:b/>
                          <w:bCs/>
                          <w:sz w:val="18"/>
                        </w:rPr>
                      </w:pPr>
                      <w:r w:rsidRPr="00005A1D">
                        <w:rPr>
                          <w:b/>
                          <w:bCs/>
                          <w:sz w:val="16"/>
                        </w:rPr>
                        <w:t xml:space="preserve">ADULTOS      </w:t>
                      </w:r>
                      <w:r w:rsidRPr="00005A1D">
                        <w:rPr>
                          <w:b/>
                          <w:bCs/>
                          <w:sz w:val="18"/>
                        </w:rPr>
                        <w:t>24795</w:t>
                      </w:r>
                    </w:p>
                    <w:p w14:paraId="68E23867" w14:textId="77777777" w:rsidR="002C3097" w:rsidRPr="00005A1D" w:rsidRDefault="002C3097" w:rsidP="00C04100">
                      <w:pPr>
                        <w:jc w:val="center"/>
                        <w:rPr>
                          <w:sz w:val="18"/>
                        </w:rPr>
                      </w:pPr>
                    </w:p>
                    <w:p w14:paraId="499AC838" w14:textId="77777777" w:rsidR="002C3097" w:rsidRPr="00005A1D" w:rsidRDefault="002C3097" w:rsidP="00C04100">
                      <w:pPr>
                        <w:jc w:val="center"/>
                        <w:rPr>
                          <w:sz w:val="18"/>
                        </w:rPr>
                      </w:pPr>
                    </w:p>
                  </w:txbxContent>
                </v:textbox>
              </v:shape>
            </w:pict>
          </mc:Fallback>
        </mc:AlternateContent>
      </w:r>
    </w:p>
    <w:p w14:paraId="12CB8645" w14:textId="77777777" w:rsidR="00C04100" w:rsidRDefault="00C04100" w:rsidP="008F51B9">
      <w:pPr>
        <w:pStyle w:val="Prrafodelista"/>
        <w:ind w:left="720"/>
        <w:rPr>
          <w:rFonts w:ascii="Tahoma" w:hAnsi="Tahoma" w:cs="Tahoma"/>
          <w:b/>
          <w:bCs/>
          <w:lang w:val="es-CO"/>
        </w:rPr>
      </w:pPr>
    </w:p>
    <w:p w14:paraId="24EAC2A9" w14:textId="77777777" w:rsidR="00C04100" w:rsidRDefault="00C04100" w:rsidP="008F51B9">
      <w:pPr>
        <w:pStyle w:val="Prrafodelista"/>
        <w:ind w:left="720"/>
        <w:rPr>
          <w:rFonts w:ascii="Tahoma" w:hAnsi="Tahoma" w:cs="Tahoma"/>
          <w:b/>
          <w:bCs/>
          <w:lang w:val="es-CO"/>
        </w:rPr>
      </w:pPr>
    </w:p>
    <w:p w14:paraId="5D3A8CB5" w14:textId="77777777" w:rsidR="00C04100" w:rsidRDefault="00C04100" w:rsidP="008F51B9">
      <w:pPr>
        <w:pStyle w:val="Prrafodelista"/>
        <w:ind w:left="720"/>
        <w:rPr>
          <w:rFonts w:ascii="Tahoma" w:hAnsi="Tahoma" w:cs="Tahoma"/>
          <w:b/>
          <w:bCs/>
          <w:lang w:val="es-CO"/>
        </w:rPr>
      </w:pPr>
    </w:p>
    <w:p w14:paraId="2A34E840" w14:textId="77777777" w:rsidR="00C04100" w:rsidRDefault="00C04100" w:rsidP="008F51B9">
      <w:pPr>
        <w:pStyle w:val="Prrafodelista"/>
        <w:ind w:left="720"/>
        <w:rPr>
          <w:rFonts w:ascii="Tahoma" w:hAnsi="Tahoma" w:cs="Tahoma"/>
          <w:b/>
          <w:bCs/>
          <w:lang w:val="es-CO"/>
        </w:rPr>
      </w:pPr>
    </w:p>
    <w:p w14:paraId="4ABEB9B0" w14:textId="77777777" w:rsidR="00C04100" w:rsidRDefault="00C04100" w:rsidP="008F51B9">
      <w:pPr>
        <w:pStyle w:val="Prrafodelista"/>
        <w:ind w:left="720"/>
        <w:rPr>
          <w:rFonts w:ascii="Tahoma" w:hAnsi="Tahoma" w:cs="Tahoma"/>
          <w:b/>
          <w:bCs/>
          <w:lang w:val="es-CO"/>
        </w:rPr>
      </w:pPr>
    </w:p>
    <w:p w14:paraId="11E677FF" w14:textId="77777777" w:rsidR="00C04100" w:rsidRDefault="00C04100" w:rsidP="008F51B9">
      <w:pPr>
        <w:pStyle w:val="Prrafodelista"/>
        <w:ind w:left="720"/>
        <w:rPr>
          <w:rFonts w:ascii="Tahoma" w:hAnsi="Tahoma" w:cs="Tahoma"/>
          <w:b/>
          <w:bCs/>
          <w:lang w:val="es-CO"/>
        </w:rPr>
      </w:pPr>
    </w:p>
    <w:p w14:paraId="51962A0F" w14:textId="77777777" w:rsidR="00C04100" w:rsidRDefault="00C04100" w:rsidP="008F51B9">
      <w:pPr>
        <w:pStyle w:val="Prrafodelista"/>
        <w:ind w:left="720"/>
        <w:rPr>
          <w:rFonts w:ascii="Tahoma" w:hAnsi="Tahoma" w:cs="Tahoma"/>
          <w:b/>
          <w:bCs/>
          <w:lang w:val="es-CO"/>
        </w:rPr>
      </w:pPr>
    </w:p>
    <w:p w14:paraId="08D852AD" w14:textId="77777777" w:rsidR="00C04100" w:rsidRDefault="00C04100" w:rsidP="008F51B9">
      <w:pPr>
        <w:pStyle w:val="Prrafodelista"/>
        <w:ind w:left="720"/>
        <w:rPr>
          <w:rFonts w:ascii="Tahoma" w:hAnsi="Tahoma" w:cs="Tahoma"/>
          <w:b/>
          <w:bCs/>
          <w:lang w:val="es-CO"/>
        </w:rPr>
      </w:pPr>
    </w:p>
    <w:p w14:paraId="6DE8666D" w14:textId="77777777" w:rsidR="00C04100" w:rsidRDefault="00C04100" w:rsidP="008F51B9">
      <w:pPr>
        <w:pStyle w:val="Prrafodelista"/>
        <w:ind w:left="720"/>
        <w:rPr>
          <w:rFonts w:ascii="Tahoma" w:hAnsi="Tahoma" w:cs="Tahoma"/>
          <w:b/>
          <w:bCs/>
          <w:lang w:val="es-CO"/>
        </w:rPr>
      </w:pPr>
    </w:p>
    <w:p w14:paraId="0521CFD3" w14:textId="77777777" w:rsidR="00C225D5" w:rsidRDefault="00C225D5" w:rsidP="008F51B9">
      <w:pPr>
        <w:pStyle w:val="Prrafodelista"/>
        <w:ind w:left="720"/>
        <w:rPr>
          <w:rFonts w:ascii="Tahoma" w:hAnsi="Tahoma" w:cs="Tahoma"/>
          <w:b/>
          <w:bCs/>
          <w:lang w:val="es-CO"/>
        </w:rPr>
      </w:pPr>
    </w:p>
    <w:p w14:paraId="7D2E7C96" w14:textId="77777777" w:rsidR="00C225D5" w:rsidRDefault="00C225D5" w:rsidP="008F51B9">
      <w:pPr>
        <w:pStyle w:val="Prrafodelista"/>
        <w:ind w:left="720"/>
        <w:rPr>
          <w:rFonts w:ascii="Tahoma" w:hAnsi="Tahoma" w:cs="Tahoma"/>
          <w:b/>
          <w:bCs/>
          <w:lang w:val="es-CO"/>
        </w:rPr>
      </w:pPr>
    </w:p>
    <w:p w14:paraId="7B6E6EE7" w14:textId="77777777" w:rsidR="00C225D5" w:rsidRDefault="00C225D5" w:rsidP="008F51B9">
      <w:pPr>
        <w:pStyle w:val="Prrafodelista"/>
        <w:ind w:left="720"/>
        <w:rPr>
          <w:rFonts w:ascii="Tahoma" w:hAnsi="Tahoma" w:cs="Tahoma"/>
          <w:b/>
          <w:bCs/>
          <w:lang w:val="es-CO"/>
        </w:rPr>
      </w:pPr>
    </w:p>
    <w:p w14:paraId="16BD4CB6" w14:textId="77777777" w:rsidR="00C04100" w:rsidRPr="00C04100" w:rsidRDefault="00C04100" w:rsidP="00C04100">
      <w:pPr>
        <w:suppressAutoHyphens w:val="0"/>
        <w:spacing w:after="160" w:line="259" w:lineRule="auto"/>
        <w:rPr>
          <w:rFonts w:ascii="Calibri" w:eastAsia="Calibri" w:hAnsi="Calibri"/>
          <w:sz w:val="22"/>
          <w:szCs w:val="22"/>
          <w:lang w:val="es-CO" w:eastAsia="en-US"/>
        </w:rPr>
      </w:pPr>
    </w:p>
    <w:p w14:paraId="77348E79" w14:textId="23CB4166" w:rsidR="00C04100" w:rsidRPr="00C04100" w:rsidRDefault="00BE60F9" w:rsidP="00C04100">
      <w:pPr>
        <w:suppressAutoHyphens w:val="0"/>
        <w:spacing w:after="160" w:line="259" w:lineRule="auto"/>
        <w:rPr>
          <w:rFonts w:ascii="Calibri" w:eastAsia="Calibri" w:hAnsi="Calibri"/>
          <w:sz w:val="22"/>
          <w:szCs w:val="22"/>
          <w:lang w:val="es-CO" w:eastAsia="en-US"/>
        </w:rPr>
      </w:pPr>
      <w:r w:rsidRPr="00C04100">
        <w:rPr>
          <w:rFonts w:ascii="Calibri" w:eastAsia="Calibri" w:hAnsi="Calibri"/>
          <w:noProof/>
          <w:sz w:val="22"/>
          <w:szCs w:val="22"/>
          <w:lang w:val="es-CO" w:eastAsia="es-CO"/>
        </w:rPr>
        <w:lastRenderedPageBreak/>
        <mc:AlternateContent>
          <mc:Choice Requires="wps">
            <w:drawing>
              <wp:anchor distT="0" distB="0" distL="114300" distR="114300" simplePos="0" relativeHeight="251724800" behindDoc="0" locked="0" layoutInCell="1" allowOverlap="1" wp14:anchorId="54B9453E" wp14:editId="584761B9">
                <wp:simplePos x="0" y="0"/>
                <wp:positionH relativeFrom="margin">
                  <wp:posOffset>2199005</wp:posOffset>
                </wp:positionH>
                <wp:positionV relativeFrom="paragraph">
                  <wp:posOffset>264795</wp:posOffset>
                </wp:positionV>
                <wp:extent cx="1828800" cy="1276350"/>
                <wp:effectExtent l="361950" t="361950" r="247650" b="247650"/>
                <wp:wrapNone/>
                <wp:docPr id="41" name="Rectángulo redondeado 41"/>
                <wp:cNvGraphicFramePr/>
                <a:graphic xmlns:a="http://schemas.openxmlformats.org/drawingml/2006/main">
                  <a:graphicData uri="http://schemas.microsoft.com/office/word/2010/wordprocessingShape">
                    <wps:wsp>
                      <wps:cNvSpPr/>
                      <wps:spPr>
                        <a:xfrm>
                          <a:off x="0" y="0"/>
                          <a:ext cx="1828800" cy="1276350"/>
                        </a:xfrm>
                        <a:prstGeom prst="roundRect">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6350" cap="flat" cmpd="sng" algn="ctr">
                          <a:solidFill>
                            <a:srgbClr val="A5A5A5"/>
                          </a:solidFill>
                          <a:prstDash val="solid"/>
                          <a:miter lim="800000"/>
                        </a:ln>
                        <a:effectLst>
                          <a:glow rad="228600">
                            <a:srgbClr val="A5A5A5">
                              <a:satMod val="175000"/>
                              <a:alpha val="40000"/>
                            </a:srgbClr>
                          </a:glow>
                          <a:outerShdw blurRad="50800" dist="190500" dir="13500000" algn="br" rotWithShape="0">
                            <a:prstClr val="black">
                              <a:alpha val="72000"/>
                            </a:prstClr>
                          </a:outerShdw>
                        </a:effectLst>
                      </wps:spPr>
                      <wps:txbx>
                        <w:txbxContent>
                          <w:p w14:paraId="7A6603DF" w14:textId="77777777" w:rsidR="002C3097" w:rsidRPr="00913F35" w:rsidRDefault="002C3097" w:rsidP="00C04100">
                            <w:pPr>
                              <w:jc w:val="center"/>
                              <w:rPr>
                                <w:b/>
                                <w:bCs/>
                              </w:rPr>
                            </w:pPr>
                            <w:r w:rsidRPr="00913F35">
                              <w:rPr>
                                <w:b/>
                                <w:bCs/>
                              </w:rPr>
                              <w:t>PUNTO DE ATENCIÓN AÑO 2013</w:t>
                            </w:r>
                            <w:r>
                              <w:rPr>
                                <w:b/>
                                <w:bCs/>
                              </w:rPr>
                              <w:t xml:space="preserve"> </w:t>
                            </w:r>
                          </w:p>
                          <w:p w14:paraId="36AF6DE9" w14:textId="77777777" w:rsidR="002C3097" w:rsidRPr="00913F35" w:rsidRDefault="002C3097" w:rsidP="00C04100">
                            <w:pPr>
                              <w:jc w:val="center"/>
                              <w:rPr>
                                <w:b/>
                                <w:bCs/>
                              </w:rPr>
                            </w:pPr>
                            <w:r w:rsidRPr="00913F35">
                              <w:rPr>
                                <w:b/>
                                <w:bCs/>
                              </w:rPr>
                              <w:t>73.132 PERSONAS ATENDIDAS Y ORIENTADAS</w:t>
                            </w:r>
                          </w:p>
                          <w:p w14:paraId="03184CB4" w14:textId="77777777" w:rsidR="002C3097"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B9453E" id="_x0000_s1039" style="position:absolute;margin-left:173.15pt;margin-top:20.85pt;width:2in;height:100.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" fillcolor="#afafaf" strokecolor="#a5a5a5" strokeweight=".5pt">
                <v:fill color2="#929292" rotate="t" colors="0 #afafaf;.5 #a5a5a5;1 #929292" focus="100%" type="gradient">
                  <o:fill v:ext="view" type="gradientUnscaled"/>
                </v:fill>
                <v:stroke joinstyle="miter"/>
                <v:shadow on="t" color="black" opacity="47185f" origin=".5,.5" offset="-3.74178mm,-3.74178mm"/>
                <v:textbox>
                  <w:txbxContent>
                    <w:p w14:paraId="7A6603DF" w14:textId="77777777" w:rsidR="002C3097" w:rsidRPr="00913F35" w:rsidRDefault="002C3097" w:rsidP="00C04100">
                      <w:pPr>
                        <w:jc w:val="center"/>
                        <w:rPr>
                          <w:b/>
                          <w:bCs/>
                        </w:rPr>
                      </w:pPr>
                      <w:r w:rsidRPr="00913F35">
                        <w:rPr>
                          <w:b/>
                          <w:bCs/>
                        </w:rPr>
                        <w:t>PUNTO DE ATENCIÓN AÑO 2013</w:t>
                      </w:r>
                      <w:r>
                        <w:rPr>
                          <w:b/>
                          <w:bCs/>
                        </w:rPr>
                        <w:t xml:space="preserve"> </w:t>
                      </w:r>
                    </w:p>
                    <w:p w14:paraId="36AF6DE9" w14:textId="77777777" w:rsidR="002C3097" w:rsidRPr="00913F35" w:rsidRDefault="002C3097" w:rsidP="00C04100">
                      <w:pPr>
                        <w:jc w:val="center"/>
                        <w:rPr>
                          <w:b/>
                          <w:bCs/>
                        </w:rPr>
                      </w:pPr>
                      <w:r w:rsidRPr="00913F35">
                        <w:rPr>
                          <w:b/>
                          <w:bCs/>
                        </w:rPr>
                        <w:t>73.132 PERSONAS ATENDIDAS Y ORIENTADAS</w:t>
                      </w:r>
                    </w:p>
                    <w:p w14:paraId="03184CB4" w14:textId="77777777" w:rsidR="002C3097" w:rsidRDefault="002C3097" w:rsidP="00C04100">
                      <w:pPr>
                        <w:jc w:val="center"/>
                      </w:pPr>
                    </w:p>
                  </w:txbxContent>
                </v:textbox>
                <w10:wrap anchorx="margin"/>
              </v:roundrect>
            </w:pict>
          </mc:Fallback>
        </mc:AlternateContent>
      </w:r>
    </w:p>
    <w:p w14:paraId="364AA62D" w14:textId="77777777" w:rsidR="00C04100" w:rsidRPr="00C04100" w:rsidRDefault="00C04100" w:rsidP="00C04100">
      <w:pPr>
        <w:suppressAutoHyphens w:val="0"/>
        <w:spacing w:after="160" w:line="259" w:lineRule="auto"/>
        <w:rPr>
          <w:rFonts w:ascii="Calibri" w:eastAsia="Calibri" w:hAnsi="Calibri"/>
          <w:sz w:val="22"/>
          <w:szCs w:val="22"/>
          <w:lang w:val="es-CO" w:eastAsia="en-US"/>
        </w:rPr>
      </w:pPr>
    </w:p>
    <w:p w14:paraId="68D5EDAD" w14:textId="59296317" w:rsidR="00C04100" w:rsidRPr="00C04100" w:rsidRDefault="00C04100" w:rsidP="00C04100">
      <w:pPr>
        <w:suppressAutoHyphens w:val="0"/>
        <w:spacing w:after="160" w:line="259" w:lineRule="auto"/>
        <w:rPr>
          <w:rFonts w:ascii="Calibri" w:eastAsia="Calibri" w:hAnsi="Calibri"/>
          <w:sz w:val="22"/>
          <w:szCs w:val="22"/>
          <w:lang w:val="es-CO" w:eastAsia="en-US"/>
        </w:rPr>
      </w:pPr>
    </w:p>
    <w:p w14:paraId="720C042D" w14:textId="77777777" w:rsidR="00C04100" w:rsidRPr="00C04100" w:rsidRDefault="00C04100" w:rsidP="00C04100">
      <w:pPr>
        <w:suppressAutoHyphens w:val="0"/>
        <w:spacing w:after="160" w:line="259" w:lineRule="auto"/>
        <w:rPr>
          <w:rFonts w:ascii="Calibri" w:eastAsia="Calibri" w:hAnsi="Calibri"/>
          <w:sz w:val="22"/>
          <w:szCs w:val="22"/>
          <w:lang w:val="es-CO" w:eastAsia="en-US"/>
        </w:rPr>
      </w:pPr>
    </w:p>
    <w:p w14:paraId="520915A0" w14:textId="1BF7279A" w:rsidR="00C04100" w:rsidRPr="00C04100" w:rsidRDefault="00DA50D0" w:rsidP="00C04100">
      <w:pPr>
        <w:suppressAutoHyphens w:val="0"/>
        <w:spacing w:after="160" w:line="259" w:lineRule="auto"/>
        <w:rPr>
          <w:rFonts w:ascii="Calibri" w:eastAsia="Calibri" w:hAnsi="Calibri"/>
          <w:sz w:val="22"/>
          <w:szCs w:val="22"/>
          <w:lang w:val="es-CO" w:eastAsia="en-US"/>
        </w:rPr>
      </w:pPr>
      <w:r w:rsidRPr="00C04100">
        <w:rPr>
          <w:rFonts w:ascii="Calibri" w:eastAsia="Calibri" w:hAnsi="Calibri"/>
          <w:noProof/>
          <w:sz w:val="22"/>
          <w:szCs w:val="22"/>
          <w:lang w:val="es-CO" w:eastAsia="es-CO"/>
        </w:rPr>
        <mc:AlternateContent>
          <mc:Choice Requires="wps">
            <w:drawing>
              <wp:anchor distT="0" distB="0" distL="114300" distR="114300" simplePos="0" relativeHeight="251719680" behindDoc="0" locked="0" layoutInCell="1" allowOverlap="1" wp14:anchorId="4B3FFD0D" wp14:editId="4C708B8D">
                <wp:simplePos x="0" y="0"/>
                <wp:positionH relativeFrom="column">
                  <wp:posOffset>4705350</wp:posOffset>
                </wp:positionH>
                <wp:positionV relativeFrom="paragraph">
                  <wp:posOffset>151765</wp:posOffset>
                </wp:positionV>
                <wp:extent cx="2200275" cy="771525"/>
                <wp:effectExtent l="209550" t="228600" r="257175" b="257175"/>
                <wp:wrapNone/>
                <wp:docPr id="36" name="Rombo 36"/>
                <wp:cNvGraphicFramePr/>
                <a:graphic xmlns:a="http://schemas.openxmlformats.org/drawingml/2006/main">
                  <a:graphicData uri="http://schemas.microsoft.com/office/word/2010/wordprocessingShape">
                    <wps:wsp>
                      <wps:cNvSpPr/>
                      <wps:spPr>
                        <a:xfrm>
                          <a:off x="0" y="0"/>
                          <a:ext cx="2200275" cy="771525"/>
                        </a:xfrm>
                        <a:prstGeom prst="diamond">
                          <a:avLst/>
                        </a:prstGeom>
                        <a:solidFill>
                          <a:schemeClr val="accent1">
                            <a:lumMod val="60000"/>
                            <a:lumOff val="40000"/>
                          </a:schemeClr>
                        </a:solidFill>
                        <a:ln w="12700" cap="flat" cmpd="sng" algn="ctr">
                          <a:solidFill>
                            <a:srgbClr val="00B0F0"/>
                          </a:solidFill>
                          <a:prstDash val="solid"/>
                          <a:miter lim="800000"/>
                        </a:ln>
                        <a:effectLst>
                          <a:glow rad="228600">
                            <a:schemeClr val="accent1">
                              <a:satMod val="175000"/>
                              <a:alpha val="40000"/>
                            </a:schemeClr>
                          </a:glow>
                        </a:effectLst>
                      </wps:spPr>
                      <wps:txbx>
                        <w:txbxContent>
                          <w:p w14:paraId="691DD89A" w14:textId="77777777" w:rsidR="002C3097" w:rsidRPr="006D7BC3" w:rsidRDefault="002C3097" w:rsidP="00C04100">
                            <w:pPr>
                              <w:jc w:val="center"/>
                              <w:rPr>
                                <w:b/>
                                <w:bCs/>
                                <w:sz w:val="18"/>
                              </w:rPr>
                            </w:pPr>
                            <w:r w:rsidRPr="006D7BC3">
                              <w:rPr>
                                <w:b/>
                                <w:bCs/>
                                <w:sz w:val="18"/>
                              </w:rPr>
                              <w:t xml:space="preserve">  NIÑOS       </w:t>
                            </w:r>
                            <w:r>
                              <w:rPr>
                                <w:b/>
                                <w:bCs/>
                                <w:sz w:val="18"/>
                              </w:rPr>
                              <w:t xml:space="preserve">      </w:t>
                            </w:r>
                            <w:r w:rsidRPr="006D7BC3">
                              <w:rPr>
                                <w:b/>
                                <w:bCs/>
                                <w:sz w:val="18"/>
                              </w:rPr>
                              <w:t xml:space="preserve">  877  </w:t>
                            </w:r>
                          </w:p>
                          <w:p w14:paraId="390B8AA6" w14:textId="77777777" w:rsidR="002C3097"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FFD0D" id="_x0000_s1040" type="#_x0000_t4" style="position:absolute;margin-left:370.5pt;margin-top:11.95pt;width:173.25pt;height:60.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" fillcolor="#9cc2e5 [1940]" strokecolor="#00b0f0" strokeweight="1pt">
                <v:textbox>
                  <w:txbxContent>
                    <w:p w14:paraId="691DD89A" w14:textId="77777777" w:rsidR="002C3097" w:rsidRPr="006D7BC3" w:rsidRDefault="002C3097" w:rsidP="00C04100">
                      <w:pPr>
                        <w:jc w:val="center"/>
                        <w:rPr>
                          <w:b/>
                          <w:bCs/>
                          <w:sz w:val="18"/>
                        </w:rPr>
                      </w:pPr>
                      <w:r w:rsidRPr="006D7BC3">
                        <w:rPr>
                          <w:b/>
                          <w:bCs/>
                          <w:sz w:val="18"/>
                        </w:rPr>
                        <w:t xml:space="preserve">  NIÑOS       </w:t>
                      </w:r>
                      <w:r>
                        <w:rPr>
                          <w:b/>
                          <w:bCs/>
                          <w:sz w:val="18"/>
                        </w:rPr>
                        <w:t xml:space="preserve">      </w:t>
                      </w:r>
                      <w:r w:rsidRPr="006D7BC3">
                        <w:rPr>
                          <w:b/>
                          <w:bCs/>
                          <w:sz w:val="18"/>
                        </w:rPr>
                        <w:t xml:space="preserve">  877  </w:t>
                      </w:r>
                    </w:p>
                    <w:p w14:paraId="390B8AA6" w14:textId="77777777" w:rsidR="002C3097" w:rsidRDefault="002C3097" w:rsidP="00C04100">
                      <w:pPr>
                        <w:jc w:val="center"/>
                      </w:pPr>
                    </w:p>
                  </w:txbxContent>
                </v:textbox>
              </v:shape>
            </w:pict>
          </mc:Fallback>
        </mc:AlternateContent>
      </w:r>
      <w:r w:rsidRPr="00C04100">
        <w:rPr>
          <w:rFonts w:ascii="Calibri" w:eastAsia="Calibri" w:hAnsi="Calibri"/>
          <w:noProof/>
          <w:sz w:val="22"/>
          <w:szCs w:val="22"/>
          <w:lang w:val="es-CO" w:eastAsia="es-CO"/>
        </w:rPr>
        <mc:AlternateContent>
          <mc:Choice Requires="wps">
            <w:drawing>
              <wp:anchor distT="0" distB="0" distL="114300" distR="114300" simplePos="0" relativeHeight="251714560" behindDoc="0" locked="0" layoutInCell="1" allowOverlap="1" wp14:anchorId="067B24B7" wp14:editId="73B6F20B">
                <wp:simplePos x="0" y="0"/>
                <wp:positionH relativeFrom="column">
                  <wp:posOffset>-291465</wp:posOffset>
                </wp:positionH>
                <wp:positionV relativeFrom="paragraph">
                  <wp:posOffset>147955</wp:posOffset>
                </wp:positionV>
                <wp:extent cx="2059940" cy="771525"/>
                <wp:effectExtent l="209550" t="228600" r="245110" b="638175"/>
                <wp:wrapNone/>
                <wp:docPr id="66" name="Rombo 31"/>
                <wp:cNvGraphicFramePr/>
                <a:graphic xmlns:a="http://schemas.openxmlformats.org/drawingml/2006/main">
                  <a:graphicData uri="http://schemas.microsoft.com/office/word/2010/wordprocessingShape">
                    <wps:wsp>
                      <wps:cNvSpPr/>
                      <wps:spPr>
                        <a:xfrm>
                          <a:off x="0" y="0"/>
                          <a:ext cx="2059940" cy="771525"/>
                        </a:xfrm>
                        <a:prstGeom prst="diamond">
                          <a:avLst/>
                        </a:prstGeom>
                        <a:solidFill>
                          <a:srgbClr val="5B9BD5"/>
                        </a:solidFill>
                        <a:ln w="12700" cap="flat" cmpd="sng" algn="ctr">
                          <a:solidFill>
                            <a:srgbClr val="5B9BD5">
                              <a:shade val="50000"/>
                            </a:srgbClr>
                          </a:solidFill>
                          <a:prstDash val="solid"/>
                          <a:miter lim="800000"/>
                        </a:ln>
                        <a:effectLst>
                          <a:glow rad="228600">
                            <a:srgbClr val="4472C4">
                              <a:satMod val="175000"/>
                              <a:alpha val="40000"/>
                            </a:srgbClr>
                          </a:glow>
                          <a:outerShdw blurRad="152400" dist="317500" dir="5400000" sx="90000" sy="-19000" rotWithShape="0">
                            <a:prstClr val="black">
                              <a:alpha val="15000"/>
                            </a:prstClr>
                          </a:outerShdw>
                        </a:effectLst>
                      </wps:spPr>
                      <wps:txbx>
                        <w:txbxContent>
                          <w:p w14:paraId="56434CB0" w14:textId="77777777" w:rsidR="002C3097" w:rsidRPr="006D7BC3" w:rsidRDefault="002C3097" w:rsidP="00C04100">
                            <w:pPr>
                              <w:jc w:val="center"/>
                              <w:rPr>
                                <w:b/>
                                <w:bCs/>
                                <w:sz w:val="18"/>
                              </w:rPr>
                            </w:pPr>
                            <w:r w:rsidRPr="006D7BC3">
                              <w:rPr>
                                <w:b/>
                                <w:bCs/>
                                <w:sz w:val="18"/>
                              </w:rPr>
                              <w:t xml:space="preserve">NIÑAS         </w:t>
                            </w:r>
                            <w:r>
                              <w:rPr>
                                <w:b/>
                                <w:bCs/>
                                <w:sz w:val="18"/>
                              </w:rPr>
                              <w:t xml:space="preserve">      </w:t>
                            </w:r>
                            <w:r w:rsidRPr="006D7BC3">
                              <w:rPr>
                                <w:b/>
                                <w:bCs/>
                                <w:sz w:val="18"/>
                              </w:rPr>
                              <w:t xml:space="preserve"> 1038</w:t>
                            </w:r>
                          </w:p>
                          <w:p w14:paraId="6EE1D7B9" w14:textId="77777777" w:rsidR="002C3097"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7B24B7" id="_x0000_s1041" type="#_x0000_t4" style="position:absolute;margin-left:-22.95pt;margin-top:11.65pt;width:162.2pt;height:60.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" fillcolor="#5b9bd5" strokecolor="#41719c" strokeweight="1pt">
                <v:shadow on="t" type="perspective" color="black" opacity="9830f" origin=",.5" offset="0,25pt" matrix="58982f,,,-12452f"/>
                <v:textbox>
                  <w:txbxContent>
                    <w:p w14:paraId="56434CB0" w14:textId="77777777" w:rsidR="002C3097" w:rsidRPr="006D7BC3" w:rsidRDefault="002C3097" w:rsidP="00C04100">
                      <w:pPr>
                        <w:jc w:val="center"/>
                        <w:rPr>
                          <w:b/>
                          <w:bCs/>
                          <w:sz w:val="18"/>
                        </w:rPr>
                      </w:pPr>
                      <w:r w:rsidRPr="006D7BC3">
                        <w:rPr>
                          <w:b/>
                          <w:bCs/>
                          <w:sz w:val="18"/>
                        </w:rPr>
                        <w:t xml:space="preserve">NIÑAS         </w:t>
                      </w:r>
                      <w:r>
                        <w:rPr>
                          <w:b/>
                          <w:bCs/>
                          <w:sz w:val="18"/>
                        </w:rPr>
                        <w:t xml:space="preserve">      </w:t>
                      </w:r>
                      <w:r w:rsidRPr="006D7BC3">
                        <w:rPr>
                          <w:b/>
                          <w:bCs/>
                          <w:sz w:val="18"/>
                        </w:rPr>
                        <w:t xml:space="preserve"> 1038</w:t>
                      </w:r>
                    </w:p>
                    <w:p w14:paraId="6EE1D7B9" w14:textId="77777777" w:rsidR="002C3097" w:rsidRDefault="002C3097" w:rsidP="00C04100">
                      <w:pPr>
                        <w:jc w:val="center"/>
                      </w:pPr>
                    </w:p>
                  </w:txbxContent>
                </v:textbox>
              </v:shape>
            </w:pict>
          </mc:Fallback>
        </mc:AlternateContent>
      </w:r>
      <w:r w:rsidRPr="00C04100">
        <w:rPr>
          <w:rFonts w:ascii="Calibri" w:eastAsia="Calibri" w:hAnsi="Calibri"/>
          <w:noProof/>
          <w:sz w:val="22"/>
          <w:szCs w:val="22"/>
          <w:lang w:val="es-CO" w:eastAsia="es-CO"/>
        </w:rPr>
        <mc:AlternateContent>
          <mc:Choice Requires="wps">
            <w:drawing>
              <wp:anchor distT="0" distB="0" distL="114300" distR="114300" simplePos="0" relativeHeight="251726848" behindDoc="0" locked="0" layoutInCell="1" allowOverlap="1" wp14:anchorId="034B9D5A" wp14:editId="7361BF01">
                <wp:simplePos x="0" y="0"/>
                <wp:positionH relativeFrom="column">
                  <wp:posOffset>3520440</wp:posOffset>
                </wp:positionH>
                <wp:positionV relativeFrom="paragraph">
                  <wp:posOffset>419735</wp:posOffset>
                </wp:positionV>
                <wp:extent cx="495300" cy="1619250"/>
                <wp:effectExtent l="0" t="0" r="57150" b="57150"/>
                <wp:wrapNone/>
                <wp:docPr id="43" name="Conector recto de flecha 43"/>
                <wp:cNvGraphicFramePr/>
                <a:graphic xmlns:a="http://schemas.openxmlformats.org/drawingml/2006/main">
                  <a:graphicData uri="http://schemas.microsoft.com/office/word/2010/wordprocessingShape">
                    <wps:wsp>
                      <wps:cNvCnPr/>
                      <wps:spPr>
                        <a:xfrm>
                          <a:off x="0" y="0"/>
                          <a:ext cx="495300" cy="161925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3FEEE3" id="Conector recto de flecha 43" o:spid="_x0000_s1026" type="#_x0000_t32" style="position:absolute;margin-left:277.2pt;margin-top:33.05pt;width:39pt;height:12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" strokecolor="#5b9bd5 [3204]" strokeweight="1.5pt">
                <v:stroke endarrow="block" joinstyle="miter"/>
              </v:shape>
            </w:pict>
          </mc:Fallback>
        </mc:AlternateContent>
      </w:r>
      <w:r w:rsidRPr="00C04100">
        <w:rPr>
          <w:rFonts w:ascii="Calibri" w:eastAsia="Calibri" w:hAnsi="Calibri"/>
          <w:noProof/>
          <w:sz w:val="22"/>
          <w:szCs w:val="22"/>
          <w:lang w:val="es-CO" w:eastAsia="es-CO"/>
        </w:rPr>
        <mc:AlternateContent>
          <mc:Choice Requires="wps">
            <w:drawing>
              <wp:anchor distT="0" distB="0" distL="114300" distR="114300" simplePos="0" relativeHeight="251725824" behindDoc="0" locked="0" layoutInCell="1" allowOverlap="1" wp14:anchorId="643A676D" wp14:editId="04A97107">
                <wp:simplePos x="0" y="0"/>
                <wp:positionH relativeFrom="column">
                  <wp:posOffset>2052955</wp:posOffset>
                </wp:positionH>
                <wp:positionV relativeFrom="paragraph">
                  <wp:posOffset>419735</wp:posOffset>
                </wp:positionV>
                <wp:extent cx="581025" cy="1628775"/>
                <wp:effectExtent l="38100" t="0" r="28575" b="47625"/>
                <wp:wrapNone/>
                <wp:docPr id="42" name="Conector recto de flecha 42"/>
                <wp:cNvGraphicFramePr/>
                <a:graphic xmlns:a="http://schemas.openxmlformats.org/drawingml/2006/main">
                  <a:graphicData uri="http://schemas.microsoft.com/office/word/2010/wordprocessingShape">
                    <wps:wsp>
                      <wps:cNvCnPr/>
                      <wps:spPr>
                        <a:xfrm flipH="1">
                          <a:off x="0" y="0"/>
                          <a:ext cx="581025" cy="1628775"/>
                        </a:xfrm>
                        <a:prstGeom prst="straightConnector1">
                          <a:avLst/>
                        </a:prstGeom>
                        <a:noFill/>
                        <a:ln w="190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F8E910A" id="Conector recto de flecha 42" o:spid="_x0000_s1026" type="#_x0000_t32" style="position:absolute;margin-left:161.65pt;margin-top:33.05pt;width:45.75pt;height:128.25pt;flip:x;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" strokecolor="#4472c4" strokeweight="1.5pt">
                <v:stroke endarrow="block" joinstyle="miter"/>
              </v:shape>
            </w:pict>
          </mc:Fallback>
        </mc:AlternateContent>
      </w:r>
      <w:r w:rsidRPr="00C04100">
        <w:rPr>
          <w:rFonts w:ascii="Calibri" w:eastAsia="Calibri" w:hAnsi="Calibri"/>
          <w:noProof/>
          <w:sz w:val="22"/>
          <w:szCs w:val="22"/>
          <w:lang w:val="es-CO" w:eastAsia="es-CO"/>
        </w:rPr>
        <mc:AlternateContent>
          <mc:Choice Requires="wps">
            <w:drawing>
              <wp:anchor distT="0" distB="0" distL="114300" distR="114300" simplePos="0" relativeHeight="251712512" behindDoc="0" locked="0" layoutInCell="1" allowOverlap="1" wp14:anchorId="55C71CA8" wp14:editId="42AD7C1A">
                <wp:simplePos x="0" y="0"/>
                <wp:positionH relativeFrom="column">
                  <wp:posOffset>1596390</wp:posOffset>
                </wp:positionH>
                <wp:positionV relativeFrom="paragraph">
                  <wp:posOffset>2019935</wp:posOffset>
                </wp:positionV>
                <wp:extent cx="1009650" cy="504825"/>
                <wp:effectExtent l="228600" t="228600" r="247650" b="257175"/>
                <wp:wrapNone/>
                <wp:docPr id="69" name="Rectángulo 4"/>
                <wp:cNvGraphicFramePr/>
                <a:graphic xmlns:a="http://schemas.openxmlformats.org/drawingml/2006/main">
                  <a:graphicData uri="http://schemas.microsoft.com/office/word/2010/wordprocessingShape">
                    <wps:wsp>
                      <wps:cNvSpPr/>
                      <wps:spPr>
                        <a:xfrm>
                          <a:off x="0" y="0"/>
                          <a:ext cx="1009650" cy="504825"/>
                        </a:xfrm>
                        <a:prstGeom prst="rect">
                          <a:avLst/>
                        </a:prstGeom>
                        <a:solidFill>
                          <a:srgbClr val="4472C4"/>
                        </a:solidFill>
                        <a:ln w="12700" cap="flat" cmpd="sng" algn="ctr">
                          <a:solidFill>
                            <a:srgbClr val="4472C4">
                              <a:shade val="50000"/>
                            </a:srgbClr>
                          </a:solidFill>
                          <a:prstDash val="solid"/>
                          <a:miter lim="800000"/>
                        </a:ln>
                        <a:effectLst>
                          <a:glow rad="228600">
                            <a:srgbClr val="4472C4">
                              <a:satMod val="175000"/>
                              <a:alpha val="40000"/>
                            </a:srgbClr>
                          </a:glow>
                        </a:effectLst>
                      </wps:spPr>
                      <wps:txbx>
                        <w:txbxContent>
                          <w:p w14:paraId="67587C7C" w14:textId="77777777" w:rsidR="002C3097" w:rsidRPr="00913F35" w:rsidRDefault="002C3097" w:rsidP="00C04100">
                            <w:pPr>
                              <w:jc w:val="center"/>
                              <w:rPr>
                                <w:b/>
                                <w:bCs/>
                              </w:rPr>
                            </w:pPr>
                            <w:r w:rsidRPr="00913F35">
                              <w:rPr>
                                <w:b/>
                                <w:bCs/>
                              </w:rPr>
                              <w:t>MUJERES</w:t>
                            </w:r>
                            <w:r>
                              <w:rPr>
                                <w:b/>
                                <w:bCs/>
                              </w:rPr>
                              <w:t xml:space="preserve">  </w:t>
                            </w:r>
                            <w:r w:rsidRPr="00913F35">
                              <w:rPr>
                                <w:b/>
                                <w:bCs/>
                              </w:rPr>
                              <w:t>45.923</w:t>
                            </w:r>
                          </w:p>
                          <w:p w14:paraId="48AC96E9" w14:textId="77777777" w:rsidR="002C3097"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71CA8" id="_x0000_s1042" style="position:absolute;margin-left:125.7pt;margin-top:159.05pt;width:79.5pt;height:39.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" fillcolor="#4472c4" strokecolor="#2f528f" strokeweight="1pt">
                <v:textbox>
                  <w:txbxContent>
                    <w:p w14:paraId="67587C7C" w14:textId="77777777" w:rsidR="002C3097" w:rsidRPr="00913F35" w:rsidRDefault="002C3097" w:rsidP="00C04100">
                      <w:pPr>
                        <w:jc w:val="center"/>
                        <w:rPr>
                          <w:b/>
                          <w:bCs/>
                        </w:rPr>
                      </w:pPr>
                      <w:r w:rsidRPr="00913F35">
                        <w:rPr>
                          <w:b/>
                          <w:bCs/>
                        </w:rPr>
                        <w:t>MUJERES</w:t>
                      </w:r>
                      <w:r>
                        <w:rPr>
                          <w:b/>
                          <w:bCs/>
                        </w:rPr>
                        <w:t xml:space="preserve">  </w:t>
                      </w:r>
                      <w:r w:rsidRPr="00913F35">
                        <w:rPr>
                          <w:b/>
                          <w:bCs/>
                        </w:rPr>
                        <w:t>45.923</w:t>
                      </w:r>
                    </w:p>
                    <w:p w14:paraId="48AC96E9" w14:textId="77777777" w:rsidR="002C3097" w:rsidRDefault="002C3097" w:rsidP="00C04100">
                      <w:pPr>
                        <w:jc w:val="center"/>
                      </w:pPr>
                    </w:p>
                  </w:txbxContent>
                </v:textbox>
              </v:rect>
            </w:pict>
          </mc:Fallback>
        </mc:AlternateContent>
      </w:r>
      <w:r w:rsidRPr="00C04100">
        <w:rPr>
          <w:rFonts w:ascii="Calibri" w:eastAsia="Calibri" w:hAnsi="Calibri"/>
          <w:noProof/>
          <w:sz w:val="22"/>
          <w:szCs w:val="22"/>
          <w:lang w:val="es-CO" w:eastAsia="es-CO"/>
        </w:rPr>
        <mc:AlternateContent>
          <mc:Choice Requires="wps">
            <w:drawing>
              <wp:anchor distT="0" distB="0" distL="114300" distR="114300" simplePos="0" relativeHeight="251738112" behindDoc="0" locked="0" layoutInCell="1" allowOverlap="1" wp14:anchorId="5CBAA5F6" wp14:editId="30B7985F">
                <wp:simplePos x="0" y="0"/>
                <wp:positionH relativeFrom="column">
                  <wp:posOffset>4596765</wp:posOffset>
                </wp:positionH>
                <wp:positionV relativeFrom="paragraph">
                  <wp:posOffset>2219960</wp:posOffset>
                </wp:positionV>
                <wp:extent cx="762000" cy="0"/>
                <wp:effectExtent l="0" t="76200" r="19050" b="95250"/>
                <wp:wrapNone/>
                <wp:docPr id="55" name="Conector recto de flecha 55"/>
                <wp:cNvGraphicFramePr/>
                <a:graphic xmlns:a="http://schemas.openxmlformats.org/drawingml/2006/main">
                  <a:graphicData uri="http://schemas.microsoft.com/office/word/2010/wordprocessingShape">
                    <wps:wsp>
                      <wps:cNvCnPr/>
                      <wps:spPr>
                        <a:xfrm>
                          <a:off x="0" y="0"/>
                          <a:ext cx="762000" cy="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w14:anchorId="2BEDCB91" id="Conector recto de flecha 55" o:spid="_x0000_s1026" type="#_x0000_t32" style="position:absolute;margin-left:361.95pt;margin-top:174.8pt;width:60pt;height:0;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" strokecolor="#5b9bd5 [3204]" strokeweight="1.5pt">
                <v:stroke endarrow="block" joinstyle="miter"/>
              </v:shape>
            </w:pict>
          </mc:Fallback>
        </mc:AlternateContent>
      </w:r>
      <w:r w:rsidRPr="00C04100">
        <w:rPr>
          <w:rFonts w:ascii="Calibri" w:eastAsia="Calibri" w:hAnsi="Calibri"/>
          <w:noProof/>
          <w:sz w:val="22"/>
          <w:szCs w:val="22"/>
          <w:lang w:val="es-CO" w:eastAsia="es-CO"/>
        </w:rPr>
        <mc:AlternateContent>
          <mc:Choice Requires="wps">
            <w:drawing>
              <wp:anchor distT="0" distB="0" distL="114300" distR="114300" simplePos="0" relativeHeight="251721728" behindDoc="0" locked="0" layoutInCell="1" allowOverlap="1" wp14:anchorId="1753B542" wp14:editId="051FD193">
                <wp:simplePos x="0" y="0"/>
                <wp:positionH relativeFrom="column">
                  <wp:posOffset>4817745</wp:posOffset>
                </wp:positionH>
                <wp:positionV relativeFrom="paragraph">
                  <wp:posOffset>2065655</wp:posOffset>
                </wp:positionV>
                <wp:extent cx="2028825" cy="752475"/>
                <wp:effectExtent l="209550" t="228600" r="238125" b="257175"/>
                <wp:wrapNone/>
                <wp:docPr id="38" name="Rombo 38"/>
                <wp:cNvGraphicFramePr/>
                <a:graphic xmlns:a="http://schemas.openxmlformats.org/drawingml/2006/main">
                  <a:graphicData uri="http://schemas.microsoft.com/office/word/2010/wordprocessingShape">
                    <wps:wsp>
                      <wps:cNvSpPr/>
                      <wps:spPr>
                        <a:xfrm>
                          <a:off x="0" y="0"/>
                          <a:ext cx="2028825" cy="752475"/>
                        </a:xfrm>
                        <a:prstGeom prst="diamond">
                          <a:avLst/>
                        </a:prstGeom>
                        <a:solidFill>
                          <a:schemeClr val="accent1">
                            <a:lumMod val="60000"/>
                            <a:lumOff val="40000"/>
                          </a:schemeClr>
                        </a:solidFill>
                        <a:ln w="12700" cap="flat" cmpd="sng" algn="ctr">
                          <a:solidFill>
                            <a:srgbClr val="00B0F0"/>
                          </a:solidFill>
                          <a:prstDash val="solid"/>
                          <a:miter lim="800000"/>
                        </a:ln>
                        <a:effectLst>
                          <a:glow rad="228600">
                            <a:schemeClr val="accent1">
                              <a:satMod val="175000"/>
                              <a:alpha val="40000"/>
                            </a:schemeClr>
                          </a:glow>
                        </a:effectLst>
                      </wps:spPr>
                      <wps:txbx>
                        <w:txbxContent>
                          <w:p w14:paraId="202637C5" w14:textId="77777777" w:rsidR="002C3097" w:rsidRPr="006D7BC3" w:rsidRDefault="002C3097" w:rsidP="00C04100">
                            <w:pPr>
                              <w:jc w:val="center"/>
                              <w:rPr>
                                <w:b/>
                                <w:bCs/>
                                <w:sz w:val="18"/>
                              </w:rPr>
                            </w:pPr>
                            <w:r w:rsidRPr="006D7BC3">
                              <w:rPr>
                                <w:b/>
                                <w:bCs/>
                                <w:sz w:val="18"/>
                              </w:rPr>
                              <w:t xml:space="preserve">JÓVENES </w:t>
                            </w:r>
                            <w:r>
                              <w:rPr>
                                <w:b/>
                                <w:bCs/>
                                <w:sz w:val="18"/>
                              </w:rPr>
                              <w:t xml:space="preserve">   </w:t>
                            </w:r>
                            <w:r w:rsidRPr="006D7BC3">
                              <w:rPr>
                                <w:b/>
                                <w:bCs/>
                                <w:sz w:val="18"/>
                              </w:rPr>
                              <w:t xml:space="preserve">   2.682</w:t>
                            </w:r>
                          </w:p>
                          <w:p w14:paraId="75365336" w14:textId="77777777" w:rsidR="002C3097"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3B542" id="_x0000_s1043" type="#_x0000_t4" style="position:absolute;margin-left:379.35pt;margin-top:162.65pt;width:159.75pt;height:59.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" fillcolor="#9cc2e5 [1940]" strokecolor="#00b0f0" strokeweight="1pt">
                <v:textbox>
                  <w:txbxContent>
                    <w:p w14:paraId="202637C5" w14:textId="77777777" w:rsidR="002C3097" w:rsidRPr="006D7BC3" w:rsidRDefault="002C3097" w:rsidP="00C04100">
                      <w:pPr>
                        <w:jc w:val="center"/>
                        <w:rPr>
                          <w:b/>
                          <w:bCs/>
                          <w:sz w:val="18"/>
                        </w:rPr>
                      </w:pPr>
                      <w:r w:rsidRPr="006D7BC3">
                        <w:rPr>
                          <w:b/>
                          <w:bCs/>
                          <w:sz w:val="18"/>
                        </w:rPr>
                        <w:t xml:space="preserve">JÓVENES </w:t>
                      </w:r>
                      <w:r>
                        <w:rPr>
                          <w:b/>
                          <w:bCs/>
                          <w:sz w:val="18"/>
                        </w:rPr>
                        <w:t xml:space="preserve">   </w:t>
                      </w:r>
                      <w:r w:rsidRPr="006D7BC3">
                        <w:rPr>
                          <w:b/>
                          <w:bCs/>
                          <w:sz w:val="18"/>
                        </w:rPr>
                        <w:t xml:space="preserve">   2.682</w:t>
                      </w:r>
                    </w:p>
                    <w:p w14:paraId="75365336" w14:textId="77777777" w:rsidR="002C3097" w:rsidRDefault="002C3097" w:rsidP="00C04100">
                      <w:pPr>
                        <w:jc w:val="center"/>
                      </w:pPr>
                    </w:p>
                  </w:txbxContent>
                </v:textbox>
              </v:shape>
            </w:pict>
          </mc:Fallback>
        </mc:AlternateContent>
      </w:r>
      <w:r w:rsidRPr="00C04100">
        <w:rPr>
          <w:rFonts w:ascii="Calibri" w:eastAsia="Calibri" w:hAnsi="Calibri"/>
          <w:noProof/>
          <w:sz w:val="22"/>
          <w:szCs w:val="22"/>
          <w:lang w:val="es-CO" w:eastAsia="es-CO"/>
        </w:rPr>
        <mc:AlternateContent>
          <mc:Choice Requires="wps">
            <w:drawing>
              <wp:anchor distT="0" distB="0" distL="114300" distR="114300" simplePos="0" relativeHeight="251713536" behindDoc="0" locked="0" layoutInCell="1" allowOverlap="1" wp14:anchorId="7772D0A7" wp14:editId="4A50497B">
                <wp:simplePos x="0" y="0"/>
                <wp:positionH relativeFrom="column">
                  <wp:posOffset>3575685</wp:posOffset>
                </wp:positionH>
                <wp:positionV relativeFrom="paragraph">
                  <wp:posOffset>2022475</wp:posOffset>
                </wp:positionV>
                <wp:extent cx="1009650" cy="514350"/>
                <wp:effectExtent l="228600" t="228600" r="247650" b="247650"/>
                <wp:wrapNone/>
                <wp:docPr id="70" name="Rectángulo 11"/>
                <wp:cNvGraphicFramePr/>
                <a:graphic xmlns:a="http://schemas.openxmlformats.org/drawingml/2006/main">
                  <a:graphicData uri="http://schemas.microsoft.com/office/word/2010/wordprocessingShape">
                    <wps:wsp>
                      <wps:cNvSpPr/>
                      <wps:spPr>
                        <a:xfrm>
                          <a:off x="0" y="0"/>
                          <a:ext cx="1009650" cy="514350"/>
                        </a:xfrm>
                        <a:prstGeom prst="rect">
                          <a:avLst/>
                        </a:prstGeom>
                        <a:solidFill>
                          <a:schemeClr val="accent1">
                            <a:lumMod val="60000"/>
                            <a:lumOff val="40000"/>
                          </a:schemeClr>
                        </a:solidFill>
                        <a:ln w="12700" cap="flat" cmpd="sng" algn="ctr">
                          <a:solidFill>
                            <a:srgbClr val="00B0F0"/>
                          </a:solidFill>
                          <a:prstDash val="solid"/>
                          <a:miter lim="800000"/>
                        </a:ln>
                        <a:effectLst>
                          <a:glow rad="228600">
                            <a:schemeClr val="accent1">
                              <a:satMod val="175000"/>
                              <a:alpha val="40000"/>
                            </a:schemeClr>
                          </a:glow>
                        </a:effectLst>
                      </wps:spPr>
                      <wps:txbx>
                        <w:txbxContent>
                          <w:p w14:paraId="402325DE" w14:textId="77777777" w:rsidR="002C3097" w:rsidRPr="00913F35" w:rsidRDefault="002C3097" w:rsidP="00C04100">
                            <w:pPr>
                              <w:jc w:val="center"/>
                              <w:rPr>
                                <w:b/>
                                <w:bCs/>
                              </w:rPr>
                            </w:pPr>
                            <w:r w:rsidRPr="00913F35">
                              <w:rPr>
                                <w:b/>
                                <w:bCs/>
                              </w:rPr>
                              <w:t>HOMBRES</w:t>
                            </w:r>
                            <w:r>
                              <w:rPr>
                                <w:b/>
                                <w:bCs/>
                              </w:rPr>
                              <w:t xml:space="preserve">  </w:t>
                            </w:r>
                            <w:r w:rsidRPr="00913F35">
                              <w:rPr>
                                <w:b/>
                                <w:bCs/>
                              </w:rPr>
                              <w:t>27.209</w:t>
                            </w:r>
                          </w:p>
                          <w:p w14:paraId="1F709B07" w14:textId="77777777" w:rsidR="002C3097" w:rsidRPr="00913F35" w:rsidRDefault="002C3097" w:rsidP="00C04100">
                            <w:pPr>
                              <w:jc w:val="center"/>
                              <w:rPr>
                                <w:b/>
                                <w:bCs/>
                              </w:rPr>
                            </w:pPr>
                          </w:p>
                          <w:p w14:paraId="3DF82C2B" w14:textId="77777777" w:rsidR="002C3097"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2D0A7" id="_x0000_s1044" style="position:absolute;margin-left:281.55pt;margin-top:159.25pt;width:79.5pt;height:4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" fillcolor="#9cc2e5 [1940]" strokecolor="#00b0f0" strokeweight="1pt">
                <v:textbox>
                  <w:txbxContent>
                    <w:p w14:paraId="402325DE" w14:textId="77777777" w:rsidR="002C3097" w:rsidRPr="00913F35" w:rsidRDefault="002C3097" w:rsidP="00C04100">
                      <w:pPr>
                        <w:jc w:val="center"/>
                        <w:rPr>
                          <w:b/>
                          <w:bCs/>
                        </w:rPr>
                      </w:pPr>
                      <w:r w:rsidRPr="00913F35">
                        <w:rPr>
                          <w:b/>
                          <w:bCs/>
                        </w:rPr>
                        <w:t>HOMBRES</w:t>
                      </w:r>
                      <w:r>
                        <w:rPr>
                          <w:b/>
                          <w:bCs/>
                        </w:rPr>
                        <w:t xml:space="preserve">  </w:t>
                      </w:r>
                      <w:r w:rsidRPr="00913F35">
                        <w:rPr>
                          <w:b/>
                          <w:bCs/>
                        </w:rPr>
                        <w:t>27.209</w:t>
                      </w:r>
                    </w:p>
                    <w:p w14:paraId="1F709B07" w14:textId="77777777" w:rsidR="002C3097" w:rsidRPr="00913F35" w:rsidRDefault="002C3097" w:rsidP="00C04100">
                      <w:pPr>
                        <w:jc w:val="center"/>
                        <w:rPr>
                          <w:b/>
                          <w:bCs/>
                        </w:rPr>
                      </w:pPr>
                    </w:p>
                    <w:p w14:paraId="3DF82C2B" w14:textId="77777777" w:rsidR="002C3097" w:rsidRDefault="002C3097" w:rsidP="00C04100">
                      <w:pPr>
                        <w:jc w:val="center"/>
                      </w:pPr>
                    </w:p>
                  </w:txbxContent>
                </v:textbox>
              </v:rect>
            </w:pict>
          </mc:Fallback>
        </mc:AlternateContent>
      </w:r>
      <w:r w:rsidRPr="00C04100">
        <w:rPr>
          <w:rFonts w:ascii="Calibri" w:eastAsia="Calibri" w:hAnsi="Calibri"/>
          <w:noProof/>
          <w:sz w:val="22"/>
          <w:szCs w:val="22"/>
          <w:lang w:val="es-CO" w:eastAsia="es-CO"/>
        </w:rPr>
        <mc:AlternateContent>
          <mc:Choice Requires="wps">
            <w:drawing>
              <wp:anchor distT="0" distB="0" distL="114300" distR="114300" simplePos="0" relativeHeight="251735040" behindDoc="0" locked="0" layoutInCell="1" allowOverlap="1" wp14:anchorId="56506BE9" wp14:editId="21C2D41E">
                <wp:simplePos x="0" y="0"/>
                <wp:positionH relativeFrom="column">
                  <wp:posOffset>4006215</wp:posOffset>
                </wp:positionH>
                <wp:positionV relativeFrom="paragraph">
                  <wp:posOffset>2534285</wp:posOffset>
                </wp:positionV>
                <wp:extent cx="19050" cy="942975"/>
                <wp:effectExtent l="0" t="0" r="19050" b="28575"/>
                <wp:wrapNone/>
                <wp:docPr id="52" name="Conector recto 52"/>
                <wp:cNvGraphicFramePr/>
                <a:graphic xmlns:a="http://schemas.openxmlformats.org/drawingml/2006/main">
                  <a:graphicData uri="http://schemas.microsoft.com/office/word/2010/wordprocessingShape">
                    <wps:wsp>
                      <wps:cNvCnPr/>
                      <wps:spPr>
                        <a:xfrm flipH="1" flipV="1">
                          <a:off x="0" y="0"/>
                          <a:ext cx="19050" cy="942975"/>
                        </a:xfrm>
                        <a:prstGeom prst="line">
                          <a:avLst/>
                        </a:prstGeom>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9468F0" id="Conector recto 52" o:spid="_x0000_s1026" style="position:absolute;flip:x 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45pt,199.55pt" to="316.95pt,2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" strokecolor="#5b9bd5 [3204]" strokeweight="1.5pt">
                <v:stroke joinstyle="miter"/>
              </v:line>
            </w:pict>
          </mc:Fallback>
        </mc:AlternateContent>
      </w:r>
      <w:r w:rsidRPr="00C04100">
        <w:rPr>
          <w:rFonts w:ascii="Calibri" w:eastAsia="Calibri" w:hAnsi="Calibri"/>
          <w:noProof/>
          <w:sz w:val="22"/>
          <w:szCs w:val="22"/>
          <w:lang w:val="es-CO" w:eastAsia="es-CO"/>
        </w:rPr>
        <mc:AlternateContent>
          <mc:Choice Requires="wps">
            <w:drawing>
              <wp:anchor distT="0" distB="0" distL="114300" distR="114300" simplePos="0" relativeHeight="251730944" behindDoc="0" locked="0" layoutInCell="1" allowOverlap="1" wp14:anchorId="0C8C3406" wp14:editId="2E5F86CB">
                <wp:simplePos x="0" y="0"/>
                <wp:positionH relativeFrom="column">
                  <wp:posOffset>890905</wp:posOffset>
                </wp:positionH>
                <wp:positionV relativeFrom="paragraph">
                  <wp:posOffset>2505710</wp:posOffset>
                </wp:positionV>
                <wp:extent cx="781050" cy="923925"/>
                <wp:effectExtent l="38100" t="0" r="19050" b="47625"/>
                <wp:wrapNone/>
                <wp:docPr id="47" name="Conector recto de flecha 47"/>
                <wp:cNvGraphicFramePr/>
                <a:graphic xmlns:a="http://schemas.openxmlformats.org/drawingml/2006/main">
                  <a:graphicData uri="http://schemas.microsoft.com/office/word/2010/wordprocessingShape">
                    <wps:wsp>
                      <wps:cNvCnPr/>
                      <wps:spPr>
                        <a:xfrm flipH="1">
                          <a:off x="0" y="0"/>
                          <a:ext cx="781050" cy="923925"/>
                        </a:xfrm>
                        <a:prstGeom prst="straightConnector1">
                          <a:avLst/>
                        </a:prstGeom>
                        <a:noFill/>
                        <a:ln w="190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695B0B8" id="Conector recto de flecha 47" o:spid="_x0000_s1026" type="#_x0000_t32" style="position:absolute;margin-left:70.15pt;margin-top:197.3pt;width:61.5pt;height:72.75pt;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" strokecolor="#4472c4" strokeweight="1.5pt">
                <v:stroke endarrow="block" joinstyle="miter"/>
              </v:shape>
            </w:pict>
          </mc:Fallback>
        </mc:AlternateContent>
      </w:r>
      <w:r w:rsidRPr="00C04100">
        <w:rPr>
          <w:rFonts w:ascii="Calibri" w:eastAsia="Calibri" w:hAnsi="Calibri"/>
          <w:noProof/>
          <w:sz w:val="22"/>
          <w:szCs w:val="22"/>
          <w:lang w:val="es-CO" w:eastAsia="es-CO"/>
        </w:rPr>
        <mc:AlternateContent>
          <mc:Choice Requires="wps">
            <w:drawing>
              <wp:anchor distT="0" distB="0" distL="114300" distR="114300" simplePos="0" relativeHeight="251739136" behindDoc="0" locked="0" layoutInCell="1" allowOverlap="1" wp14:anchorId="36EAD8A8" wp14:editId="43EE7732">
                <wp:simplePos x="0" y="0"/>
                <wp:positionH relativeFrom="column">
                  <wp:posOffset>4368165</wp:posOffset>
                </wp:positionH>
                <wp:positionV relativeFrom="paragraph">
                  <wp:posOffset>2534285</wp:posOffset>
                </wp:positionV>
                <wp:extent cx="781050" cy="800100"/>
                <wp:effectExtent l="0" t="0" r="76200" b="57150"/>
                <wp:wrapNone/>
                <wp:docPr id="56" name="Conector recto de flecha 56"/>
                <wp:cNvGraphicFramePr/>
                <a:graphic xmlns:a="http://schemas.openxmlformats.org/drawingml/2006/main">
                  <a:graphicData uri="http://schemas.microsoft.com/office/word/2010/wordprocessingShape">
                    <wps:wsp>
                      <wps:cNvCnPr/>
                      <wps:spPr>
                        <a:xfrm>
                          <a:off x="0" y="0"/>
                          <a:ext cx="781050" cy="80010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w14:anchorId="511C3A06" id="Conector recto de flecha 56" o:spid="_x0000_s1026" type="#_x0000_t32" style="position:absolute;margin-left:343.95pt;margin-top:199.55pt;width:61.5pt;height:63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" strokecolor="#5b9bd5 [3204]" strokeweight="1.5pt">
                <v:stroke endarrow="block" joinstyle="miter"/>
              </v:shape>
            </w:pict>
          </mc:Fallback>
        </mc:AlternateContent>
      </w:r>
      <w:r w:rsidRPr="00C04100">
        <w:rPr>
          <w:rFonts w:ascii="Calibri" w:eastAsia="Calibri" w:hAnsi="Calibri"/>
          <w:noProof/>
          <w:sz w:val="22"/>
          <w:szCs w:val="22"/>
          <w:lang w:val="es-CO" w:eastAsia="es-CO"/>
        </w:rPr>
        <mc:AlternateContent>
          <mc:Choice Requires="wps">
            <w:drawing>
              <wp:anchor distT="0" distB="0" distL="114300" distR="114300" simplePos="0" relativeHeight="251732992" behindDoc="0" locked="0" layoutInCell="1" allowOverlap="1" wp14:anchorId="433CD403" wp14:editId="47E554AE">
                <wp:simplePos x="0" y="0"/>
                <wp:positionH relativeFrom="column">
                  <wp:posOffset>1939290</wp:posOffset>
                </wp:positionH>
                <wp:positionV relativeFrom="paragraph">
                  <wp:posOffset>2533650</wp:posOffset>
                </wp:positionV>
                <wp:extent cx="133350" cy="923925"/>
                <wp:effectExtent l="0" t="0" r="19050" b="28575"/>
                <wp:wrapNone/>
                <wp:docPr id="50" name="Conector recto 50"/>
                <wp:cNvGraphicFramePr/>
                <a:graphic xmlns:a="http://schemas.openxmlformats.org/drawingml/2006/main">
                  <a:graphicData uri="http://schemas.microsoft.com/office/word/2010/wordprocessingShape">
                    <wps:wsp>
                      <wps:cNvCnPr/>
                      <wps:spPr>
                        <a:xfrm flipV="1">
                          <a:off x="0" y="0"/>
                          <a:ext cx="133350" cy="923925"/>
                        </a:xfrm>
                        <a:prstGeom prst="line">
                          <a:avLst/>
                        </a:prstGeom>
                        <a:noFill/>
                        <a:ln w="190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3CB9DC9" id="Conector recto 50" o:spid="_x0000_s1026" style="position:absolute;flip: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7pt,199.5pt" to="163.2pt,27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" strokecolor="#4472c4" strokeweight="1.5pt">
                <v:stroke joinstyle="miter"/>
              </v:line>
            </w:pict>
          </mc:Fallback>
        </mc:AlternateContent>
      </w:r>
      <w:r w:rsidRPr="00C04100">
        <w:rPr>
          <w:rFonts w:ascii="Calibri" w:eastAsia="Calibri" w:hAnsi="Calibri"/>
          <w:noProof/>
          <w:sz w:val="22"/>
          <w:szCs w:val="22"/>
          <w:lang w:val="es-CO" w:eastAsia="es-CO"/>
        </w:rPr>
        <mc:AlternateContent>
          <mc:Choice Requires="wps">
            <w:drawing>
              <wp:anchor distT="0" distB="0" distL="114300" distR="114300" simplePos="0" relativeHeight="251731968" behindDoc="0" locked="0" layoutInCell="1" allowOverlap="1" wp14:anchorId="09E6A7F0" wp14:editId="2A80EC2B">
                <wp:simplePos x="0" y="0"/>
                <wp:positionH relativeFrom="column">
                  <wp:posOffset>834390</wp:posOffset>
                </wp:positionH>
                <wp:positionV relativeFrom="paragraph">
                  <wp:posOffset>3448685</wp:posOffset>
                </wp:positionV>
                <wp:extent cx="1104900" cy="1181100"/>
                <wp:effectExtent l="38100" t="0" r="19050" b="57150"/>
                <wp:wrapNone/>
                <wp:docPr id="49" name="Conector recto de flecha 49"/>
                <wp:cNvGraphicFramePr/>
                <a:graphic xmlns:a="http://schemas.openxmlformats.org/drawingml/2006/main">
                  <a:graphicData uri="http://schemas.microsoft.com/office/word/2010/wordprocessingShape">
                    <wps:wsp>
                      <wps:cNvCnPr/>
                      <wps:spPr>
                        <a:xfrm flipH="1">
                          <a:off x="0" y="0"/>
                          <a:ext cx="1104900" cy="1181100"/>
                        </a:xfrm>
                        <a:prstGeom prst="straightConnector1">
                          <a:avLst/>
                        </a:prstGeom>
                        <a:noFill/>
                        <a:ln w="190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6226145" id="Conector recto de flecha 49" o:spid="_x0000_s1026" type="#_x0000_t32" style="position:absolute;margin-left:65.7pt;margin-top:271.55pt;width:87pt;height:93pt;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" strokecolor="#4472c4" strokeweight="1.5pt">
                <v:stroke endarrow="block" joinstyle="miter"/>
              </v:shape>
            </w:pict>
          </mc:Fallback>
        </mc:AlternateContent>
      </w:r>
      <w:r w:rsidRPr="00C04100">
        <w:rPr>
          <w:rFonts w:ascii="Calibri" w:eastAsia="Calibri" w:hAnsi="Calibri"/>
          <w:noProof/>
          <w:sz w:val="22"/>
          <w:szCs w:val="22"/>
          <w:lang w:val="es-CO" w:eastAsia="es-CO"/>
        </w:rPr>
        <mc:AlternateContent>
          <mc:Choice Requires="wps">
            <w:drawing>
              <wp:anchor distT="0" distB="0" distL="114300" distR="114300" simplePos="0" relativeHeight="251722752" behindDoc="0" locked="0" layoutInCell="1" allowOverlap="1" wp14:anchorId="5BC21FF5" wp14:editId="62DA13CB">
                <wp:simplePos x="0" y="0"/>
                <wp:positionH relativeFrom="column">
                  <wp:posOffset>5076825</wp:posOffset>
                </wp:positionH>
                <wp:positionV relativeFrom="paragraph">
                  <wp:posOffset>4282440</wp:posOffset>
                </wp:positionV>
                <wp:extent cx="1581150" cy="847725"/>
                <wp:effectExtent l="209550" t="228600" r="228600" b="257175"/>
                <wp:wrapNone/>
                <wp:docPr id="39" name="Rombo 39"/>
                <wp:cNvGraphicFramePr/>
                <a:graphic xmlns:a="http://schemas.openxmlformats.org/drawingml/2006/main">
                  <a:graphicData uri="http://schemas.microsoft.com/office/word/2010/wordprocessingShape">
                    <wps:wsp>
                      <wps:cNvSpPr/>
                      <wps:spPr>
                        <a:xfrm>
                          <a:off x="0" y="0"/>
                          <a:ext cx="1581150" cy="847725"/>
                        </a:xfrm>
                        <a:prstGeom prst="diamond">
                          <a:avLst/>
                        </a:prstGeom>
                        <a:solidFill>
                          <a:schemeClr val="accent1">
                            <a:lumMod val="60000"/>
                            <a:lumOff val="40000"/>
                          </a:schemeClr>
                        </a:solidFill>
                        <a:ln w="12700" cap="flat" cmpd="sng" algn="ctr">
                          <a:solidFill>
                            <a:srgbClr val="00B0F0"/>
                          </a:solidFill>
                          <a:prstDash val="solid"/>
                          <a:miter lim="800000"/>
                        </a:ln>
                        <a:effectLst>
                          <a:glow rad="228600">
                            <a:schemeClr val="accent1">
                              <a:satMod val="175000"/>
                              <a:alpha val="40000"/>
                            </a:schemeClr>
                          </a:glow>
                        </a:effectLst>
                      </wps:spPr>
                      <wps:txbx>
                        <w:txbxContent>
                          <w:p w14:paraId="64D6132F" w14:textId="77777777" w:rsidR="002C3097" w:rsidRPr="006D7BC3" w:rsidRDefault="002C3097" w:rsidP="00C04100">
                            <w:pPr>
                              <w:jc w:val="center"/>
                              <w:rPr>
                                <w:b/>
                                <w:bCs/>
                                <w:sz w:val="18"/>
                              </w:rPr>
                            </w:pPr>
                            <w:r w:rsidRPr="006D7BC3">
                              <w:rPr>
                                <w:b/>
                                <w:bCs/>
                                <w:sz w:val="18"/>
                              </w:rPr>
                              <w:t>ADULTOS 15.906</w:t>
                            </w:r>
                          </w:p>
                          <w:p w14:paraId="03AAD5A8" w14:textId="77777777" w:rsidR="002C3097" w:rsidRPr="006D7BC3" w:rsidRDefault="002C3097" w:rsidP="00C04100">
                            <w:pPr>
                              <w:jc w:val="cente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BC21FF5" id="_x0000_s1045" type="#_x0000_t4" style="position:absolute;margin-left:399.75pt;margin-top:337.2pt;width:124.5pt;height:66.75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" fillcolor="#9cc2e5 [1940]" strokecolor="#00b0f0" strokeweight="1pt">
                <v:textbox>
                  <w:txbxContent>
                    <w:p w14:paraId="64D6132F" w14:textId="77777777" w:rsidR="002C3097" w:rsidRPr="006D7BC3" w:rsidRDefault="002C3097" w:rsidP="00C04100">
                      <w:pPr>
                        <w:jc w:val="center"/>
                        <w:rPr>
                          <w:b/>
                          <w:bCs/>
                          <w:sz w:val="18"/>
                        </w:rPr>
                      </w:pPr>
                      <w:r w:rsidRPr="006D7BC3">
                        <w:rPr>
                          <w:b/>
                          <w:bCs/>
                          <w:sz w:val="18"/>
                        </w:rPr>
                        <w:t>ADULTOS 15.906</w:t>
                      </w:r>
                    </w:p>
                    <w:p w14:paraId="03AAD5A8" w14:textId="77777777" w:rsidR="002C3097" w:rsidRPr="006D7BC3" w:rsidRDefault="002C3097" w:rsidP="00C04100">
                      <w:pPr>
                        <w:jc w:val="center"/>
                        <w:rPr>
                          <w:sz w:val="18"/>
                        </w:rPr>
                      </w:pPr>
                    </w:p>
                  </w:txbxContent>
                </v:textbox>
              </v:shape>
            </w:pict>
          </mc:Fallback>
        </mc:AlternateContent>
      </w:r>
      <w:r w:rsidRPr="00C04100">
        <w:rPr>
          <w:rFonts w:ascii="Calibri" w:eastAsia="Calibri" w:hAnsi="Calibri"/>
          <w:noProof/>
          <w:sz w:val="22"/>
          <w:szCs w:val="22"/>
          <w:lang w:val="es-CO" w:eastAsia="es-CO"/>
        </w:rPr>
        <mc:AlternateContent>
          <mc:Choice Requires="wps">
            <w:drawing>
              <wp:anchor distT="0" distB="0" distL="114300" distR="114300" simplePos="0" relativeHeight="251717632" behindDoc="0" locked="0" layoutInCell="1" allowOverlap="1" wp14:anchorId="5612492C" wp14:editId="2C9ECAE2">
                <wp:simplePos x="0" y="0"/>
                <wp:positionH relativeFrom="column">
                  <wp:posOffset>-556260</wp:posOffset>
                </wp:positionH>
                <wp:positionV relativeFrom="paragraph">
                  <wp:posOffset>4283710</wp:posOffset>
                </wp:positionV>
                <wp:extent cx="1581150" cy="847725"/>
                <wp:effectExtent l="209550" t="228600" r="228600" b="257175"/>
                <wp:wrapNone/>
                <wp:docPr id="73" name="Rombo 34"/>
                <wp:cNvGraphicFramePr/>
                <a:graphic xmlns:a="http://schemas.openxmlformats.org/drawingml/2006/main">
                  <a:graphicData uri="http://schemas.microsoft.com/office/word/2010/wordprocessingShape">
                    <wps:wsp>
                      <wps:cNvSpPr/>
                      <wps:spPr>
                        <a:xfrm>
                          <a:off x="0" y="0"/>
                          <a:ext cx="1581150" cy="847725"/>
                        </a:xfrm>
                        <a:prstGeom prst="diamond">
                          <a:avLst/>
                        </a:prstGeom>
                        <a:solidFill>
                          <a:srgbClr val="5B9BD5"/>
                        </a:solidFill>
                        <a:ln w="12700" cap="flat" cmpd="sng" algn="ctr">
                          <a:solidFill>
                            <a:srgbClr val="5B9BD5">
                              <a:shade val="50000"/>
                            </a:srgbClr>
                          </a:solidFill>
                          <a:prstDash val="solid"/>
                          <a:miter lim="800000"/>
                        </a:ln>
                        <a:effectLst>
                          <a:glow rad="228600">
                            <a:srgbClr val="4472C4">
                              <a:satMod val="175000"/>
                              <a:alpha val="40000"/>
                            </a:srgbClr>
                          </a:glow>
                        </a:effectLst>
                      </wps:spPr>
                      <wps:txbx>
                        <w:txbxContent>
                          <w:p w14:paraId="4BD350DE" w14:textId="77777777" w:rsidR="002C3097" w:rsidRPr="006D7BC3" w:rsidRDefault="002C3097" w:rsidP="00C04100">
                            <w:pPr>
                              <w:jc w:val="center"/>
                              <w:rPr>
                                <w:sz w:val="18"/>
                              </w:rPr>
                            </w:pPr>
                            <w:r w:rsidRPr="006D7BC3">
                              <w:rPr>
                                <w:b/>
                                <w:bCs/>
                                <w:sz w:val="18"/>
                              </w:rPr>
                              <w:t>ADULTOS      30.624</w:t>
                            </w:r>
                          </w:p>
                          <w:p w14:paraId="04D22F64" w14:textId="77777777" w:rsidR="002C3097" w:rsidRPr="006D7BC3" w:rsidRDefault="002C3097" w:rsidP="00C04100">
                            <w:pPr>
                              <w:jc w:val="cente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612492C" id="_x0000_s1046" type="#_x0000_t4" style="position:absolute;margin-left:-43.8pt;margin-top:337.3pt;width:124.5pt;height:66.75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" fillcolor="#5b9bd5" strokecolor="#41719c" strokeweight="1pt">
                <v:textbox>
                  <w:txbxContent>
                    <w:p w14:paraId="4BD350DE" w14:textId="77777777" w:rsidR="002C3097" w:rsidRPr="006D7BC3" w:rsidRDefault="002C3097" w:rsidP="00C04100">
                      <w:pPr>
                        <w:jc w:val="center"/>
                        <w:rPr>
                          <w:sz w:val="18"/>
                        </w:rPr>
                      </w:pPr>
                      <w:r w:rsidRPr="006D7BC3">
                        <w:rPr>
                          <w:b/>
                          <w:bCs/>
                          <w:sz w:val="18"/>
                        </w:rPr>
                        <w:t>ADULTOS      30.624</w:t>
                      </w:r>
                    </w:p>
                    <w:p w14:paraId="04D22F64" w14:textId="77777777" w:rsidR="002C3097" w:rsidRPr="006D7BC3" w:rsidRDefault="002C3097" w:rsidP="00C04100">
                      <w:pPr>
                        <w:jc w:val="center"/>
                        <w:rPr>
                          <w:sz w:val="18"/>
                        </w:rPr>
                      </w:pPr>
                    </w:p>
                  </w:txbxContent>
                </v:textbox>
              </v:shape>
            </w:pict>
          </mc:Fallback>
        </mc:AlternateContent>
      </w:r>
    </w:p>
    <w:p w14:paraId="418F8EE4" w14:textId="47CB2046" w:rsidR="00C04100" w:rsidRPr="00C04100" w:rsidRDefault="00C04100" w:rsidP="00C04100">
      <w:pPr>
        <w:suppressAutoHyphens w:val="0"/>
        <w:spacing w:after="160" w:line="259" w:lineRule="auto"/>
        <w:rPr>
          <w:rFonts w:ascii="Calibri" w:eastAsia="Calibri" w:hAnsi="Calibri"/>
          <w:sz w:val="22"/>
          <w:szCs w:val="22"/>
          <w:lang w:val="es-CO" w:eastAsia="en-US"/>
        </w:rPr>
      </w:pPr>
    </w:p>
    <w:p w14:paraId="3B698CA8" w14:textId="56A1F22C" w:rsidR="00C04100" w:rsidRPr="00C04100" w:rsidRDefault="00DA50D0" w:rsidP="00C04100">
      <w:pPr>
        <w:suppressAutoHyphens w:val="0"/>
        <w:spacing w:after="160" w:line="259" w:lineRule="auto"/>
        <w:rPr>
          <w:rFonts w:ascii="Calibri" w:eastAsia="Calibri" w:hAnsi="Calibri"/>
          <w:sz w:val="22"/>
          <w:szCs w:val="22"/>
          <w:lang w:val="es-CO" w:eastAsia="en-US"/>
        </w:rPr>
      </w:pPr>
      <w:r w:rsidRPr="00C04100">
        <w:rPr>
          <w:rFonts w:ascii="Calibri" w:eastAsia="Calibri" w:hAnsi="Calibri"/>
          <w:noProof/>
          <w:sz w:val="22"/>
          <w:szCs w:val="22"/>
          <w:lang w:val="es-CO" w:eastAsia="es-CO"/>
        </w:rPr>
        <mc:AlternateContent>
          <mc:Choice Requires="wps">
            <w:drawing>
              <wp:anchor distT="0" distB="0" distL="114300" distR="114300" simplePos="0" relativeHeight="251736064" behindDoc="0" locked="0" layoutInCell="1" allowOverlap="1" wp14:anchorId="3ACDC496" wp14:editId="3A1EAA29">
                <wp:simplePos x="0" y="0"/>
                <wp:positionH relativeFrom="column">
                  <wp:posOffset>4307205</wp:posOffset>
                </wp:positionH>
                <wp:positionV relativeFrom="paragraph">
                  <wp:posOffset>44450</wp:posOffset>
                </wp:positionV>
                <wp:extent cx="647700" cy="1390650"/>
                <wp:effectExtent l="0" t="38100" r="57150" b="19050"/>
                <wp:wrapNone/>
                <wp:docPr id="53" name="Conector recto de flecha 53"/>
                <wp:cNvGraphicFramePr/>
                <a:graphic xmlns:a="http://schemas.openxmlformats.org/drawingml/2006/main">
                  <a:graphicData uri="http://schemas.microsoft.com/office/word/2010/wordprocessingShape">
                    <wps:wsp>
                      <wps:cNvCnPr/>
                      <wps:spPr>
                        <a:xfrm flipV="1">
                          <a:off x="0" y="0"/>
                          <a:ext cx="647700" cy="139065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V relativeFrom="margin">
                  <wp14:pctHeight>0</wp14:pctHeight>
                </wp14:sizeRelV>
              </wp:anchor>
            </w:drawing>
          </mc:Choice>
          <mc:Fallback>
            <w:pict>
              <v:shape w14:anchorId="27EE4945" id="Conector recto de flecha 53" o:spid="_x0000_s1026" type="#_x0000_t32" style="position:absolute;margin-left:339.15pt;margin-top:3.5pt;width:51pt;height:109.5pt;flip:y;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" strokecolor="#5b9bd5 [3204]" strokeweight="1.5pt">
                <v:stroke endarrow="block" joinstyle="miter"/>
              </v:shape>
            </w:pict>
          </mc:Fallback>
        </mc:AlternateContent>
      </w:r>
      <w:r w:rsidR="00C04100" w:rsidRPr="00C04100">
        <w:rPr>
          <w:rFonts w:ascii="Calibri" w:eastAsia="Calibri" w:hAnsi="Calibri"/>
          <w:noProof/>
          <w:sz w:val="22"/>
          <w:szCs w:val="22"/>
          <w:lang w:val="es-CO" w:eastAsia="es-CO"/>
        </w:rPr>
        <mc:AlternateContent>
          <mc:Choice Requires="wps">
            <w:drawing>
              <wp:anchor distT="0" distB="0" distL="114300" distR="114300" simplePos="0" relativeHeight="251727872" behindDoc="0" locked="0" layoutInCell="1" allowOverlap="1" wp14:anchorId="76D3F38D" wp14:editId="61F2256F">
                <wp:simplePos x="0" y="0"/>
                <wp:positionH relativeFrom="column">
                  <wp:posOffset>1205865</wp:posOffset>
                </wp:positionH>
                <wp:positionV relativeFrom="paragraph">
                  <wp:posOffset>172085</wp:posOffset>
                </wp:positionV>
                <wp:extent cx="704850" cy="1276350"/>
                <wp:effectExtent l="38100" t="38100" r="19050" b="19050"/>
                <wp:wrapNone/>
                <wp:docPr id="44" name="Conector recto de flecha 44"/>
                <wp:cNvGraphicFramePr/>
                <a:graphic xmlns:a="http://schemas.openxmlformats.org/drawingml/2006/main">
                  <a:graphicData uri="http://schemas.microsoft.com/office/word/2010/wordprocessingShape">
                    <wps:wsp>
                      <wps:cNvCnPr/>
                      <wps:spPr>
                        <a:xfrm flipH="1" flipV="1">
                          <a:off x="0" y="0"/>
                          <a:ext cx="704850" cy="1276350"/>
                        </a:xfrm>
                        <a:prstGeom prst="straightConnector1">
                          <a:avLst/>
                        </a:prstGeom>
                        <a:noFill/>
                        <a:ln w="190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08B7AF6" id="Conector recto de flecha 44" o:spid="_x0000_s1026" type="#_x0000_t32" style="position:absolute;margin-left:94.95pt;margin-top:13.55pt;width:55.5pt;height:100.5pt;flip:x 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" strokecolor="#4472c4" strokeweight="1.5pt">
                <v:stroke endarrow="block" joinstyle="miter"/>
              </v:shape>
            </w:pict>
          </mc:Fallback>
        </mc:AlternateContent>
      </w:r>
    </w:p>
    <w:p w14:paraId="5B45DBFA" w14:textId="749C0F09" w:rsidR="00C04100" w:rsidRPr="00C04100" w:rsidRDefault="00C04100" w:rsidP="00C04100">
      <w:pPr>
        <w:suppressAutoHyphens w:val="0"/>
        <w:spacing w:after="160" w:line="259" w:lineRule="auto"/>
        <w:rPr>
          <w:rFonts w:ascii="Calibri" w:eastAsia="Calibri" w:hAnsi="Calibri"/>
          <w:sz w:val="22"/>
          <w:szCs w:val="22"/>
          <w:lang w:val="es-CO" w:eastAsia="en-US"/>
        </w:rPr>
      </w:pPr>
      <w:r w:rsidRPr="00C04100">
        <w:rPr>
          <w:rFonts w:ascii="Calibri" w:eastAsia="Calibri" w:hAnsi="Calibri"/>
          <w:noProof/>
          <w:sz w:val="22"/>
          <w:szCs w:val="22"/>
          <w:lang w:val="es-CO" w:eastAsia="es-CO"/>
        </w:rPr>
        <mc:AlternateContent>
          <mc:Choice Requires="wps">
            <w:drawing>
              <wp:anchor distT="0" distB="0" distL="114300" distR="114300" simplePos="0" relativeHeight="251715584" behindDoc="0" locked="0" layoutInCell="1" allowOverlap="1" wp14:anchorId="720B7B31" wp14:editId="0A358063">
                <wp:simplePos x="0" y="0"/>
                <wp:positionH relativeFrom="page">
                  <wp:posOffset>200025</wp:posOffset>
                </wp:positionH>
                <wp:positionV relativeFrom="paragraph">
                  <wp:posOffset>221615</wp:posOffset>
                </wp:positionV>
                <wp:extent cx="2247900" cy="742950"/>
                <wp:effectExtent l="209550" t="228600" r="247650" b="247650"/>
                <wp:wrapNone/>
                <wp:docPr id="67" name="Rombo 32"/>
                <wp:cNvGraphicFramePr/>
                <a:graphic xmlns:a="http://schemas.openxmlformats.org/drawingml/2006/main">
                  <a:graphicData uri="http://schemas.microsoft.com/office/word/2010/wordprocessingShape">
                    <wps:wsp>
                      <wps:cNvSpPr/>
                      <wps:spPr>
                        <a:xfrm>
                          <a:off x="0" y="0"/>
                          <a:ext cx="2247900" cy="742950"/>
                        </a:xfrm>
                        <a:prstGeom prst="diamond">
                          <a:avLst/>
                        </a:prstGeom>
                        <a:solidFill>
                          <a:srgbClr val="5B9BD5"/>
                        </a:solidFill>
                        <a:ln w="12700" cap="flat" cmpd="sng" algn="ctr">
                          <a:solidFill>
                            <a:srgbClr val="5B9BD5">
                              <a:shade val="50000"/>
                            </a:srgbClr>
                          </a:solidFill>
                          <a:prstDash val="solid"/>
                          <a:miter lim="800000"/>
                        </a:ln>
                        <a:effectLst>
                          <a:glow rad="228600">
                            <a:srgbClr val="4472C4">
                              <a:satMod val="175000"/>
                              <a:alpha val="40000"/>
                            </a:srgbClr>
                          </a:glow>
                        </a:effectLst>
                      </wps:spPr>
                      <wps:txbx>
                        <w:txbxContent>
                          <w:p w14:paraId="0240644B" w14:textId="77777777" w:rsidR="002C3097" w:rsidRPr="006D7BC3" w:rsidRDefault="002C3097" w:rsidP="00C04100">
                            <w:pPr>
                              <w:jc w:val="center"/>
                              <w:rPr>
                                <w:sz w:val="18"/>
                              </w:rPr>
                            </w:pPr>
                            <w:r w:rsidRPr="006D7BC3">
                              <w:rPr>
                                <w:b/>
                                <w:bCs/>
                                <w:sz w:val="18"/>
                              </w:rPr>
                              <w:t>ADOLESCENTES     348</w:t>
                            </w:r>
                          </w:p>
                          <w:p w14:paraId="7B543057" w14:textId="77777777" w:rsidR="002C3097" w:rsidRPr="006D7BC3" w:rsidRDefault="002C3097" w:rsidP="00C04100">
                            <w:pPr>
                              <w:jc w:val="cente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0B7B31" id="_x0000_s1047" type="#_x0000_t4" style="position:absolute;margin-left:15.75pt;margin-top:17.45pt;width:177pt;height:58.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" fillcolor="#5b9bd5" strokecolor="#41719c" strokeweight="1pt">
                <v:textbox>
                  <w:txbxContent>
                    <w:p w14:paraId="0240644B" w14:textId="77777777" w:rsidR="002C3097" w:rsidRPr="006D7BC3" w:rsidRDefault="002C3097" w:rsidP="00C04100">
                      <w:pPr>
                        <w:jc w:val="center"/>
                        <w:rPr>
                          <w:sz w:val="18"/>
                        </w:rPr>
                      </w:pPr>
                      <w:r w:rsidRPr="006D7BC3">
                        <w:rPr>
                          <w:b/>
                          <w:bCs/>
                          <w:sz w:val="18"/>
                        </w:rPr>
                        <w:t>ADOLESCENTES     348</w:t>
                      </w:r>
                    </w:p>
                    <w:p w14:paraId="7B543057" w14:textId="77777777" w:rsidR="002C3097" w:rsidRPr="006D7BC3" w:rsidRDefault="002C3097" w:rsidP="00C04100">
                      <w:pPr>
                        <w:jc w:val="center"/>
                        <w:rPr>
                          <w:sz w:val="18"/>
                        </w:rPr>
                      </w:pPr>
                    </w:p>
                  </w:txbxContent>
                </v:textbox>
                <w10:wrap anchorx="page"/>
              </v:shape>
            </w:pict>
          </mc:Fallback>
        </mc:AlternateContent>
      </w:r>
    </w:p>
    <w:p w14:paraId="2214E295" w14:textId="21F9BD30" w:rsidR="00C04100" w:rsidRPr="00C04100" w:rsidRDefault="00DA50D0" w:rsidP="00C04100">
      <w:pPr>
        <w:suppressAutoHyphens w:val="0"/>
        <w:spacing w:after="160" w:line="259" w:lineRule="auto"/>
        <w:rPr>
          <w:rFonts w:ascii="Calibri" w:eastAsia="Calibri" w:hAnsi="Calibri"/>
          <w:sz w:val="22"/>
          <w:szCs w:val="22"/>
          <w:lang w:val="es-CO" w:eastAsia="en-US"/>
        </w:rPr>
      </w:pPr>
      <w:r w:rsidRPr="00C04100">
        <w:rPr>
          <w:rFonts w:ascii="Calibri" w:eastAsia="Calibri" w:hAnsi="Calibri"/>
          <w:noProof/>
          <w:sz w:val="22"/>
          <w:szCs w:val="22"/>
          <w:lang w:val="es-CO" w:eastAsia="es-CO"/>
        </w:rPr>
        <mc:AlternateContent>
          <mc:Choice Requires="wps">
            <w:drawing>
              <wp:anchor distT="0" distB="0" distL="114300" distR="114300" simplePos="0" relativeHeight="251720704" behindDoc="0" locked="0" layoutInCell="1" allowOverlap="1" wp14:anchorId="17E155E3" wp14:editId="7A18EB0D">
                <wp:simplePos x="0" y="0"/>
                <wp:positionH relativeFrom="page">
                  <wp:posOffset>5392420</wp:posOffset>
                </wp:positionH>
                <wp:positionV relativeFrom="paragraph">
                  <wp:posOffset>22225</wp:posOffset>
                </wp:positionV>
                <wp:extent cx="2247900" cy="742950"/>
                <wp:effectExtent l="209550" t="228600" r="247650" b="247650"/>
                <wp:wrapNone/>
                <wp:docPr id="37" name="Rombo 37"/>
                <wp:cNvGraphicFramePr/>
                <a:graphic xmlns:a="http://schemas.openxmlformats.org/drawingml/2006/main">
                  <a:graphicData uri="http://schemas.microsoft.com/office/word/2010/wordprocessingShape">
                    <wps:wsp>
                      <wps:cNvSpPr/>
                      <wps:spPr>
                        <a:xfrm>
                          <a:off x="0" y="0"/>
                          <a:ext cx="2247900" cy="742950"/>
                        </a:xfrm>
                        <a:prstGeom prst="diamond">
                          <a:avLst/>
                        </a:prstGeom>
                        <a:solidFill>
                          <a:schemeClr val="accent1">
                            <a:lumMod val="60000"/>
                            <a:lumOff val="40000"/>
                          </a:schemeClr>
                        </a:solidFill>
                        <a:ln w="12700" cap="flat" cmpd="sng" algn="ctr">
                          <a:solidFill>
                            <a:srgbClr val="00B0F0"/>
                          </a:solidFill>
                          <a:prstDash val="solid"/>
                          <a:miter lim="800000"/>
                        </a:ln>
                        <a:effectLst>
                          <a:glow rad="228600">
                            <a:schemeClr val="accent1">
                              <a:satMod val="175000"/>
                              <a:alpha val="40000"/>
                            </a:schemeClr>
                          </a:glow>
                        </a:effectLst>
                      </wps:spPr>
                      <wps:txbx>
                        <w:txbxContent>
                          <w:p w14:paraId="0AD2E211" w14:textId="77777777" w:rsidR="002C3097" w:rsidRPr="006D7BC3" w:rsidRDefault="002C3097" w:rsidP="00C04100">
                            <w:pPr>
                              <w:jc w:val="center"/>
                              <w:rPr>
                                <w:b/>
                                <w:bCs/>
                                <w:sz w:val="18"/>
                                <w:szCs w:val="18"/>
                              </w:rPr>
                            </w:pPr>
                            <w:r w:rsidRPr="006D7BC3">
                              <w:rPr>
                                <w:b/>
                                <w:bCs/>
                                <w:sz w:val="18"/>
                                <w:szCs w:val="18"/>
                              </w:rPr>
                              <w:t>ADOLESCENTES          329</w:t>
                            </w:r>
                          </w:p>
                          <w:p w14:paraId="57375EE5" w14:textId="77777777" w:rsidR="002C3097" w:rsidRPr="006D7BC3" w:rsidRDefault="002C3097" w:rsidP="00C04100">
                            <w:pPr>
                              <w:jc w:val="cente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155E3" id="_x0000_s1048" type="#_x0000_t4" style="position:absolute;margin-left:424.6pt;margin-top:1.75pt;width:177pt;height:58.5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" fillcolor="#9cc2e5 [1940]" strokecolor="#00b0f0" strokeweight="1pt">
                <v:textbox>
                  <w:txbxContent>
                    <w:p w14:paraId="0AD2E211" w14:textId="77777777" w:rsidR="002C3097" w:rsidRPr="006D7BC3" w:rsidRDefault="002C3097" w:rsidP="00C04100">
                      <w:pPr>
                        <w:jc w:val="center"/>
                        <w:rPr>
                          <w:b/>
                          <w:bCs/>
                          <w:sz w:val="18"/>
                          <w:szCs w:val="18"/>
                        </w:rPr>
                      </w:pPr>
                      <w:r w:rsidRPr="006D7BC3">
                        <w:rPr>
                          <w:b/>
                          <w:bCs/>
                          <w:sz w:val="18"/>
                          <w:szCs w:val="18"/>
                        </w:rPr>
                        <w:t>ADOLESCENTES          329</w:t>
                      </w:r>
                    </w:p>
                    <w:p w14:paraId="57375EE5" w14:textId="77777777" w:rsidR="002C3097" w:rsidRPr="006D7BC3" w:rsidRDefault="002C3097" w:rsidP="00C04100">
                      <w:pPr>
                        <w:jc w:val="center"/>
                        <w:rPr>
                          <w:sz w:val="18"/>
                        </w:rPr>
                      </w:pPr>
                    </w:p>
                  </w:txbxContent>
                </v:textbox>
                <w10:wrap anchorx="page"/>
              </v:shape>
            </w:pict>
          </mc:Fallback>
        </mc:AlternateContent>
      </w:r>
    </w:p>
    <w:p w14:paraId="16454307" w14:textId="77777777" w:rsidR="00C04100" w:rsidRPr="00C04100" w:rsidRDefault="00C04100" w:rsidP="00C04100">
      <w:pPr>
        <w:suppressAutoHyphens w:val="0"/>
        <w:spacing w:after="160" w:line="259" w:lineRule="auto"/>
        <w:rPr>
          <w:rFonts w:ascii="Calibri" w:eastAsia="Calibri" w:hAnsi="Calibri"/>
          <w:sz w:val="22"/>
          <w:szCs w:val="22"/>
          <w:lang w:val="es-CO" w:eastAsia="en-US"/>
        </w:rPr>
      </w:pPr>
      <w:r w:rsidRPr="00C04100">
        <w:rPr>
          <w:rFonts w:ascii="Calibri" w:eastAsia="Calibri" w:hAnsi="Calibri"/>
          <w:noProof/>
          <w:sz w:val="22"/>
          <w:szCs w:val="22"/>
          <w:lang w:val="es-CO" w:eastAsia="es-CO"/>
        </w:rPr>
        <mc:AlternateContent>
          <mc:Choice Requires="wps">
            <w:drawing>
              <wp:anchor distT="0" distB="0" distL="114300" distR="114300" simplePos="0" relativeHeight="251737088" behindDoc="0" locked="0" layoutInCell="1" allowOverlap="1" wp14:anchorId="4050A32A" wp14:editId="00C2E6F4">
                <wp:simplePos x="0" y="0"/>
                <wp:positionH relativeFrom="column">
                  <wp:posOffset>4587240</wp:posOffset>
                </wp:positionH>
                <wp:positionV relativeFrom="paragraph">
                  <wp:posOffset>220345</wp:posOffset>
                </wp:positionV>
                <wp:extent cx="514350" cy="447675"/>
                <wp:effectExtent l="0" t="38100" r="57150" b="28575"/>
                <wp:wrapNone/>
                <wp:docPr id="54" name="Conector recto de flecha 54"/>
                <wp:cNvGraphicFramePr/>
                <a:graphic xmlns:a="http://schemas.openxmlformats.org/drawingml/2006/main">
                  <a:graphicData uri="http://schemas.microsoft.com/office/word/2010/wordprocessingShape">
                    <wps:wsp>
                      <wps:cNvCnPr/>
                      <wps:spPr>
                        <a:xfrm flipV="1">
                          <a:off x="0" y="0"/>
                          <a:ext cx="514350" cy="44767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w14:anchorId="0AD58236" id="Conector recto de flecha 54" o:spid="_x0000_s1026" type="#_x0000_t32" style="position:absolute;margin-left:361.2pt;margin-top:17.35pt;width:40.5pt;height:35.25pt;flip:y;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" strokecolor="#5b9bd5 [3204]" strokeweight="1.5pt">
                <v:stroke endarrow="block" joinstyle="miter"/>
              </v:shape>
            </w:pict>
          </mc:Fallback>
        </mc:AlternateContent>
      </w:r>
    </w:p>
    <w:p w14:paraId="7A290F4C" w14:textId="0E5DA32B" w:rsidR="00C04100" w:rsidRPr="00C04100" w:rsidRDefault="00C04100" w:rsidP="00C04100">
      <w:pPr>
        <w:suppressAutoHyphens w:val="0"/>
        <w:spacing w:after="160" w:line="259" w:lineRule="auto"/>
        <w:rPr>
          <w:rFonts w:ascii="Calibri" w:eastAsia="Calibri" w:hAnsi="Calibri"/>
          <w:sz w:val="22"/>
          <w:szCs w:val="22"/>
          <w:lang w:val="es-CO" w:eastAsia="en-US"/>
        </w:rPr>
      </w:pPr>
      <w:r w:rsidRPr="00C04100">
        <w:rPr>
          <w:rFonts w:ascii="Calibri" w:eastAsia="Calibri" w:hAnsi="Calibri"/>
          <w:noProof/>
          <w:sz w:val="22"/>
          <w:szCs w:val="22"/>
          <w:lang w:val="es-CO" w:eastAsia="es-CO"/>
        </w:rPr>
        <mc:AlternateContent>
          <mc:Choice Requires="wps">
            <w:drawing>
              <wp:anchor distT="0" distB="0" distL="114300" distR="114300" simplePos="0" relativeHeight="251728896" behindDoc="0" locked="0" layoutInCell="1" allowOverlap="1" wp14:anchorId="6DB6D66A" wp14:editId="2192F914">
                <wp:simplePos x="0" y="0"/>
                <wp:positionH relativeFrom="column">
                  <wp:posOffset>909955</wp:posOffset>
                </wp:positionH>
                <wp:positionV relativeFrom="paragraph">
                  <wp:posOffset>48895</wp:posOffset>
                </wp:positionV>
                <wp:extent cx="704850" cy="419100"/>
                <wp:effectExtent l="38100" t="38100" r="19050" b="19050"/>
                <wp:wrapNone/>
                <wp:docPr id="45" name="Conector recto de flecha 45"/>
                <wp:cNvGraphicFramePr/>
                <a:graphic xmlns:a="http://schemas.openxmlformats.org/drawingml/2006/main">
                  <a:graphicData uri="http://schemas.microsoft.com/office/word/2010/wordprocessingShape">
                    <wps:wsp>
                      <wps:cNvCnPr/>
                      <wps:spPr>
                        <a:xfrm flipH="1" flipV="1">
                          <a:off x="0" y="0"/>
                          <a:ext cx="704850" cy="419100"/>
                        </a:xfrm>
                        <a:prstGeom prst="straightConnector1">
                          <a:avLst/>
                        </a:prstGeom>
                        <a:noFill/>
                        <a:ln w="190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7079931" id="Conector recto de flecha 45" o:spid="_x0000_s1026" type="#_x0000_t32" style="position:absolute;margin-left:71.65pt;margin-top:3.85pt;width:55.5pt;height:33pt;flip:x 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" strokecolor="#4472c4" strokeweight="1.5pt">
                <v:stroke endarrow="block" joinstyle="miter"/>
              </v:shape>
            </w:pict>
          </mc:Fallback>
        </mc:AlternateContent>
      </w:r>
    </w:p>
    <w:p w14:paraId="143CD9D0" w14:textId="6EA6BECD" w:rsidR="00C04100" w:rsidRPr="00C04100" w:rsidRDefault="00DA50D0" w:rsidP="00C04100">
      <w:pPr>
        <w:suppressAutoHyphens w:val="0"/>
        <w:spacing w:after="160" w:line="259" w:lineRule="auto"/>
        <w:rPr>
          <w:rFonts w:ascii="Calibri" w:eastAsia="Calibri" w:hAnsi="Calibri"/>
          <w:sz w:val="22"/>
          <w:szCs w:val="22"/>
          <w:lang w:val="es-CO" w:eastAsia="en-US"/>
        </w:rPr>
      </w:pPr>
      <w:r w:rsidRPr="00C04100">
        <w:rPr>
          <w:rFonts w:ascii="Calibri" w:eastAsia="Calibri" w:hAnsi="Calibri"/>
          <w:noProof/>
          <w:sz w:val="22"/>
          <w:szCs w:val="22"/>
          <w:lang w:val="es-CO" w:eastAsia="es-CO"/>
        </w:rPr>
        <mc:AlternateContent>
          <mc:Choice Requires="wps">
            <w:drawing>
              <wp:anchor distT="0" distB="0" distL="114300" distR="114300" simplePos="0" relativeHeight="251716608" behindDoc="0" locked="0" layoutInCell="1" allowOverlap="1" wp14:anchorId="072BC9F9" wp14:editId="342DC8BC">
                <wp:simplePos x="0" y="0"/>
                <wp:positionH relativeFrom="column">
                  <wp:posOffset>-652145</wp:posOffset>
                </wp:positionH>
                <wp:positionV relativeFrom="paragraph">
                  <wp:posOffset>60325</wp:posOffset>
                </wp:positionV>
                <wp:extent cx="2028825" cy="752475"/>
                <wp:effectExtent l="209550" t="228600" r="238125" b="257175"/>
                <wp:wrapNone/>
                <wp:docPr id="68" name="Rombo 33"/>
                <wp:cNvGraphicFramePr/>
                <a:graphic xmlns:a="http://schemas.openxmlformats.org/drawingml/2006/main">
                  <a:graphicData uri="http://schemas.microsoft.com/office/word/2010/wordprocessingShape">
                    <wps:wsp>
                      <wps:cNvSpPr/>
                      <wps:spPr>
                        <a:xfrm>
                          <a:off x="0" y="0"/>
                          <a:ext cx="2028825" cy="752475"/>
                        </a:xfrm>
                        <a:prstGeom prst="diamond">
                          <a:avLst/>
                        </a:prstGeom>
                        <a:solidFill>
                          <a:srgbClr val="5B9BD5"/>
                        </a:solidFill>
                        <a:ln w="12700" cap="flat" cmpd="sng" algn="ctr">
                          <a:solidFill>
                            <a:srgbClr val="5B9BD5">
                              <a:shade val="50000"/>
                            </a:srgbClr>
                          </a:solidFill>
                          <a:prstDash val="solid"/>
                          <a:miter lim="800000"/>
                        </a:ln>
                        <a:effectLst>
                          <a:glow rad="228600">
                            <a:srgbClr val="4472C4">
                              <a:satMod val="175000"/>
                              <a:alpha val="40000"/>
                            </a:srgbClr>
                          </a:glow>
                        </a:effectLst>
                      </wps:spPr>
                      <wps:txbx>
                        <w:txbxContent>
                          <w:p w14:paraId="67CF620E" w14:textId="77777777" w:rsidR="002C3097" w:rsidRPr="00913F35" w:rsidRDefault="002C3097" w:rsidP="00C04100">
                            <w:pPr>
                              <w:jc w:val="center"/>
                            </w:pPr>
                            <w:r w:rsidRPr="006D7BC3">
                              <w:rPr>
                                <w:b/>
                                <w:bCs/>
                                <w:sz w:val="18"/>
                              </w:rPr>
                              <w:t>JÓVENES</w:t>
                            </w:r>
                            <w:r>
                              <w:rPr>
                                <w:b/>
                                <w:bCs/>
                              </w:rPr>
                              <w:t xml:space="preserve">        </w:t>
                            </w:r>
                            <w:r w:rsidRPr="00913F35">
                              <w:rPr>
                                <w:b/>
                                <w:bCs/>
                              </w:rPr>
                              <w:t>5519</w:t>
                            </w:r>
                          </w:p>
                          <w:p w14:paraId="19F1ABCC" w14:textId="77777777" w:rsidR="002C3097"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BC9F9" id="_x0000_s1049" type="#_x0000_t4" style="position:absolute;margin-left:-51.35pt;margin-top:4.75pt;width:159.75pt;height:59.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" fillcolor="#5b9bd5" strokecolor="#41719c" strokeweight="1pt">
                <v:textbox>
                  <w:txbxContent>
                    <w:p w14:paraId="67CF620E" w14:textId="77777777" w:rsidR="002C3097" w:rsidRPr="00913F35" w:rsidRDefault="002C3097" w:rsidP="00C04100">
                      <w:pPr>
                        <w:jc w:val="center"/>
                      </w:pPr>
                      <w:r w:rsidRPr="006D7BC3">
                        <w:rPr>
                          <w:b/>
                          <w:bCs/>
                          <w:sz w:val="18"/>
                        </w:rPr>
                        <w:t>JÓVENES</w:t>
                      </w:r>
                      <w:r>
                        <w:rPr>
                          <w:b/>
                          <w:bCs/>
                        </w:rPr>
                        <w:t xml:space="preserve">        </w:t>
                      </w:r>
                      <w:r w:rsidRPr="00913F35">
                        <w:rPr>
                          <w:b/>
                          <w:bCs/>
                        </w:rPr>
                        <w:t>5519</w:t>
                      </w:r>
                    </w:p>
                    <w:p w14:paraId="19F1ABCC" w14:textId="77777777" w:rsidR="002C3097" w:rsidRDefault="002C3097" w:rsidP="00C04100">
                      <w:pPr>
                        <w:jc w:val="center"/>
                      </w:pPr>
                    </w:p>
                  </w:txbxContent>
                </v:textbox>
              </v:shape>
            </w:pict>
          </mc:Fallback>
        </mc:AlternateContent>
      </w:r>
      <w:r w:rsidRPr="00C04100">
        <w:rPr>
          <w:rFonts w:ascii="Calibri" w:eastAsia="Calibri" w:hAnsi="Calibri"/>
          <w:noProof/>
          <w:sz w:val="22"/>
          <w:szCs w:val="22"/>
          <w:lang w:val="es-CO" w:eastAsia="es-CO"/>
        </w:rPr>
        <mc:AlternateContent>
          <mc:Choice Requires="wps">
            <w:drawing>
              <wp:anchor distT="0" distB="0" distL="114300" distR="114300" simplePos="0" relativeHeight="251729920" behindDoc="0" locked="0" layoutInCell="1" allowOverlap="1" wp14:anchorId="1BE0CC3B" wp14:editId="0DF2BC48">
                <wp:simplePos x="0" y="0"/>
                <wp:positionH relativeFrom="column">
                  <wp:posOffset>963930</wp:posOffset>
                </wp:positionH>
                <wp:positionV relativeFrom="paragraph">
                  <wp:posOffset>254635</wp:posOffset>
                </wp:positionV>
                <wp:extent cx="643890" cy="0"/>
                <wp:effectExtent l="38100" t="76200" r="0" b="95250"/>
                <wp:wrapNone/>
                <wp:docPr id="46" name="Conector recto de flecha 46"/>
                <wp:cNvGraphicFramePr/>
                <a:graphic xmlns:a="http://schemas.openxmlformats.org/drawingml/2006/main">
                  <a:graphicData uri="http://schemas.microsoft.com/office/word/2010/wordprocessingShape">
                    <wps:wsp>
                      <wps:cNvCnPr/>
                      <wps:spPr>
                        <a:xfrm flipH="1">
                          <a:off x="0" y="0"/>
                          <a:ext cx="643890" cy="0"/>
                        </a:xfrm>
                        <a:prstGeom prst="straightConnector1">
                          <a:avLst/>
                        </a:prstGeom>
                        <a:noFill/>
                        <a:ln w="190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3CDB129" id="Conector recto de flecha 46" o:spid="_x0000_s1026" type="#_x0000_t32" style="position:absolute;margin-left:75.9pt;margin-top:20.05pt;width:50.7pt;height:0;flip:x;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" strokecolor="#4472c4" strokeweight="1.5pt">
                <v:stroke endarrow="block" joinstyle="miter"/>
              </v:shape>
            </w:pict>
          </mc:Fallback>
        </mc:AlternateContent>
      </w:r>
    </w:p>
    <w:p w14:paraId="7D7CB622" w14:textId="320CA2D8" w:rsidR="00C04100" w:rsidRPr="00C04100" w:rsidRDefault="00C04100" w:rsidP="00C04100">
      <w:pPr>
        <w:suppressAutoHyphens w:val="0"/>
        <w:spacing w:after="160" w:line="259" w:lineRule="auto"/>
        <w:rPr>
          <w:rFonts w:ascii="Calibri" w:eastAsia="Calibri" w:hAnsi="Calibri"/>
          <w:sz w:val="22"/>
          <w:szCs w:val="22"/>
          <w:lang w:val="es-CO" w:eastAsia="en-US"/>
        </w:rPr>
      </w:pPr>
    </w:p>
    <w:p w14:paraId="346431AF" w14:textId="77777777" w:rsidR="00C04100" w:rsidRPr="00C04100" w:rsidRDefault="00C04100" w:rsidP="00C04100">
      <w:pPr>
        <w:suppressAutoHyphens w:val="0"/>
        <w:spacing w:after="160" w:line="259" w:lineRule="auto"/>
        <w:rPr>
          <w:rFonts w:ascii="Calibri" w:eastAsia="Calibri" w:hAnsi="Calibri"/>
          <w:sz w:val="22"/>
          <w:szCs w:val="22"/>
          <w:lang w:val="es-CO" w:eastAsia="en-US"/>
        </w:rPr>
      </w:pPr>
    </w:p>
    <w:p w14:paraId="02D2DFAB" w14:textId="1AFB01CE" w:rsidR="00C04100" w:rsidRPr="00C04100" w:rsidRDefault="00DA50D0" w:rsidP="00C04100">
      <w:pPr>
        <w:suppressAutoHyphens w:val="0"/>
        <w:spacing w:after="160" w:line="259" w:lineRule="auto"/>
        <w:rPr>
          <w:rFonts w:ascii="Calibri" w:eastAsia="Calibri" w:hAnsi="Calibri"/>
          <w:sz w:val="22"/>
          <w:szCs w:val="22"/>
          <w:lang w:val="es-CO" w:eastAsia="en-US"/>
        </w:rPr>
      </w:pPr>
      <w:r w:rsidRPr="00C04100">
        <w:rPr>
          <w:rFonts w:ascii="Calibri" w:eastAsia="Calibri" w:hAnsi="Calibri"/>
          <w:noProof/>
          <w:sz w:val="22"/>
          <w:szCs w:val="22"/>
          <w:lang w:val="es-CO" w:eastAsia="es-CO"/>
        </w:rPr>
        <mc:AlternateContent>
          <mc:Choice Requires="wps">
            <w:drawing>
              <wp:anchor distT="0" distB="0" distL="114300" distR="114300" simplePos="0" relativeHeight="251723776" behindDoc="0" locked="0" layoutInCell="1" allowOverlap="1" wp14:anchorId="49C6F2C9" wp14:editId="2F7D8984">
                <wp:simplePos x="0" y="0"/>
                <wp:positionH relativeFrom="column">
                  <wp:posOffset>4802505</wp:posOffset>
                </wp:positionH>
                <wp:positionV relativeFrom="paragraph">
                  <wp:posOffset>93345</wp:posOffset>
                </wp:positionV>
                <wp:extent cx="2085975" cy="1028700"/>
                <wp:effectExtent l="209550" t="228600" r="238125" b="247650"/>
                <wp:wrapNone/>
                <wp:docPr id="40" name="Rombo 40"/>
                <wp:cNvGraphicFramePr/>
                <a:graphic xmlns:a="http://schemas.openxmlformats.org/drawingml/2006/main">
                  <a:graphicData uri="http://schemas.microsoft.com/office/word/2010/wordprocessingShape">
                    <wps:wsp>
                      <wps:cNvSpPr/>
                      <wps:spPr>
                        <a:xfrm>
                          <a:off x="0" y="0"/>
                          <a:ext cx="2085975" cy="1028700"/>
                        </a:xfrm>
                        <a:prstGeom prst="diamond">
                          <a:avLst/>
                        </a:prstGeom>
                        <a:solidFill>
                          <a:schemeClr val="accent1">
                            <a:lumMod val="60000"/>
                            <a:lumOff val="40000"/>
                          </a:schemeClr>
                        </a:solidFill>
                        <a:ln w="12700" cap="flat" cmpd="sng" algn="ctr">
                          <a:solidFill>
                            <a:srgbClr val="00B0F0"/>
                          </a:solidFill>
                          <a:prstDash val="solid"/>
                          <a:miter lim="800000"/>
                        </a:ln>
                        <a:effectLst>
                          <a:glow rad="228600">
                            <a:schemeClr val="accent1">
                              <a:satMod val="175000"/>
                              <a:alpha val="40000"/>
                            </a:schemeClr>
                          </a:glow>
                        </a:effectLst>
                      </wps:spPr>
                      <wps:txbx>
                        <w:txbxContent>
                          <w:p w14:paraId="74C3322D" w14:textId="77777777" w:rsidR="002C3097" w:rsidRPr="006D7BC3" w:rsidRDefault="002C3097" w:rsidP="00C04100">
                            <w:pPr>
                              <w:jc w:val="center"/>
                              <w:rPr>
                                <w:b/>
                                <w:bCs/>
                                <w:sz w:val="18"/>
                              </w:rPr>
                            </w:pPr>
                            <w:r w:rsidRPr="006D7BC3">
                              <w:rPr>
                                <w:b/>
                                <w:bCs/>
                                <w:sz w:val="18"/>
                              </w:rPr>
                              <w:t>PERSONAS MAYORES</w:t>
                            </w:r>
                            <w:r>
                              <w:rPr>
                                <w:b/>
                                <w:bCs/>
                                <w:sz w:val="18"/>
                              </w:rPr>
                              <w:t xml:space="preserve">     </w:t>
                            </w:r>
                            <w:r w:rsidRPr="006D7BC3">
                              <w:rPr>
                                <w:b/>
                                <w:bCs/>
                                <w:sz w:val="18"/>
                              </w:rPr>
                              <w:t xml:space="preserve"> 7.415    </w:t>
                            </w:r>
                          </w:p>
                          <w:p w14:paraId="7F68F044" w14:textId="77777777" w:rsidR="002C3097"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6F2C9" id="_x0000_s1050" type="#_x0000_t4" style="position:absolute;margin-left:378.15pt;margin-top:7.35pt;width:164.25pt;height:81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" fillcolor="#9cc2e5 [1940]" strokecolor="#00b0f0" strokeweight="1pt">
                <v:textbox>
                  <w:txbxContent>
                    <w:p w14:paraId="74C3322D" w14:textId="77777777" w:rsidR="002C3097" w:rsidRPr="006D7BC3" w:rsidRDefault="002C3097" w:rsidP="00C04100">
                      <w:pPr>
                        <w:jc w:val="center"/>
                        <w:rPr>
                          <w:b/>
                          <w:bCs/>
                          <w:sz w:val="18"/>
                        </w:rPr>
                      </w:pPr>
                      <w:r w:rsidRPr="006D7BC3">
                        <w:rPr>
                          <w:b/>
                          <w:bCs/>
                          <w:sz w:val="18"/>
                        </w:rPr>
                        <w:t>PERSONAS MAYORES</w:t>
                      </w:r>
                      <w:r>
                        <w:rPr>
                          <w:b/>
                          <w:bCs/>
                          <w:sz w:val="18"/>
                        </w:rPr>
                        <w:t xml:space="preserve">     </w:t>
                      </w:r>
                      <w:r w:rsidRPr="006D7BC3">
                        <w:rPr>
                          <w:b/>
                          <w:bCs/>
                          <w:sz w:val="18"/>
                        </w:rPr>
                        <w:t xml:space="preserve"> 7.415    </w:t>
                      </w:r>
                    </w:p>
                    <w:p w14:paraId="7F68F044" w14:textId="77777777" w:rsidR="002C3097" w:rsidRDefault="002C3097" w:rsidP="00C04100">
                      <w:pPr>
                        <w:jc w:val="center"/>
                      </w:pPr>
                    </w:p>
                  </w:txbxContent>
                </v:textbox>
              </v:shape>
            </w:pict>
          </mc:Fallback>
        </mc:AlternateContent>
      </w:r>
      <w:r w:rsidR="00C04100" w:rsidRPr="00C04100">
        <w:rPr>
          <w:rFonts w:ascii="Calibri" w:eastAsia="Calibri" w:hAnsi="Calibri"/>
          <w:noProof/>
          <w:sz w:val="22"/>
          <w:szCs w:val="22"/>
          <w:lang w:val="es-CO" w:eastAsia="es-CO"/>
        </w:rPr>
        <mc:AlternateContent>
          <mc:Choice Requires="wps">
            <w:drawing>
              <wp:anchor distT="0" distB="0" distL="114300" distR="114300" simplePos="0" relativeHeight="251718656" behindDoc="0" locked="0" layoutInCell="1" allowOverlap="1" wp14:anchorId="361627FE" wp14:editId="45587DA9">
                <wp:simplePos x="0" y="0"/>
                <wp:positionH relativeFrom="column">
                  <wp:posOffset>-486410</wp:posOffset>
                </wp:positionH>
                <wp:positionV relativeFrom="paragraph">
                  <wp:posOffset>196850</wp:posOffset>
                </wp:positionV>
                <wp:extent cx="1621766" cy="1009015"/>
                <wp:effectExtent l="209550" t="228600" r="226695" b="248285"/>
                <wp:wrapNone/>
                <wp:docPr id="71" name="Rombo 35"/>
                <wp:cNvGraphicFramePr/>
                <a:graphic xmlns:a="http://schemas.openxmlformats.org/drawingml/2006/main">
                  <a:graphicData uri="http://schemas.microsoft.com/office/word/2010/wordprocessingShape">
                    <wps:wsp>
                      <wps:cNvSpPr/>
                      <wps:spPr>
                        <a:xfrm>
                          <a:off x="0" y="0"/>
                          <a:ext cx="1621766" cy="1009015"/>
                        </a:xfrm>
                        <a:prstGeom prst="diamond">
                          <a:avLst/>
                        </a:prstGeom>
                        <a:solidFill>
                          <a:srgbClr val="5B9BD5"/>
                        </a:solidFill>
                        <a:ln w="12700" cap="flat" cmpd="sng" algn="ctr">
                          <a:solidFill>
                            <a:srgbClr val="5B9BD5">
                              <a:shade val="50000"/>
                            </a:srgbClr>
                          </a:solidFill>
                          <a:prstDash val="solid"/>
                          <a:miter lim="800000"/>
                        </a:ln>
                        <a:effectLst>
                          <a:glow rad="228600">
                            <a:srgbClr val="4472C4">
                              <a:satMod val="175000"/>
                              <a:alpha val="40000"/>
                            </a:srgbClr>
                          </a:glow>
                        </a:effectLst>
                      </wps:spPr>
                      <wps:txbx>
                        <w:txbxContent>
                          <w:p w14:paraId="77D64D92" w14:textId="77777777" w:rsidR="002C3097" w:rsidRPr="006D7BC3" w:rsidRDefault="002C3097" w:rsidP="00C04100">
                            <w:pPr>
                              <w:jc w:val="center"/>
                              <w:rPr>
                                <w:sz w:val="18"/>
                              </w:rPr>
                            </w:pPr>
                            <w:r w:rsidRPr="00101131">
                              <w:rPr>
                                <w:b/>
                                <w:bCs/>
                                <w:sz w:val="18"/>
                              </w:rPr>
                              <w:t xml:space="preserve">PERSONAS    MAYORES      </w:t>
                            </w:r>
                            <w:r w:rsidRPr="006D7BC3">
                              <w:rPr>
                                <w:b/>
                                <w:bCs/>
                                <w:sz w:val="18"/>
                              </w:rPr>
                              <w:t>8.394</w:t>
                            </w:r>
                          </w:p>
                          <w:p w14:paraId="736AD764" w14:textId="77777777" w:rsidR="002C3097"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627FE" id="_x0000_s1051" type="#_x0000_t4" style="position:absolute;margin-left:-38.3pt;margin-top:15.5pt;width:127.7pt;height:79.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" fillcolor="#5b9bd5" strokecolor="#41719c" strokeweight="1pt">
                <v:textbox>
                  <w:txbxContent>
                    <w:p w14:paraId="77D64D92" w14:textId="77777777" w:rsidR="002C3097" w:rsidRPr="006D7BC3" w:rsidRDefault="002C3097" w:rsidP="00C04100">
                      <w:pPr>
                        <w:jc w:val="center"/>
                        <w:rPr>
                          <w:sz w:val="18"/>
                        </w:rPr>
                      </w:pPr>
                      <w:r w:rsidRPr="00101131">
                        <w:rPr>
                          <w:b/>
                          <w:bCs/>
                          <w:sz w:val="18"/>
                        </w:rPr>
                        <w:t xml:space="preserve">PERSONAS    MAYORES      </w:t>
                      </w:r>
                      <w:r w:rsidRPr="006D7BC3">
                        <w:rPr>
                          <w:b/>
                          <w:bCs/>
                          <w:sz w:val="18"/>
                        </w:rPr>
                        <w:t>8.394</w:t>
                      </w:r>
                    </w:p>
                    <w:p w14:paraId="736AD764" w14:textId="77777777" w:rsidR="002C3097" w:rsidRDefault="002C3097" w:rsidP="00C04100">
                      <w:pPr>
                        <w:jc w:val="center"/>
                      </w:pPr>
                    </w:p>
                  </w:txbxContent>
                </v:textbox>
              </v:shape>
            </w:pict>
          </mc:Fallback>
        </mc:AlternateContent>
      </w:r>
    </w:p>
    <w:p w14:paraId="6EDB5578" w14:textId="77777777" w:rsidR="00C04100" w:rsidRPr="00C04100" w:rsidRDefault="00C04100" w:rsidP="00C04100">
      <w:pPr>
        <w:suppressAutoHyphens w:val="0"/>
        <w:spacing w:after="160" w:line="259" w:lineRule="auto"/>
        <w:rPr>
          <w:rFonts w:ascii="Calibri" w:eastAsia="Calibri" w:hAnsi="Calibri"/>
          <w:sz w:val="22"/>
          <w:szCs w:val="22"/>
          <w:lang w:val="es-CO" w:eastAsia="en-US"/>
        </w:rPr>
      </w:pPr>
    </w:p>
    <w:p w14:paraId="6F6ADF32" w14:textId="3BEFF055" w:rsidR="00C04100" w:rsidRPr="00C04100" w:rsidRDefault="00C04100" w:rsidP="00C04100">
      <w:pPr>
        <w:suppressAutoHyphens w:val="0"/>
        <w:spacing w:after="160" w:line="259" w:lineRule="auto"/>
        <w:rPr>
          <w:rFonts w:ascii="Calibri" w:eastAsia="Calibri" w:hAnsi="Calibri"/>
          <w:sz w:val="22"/>
          <w:szCs w:val="22"/>
          <w:lang w:val="es-CO" w:eastAsia="en-US"/>
        </w:rPr>
      </w:pPr>
      <w:r w:rsidRPr="00C04100">
        <w:rPr>
          <w:rFonts w:ascii="Calibri" w:eastAsia="Calibri" w:hAnsi="Calibri"/>
          <w:noProof/>
          <w:sz w:val="22"/>
          <w:szCs w:val="22"/>
          <w:lang w:val="es-CO" w:eastAsia="es-CO"/>
        </w:rPr>
        <mc:AlternateContent>
          <mc:Choice Requires="wps">
            <w:drawing>
              <wp:anchor distT="0" distB="0" distL="114300" distR="114300" simplePos="0" relativeHeight="251734016" behindDoc="0" locked="0" layoutInCell="1" allowOverlap="1" wp14:anchorId="746AE300" wp14:editId="6ED997BB">
                <wp:simplePos x="0" y="0"/>
                <wp:positionH relativeFrom="column">
                  <wp:posOffset>4015740</wp:posOffset>
                </wp:positionH>
                <wp:positionV relativeFrom="paragraph">
                  <wp:posOffset>20955</wp:posOffset>
                </wp:positionV>
                <wp:extent cx="1314450" cy="1114425"/>
                <wp:effectExtent l="0" t="0" r="76200" b="47625"/>
                <wp:wrapNone/>
                <wp:docPr id="51" name="Conector recto de flecha 51"/>
                <wp:cNvGraphicFramePr/>
                <a:graphic xmlns:a="http://schemas.openxmlformats.org/drawingml/2006/main">
                  <a:graphicData uri="http://schemas.microsoft.com/office/word/2010/wordprocessingShape">
                    <wps:wsp>
                      <wps:cNvCnPr/>
                      <wps:spPr>
                        <a:xfrm>
                          <a:off x="0" y="0"/>
                          <a:ext cx="1314450" cy="111442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D9F60F" id="Conector recto de flecha 51" o:spid="_x0000_s1026" type="#_x0000_t32" style="position:absolute;margin-left:316.2pt;margin-top:1.65pt;width:103.5pt;height:87.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" strokecolor="#5b9bd5 [3204]" strokeweight="1.5pt">
                <v:stroke endarrow="block" joinstyle="miter"/>
              </v:shape>
            </w:pict>
          </mc:Fallback>
        </mc:AlternateContent>
      </w:r>
    </w:p>
    <w:p w14:paraId="720162A5" w14:textId="77777777" w:rsidR="00C04100" w:rsidRPr="00C04100" w:rsidRDefault="00C04100" w:rsidP="00C04100">
      <w:pPr>
        <w:suppressAutoHyphens w:val="0"/>
        <w:spacing w:after="160" w:line="259" w:lineRule="auto"/>
        <w:rPr>
          <w:rFonts w:ascii="Calibri" w:eastAsia="Calibri" w:hAnsi="Calibri"/>
          <w:sz w:val="22"/>
          <w:szCs w:val="22"/>
          <w:lang w:val="es-CO" w:eastAsia="en-US"/>
        </w:rPr>
      </w:pPr>
    </w:p>
    <w:p w14:paraId="3A3239EB" w14:textId="34622359" w:rsidR="00C04100" w:rsidRPr="00C04100" w:rsidRDefault="00C04100" w:rsidP="00C04100">
      <w:pPr>
        <w:suppressAutoHyphens w:val="0"/>
        <w:spacing w:after="160" w:line="259" w:lineRule="auto"/>
        <w:rPr>
          <w:rFonts w:ascii="Calibri" w:eastAsia="Calibri" w:hAnsi="Calibri"/>
          <w:sz w:val="22"/>
          <w:szCs w:val="22"/>
          <w:lang w:val="es-CO" w:eastAsia="en-US"/>
        </w:rPr>
      </w:pPr>
    </w:p>
    <w:p w14:paraId="33E4CE74" w14:textId="77777777" w:rsidR="00C04100" w:rsidRPr="00C04100" w:rsidRDefault="00C04100" w:rsidP="00C04100">
      <w:pPr>
        <w:suppressAutoHyphens w:val="0"/>
        <w:spacing w:after="160" w:line="259" w:lineRule="auto"/>
        <w:rPr>
          <w:rFonts w:ascii="Calibri" w:eastAsia="Calibri" w:hAnsi="Calibri"/>
          <w:sz w:val="22"/>
          <w:szCs w:val="22"/>
          <w:lang w:val="es-CO" w:eastAsia="en-US"/>
        </w:rPr>
      </w:pPr>
    </w:p>
    <w:p w14:paraId="6BD10910" w14:textId="77777777" w:rsidR="00C04100" w:rsidRPr="00C04100" w:rsidRDefault="00C04100" w:rsidP="00C04100">
      <w:pPr>
        <w:suppressAutoHyphens w:val="0"/>
        <w:spacing w:after="160" w:line="259" w:lineRule="auto"/>
        <w:rPr>
          <w:rFonts w:ascii="Calibri" w:eastAsia="Calibri" w:hAnsi="Calibri"/>
          <w:sz w:val="22"/>
          <w:szCs w:val="22"/>
          <w:lang w:val="es-CO" w:eastAsia="en-US"/>
        </w:rPr>
      </w:pPr>
    </w:p>
    <w:p w14:paraId="4D558B3F" w14:textId="77777777" w:rsidR="00C04100" w:rsidRPr="00C04100" w:rsidRDefault="00C04100" w:rsidP="00C04100">
      <w:pPr>
        <w:suppressAutoHyphens w:val="0"/>
        <w:spacing w:after="160" w:line="259" w:lineRule="auto"/>
        <w:rPr>
          <w:rFonts w:ascii="Calibri" w:eastAsia="Calibri" w:hAnsi="Calibri"/>
          <w:sz w:val="22"/>
          <w:szCs w:val="22"/>
          <w:lang w:val="es-CO" w:eastAsia="en-US"/>
        </w:rPr>
      </w:pPr>
    </w:p>
    <w:p w14:paraId="65CBC108" w14:textId="77777777" w:rsidR="00C04100" w:rsidRPr="00C04100" w:rsidRDefault="00C04100" w:rsidP="00C04100">
      <w:pPr>
        <w:suppressAutoHyphens w:val="0"/>
        <w:spacing w:after="160" w:line="259" w:lineRule="auto"/>
        <w:rPr>
          <w:rFonts w:ascii="Calibri" w:eastAsia="Calibri" w:hAnsi="Calibri"/>
          <w:sz w:val="22"/>
          <w:szCs w:val="22"/>
          <w:lang w:val="es-CO" w:eastAsia="en-US"/>
        </w:rPr>
      </w:pPr>
    </w:p>
    <w:p w14:paraId="69B0DCAD" w14:textId="77777777" w:rsidR="00C04100" w:rsidRDefault="00C04100" w:rsidP="008F51B9">
      <w:pPr>
        <w:pStyle w:val="Prrafodelista"/>
        <w:ind w:left="720"/>
        <w:rPr>
          <w:rFonts w:ascii="Tahoma" w:hAnsi="Tahoma" w:cs="Tahoma"/>
          <w:b/>
          <w:bCs/>
          <w:lang w:val="es-CO"/>
        </w:rPr>
      </w:pPr>
    </w:p>
    <w:p w14:paraId="410EC246" w14:textId="77777777" w:rsidR="00C04100" w:rsidRDefault="00C04100" w:rsidP="008F51B9">
      <w:pPr>
        <w:pStyle w:val="Prrafodelista"/>
        <w:ind w:left="720"/>
        <w:rPr>
          <w:rFonts w:ascii="Tahoma" w:hAnsi="Tahoma" w:cs="Tahoma"/>
          <w:b/>
          <w:bCs/>
          <w:lang w:val="es-CO"/>
        </w:rPr>
      </w:pPr>
    </w:p>
    <w:p w14:paraId="6E3FC0B5" w14:textId="77777777" w:rsidR="00C04100" w:rsidRDefault="00C04100" w:rsidP="008F51B9">
      <w:pPr>
        <w:pStyle w:val="Prrafodelista"/>
        <w:ind w:left="720"/>
        <w:rPr>
          <w:rFonts w:ascii="Tahoma" w:hAnsi="Tahoma" w:cs="Tahoma"/>
          <w:b/>
          <w:bCs/>
          <w:lang w:val="es-CO"/>
        </w:rPr>
      </w:pPr>
    </w:p>
    <w:p w14:paraId="6730C8D3" w14:textId="77777777" w:rsidR="00C04100" w:rsidRDefault="00C04100" w:rsidP="00C04100"/>
    <w:p w14:paraId="317B17AA" w14:textId="77777777" w:rsidR="00BE60F9" w:rsidRDefault="00BE60F9" w:rsidP="00C04100"/>
    <w:p w14:paraId="5A479C8A" w14:textId="77777777" w:rsidR="00BE60F9" w:rsidRDefault="00BE60F9" w:rsidP="00C04100"/>
    <w:p w14:paraId="55952DE7" w14:textId="77777777" w:rsidR="00C04100" w:rsidRDefault="00C04100" w:rsidP="00C04100"/>
    <w:p w14:paraId="570EDC4B" w14:textId="4618AE14" w:rsidR="00C04100" w:rsidRDefault="00C04100" w:rsidP="00C04100">
      <w:r w:rsidRPr="004272B0">
        <w:rPr>
          <w:noProof/>
          <w:lang w:val="es-CO" w:eastAsia="es-CO"/>
        </w:rPr>
        <mc:AlternateContent>
          <mc:Choice Requires="wps">
            <w:drawing>
              <wp:anchor distT="0" distB="0" distL="114300" distR="114300" simplePos="0" relativeHeight="251751424" behindDoc="0" locked="0" layoutInCell="1" allowOverlap="1" wp14:anchorId="29AE1262" wp14:editId="698A21FC">
                <wp:simplePos x="0" y="0"/>
                <wp:positionH relativeFrom="column">
                  <wp:posOffset>2080260</wp:posOffset>
                </wp:positionH>
                <wp:positionV relativeFrom="paragraph">
                  <wp:posOffset>100330</wp:posOffset>
                </wp:positionV>
                <wp:extent cx="2207895" cy="904875"/>
                <wp:effectExtent l="228600" t="228600" r="40005" b="47625"/>
                <wp:wrapNone/>
                <wp:docPr id="95" name="Rectángulo redondeado 69"/>
                <wp:cNvGraphicFramePr/>
                <a:graphic xmlns:a="http://schemas.openxmlformats.org/drawingml/2006/main">
                  <a:graphicData uri="http://schemas.microsoft.com/office/word/2010/wordprocessingShape">
                    <wps:wsp>
                      <wps:cNvSpPr/>
                      <wps:spPr>
                        <a:xfrm>
                          <a:off x="0" y="0"/>
                          <a:ext cx="2207895" cy="904875"/>
                        </a:xfrm>
                        <a:prstGeom prst="roundRect">
                          <a:avLst/>
                        </a:prstGeom>
                        <a:effectLst>
                          <a:outerShdw blurRad="114300" dist="139700" dir="13500000" algn="ctr" rotWithShape="0">
                            <a:srgbClr val="000000">
                              <a:alpha val="54000"/>
                            </a:srgbClr>
                          </a:outerShdw>
                        </a:effectLst>
                      </wps:spPr>
                      <wps:style>
                        <a:lnRef idx="1">
                          <a:schemeClr val="dk1"/>
                        </a:lnRef>
                        <a:fillRef idx="2">
                          <a:schemeClr val="dk1"/>
                        </a:fillRef>
                        <a:effectRef idx="1">
                          <a:schemeClr val="dk1"/>
                        </a:effectRef>
                        <a:fontRef idx="minor">
                          <a:schemeClr val="dk1"/>
                        </a:fontRef>
                      </wps:style>
                      <wps:txbx>
                        <w:txbxContent>
                          <w:p w14:paraId="57459952" w14:textId="10B42EA6" w:rsidR="002C3097" w:rsidRPr="004272B0" w:rsidRDefault="002C3097" w:rsidP="00C04100">
                            <w:pPr>
                              <w:jc w:val="center"/>
                              <w:rPr>
                                <w:b/>
                                <w:bCs/>
                              </w:rPr>
                            </w:pPr>
                            <w:r w:rsidRPr="004272B0">
                              <w:rPr>
                                <w:b/>
                                <w:bCs/>
                              </w:rPr>
                              <w:t xml:space="preserve">PUNTO DE ATENCIÓN </w:t>
                            </w:r>
                            <w:r>
                              <w:rPr>
                                <w:b/>
                                <w:bCs/>
                              </w:rPr>
                              <w:t>AÑO</w:t>
                            </w:r>
                            <w:r w:rsidRPr="004272B0">
                              <w:rPr>
                                <w:b/>
                                <w:bCs/>
                              </w:rPr>
                              <w:t xml:space="preserve"> 2014</w:t>
                            </w:r>
                          </w:p>
                          <w:p w14:paraId="2417C4D8" w14:textId="7F9D1012" w:rsidR="002C3097" w:rsidRDefault="002C3097" w:rsidP="00C04100">
                            <w:pPr>
                              <w:jc w:val="center"/>
                              <w:rPr>
                                <w:b/>
                                <w:bCs/>
                              </w:rPr>
                            </w:pPr>
                            <w:r>
                              <w:rPr>
                                <w:b/>
                                <w:bCs/>
                              </w:rPr>
                              <w:t>59.493</w:t>
                            </w:r>
                          </w:p>
                          <w:p w14:paraId="560F3110" w14:textId="44DDD5D7" w:rsidR="002C3097" w:rsidRPr="004272B0" w:rsidRDefault="002C3097" w:rsidP="00C04100">
                            <w:pPr>
                              <w:jc w:val="center"/>
                              <w:rPr>
                                <w:b/>
                                <w:bCs/>
                              </w:rPr>
                            </w:pPr>
                            <w:r>
                              <w:rPr>
                                <w:b/>
                                <w:bCs/>
                              </w:rPr>
                              <w:t>PERSONAS ORIENTADAS</w:t>
                            </w:r>
                          </w:p>
                          <w:p w14:paraId="3EE75515" w14:textId="77777777" w:rsidR="002C3097" w:rsidRPr="004272B0" w:rsidRDefault="002C3097" w:rsidP="00C04100">
                            <w:pPr>
                              <w:jc w:val="center"/>
                              <w:rPr>
                                <w:b/>
                                <w:bCs/>
                              </w:rPr>
                            </w:pPr>
                            <w:r w:rsidRPr="004272B0">
                              <w:rPr>
                                <w:b/>
                                <w:bCs/>
                              </w:rPr>
                              <w:t xml:space="preserve"> PERSONAS ATENDIDAS Y ORIENTADAS</w:t>
                            </w:r>
                          </w:p>
                          <w:p w14:paraId="4BB7CC76" w14:textId="77777777" w:rsidR="002C3097" w:rsidRPr="00913F35" w:rsidRDefault="002C3097" w:rsidP="00C04100">
                            <w:pPr>
                              <w:jc w:val="center"/>
                              <w:rPr>
                                <w:b/>
                                <w:bCs/>
                              </w:rPr>
                            </w:pPr>
                            <w:r w:rsidRPr="00913F35">
                              <w:rPr>
                                <w:b/>
                                <w:bCs/>
                              </w:rPr>
                              <w:t>ORIENTADAS</w:t>
                            </w:r>
                          </w:p>
                          <w:p w14:paraId="652BAFCB" w14:textId="77777777" w:rsidR="002C3097"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AE1262" id="Rectángulo redondeado 69" o:spid="_x0000_s1052" style="position:absolute;margin-left:163.8pt;margin-top:7.9pt;width:173.85pt;height:71.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" fillcolor="#555 [2160]" strokecolor="black [3200]" strokeweight=".5pt">
                <v:fill color2="#313131 [2608]" rotate="t" colors="0 #9b9b9b;.5 #8e8e8e;1 #797979" focus="100%" type="gradient">
                  <o:fill v:ext="view" type="gradientUnscaled"/>
                </v:fill>
                <v:stroke joinstyle="miter"/>
                <v:shadow on="t" color="black" opacity="35389f" offset="-2.74397mm,-2.74397mm"/>
                <v:textbox>
                  <w:txbxContent>
                    <w:p w14:paraId="57459952" w14:textId="10B42EA6" w:rsidR="002C3097" w:rsidRPr="004272B0" w:rsidRDefault="002C3097" w:rsidP="00C04100">
                      <w:pPr>
                        <w:jc w:val="center"/>
                        <w:rPr>
                          <w:b/>
                          <w:bCs/>
                        </w:rPr>
                      </w:pPr>
                      <w:r w:rsidRPr="004272B0">
                        <w:rPr>
                          <w:b/>
                          <w:bCs/>
                        </w:rPr>
                        <w:t xml:space="preserve">PUNTO DE ATENCIÓN </w:t>
                      </w:r>
                      <w:r>
                        <w:rPr>
                          <w:b/>
                          <w:bCs/>
                        </w:rPr>
                        <w:t>AÑO</w:t>
                      </w:r>
                      <w:r w:rsidRPr="004272B0">
                        <w:rPr>
                          <w:b/>
                          <w:bCs/>
                        </w:rPr>
                        <w:t xml:space="preserve"> 2014</w:t>
                      </w:r>
                    </w:p>
                    <w:p w14:paraId="2417C4D8" w14:textId="7F9D1012" w:rsidR="002C3097" w:rsidRDefault="002C3097" w:rsidP="00C04100">
                      <w:pPr>
                        <w:jc w:val="center"/>
                        <w:rPr>
                          <w:b/>
                          <w:bCs/>
                        </w:rPr>
                      </w:pPr>
                      <w:r>
                        <w:rPr>
                          <w:b/>
                          <w:bCs/>
                        </w:rPr>
                        <w:t>59.493</w:t>
                      </w:r>
                    </w:p>
                    <w:p w14:paraId="560F3110" w14:textId="44DDD5D7" w:rsidR="002C3097" w:rsidRPr="004272B0" w:rsidRDefault="002C3097" w:rsidP="00C04100">
                      <w:pPr>
                        <w:jc w:val="center"/>
                        <w:rPr>
                          <w:b/>
                          <w:bCs/>
                        </w:rPr>
                      </w:pPr>
                      <w:r>
                        <w:rPr>
                          <w:b/>
                          <w:bCs/>
                        </w:rPr>
                        <w:t>PERSONAS ORIENTADAS</w:t>
                      </w:r>
                    </w:p>
                    <w:p w14:paraId="3EE75515" w14:textId="77777777" w:rsidR="002C3097" w:rsidRPr="004272B0" w:rsidRDefault="002C3097" w:rsidP="00C04100">
                      <w:pPr>
                        <w:jc w:val="center"/>
                        <w:rPr>
                          <w:b/>
                          <w:bCs/>
                        </w:rPr>
                      </w:pPr>
                      <w:r w:rsidRPr="004272B0">
                        <w:rPr>
                          <w:b/>
                          <w:bCs/>
                        </w:rPr>
                        <w:t xml:space="preserve"> PERSONAS ATENDIDAS Y ORIENTADAS</w:t>
                      </w:r>
                    </w:p>
                    <w:p w14:paraId="4BB7CC76" w14:textId="77777777" w:rsidR="002C3097" w:rsidRPr="00913F35" w:rsidRDefault="002C3097" w:rsidP="00C04100">
                      <w:pPr>
                        <w:jc w:val="center"/>
                        <w:rPr>
                          <w:b/>
                          <w:bCs/>
                        </w:rPr>
                      </w:pPr>
                      <w:r w:rsidRPr="00913F35">
                        <w:rPr>
                          <w:b/>
                          <w:bCs/>
                        </w:rPr>
                        <w:t>ORIENTADAS</w:t>
                      </w:r>
                    </w:p>
                    <w:p w14:paraId="652BAFCB" w14:textId="77777777" w:rsidR="002C3097" w:rsidRDefault="002C3097" w:rsidP="00C04100">
                      <w:pPr>
                        <w:jc w:val="center"/>
                      </w:pPr>
                    </w:p>
                  </w:txbxContent>
                </v:textbox>
              </v:roundrect>
            </w:pict>
          </mc:Fallback>
        </mc:AlternateContent>
      </w:r>
    </w:p>
    <w:p w14:paraId="7026203B" w14:textId="77777777" w:rsidR="00C04100" w:rsidRDefault="00C04100" w:rsidP="00C04100"/>
    <w:p w14:paraId="01AF625C" w14:textId="77777777" w:rsidR="00C04100" w:rsidRDefault="00C04100" w:rsidP="00C04100"/>
    <w:p w14:paraId="405D1EB1" w14:textId="026DB3DA" w:rsidR="00C04100" w:rsidRDefault="00C04100" w:rsidP="00C04100"/>
    <w:p w14:paraId="4F6F39C7" w14:textId="77777777" w:rsidR="00C04100" w:rsidRDefault="00C04100" w:rsidP="00C04100"/>
    <w:p w14:paraId="79087117" w14:textId="398E4775" w:rsidR="00C04100" w:rsidRDefault="00DA50D0" w:rsidP="00C04100">
      <w:r w:rsidRPr="004272B0">
        <w:rPr>
          <w:noProof/>
          <w:lang w:val="es-CO" w:eastAsia="es-CO"/>
        </w:rPr>
        <mc:AlternateContent>
          <mc:Choice Requires="wps">
            <w:drawing>
              <wp:anchor distT="0" distB="0" distL="114300" distR="114300" simplePos="0" relativeHeight="251754496" behindDoc="0" locked="0" layoutInCell="1" allowOverlap="1" wp14:anchorId="2BB5FA9C" wp14:editId="4D180321">
                <wp:simplePos x="0" y="0"/>
                <wp:positionH relativeFrom="column">
                  <wp:posOffset>898525</wp:posOffset>
                </wp:positionH>
                <wp:positionV relativeFrom="paragraph">
                  <wp:posOffset>2007870</wp:posOffset>
                </wp:positionV>
                <wp:extent cx="580390" cy="45085"/>
                <wp:effectExtent l="38100" t="38100" r="29210" b="88265"/>
                <wp:wrapNone/>
                <wp:docPr id="91" name="Conector recto de flecha 74"/>
                <wp:cNvGraphicFramePr/>
                <a:graphic xmlns:a="http://schemas.openxmlformats.org/drawingml/2006/main">
                  <a:graphicData uri="http://schemas.microsoft.com/office/word/2010/wordprocessingShape">
                    <wps:wsp>
                      <wps:cNvCnPr/>
                      <wps:spPr>
                        <a:xfrm flipH="1">
                          <a:off x="0" y="0"/>
                          <a:ext cx="580390" cy="4508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70B919" id="Conector recto de flecha 74" o:spid="_x0000_s1026" type="#_x0000_t32" style="position:absolute;margin-left:70.75pt;margin-top:158.1pt;width:45.7pt;height:3.55pt;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" strokecolor="#5b9bd5 [3204]" strokeweight="1.5pt">
                <v:stroke endarrow="block" joinstyle="miter"/>
              </v:shape>
            </w:pict>
          </mc:Fallback>
        </mc:AlternateContent>
      </w:r>
      <w:r w:rsidRPr="004272B0">
        <w:rPr>
          <w:noProof/>
          <w:lang w:val="es-CO" w:eastAsia="es-CO"/>
        </w:rPr>
        <mc:AlternateContent>
          <mc:Choice Requires="wps">
            <w:drawing>
              <wp:anchor distT="0" distB="0" distL="114300" distR="114300" simplePos="0" relativeHeight="251741184" behindDoc="0" locked="0" layoutInCell="1" allowOverlap="1" wp14:anchorId="103A0CCF" wp14:editId="0A4D2884">
                <wp:simplePos x="0" y="0"/>
                <wp:positionH relativeFrom="column">
                  <wp:posOffset>1514475</wp:posOffset>
                </wp:positionH>
                <wp:positionV relativeFrom="paragraph">
                  <wp:posOffset>1734185</wp:posOffset>
                </wp:positionV>
                <wp:extent cx="1009650" cy="504825"/>
                <wp:effectExtent l="247650" t="228600" r="247650" b="257175"/>
                <wp:wrapNone/>
                <wp:docPr id="57" name="Rectángulo 57"/>
                <wp:cNvGraphicFramePr/>
                <a:graphic xmlns:a="http://schemas.openxmlformats.org/drawingml/2006/main">
                  <a:graphicData uri="http://schemas.microsoft.com/office/word/2010/wordprocessingShape">
                    <wps:wsp>
                      <wps:cNvSpPr/>
                      <wps:spPr>
                        <a:xfrm>
                          <a:off x="0" y="0"/>
                          <a:ext cx="1009650" cy="504825"/>
                        </a:xfrm>
                        <a:prstGeom prst="rect">
                          <a:avLst/>
                        </a:prstGeom>
                        <a:solidFill>
                          <a:srgbClr val="99CCFF"/>
                        </a:solidFill>
                        <a:effectLst>
                          <a:glow rad="228600">
                            <a:schemeClr val="accent5">
                              <a:satMod val="175000"/>
                              <a:alpha val="40000"/>
                            </a:schemeClr>
                          </a:glow>
                          <a:outerShdw blurRad="57150" dist="19050" dir="5400000" algn="ctr" rotWithShape="0">
                            <a:srgbClr val="000000">
                              <a:alpha val="63000"/>
                            </a:srgbClr>
                          </a:outerShdw>
                        </a:effectLst>
                      </wps:spPr>
                      <wps:style>
                        <a:lnRef idx="0">
                          <a:schemeClr val="accent4"/>
                        </a:lnRef>
                        <a:fillRef idx="3">
                          <a:schemeClr val="accent4"/>
                        </a:fillRef>
                        <a:effectRef idx="3">
                          <a:schemeClr val="accent4"/>
                        </a:effectRef>
                        <a:fontRef idx="minor">
                          <a:schemeClr val="lt1"/>
                        </a:fontRef>
                      </wps:style>
                      <wps:txbx>
                        <w:txbxContent>
                          <w:p w14:paraId="37D1DF36" w14:textId="22C38DFC" w:rsidR="002C3097" w:rsidRPr="00451DFD" w:rsidRDefault="002C3097" w:rsidP="00C04100">
                            <w:pPr>
                              <w:jc w:val="center"/>
                              <w:rPr>
                                <w:b/>
                                <w:bCs/>
                                <w:caps/>
                                <w:color w:val="E7E6E6" w:themeColor="background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451DFD">
                              <w:rPr>
                                <w:b/>
                                <w:bCs/>
                                <w:caps/>
                                <w:color w:val="E7E6E6" w:themeColor="background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MUJERES  </w:t>
                            </w:r>
                            <w:r>
                              <w:rPr>
                                <w:b/>
                                <w:bCs/>
                                <w:caps/>
                                <w:color w:val="E7E6E6" w:themeColor="background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39.164</w:t>
                            </w:r>
                          </w:p>
                          <w:p w14:paraId="096CEA1F" w14:textId="77777777" w:rsidR="002C3097"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3A0CCF" id="Rectángulo 57" o:spid="_x0000_s1053" style="position:absolute;margin-left:119.25pt;margin-top:136.55pt;width:79.5pt;height:39.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" fillcolor="#9cf" stroked="f">
                <v:shadow on="t" color="black" opacity="41287f" offset="0,1.5pt"/>
                <v:textbox>
                  <w:txbxContent>
                    <w:p w14:paraId="37D1DF36" w14:textId="22C38DFC" w:rsidR="002C3097" w:rsidRPr="00451DFD" w:rsidRDefault="002C3097" w:rsidP="00C04100">
                      <w:pPr>
                        <w:jc w:val="center"/>
                        <w:rPr>
                          <w:b/>
                          <w:bCs/>
                          <w:caps/>
                          <w:color w:val="E7E6E6" w:themeColor="background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451DFD">
                        <w:rPr>
                          <w:b/>
                          <w:bCs/>
                          <w:caps/>
                          <w:color w:val="E7E6E6" w:themeColor="background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MUJERES  </w:t>
                      </w:r>
                      <w:r>
                        <w:rPr>
                          <w:b/>
                          <w:bCs/>
                          <w:caps/>
                          <w:color w:val="E7E6E6" w:themeColor="background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39.164</w:t>
                      </w:r>
                    </w:p>
                    <w:p w14:paraId="096CEA1F" w14:textId="77777777" w:rsidR="002C3097" w:rsidRDefault="002C3097" w:rsidP="00C04100">
                      <w:pPr>
                        <w:jc w:val="center"/>
                      </w:pPr>
                    </w:p>
                  </w:txbxContent>
                </v:textbox>
              </v:rect>
            </w:pict>
          </mc:Fallback>
        </mc:AlternateContent>
      </w:r>
      <w:r w:rsidRPr="004272B0">
        <w:rPr>
          <w:noProof/>
          <w:lang w:val="es-CO" w:eastAsia="es-CO"/>
        </w:rPr>
        <mc:AlternateContent>
          <mc:Choice Requires="wps">
            <w:drawing>
              <wp:anchor distT="0" distB="0" distL="114300" distR="114300" simplePos="0" relativeHeight="251742208" behindDoc="0" locked="0" layoutInCell="1" allowOverlap="1" wp14:anchorId="33A28C7A" wp14:editId="51D598A1">
                <wp:simplePos x="0" y="0"/>
                <wp:positionH relativeFrom="column">
                  <wp:posOffset>3486150</wp:posOffset>
                </wp:positionH>
                <wp:positionV relativeFrom="paragraph">
                  <wp:posOffset>1734185</wp:posOffset>
                </wp:positionV>
                <wp:extent cx="1009650" cy="514350"/>
                <wp:effectExtent l="247650" t="228600" r="247650" b="247650"/>
                <wp:wrapNone/>
                <wp:docPr id="58" name="Rectángulo 58"/>
                <wp:cNvGraphicFramePr/>
                <a:graphic xmlns:a="http://schemas.openxmlformats.org/drawingml/2006/main">
                  <a:graphicData uri="http://schemas.microsoft.com/office/word/2010/wordprocessingShape">
                    <wps:wsp>
                      <wps:cNvSpPr/>
                      <wps:spPr>
                        <a:xfrm>
                          <a:off x="0" y="0"/>
                          <a:ext cx="1009650" cy="514350"/>
                        </a:xfrm>
                        <a:prstGeom prst="rect">
                          <a:avLst/>
                        </a:prstGeom>
                        <a:solidFill>
                          <a:srgbClr val="0070C0"/>
                        </a:solidFill>
                        <a:effectLst>
                          <a:glow rad="228600">
                            <a:schemeClr val="accent6">
                              <a:satMod val="175000"/>
                              <a:alpha val="40000"/>
                            </a:schemeClr>
                          </a:glow>
                          <a:outerShdw blurRad="57150" dist="19050" dir="5400000" algn="ctr" rotWithShape="0">
                            <a:srgbClr val="000000">
                              <a:alpha val="63000"/>
                            </a:srgbClr>
                          </a:outerShdw>
                        </a:effectLst>
                      </wps:spPr>
                      <wps:style>
                        <a:lnRef idx="0">
                          <a:schemeClr val="accent6"/>
                        </a:lnRef>
                        <a:fillRef idx="3">
                          <a:schemeClr val="accent6"/>
                        </a:fillRef>
                        <a:effectRef idx="3">
                          <a:schemeClr val="accent6"/>
                        </a:effectRef>
                        <a:fontRef idx="minor">
                          <a:schemeClr val="lt1"/>
                        </a:fontRef>
                      </wps:style>
                      <wps:txbx>
                        <w:txbxContent>
                          <w:p w14:paraId="72B30C11" w14:textId="59B51092" w:rsidR="002C3097" w:rsidRPr="004272B0" w:rsidRDefault="002C3097" w:rsidP="00C04100">
                            <w:pPr>
                              <w:jc w:val="center"/>
                              <w:rPr>
                                <w:b/>
                                <w:bCs/>
                              </w:rPr>
                            </w:pPr>
                            <w:r w:rsidRPr="00913F35">
                              <w:rPr>
                                <w:b/>
                                <w:bCs/>
                              </w:rPr>
                              <w:t>HOMBRES</w:t>
                            </w:r>
                            <w:r>
                              <w:rPr>
                                <w:b/>
                                <w:bCs/>
                              </w:rPr>
                              <w:t xml:space="preserve">  20.329</w:t>
                            </w:r>
                          </w:p>
                          <w:p w14:paraId="59E2EA06" w14:textId="77777777" w:rsidR="002C3097" w:rsidRPr="00913F35" w:rsidRDefault="002C3097" w:rsidP="00C04100">
                            <w:pPr>
                              <w:jc w:val="center"/>
                              <w:rPr>
                                <w:b/>
                                <w:bCs/>
                              </w:rPr>
                            </w:pPr>
                          </w:p>
                          <w:p w14:paraId="7138E023" w14:textId="77777777" w:rsidR="002C3097" w:rsidRPr="00913F35" w:rsidRDefault="002C3097" w:rsidP="00C04100">
                            <w:pPr>
                              <w:jc w:val="center"/>
                              <w:rPr>
                                <w:b/>
                                <w:bCs/>
                              </w:rPr>
                            </w:pPr>
                          </w:p>
                          <w:p w14:paraId="2DFB9780" w14:textId="77777777" w:rsidR="002C3097"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A28C7A" id="Rectángulo 58" o:spid="_x0000_s1054" style="position:absolute;margin-left:274.5pt;margin-top:136.55pt;width:79.5pt;height:40.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" fillcolor="#0070c0" stroked="f">
                <v:shadow on="t" color="black" opacity="41287f" offset="0,1.5pt"/>
                <v:textbox>
                  <w:txbxContent>
                    <w:p w14:paraId="72B30C11" w14:textId="59B51092" w:rsidR="002C3097" w:rsidRPr="004272B0" w:rsidRDefault="002C3097" w:rsidP="00C04100">
                      <w:pPr>
                        <w:jc w:val="center"/>
                        <w:rPr>
                          <w:b/>
                          <w:bCs/>
                        </w:rPr>
                      </w:pPr>
                      <w:r w:rsidRPr="00913F35">
                        <w:rPr>
                          <w:b/>
                          <w:bCs/>
                        </w:rPr>
                        <w:t>HOMBRES</w:t>
                      </w:r>
                      <w:r>
                        <w:rPr>
                          <w:b/>
                          <w:bCs/>
                        </w:rPr>
                        <w:t xml:space="preserve">  20.329</w:t>
                      </w:r>
                    </w:p>
                    <w:p w14:paraId="59E2EA06" w14:textId="77777777" w:rsidR="002C3097" w:rsidRPr="00913F35" w:rsidRDefault="002C3097" w:rsidP="00C04100">
                      <w:pPr>
                        <w:jc w:val="center"/>
                        <w:rPr>
                          <w:b/>
                          <w:bCs/>
                        </w:rPr>
                      </w:pPr>
                    </w:p>
                    <w:p w14:paraId="7138E023" w14:textId="77777777" w:rsidR="002C3097" w:rsidRPr="00913F35" w:rsidRDefault="002C3097" w:rsidP="00C04100">
                      <w:pPr>
                        <w:jc w:val="center"/>
                        <w:rPr>
                          <w:b/>
                          <w:bCs/>
                        </w:rPr>
                      </w:pPr>
                    </w:p>
                    <w:p w14:paraId="2DFB9780" w14:textId="77777777" w:rsidR="002C3097" w:rsidRDefault="002C3097" w:rsidP="00C04100">
                      <w:pPr>
                        <w:jc w:val="center"/>
                      </w:pPr>
                    </w:p>
                  </w:txbxContent>
                </v:textbox>
              </v:rect>
            </w:pict>
          </mc:Fallback>
        </mc:AlternateContent>
      </w:r>
      <w:r w:rsidRPr="004272B0">
        <w:rPr>
          <w:noProof/>
          <w:lang w:val="es-CO" w:eastAsia="es-CO"/>
        </w:rPr>
        <mc:AlternateContent>
          <mc:Choice Requires="wps">
            <w:drawing>
              <wp:anchor distT="0" distB="0" distL="114300" distR="114300" simplePos="0" relativeHeight="251748352" behindDoc="0" locked="0" layoutInCell="1" allowOverlap="1" wp14:anchorId="7CAA31D7" wp14:editId="503AAE21">
                <wp:simplePos x="0" y="0"/>
                <wp:positionH relativeFrom="column">
                  <wp:posOffset>4737735</wp:posOffset>
                </wp:positionH>
                <wp:positionV relativeFrom="paragraph">
                  <wp:posOffset>1780540</wp:posOffset>
                </wp:positionV>
                <wp:extent cx="2028825" cy="752475"/>
                <wp:effectExtent l="209550" t="228600" r="219075" b="257175"/>
                <wp:wrapNone/>
                <wp:docPr id="98" name="Rombo 66"/>
                <wp:cNvGraphicFramePr/>
                <a:graphic xmlns:a="http://schemas.openxmlformats.org/drawingml/2006/main">
                  <a:graphicData uri="http://schemas.microsoft.com/office/word/2010/wordprocessingShape">
                    <wps:wsp>
                      <wps:cNvSpPr/>
                      <wps:spPr>
                        <a:xfrm>
                          <a:off x="0" y="0"/>
                          <a:ext cx="2028825" cy="752475"/>
                        </a:xfrm>
                        <a:prstGeom prst="diamond">
                          <a:avLst/>
                        </a:prstGeom>
                        <a:solidFill>
                          <a:srgbClr val="0070C0"/>
                        </a:solidFill>
                        <a:effectLst>
                          <a:glow rad="228600">
                            <a:schemeClr val="accent6">
                              <a:satMod val="175000"/>
                              <a:alpha val="40000"/>
                            </a:schemeClr>
                          </a:glow>
                          <a:outerShdw blurRad="57150" dist="19050" dir="5400000" algn="ctr" rotWithShape="0">
                            <a:srgbClr val="000000">
                              <a:alpha val="63000"/>
                            </a:srgbClr>
                          </a:outerShdw>
                        </a:effectLst>
                      </wps:spPr>
                      <wps:style>
                        <a:lnRef idx="0">
                          <a:schemeClr val="accent6"/>
                        </a:lnRef>
                        <a:fillRef idx="3">
                          <a:schemeClr val="accent6"/>
                        </a:fillRef>
                        <a:effectRef idx="3">
                          <a:schemeClr val="accent6"/>
                        </a:effectRef>
                        <a:fontRef idx="minor">
                          <a:schemeClr val="lt1"/>
                        </a:fontRef>
                      </wps:style>
                      <wps:txbx>
                        <w:txbxContent>
                          <w:p w14:paraId="21091CFC" w14:textId="48C80E22" w:rsidR="002C3097" w:rsidRPr="00F6150F" w:rsidRDefault="002C3097" w:rsidP="00C04100">
                            <w:pPr>
                              <w:jc w:val="center"/>
                              <w:rPr>
                                <w:b/>
                                <w:bCs/>
                                <w:sz w:val="18"/>
                              </w:rPr>
                            </w:pPr>
                            <w:r w:rsidRPr="006D7BC3">
                              <w:rPr>
                                <w:b/>
                                <w:bCs/>
                                <w:sz w:val="18"/>
                              </w:rPr>
                              <w:t xml:space="preserve">JÓVENES </w:t>
                            </w:r>
                            <w:r>
                              <w:rPr>
                                <w:b/>
                                <w:bCs/>
                                <w:sz w:val="18"/>
                              </w:rPr>
                              <w:t xml:space="preserve">      </w:t>
                            </w:r>
                            <w:r w:rsidRPr="006D7BC3">
                              <w:rPr>
                                <w:b/>
                                <w:bCs/>
                                <w:sz w:val="18"/>
                              </w:rPr>
                              <w:t xml:space="preserve">   </w:t>
                            </w:r>
                          </w:p>
                          <w:p w14:paraId="75A9C377" w14:textId="77777777" w:rsidR="002C3097" w:rsidRPr="006D7BC3" w:rsidRDefault="002C3097" w:rsidP="00C04100">
                            <w:pPr>
                              <w:jc w:val="center"/>
                              <w:rPr>
                                <w:b/>
                                <w:bCs/>
                                <w:sz w:val="18"/>
                              </w:rPr>
                            </w:pPr>
                          </w:p>
                          <w:p w14:paraId="0CBC96DB" w14:textId="77777777" w:rsidR="002C3097"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A31D7" id="Rombo 66" o:spid="_x0000_s1055" type="#_x0000_t4" style="position:absolute;margin-left:373.05pt;margin-top:140.2pt;width:159.75pt;height:59.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" fillcolor="#0070c0" stroked="f">
                <v:shadow on="t" color="black" opacity="41287f" offset="0,1.5pt"/>
                <v:textbox>
                  <w:txbxContent>
                    <w:p w14:paraId="21091CFC" w14:textId="48C80E22" w:rsidR="002C3097" w:rsidRPr="00F6150F" w:rsidRDefault="002C3097" w:rsidP="00C04100">
                      <w:pPr>
                        <w:jc w:val="center"/>
                        <w:rPr>
                          <w:b/>
                          <w:bCs/>
                          <w:sz w:val="18"/>
                        </w:rPr>
                      </w:pPr>
                      <w:r w:rsidRPr="006D7BC3">
                        <w:rPr>
                          <w:b/>
                          <w:bCs/>
                          <w:sz w:val="18"/>
                        </w:rPr>
                        <w:t xml:space="preserve">JÓVENES </w:t>
                      </w:r>
                      <w:r>
                        <w:rPr>
                          <w:b/>
                          <w:bCs/>
                          <w:sz w:val="18"/>
                        </w:rPr>
                        <w:t xml:space="preserve">      </w:t>
                      </w:r>
                      <w:r w:rsidRPr="006D7BC3">
                        <w:rPr>
                          <w:b/>
                          <w:bCs/>
                          <w:sz w:val="18"/>
                        </w:rPr>
                        <w:t xml:space="preserve">   </w:t>
                      </w:r>
                    </w:p>
                    <w:p w14:paraId="75A9C377" w14:textId="77777777" w:rsidR="002C3097" w:rsidRPr="006D7BC3" w:rsidRDefault="002C3097" w:rsidP="00C04100">
                      <w:pPr>
                        <w:jc w:val="center"/>
                        <w:rPr>
                          <w:b/>
                          <w:bCs/>
                          <w:sz w:val="18"/>
                        </w:rPr>
                      </w:pPr>
                    </w:p>
                    <w:p w14:paraId="0CBC96DB" w14:textId="77777777" w:rsidR="002C3097" w:rsidRDefault="002C3097" w:rsidP="00C04100">
                      <w:pPr>
                        <w:jc w:val="center"/>
                      </w:pPr>
                    </w:p>
                  </w:txbxContent>
                </v:textbox>
              </v:shape>
            </w:pict>
          </mc:Fallback>
        </mc:AlternateContent>
      </w:r>
      <w:r w:rsidRPr="004272B0">
        <w:rPr>
          <w:noProof/>
          <w:lang w:val="es-CO" w:eastAsia="es-CO"/>
        </w:rPr>
        <mc:AlternateContent>
          <mc:Choice Requires="wps">
            <w:drawing>
              <wp:anchor distT="0" distB="0" distL="114300" distR="114300" simplePos="0" relativeHeight="251750400" behindDoc="0" locked="0" layoutInCell="1" allowOverlap="1" wp14:anchorId="303AA379" wp14:editId="2D7F873E">
                <wp:simplePos x="0" y="0"/>
                <wp:positionH relativeFrom="column">
                  <wp:posOffset>4718685</wp:posOffset>
                </wp:positionH>
                <wp:positionV relativeFrom="paragraph">
                  <wp:posOffset>2647315</wp:posOffset>
                </wp:positionV>
                <wp:extent cx="2085975" cy="1114425"/>
                <wp:effectExtent l="228600" t="228600" r="200025" b="257175"/>
                <wp:wrapNone/>
                <wp:docPr id="96" name="Rombo 68"/>
                <wp:cNvGraphicFramePr/>
                <a:graphic xmlns:a="http://schemas.openxmlformats.org/drawingml/2006/main">
                  <a:graphicData uri="http://schemas.microsoft.com/office/word/2010/wordprocessingShape">
                    <wps:wsp>
                      <wps:cNvSpPr/>
                      <wps:spPr>
                        <a:xfrm>
                          <a:off x="0" y="0"/>
                          <a:ext cx="2085975" cy="1114425"/>
                        </a:xfrm>
                        <a:prstGeom prst="diamond">
                          <a:avLst/>
                        </a:prstGeom>
                        <a:solidFill>
                          <a:srgbClr val="0070C0"/>
                        </a:solidFill>
                        <a:effectLst>
                          <a:glow rad="228600">
                            <a:schemeClr val="accent6">
                              <a:satMod val="175000"/>
                              <a:alpha val="40000"/>
                            </a:schemeClr>
                          </a:glow>
                          <a:outerShdw blurRad="57150" dist="19050" dir="5400000" algn="ctr" rotWithShape="0">
                            <a:srgbClr val="000000">
                              <a:alpha val="63000"/>
                            </a:srgbClr>
                          </a:outerShdw>
                        </a:effectLst>
                      </wps:spPr>
                      <wps:style>
                        <a:lnRef idx="0">
                          <a:schemeClr val="accent6"/>
                        </a:lnRef>
                        <a:fillRef idx="3">
                          <a:schemeClr val="accent6"/>
                        </a:fillRef>
                        <a:effectRef idx="3">
                          <a:schemeClr val="accent6"/>
                        </a:effectRef>
                        <a:fontRef idx="minor">
                          <a:schemeClr val="lt1"/>
                        </a:fontRef>
                      </wps:style>
                      <wps:txbx>
                        <w:txbxContent>
                          <w:p w14:paraId="0E023926" w14:textId="75F98F6B" w:rsidR="002C3097" w:rsidRPr="006D7BC3" w:rsidRDefault="002C3097" w:rsidP="006E7641">
                            <w:pPr>
                              <w:jc w:val="center"/>
                              <w:rPr>
                                <w:b/>
                                <w:bCs/>
                                <w:sz w:val="18"/>
                              </w:rPr>
                            </w:pPr>
                            <w:r w:rsidRPr="006D7BC3">
                              <w:rPr>
                                <w:b/>
                                <w:bCs/>
                                <w:sz w:val="18"/>
                              </w:rPr>
                              <w:t>PERSONAS MAYORES</w:t>
                            </w:r>
                            <w:r>
                              <w:rPr>
                                <w:b/>
                                <w:bCs/>
                                <w:sz w:val="18"/>
                              </w:rPr>
                              <w:t xml:space="preserve">     </w:t>
                            </w:r>
                            <w:r w:rsidRPr="006D7BC3">
                              <w:rPr>
                                <w:b/>
                                <w:bCs/>
                                <w:sz w:val="18"/>
                              </w:rPr>
                              <w:t xml:space="preserve"> </w:t>
                            </w:r>
                            <w:r>
                              <w:rPr>
                                <w:b/>
                                <w:bCs/>
                                <w:sz w:val="18"/>
                              </w:rPr>
                              <w:t>5292</w:t>
                            </w:r>
                          </w:p>
                          <w:p w14:paraId="06571C15" w14:textId="77777777" w:rsidR="002C3097"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AA379" id="Rombo 68" o:spid="_x0000_s1056" type="#_x0000_t4" style="position:absolute;margin-left:371.55pt;margin-top:208.45pt;width:164.25pt;height:87.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" fillcolor="#0070c0" stroked="f">
                <v:shadow on="t" color="black" opacity="41287f" offset="0,1.5pt"/>
                <v:textbox>
                  <w:txbxContent>
                    <w:p w14:paraId="0E023926" w14:textId="75F98F6B" w:rsidR="002C3097" w:rsidRPr="006D7BC3" w:rsidRDefault="002C3097" w:rsidP="006E7641">
                      <w:pPr>
                        <w:jc w:val="center"/>
                        <w:rPr>
                          <w:b/>
                          <w:bCs/>
                          <w:sz w:val="18"/>
                        </w:rPr>
                      </w:pPr>
                      <w:r w:rsidRPr="006D7BC3">
                        <w:rPr>
                          <w:b/>
                          <w:bCs/>
                          <w:sz w:val="18"/>
                        </w:rPr>
                        <w:t>PERSONAS MAYORES</w:t>
                      </w:r>
                      <w:r>
                        <w:rPr>
                          <w:b/>
                          <w:bCs/>
                          <w:sz w:val="18"/>
                        </w:rPr>
                        <w:t xml:space="preserve">     </w:t>
                      </w:r>
                      <w:r w:rsidRPr="006D7BC3">
                        <w:rPr>
                          <w:b/>
                          <w:bCs/>
                          <w:sz w:val="18"/>
                        </w:rPr>
                        <w:t xml:space="preserve"> </w:t>
                      </w:r>
                      <w:r>
                        <w:rPr>
                          <w:b/>
                          <w:bCs/>
                          <w:sz w:val="18"/>
                        </w:rPr>
                        <w:t>5292</w:t>
                      </w:r>
                    </w:p>
                    <w:p w14:paraId="06571C15" w14:textId="77777777" w:rsidR="002C3097" w:rsidRDefault="002C3097" w:rsidP="00C04100">
                      <w:pPr>
                        <w:jc w:val="center"/>
                      </w:pPr>
                    </w:p>
                  </w:txbxContent>
                </v:textbox>
              </v:shape>
            </w:pict>
          </mc:Fallback>
        </mc:AlternateContent>
      </w:r>
      <w:r w:rsidRPr="004272B0">
        <w:rPr>
          <w:noProof/>
          <w:lang w:val="es-CO" w:eastAsia="es-CO"/>
        </w:rPr>
        <mc:AlternateContent>
          <mc:Choice Requires="wps">
            <w:drawing>
              <wp:anchor distT="0" distB="0" distL="114300" distR="114300" simplePos="0" relativeHeight="251752448" behindDoc="0" locked="0" layoutInCell="1" allowOverlap="1" wp14:anchorId="06B54DA8" wp14:editId="5B1C75C5">
                <wp:simplePos x="0" y="0"/>
                <wp:positionH relativeFrom="column">
                  <wp:posOffset>1932940</wp:posOffset>
                </wp:positionH>
                <wp:positionV relativeFrom="paragraph">
                  <wp:posOffset>124460</wp:posOffset>
                </wp:positionV>
                <wp:extent cx="581025" cy="1628775"/>
                <wp:effectExtent l="38100" t="0" r="28575" b="47625"/>
                <wp:wrapNone/>
                <wp:docPr id="92" name="Conector recto de flecha 70"/>
                <wp:cNvGraphicFramePr/>
                <a:graphic xmlns:a="http://schemas.openxmlformats.org/drawingml/2006/main">
                  <a:graphicData uri="http://schemas.microsoft.com/office/word/2010/wordprocessingShape">
                    <wps:wsp>
                      <wps:cNvCnPr/>
                      <wps:spPr>
                        <a:xfrm flipH="1">
                          <a:off x="0" y="0"/>
                          <a:ext cx="581025" cy="162877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0BE6F2" id="Conector recto de flecha 70" o:spid="_x0000_s1026" type="#_x0000_t32" style="position:absolute;margin-left:152.2pt;margin-top:9.8pt;width:45.75pt;height:128.25pt;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" strokecolor="#5b9bd5 [3204]" strokeweight="1.5pt">
                <v:stroke endarrow="block" joinstyle="miter"/>
              </v:shape>
            </w:pict>
          </mc:Fallback>
        </mc:AlternateContent>
      </w:r>
      <w:r w:rsidRPr="004272B0">
        <w:rPr>
          <w:noProof/>
          <w:lang w:val="es-CO" w:eastAsia="es-CO"/>
        </w:rPr>
        <mc:AlternateContent>
          <mc:Choice Requires="wps">
            <w:drawing>
              <wp:anchor distT="0" distB="0" distL="114300" distR="114300" simplePos="0" relativeHeight="251756544" behindDoc="0" locked="0" layoutInCell="1" allowOverlap="1" wp14:anchorId="6F8807F9" wp14:editId="0F8ACE63">
                <wp:simplePos x="0" y="0"/>
                <wp:positionH relativeFrom="column">
                  <wp:posOffset>723900</wp:posOffset>
                </wp:positionH>
                <wp:positionV relativeFrom="paragraph">
                  <wp:posOffset>3105785</wp:posOffset>
                </wp:positionV>
                <wp:extent cx="1104900" cy="1181100"/>
                <wp:effectExtent l="38100" t="0" r="19050" b="57150"/>
                <wp:wrapNone/>
                <wp:docPr id="76" name="Conector recto de flecha 76"/>
                <wp:cNvGraphicFramePr/>
                <a:graphic xmlns:a="http://schemas.openxmlformats.org/drawingml/2006/main">
                  <a:graphicData uri="http://schemas.microsoft.com/office/word/2010/wordprocessingShape">
                    <wps:wsp>
                      <wps:cNvCnPr/>
                      <wps:spPr>
                        <a:xfrm flipH="1">
                          <a:off x="0" y="0"/>
                          <a:ext cx="1104900" cy="118110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68C0D0" id="Conector recto de flecha 76" o:spid="_x0000_s1026" type="#_x0000_t32" style="position:absolute;margin-left:57pt;margin-top:244.55pt;width:87pt;height:93pt;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" strokecolor="#5b9bd5 [3204]" strokeweight="1.5pt">
                <v:stroke endarrow="block" joinstyle="miter"/>
              </v:shape>
            </w:pict>
          </mc:Fallback>
        </mc:AlternateContent>
      </w:r>
      <w:r w:rsidRPr="004272B0">
        <w:rPr>
          <w:noProof/>
          <w:lang w:val="es-CO" w:eastAsia="es-CO"/>
        </w:rPr>
        <mc:AlternateContent>
          <mc:Choice Requires="wps">
            <w:drawing>
              <wp:anchor distT="0" distB="0" distL="114300" distR="114300" simplePos="0" relativeHeight="251758592" behindDoc="0" locked="0" layoutInCell="1" allowOverlap="1" wp14:anchorId="52CA2CC8" wp14:editId="7C562307">
                <wp:simplePos x="0" y="0"/>
                <wp:positionH relativeFrom="column">
                  <wp:posOffset>4025265</wp:posOffset>
                </wp:positionH>
                <wp:positionV relativeFrom="paragraph">
                  <wp:posOffset>3120390</wp:posOffset>
                </wp:positionV>
                <wp:extent cx="1314450" cy="1114425"/>
                <wp:effectExtent l="0" t="0" r="76200" b="47625"/>
                <wp:wrapNone/>
                <wp:docPr id="78" name="Conector recto de flecha 78"/>
                <wp:cNvGraphicFramePr/>
                <a:graphic xmlns:a="http://schemas.openxmlformats.org/drawingml/2006/main">
                  <a:graphicData uri="http://schemas.microsoft.com/office/word/2010/wordprocessingShape">
                    <wps:wsp>
                      <wps:cNvCnPr/>
                      <wps:spPr>
                        <a:xfrm>
                          <a:off x="0" y="0"/>
                          <a:ext cx="1314450" cy="111442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204E38" id="Conector recto de flecha 78" o:spid="_x0000_s1026" type="#_x0000_t32" style="position:absolute;margin-left:316.95pt;margin-top:245.7pt;width:103.5pt;height:87.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" strokecolor="#4472c4 [3208]" strokeweight="1.5pt">
                <v:stroke endarrow="block" joinstyle="miter"/>
              </v:shape>
            </w:pict>
          </mc:Fallback>
        </mc:AlternateContent>
      </w:r>
      <w:r w:rsidRPr="004272B0">
        <w:rPr>
          <w:noProof/>
          <w:lang w:val="es-CO" w:eastAsia="es-CO"/>
        </w:rPr>
        <mc:AlternateContent>
          <mc:Choice Requires="wps">
            <w:drawing>
              <wp:anchor distT="0" distB="0" distL="114300" distR="114300" simplePos="0" relativeHeight="251757568" behindDoc="0" locked="0" layoutInCell="1" allowOverlap="1" wp14:anchorId="47424493" wp14:editId="7B426EA6">
                <wp:simplePos x="0" y="0"/>
                <wp:positionH relativeFrom="column">
                  <wp:posOffset>1824355</wp:posOffset>
                </wp:positionH>
                <wp:positionV relativeFrom="paragraph">
                  <wp:posOffset>2252980</wp:posOffset>
                </wp:positionV>
                <wp:extent cx="161925" cy="857250"/>
                <wp:effectExtent l="0" t="0" r="28575" b="19050"/>
                <wp:wrapNone/>
                <wp:docPr id="77" name="Conector recto 77"/>
                <wp:cNvGraphicFramePr/>
                <a:graphic xmlns:a="http://schemas.openxmlformats.org/drawingml/2006/main">
                  <a:graphicData uri="http://schemas.microsoft.com/office/word/2010/wordprocessingShape">
                    <wps:wsp>
                      <wps:cNvCnPr/>
                      <wps:spPr>
                        <a:xfrm flipV="1">
                          <a:off x="0" y="0"/>
                          <a:ext cx="161925" cy="85725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D17AE6" id="Conector recto 77" o:spid="_x0000_s1026" style="position:absolute;flip: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65pt,177.4pt" to="156.4pt,24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" strokecolor="#5b9bd5 [3204]" strokeweight="1.5pt">
                <v:stroke joinstyle="miter"/>
              </v:line>
            </w:pict>
          </mc:Fallback>
        </mc:AlternateContent>
      </w:r>
      <w:r w:rsidRPr="004272B0">
        <w:rPr>
          <w:noProof/>
          <w:lang w:val="es-CO" w:eastAsia="es-CO"/>
        </w:rPr>
        <mc:AlternateContent>
          <mc:Choice Requires="wps">
            <w:drawing>
              <wp:anchor distT="0" distB="0" distL="114300" distR="114300" simplePos="0" relativeHeight="251755520" behindDoc="0" locked="0" layoutInCell="1" allowOverlap="1" wp14:anchorId="0445FE6C" wp14:editId="7FD5EEED">
                <wp:simplePos x="0" y="0"/>
                <wp:positionH relativeFrom="column">
                  <wp:posOffset>757555</wp:posOffset>
                </wp:positionH>
                <wp:positionV relativeFrom="paragraph">
                  <wp:posOffset>2244090</wp:posOffset>
                </wp:positionV>
                <wp:extent cx="790575" cy="885825"/>
                <wp:effectExtent l="38100" t="0" r="28575" b="47625"/>
                <wp:wrapNone/>
                <wp:docPr id="75" name="Conector recto de flecha 75"/>
                <wp:cNvGraphicFramePr/>
                <a:graphic xmlns:a="http://schemas.openxmlformats.org/drawingml/2006/main">
                  <a:graphicData uri="http://schemas.microsoft.com/office/word/2010/wordprocessingShape">
                    <wps:wsp>
                      <wps:cNvCnPr/>
                      <wps:spPr>
                        <a:xfrm flipH="1">
                          <a:off x="0" y="0"/>
                          <a:ext cx="790575" cy="88582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A7BB4F" id="Conector recto de flecha 75" o:spid="_x0000_s1026" type="#_x0000_t32" style="position:absolute;margin-left:59.65pt;margin-top:176.7pt;width:62.25pt;height:69.75pt;flip:x;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" strokecolor="#5b9bd5 [3204]" strokeweight="1.5pt">
                <v:stroke endarrow="block" joinstyle="miter"/>
              </v:shape>
            </w:pict>
          </mc:Fallback>
        </mc:AlternateContent>
      </w:r>
      <w:r w:rsidRPr="004272B0">
        <w:rPr>
          <w:noProof/>
          <w:lang w:val="es-CO" w:eastAsia="es-CO"/>
        </w:rPr>
        <mc:AlternateContent>
          <mc:Choice Requires="wps">
            <w:drawing>
              <wp:anchor distT="0" distB="0" distL="114300" distR="114300" simplePos="0" relativeHeight="251759616" behindDoc="0" locked="0" layoutInCell="1" allowOverlap="1" wp14:anchorId="5B4C0332" wp14:editId="1AAD27A0">
                <wp:simplePos x="0" y="0"/>
                <wp:positionH relativeFrom="column">
                  <wp:posOffset>4025265</wp:posOffset>
                </wp:positionH>
                <wp:positionV relativeFrom="paragraph">
                  <wp:posOffset>2233930</wp:posOffset>
                </wp:positionV>
                <wp:extent cx="9525" cy="885825"/>
                <wp:effectExtent l="0" t="0" r="28575" b="28575"/>
                <wp:wrapNone/>
                <wp:docPr id="79" name="Conector recto 79"/>
                <wp:cNvGraphicFramePr/>
                <a:graphic xmlns:a="http://schemas.openxmlformats.org/drawingml/2006/main">
                  <a:graphicData uri="http://schemas.microsoft.com/office/word/2010/wordprocessingShape">
                    <wps:wsp>
                      <wps:cNvCnPr/>
                      <wps:spPr>
                        <a:xfrm flipH="1" flipV="1">
                          <a:off x="0" y="0"/>
                          <a:ext cx="9525" cy="885825"/>
                        </a:xfrm>
                        <a:prstGeom prst="line">
                          <a:avLst/>
                        </a:prstGeom>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943CE1" id="Conector recto 79" o:spid="_x0000_s1026" style="position:absolute;flip:x 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95pt,175.9pt" to="317.7pt,24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" strokecolor="#4472c4 [3208]" strokeweight="1.5pt">
                <v:stroke joinstyle="miter"/>
              </v:line>
            </w:pict>
          </mc:Fallback>
        </mc:AlternateContent>
      </w:r>
    </w:p>
    <w:p w14:paraId="53E76B7A" w14:textId="45996A77" w:rsidR="00C04100" w:rsidRDefault="00C04100" w:rsidP="00C04100">
      <w:r w:rsidRPr="004272B0">
        <w:rPr>
          <w:noProof/>
          <w:lang w:val="es-CO" w:eastAsia="es-CO"/>
        </w:rPr>
        <mc:AlternateContent>
          <mc:Choice Requires="wps">
            <w:drawing>
              <wp:anchor distT="0" distB="0" distL="114300" distR="114300" simplePos="0" relativeHeight="251763712" behindDoc="0" locked="0" layoutInCell="1" allowOverlap="1" wp14:anchorId="041E3EA5" wp14:editId="24062459">
                <wp:simplePos x="0" y="0"/>
                <wp:positionH relativeFrom="column">
                  <wp:posOffset>3719195</wp:posOffset>
                </wp:positionH>
                <wp:positionV relativeFrom="paragraph">
                  <wp:posOffset>-4445</wp:posOffset>
                </wp:positionV>
                <wp:extent cx="495300" cy="1619250"/>
                <wp:effectExtent l="0" t="0" r="57150" b="57150"/>
                <wp:wrapNone/>
                <wp:docPr id="99" name="Conector recto de flecha 71"/>
                <wp:cNvGraphicFramePr/>
                <a:graphic xmlns:a="http://schemas.openxmlformats.org/drawingml/2006/main">
                  <a:graphicData uri="http://schemas.microsoft.com/office/word/2010/wordprocessingShape">
                    <wps:wsp>
                      <wps:cNvCnPr/>
                      <wps:spPr>
                        <a:xfrm>
                          <a:off x="0" y="0"/>
                          <a:ext cx="495300" cy="161925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CF5468" id="Conector recto de flecha 71" o:spid="_x0000_s1026" type="#_x0000_t32" style="position:absolute;margin-left:292.85pt;margin-top:-.35pt;width:39pt;height:12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" strokecolor="#4472c4 [3208]" strokeweight="1.5pt">
                <v:stroke endarrow="block" joinstyle="miter"/>
              </v:shape>
            </w:pict>
          </mc:Fallback>
        </mc:AlternateContent>
      </w:r>
    </w:p>
    <w:p w14:paraId="7013055A" w14:textId="77777777" w:rsidR="00C04100" w:rsidRDefault="00C04100" w:rsidP="00C04100"/>
    <w:p w14:paraId="24C14C53" w14:textId="77777777" w:rsidR="00C04100" w:rsidRDefault="00C04100" w:rsidP="00C04100"/>
    <w:p w14:paraId="2699E4F2" w14:textId="56746527" w:rsidR="00C04100" w:rsidRDefault="00DA50D0" w:rsidP="00C04100">
      <w:r w:rsidRPr="004272B0">
        <w:rPr>
          <w:noProof/>
          <w:lang w:val="es-CO" w:eastAsia="es-CO"/>
        </w:rPr>
        <mc:AlternateContent>
          <mc:Choice Requires="wps">
            <w:drawing>
              <wp:anchor distT="0" distB="0" distL="114300" distR="114300" simplePos="0" relativeHeight="251743232" behindDoc="0" locked="0" layoutInCell="1" allowOverlap="1" wp14:anchorId="3031B7F4" wp14:editId="4A597357">
                <wp:simplePos x="0" y="0"/>
                <wp:positionH relativeFrom="page">
                  <wp:posOffset>57150</wp:posOffset>
                </wp:positionH>
                <wp:positionV relativeFrom="paragraph">
                  <wp:posOffset>138430</wp:posOffset>
                </wp:positionV>
                <wp:extent cx="2247900" cy="800735"/>
                <wp:effectExtent l="209550" t="228600" r="209550" b="247015"/>
                <wp:wrapNone/>
                <wp:docPr id="60" name="Rombo 60"/>
                <wp:cNvGraphicFramePr/>
                <a:graphic xmlns:a="http://schemas.openxmlformats.org/drawingml/2006/main">
                  <a:graphicData uri="http://schemas.microsoft.com/office/word/2010/wordprocessingShape">
                    <wps:wsp>
                      <wps:cNvSpPr/>
                      <wps:spPr>
                        <a:xfrm>
                          <a:off x="0" y="0"/>
                          <a:ext cx="2247900" cy="800735"/>
                        </a:xfrm>
                        <a:prstGeom prst="diamond">
                          <a:avLst/>
                        </a:prstGeom>
                        <a:solidFill>
                          <a:srgbClr val="99CCFF"/>
                        </a:solidFill>
                        <a:effectLst>
                          <a:glow rad="228600">
                            <a:schemeClr val="accent5">
                              <a:satMod val="175000"/>
                              <a:alpha val="40000"/>
                            </a:schemeClr>
                          </a:glow>
                          <a:outerShdw blurRad="57150" dist="19050" dir="5400000" algn="ctr" rotWithShape="0">
                            <a:srgbClr val="000000">
                              <a:alpha val="63000"/>
                            </a:srgbClr>
                          </a:outerShdw>
                        </a:effectLst>
                      </wps:spPr>
                      <wps:style>
                        <a:lnRef idx="0">
                          <a:schemeClr val="accent4"/>
                        </a:lnRef>
                        <a:fillRef idx="3">
                          <a:schemeClr val="accent4"/>
                        </a:fillRef>
                        <a:effectRef idx="3">
                          <a:schemeClr val="accent4"/>
                        </a:effectRef>
                        <a:fontRef idx="minor">
                          <a:schemeClr val="lt1"/>
                        </a:fontRef>
                      </wps:style>
                      <wps:txbx>
                        <w:txbxContent>
                          <w:p w14:paraId="67B841C4" w14:textId="1249A3E8" w:rsidR="002C3097" w:rsidRPr="00451DFD" w:rsidRDefault="002C3097" w:rsidP="00C04100">
                            <w:pPr>
                              <w:jc w:val="center"/>
                              <w:rPr>
                                <w:b/>
                                <w:bCs/>
                                <w:caps/>
                                <w:sz w:val="1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451DFD">
                              <w:rPr>
                                <w:b/>
                                <w:bCs/>
                                <w:caps/>
                                <w:sz w:val="1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ADOLESCENTES     </w:t>
                            </w:r>
                          </w:p>
                          <w:p w14:paraId="22BFFC08" w14:textId="522097D6" w:rsidR="002C3097" w:rsidRPr="007B34A9" w:rsidRDefault="002C3097" w:rsidP="0029261B">
                            <w:pPr>
                              <w:rPr>
                                <w:sz w:val="18"/>
                                <w14:textOutline w14:w="9525" w14:cap="rnd" w14:cmpd="sng" w14:algn="ctr">
                                  <w14:solidFill>
                                    <w14:schemeClr w14:val="bg1"/>
                                  </w14:solidFill>
                                  <w14:prstDash w14:val="solid"/>
                                  <w14:bevel/>
                                </w14:textOutline>
                              </w:rPr>
                            </w:pPr>
                            <w:r>
                              <w:rPr>
                                <w:sz w:val="18"/>
                                <w14:textOutline w14:w="9525" w14:cap="rnd" w14:cmpd="sng" w14:algn="ctr">
                                  <w14:solidFill>
                                    <w14:schemeClr w14:val="bg1"/>
                                  </w14:solidFill>
                                  <w14:prstDash w14:val="solid"/>
                                  <w14:bevel/>
                                </w14:textOutline>
                              </w:rPr>
                              <w:t xml:space="preserve">           100</w:t>
                            </w:r>
                          </w:p>
                          <w:p w14:paraId="3A34941A" w14:textId="77777777" w:rsidR="002C3097" w:rsidRPr="007B34A9" w:rsidRDefault="002C3097" w:rsidP="00C04100">
                            <w:pPr>
                              <w:jc w:val="center"/>
                              <w:rPr>
                                <w:sz w:val="18"/>
                                <w14:textOutline w14:w="9525" w14:cap="rnd" w14:cmpd="sng" w14:algn="ctr">
                                  <w14:solidFill>
                                    <w14:schemeClr w14:val="bg1"/>
                                  </w14:solid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1B7F4" id="Rombo 60" o:spid="_x0000_s1057" type="#_x0000_t4" style="position:absolute;margin-left:4.5pt;margin-top:10.9pt;width:177pt;height:63.05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" fillcolor="#9cf" stroked="f">
                <v:shadow on="t" color="black" opacity="41287f" offset="0,1.5pt"/>
                <v:textbox>
                  <w:txbxContent>
                    <w:p w14:paraId="67B841C4" w14:textId="1249A3E8" w:rsidR="002C3097" w:rsidRPr="00451DFD" w:rsidRDefault="002C3097" w:rsidP="00C04100">
                      <w:pPr>
                        <w:jc w:val="center"/>
                        <w:rPr>
                          <w:b/>
                          <w:bCs/>
                          <w:caps/>
                          <w:sz w:val="1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451DFD">
                        <w:rPr>
                          <w:b/>
                          <w:bCs/>
                          <w:caps/>
                          <w:sz w:val="1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ADOLESCENTES     </w:t>
                      </w:r>
                    </w:p>
                    <w:p w14:paraId="22BFFC08" w14:textId="522097D6" w:rsidR="002C3097" w:rsidRPr="007B34A9" w:rsidRDefault="002C3097" w:rsidP="0029261B">
                      <w:pPr>
                        <w:rPr>
                          <w:sz w:val="18"/>
                          <w14:textOutline w14:w="9525" w14:cap="rnd" w14:cmpd="sng" w14:algn="ctr">
                            <w14:solidFill>
                              <w14:schemeClr w14:val="bg1"/>
                            </w14:solidFill>
                            <w14:prstDash w14:val="solid"/>
                            <w14:bevel/>
                          </w14:textOutline>
                        </w:rPr>
                      </w:pPr>
                      <w:r>
                        <w:rPr>
                          <w:sz w:val="18"/>
                          <w14:textOutline w14:w="9525" w14:cap="rnd" w14:cmpd="sng" w14:algn="ctr">
                            <w14:solidFill>
                              <w14:schemeClr w14:val="bg1"/>
                            </w14:solidFill>
                            <w14:prstDash w14:val="solid"/>
                            <w14:bevel/>
                          </w14:textOutline>
                        </w:rPr>
                        <w:t xml:space="preserve">           100</w:t>
                      </w:r>
                    </w:p>
                    <w:p w14:paraId="3A34941A" w14:textId="77777777" w:rsidR="002C3097" w:rsidRPr="007B34A9" w:rsidRDefault="002C3097" w:rsidP="00C04100">
                      <w:pPr>
                        <w:jc w:val="center"/>
                        <w:rPr>
                          <w:sz w:val="18"/>
                          <w14:textOutline w14:w="9525" w14:cap="rnd" w14:cmpd="sng" w14:algn="ctr">
                            <w14:solidFill>
                              <w14:schemeClr w14:val="bg1"/>
                            </w14:solidFill>
                            <w14:prstDash w14:val="solid"/>
                            <w14:bevel/>
                          </w14:textOutline>
                        </w:rPr>
                      </w:pPr>
                    </w:p>
                  </w:txbxContent>
                </v:textbox>
                <w10:wrap anchorx="page"/>
              </v:shape>
            </w:pict>
          </mc:Fallback>
        </mc:AlternateContent>
      </w:r>
    </w:p>
    <w:p w14:paraId="78F0D4C1" w14:textId="466DBEED" w:rsidR="00C04100" w:rsidRDefault="00DA50D0" w:rsidP="00C04100">
      <w:r w:rsidRPr="004272B0">
        <w:rPr>
          <w:noProof/>
          <w:lang w:val="es-CO" w:eastAsia="es-CO"/>
        </w:rPr>
        <mc:AlternateContent>
          <mc:Choice Requires="wps">
            <w:drawing>
              <wp:anchor distT="0" distB="0" distL="114300" distR="114300" simplePos="0" relativeHeight="251747328" behindDoc="0" locked="0" layoutInCell="1" allowOverlap="1" wp14:anchorId="3F2C9FA7" wp14:editId="42967C4F">
                <wp:simplePos x="0" y="0"/>
                <wp:positionH relativeFrom="page">
                  <wp:posOffset>5532120</wp:posOffset>
                </wp:positionH>
                <wp:positionV relativeFrom="paragraph">
                  <wp:posOffset>46990</wp:posOffset>
                </wp:positionV>
                <wp:extent cx="2247900" cy="742950"/>
                <wp:effectExtent l="228600" t="228600" r="209550" b="247650"/>
                <wp:wrapNone/>
                <wp:docPr id="65" name="Rombo 65"/>
                <wp:cNvGraphicFramePr/>
                <a:graphic xmlns:a="http://schemas.openxmlformats.org/drawingml/2006/main">
                  <a:graphicData uri="http://schemas.microsoft.com/office/word/2010/wordprocessingShape">
                    <wps:wsp>
                      <wps:cNvSpPr/>
                      <wps:spPr>
                        <a:xfrm>
                          <a:off x="0" y="0"/>
                          <a:ext cx="2247900" cy="742950"/>
                        </a:xfrm>
                        <a:prstGeom prst="diamond">
                          <a:avLst/>
                        </a:prstGeom>
                        <a:solidFill>
                          <a:srgbClr val="0070C0"/>
                        </a:solidFill>
                        <a:effectLst>
                          <a:glow rad="228600">
                            <a:schemeClr val="accent6">
                              <a:satMod val="175000"/>
                              <a:alpha val="40000"/>
                            </a:schemeClr>
                          </a:glow>
                          <a:outerShdw blurRad="57150" dist="19050" dir="5400000" algn="ctr" rotWithShape="0">
                            <a:srgbClr val="000000">
                              <a:alpha val="63000"/>
                            </a:srgbClr>
                          </a:outerShdw>
                        </a:effectLst>
                      </wps:spPr>
                      <wps:style>
                        <a:lnRef idx="0">
                          <a:schemeClr val="accent6"/>
                        </a:lnRef>
                        <a:fillRef idx="3">
                          <a:schemeClr val="accent6"/>
                        </a:fillRef>
                        <a:effectRef idx="3">
                          <a:schemeClr val="accent6"/>
                        </a:effectRef>
                        <a:fontRef idx="minor">
                          <a:schemeClr val="lt1"/>
                        </a:fontRef>
                      </wps:style>
                      <wps:txbx>
                        <w:txbxContent>
                          <w:p w14:paraId="7F9B62FC" w14:textId="2FB834A3" w:rsidR="002C3097" w:rsidRPr="00F6150F" w:rsidRDefault="002C3097" w:rsidP="00C04100">
                            <w:pPr>
                              <w:jc w:val="center"/>
                              <w:rPr>
                                <w:b/>
                                <w:bCs/>
                                <w:sz w:val="18"/>
                                <w:szCs w:val="18"/>
                              </w:rPr>
                            </w:pPr>
                            <w:r w:rsidRPr="006D7BC3">
                              <w:rPr>
                                <w:b/>
                                <w:bCs/>
                                <w:sz w:val="18"/>
                                <w:szCs w:val="18"/>
                              </w:rPr>
                              <w:t xml:space="preserve">ADOLESCENTES          </w:t>
                            </w:r>
                          </w:p>
                          <w:p w14:paraId="07315E47" w14:textId="06BFBD0D" w:rsidR="002C3097" w:rsidRPr="006D7BC3" w:rsidRDefault="002C3097" w:rsidP="00C04100">
                            <w:pPr>
                              <w:rPr>
                                <w:b/>
                                <w:bCs/>
                                <w:sz w:val="18"/>
                                <w:szCs w:val="18"/>
                              </w:rPr>
                            </w:pPr>
                            <w:r>
                              <w:rPr>
                                <w:b/>
                                <w:bCs/>
                                <w:sz w:val="18"/>
                                <w:szCs w:val="18"/>
                              </w:rPr>
                              <w:t xml:space="preserve">              16</w:t>
                            </w:r>
                          </w:p>
                          <w:p w14:paraId="0BFA7F85" w14:textId="77777777" w:rsidR="002C3097" w:rsidRPr="006D7BC3" w:rsidRDefault="002C3097" w:rsidP="00C04100">
                            <w:pPr>
                              <w:jc w:val="cente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C9FA7" id="Rombo 65" o:spid="_x0000_s1058" type="#_x0000_t4" style="position:absolute;margin-left:435.6pt;margin-top:3.7pt;width:177pt;height:58.5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" fillcolor="#0070c0" stroked="f">
                <v:shadow on="t" color="black" opacity="41287f" offset="0,1.5pt"/>
                <v:textbox>
                  <w:txbxContent>
                    <w:p w14:paraId="7F9B62FC" w14:textId="2FB834A3" w:rsidR="002C3097" w:rsidRPr="00F6150F" w:rsidRDefault="002C3097" w:rsidP="00C04100">
                      <w:pPr>
                        <w:jc w:val="center"/>
                        <w:rPr>
                          <w:b/>
                          <w:bCs/>
                          <w:sz w:val="18"/>
                          <w:szCs w:val="18"/>
                        </w:rPr>
                      </w:pPr>
                      <w:r w:rsidRPr="006D7BC3">
                        <w:rPr>
                          <w:b/>
                          <w:bCs/>
                          <w:sz w:val="18"/>
                          <w:szCs w:val="18"/>
                        </w:rPr>
                        <w:t xml:space="preserve">ADOLESCENTES          </w:t>
                      </w:r>
                    </w:p>
                    <w:p w14:paraId="07315E47" w14:textId="06BFBD0D" w:rsidR="002C3097" w:rsidRPr="006D7BC3" w:rsidRDefault="002C3097" w:rsidP="00C04100">
                      <w:pPr>
                        <w:rPr>
                          <w:b/>
                          <w:bCs/>
                          <w:sz w:val="18"/>
                          <w:szCs w:val="18"/>
                        </w:rPr>
                      </w:pPr>
                      <w:r>
                        <w:rPr>
                          <w:b/>
                          <w:bCs/>
                          <w:sz w:val="18"/>
                          <w:szCs w:val="18"/>
                        </w:rPr>
                        <w:t xml:space="preserve">              16</w:t>
                      </w:r>
                    </w:p>
                    <w:p w14:paraId="0BFA7F85" w14:textId="77777777" w:rsidR="002C3097" w:rsidRPr="006D7BC3" w:rsidRDefault="002C3097" w:rsidP="00C04100">
                      <w:pPr>
                        <w:jc w:val="center"/>
                        <w:rPr>
                          <w:sz w:val="18"/>
                        </w:rPr>
                      </w:pPr>
                    </w:p>
                  </w:txbxContent>
                </v:textbox>
                <w10:wrap anchorx="page"/>
              </v:shape>
            </w:pict>
          </mc:Fallback>
        </mc:AlternateContent>
      </w:r>
    </w:p>
    <w:p w14:paraId="4A1EDCD5" w14:textId="77777777" w:rsidR="00C04100" w:rsidRDefault="00C04100" w:rsidP="00C04100"/>
    <w:p w14:paraId="1D0AC6CD" w14:textId="1AF9B5E7" w:rsidR="00C04100" w:rsidRDefault="009667B1" w:rsidP="00C04100">
      <w:r w:rsidRPr="004272B0">
        <w:rPr>
          <w:noProof/>
          <w:lang w:val="es-CO" w:eastAsia="es-CO"/>
        </w:rPr>
        <mc:AlternateContent>
          <mc:Choice Requires="wps">
            <w:drawing>
              <wp:anchor distT="0" distB="0" distL="114300" distR="114300" simplePos="0" relativeHeight="251760640" behindDoc="0" locked="0" layoutInCell="1" allowOverlap="1" wp14:anchorId="43B9A1F5" wp14:editId="11988A81">
                <wp:simplePos x="0" y="0"/>
                <wp:positionH relativeFrom="column">
                  <wp:posOffset>4495800</wp:posOffset>
                </wp:positionH>
                <wp:positionV relativeFrom="paragraph">
                  <wp:posOffset>133985</wp:posOffset>
                </wp:positionV>
                <wp:extent cx="634365" cy="473710"/>
                <wp:effectExtent l="0" t="38100" r="51435" b="21590"/>
                <wp:wrapNone/>
                <wp:docPr id="81" name="Conector recto de flecha 81"/>
                <wp:cNvGraphicFramePr/>
                <a:graphic xmlns:a="http://schemas.openxmlformats.org/drawingml/2006/main">
                  <a:graphicData uri="http://schemas.microsoft.com/office/word/2010/wordprocessingShape">
                    <wps:wsp>
                      <wps:cNvCnPr/>
                      <wps:spPr>
                        <a:xfrm flipV="1">
                          <a:off x="0" y="0"/>
                          <a:ext cx="634365" cy="47371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32D52F" id="Conector recto de flecha 81" o:spid="_x0000_s1026" type="#_x0000_t32" style="position:absolute;margin-left:354pt;margin-top:10.55pt;width:49.95pt;height:37.3pt;flip: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" strokecolor="#4472c4 [3208]" strokeweight="1.5pt">
                <v:stroke endarrow="block" joinstyle="miter"/>
              </v:shape>
            </w:pict>
          </mc:Fallback>
        </mc:AlternateContent>
      </w:r>
    </w:p>
    <w:p w14:paraId="41795DC5" w14:textId="23E4C8D7" w:rsidR="00C04100" w:rsidRDefault="009667B1" w:rsidP="00C04100">
      <w:r w:rsidRPr="004272B0">
        <w:rPr>
          <w:noProof/>
          <w:lang w:val="es-CO" w:eastAsia="es-CO"/>
        </w:rPr>
        <mc:AlternateContent>
          <mc:Choice Requires="wps">
            <w:drawing>
              <wp:anchor distT="0" distB="0" distL="114300" distR="114300" simplePos="0" relativeHeight="251753472" behindDoc="0" locked="0" layoutInCell="1" allowOverlap="1" wp14:anchorId="3155B02F" wp14:editId="0E3225B2">
                <wp:simplePos x="0" y="0"/>
                <wp:positionH relativeFrom="column">
                  <wp:posOffset>1167130</wp:posOffset>
                </wp:positionH>
                <wp:positionV relativeFrom="paragraph">
                  <wp:posOffset>27940</wp:posOffset>
                </wp:positionV>
                <wp:extent cx="503555" cy="300990"/>
                <wp:effectExtent l="38100" t="38100" r="29845" b="22860"/>
                <wp:wrapNone/>
                <wp:docPr id="74" name="Conector recto de flecha 73"/>
                <wp:cNvGraphicFramePr/>
                <a:graphic xmlns:a="http://schemas.openxmlformats.org/drawingml/2006/main">
                  <a:graphicData uri="http://schemas.microsoft.com/office/word/2010/wordprocessingShape">
                    <wps:wsp>
                      <wps:cNvCnPr/>
                      <wps:spPr>
                        <a:xfrm flipH="1" flipV="1">
                          <a:off x="0" y="0"/>
                          <a:ext cx="503555" cy="30099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4A6D55" id="Conector recto de flecha 73" o:spid="_x0000_s1026" type="#_x0000_t32" style="position:absolute;margin-left:91.9pt;margin-top:2.2pt;width:39.65pt;height:23.7pt;flip:x 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" strokecolor="#5b9bd5 [3204]" strokeweight="1.5pt">
                <v:stroke endarrow="block" joinstyle="miter"/>
              </v:shape>
            </w:pict>
          </mc:Fallback>
        </mc:AlternateContent>
      </w:r>
    </w:p>
    <w:p w14:paraId="680F2A5A" w14:textId="77777777" w:rsidR="00C04100" w:rsidRDefault="00C04100" w:rsidP="00C04100"/>
    <w:p w14:paraId="28D8AC18" w14:textId="19A9044B" w:rsidR="00C04100" w:rsidRDefault="009667B1" w:rsidP="00C04100">
      <w:r w:rsidRPr="004272B0">
        <w:rPr>
          <w:noProof/>
          <w:lang w:val="es-CO" w:eastAsia="es-CO"/>
        </w:rPr>
        <mc:AlternateContent>
          <mc:Choice Requires="wps">
            <w:drawing>
              <wp:anchor distT="0" distB="0" distL="114300" distR="114300" simplePos="0" relativeHeight="251744256" behindDoc="0" locked="0" layoutInCell="1" allowOverlap="1" wp14:anchorId="6576D6EA" wp14:editId="66B4F51D">
                <wp:simplePos x="0" y="0"/>
                <wp:positionH relativeFrom="column">
                  <wp:posOffset>-636270</wp:posOffset>
                </wp:positionH>
                <wp:positionV relativeFrom="paragraph">
                  <wp:posOffset>78105</wp:posOffset>
                </wp:positionV>
                <wp:extent cx="2028825" cy="838200"/>
                <wp:effectExtent l="209550" t="228600" r="219075" b="247650"/>
                <wp:wrapNone/>
                <wp:docPr id="61" name="Rombo 61"/>
                <wp:cNvGraphicFramePr/>
                <a:graphic xmlns:a="http://schemas.openxmlformats.org/drawingml/2006/main">
                  <a:graphicData uri="http://schemas.microsoft.com/office/word/2010/wordprocessingShape">
                    <wps:wsp>
                      <wps:cNvSpPr/>
                      <wps:spPr>
                        <a:xfrm>
                          <a:off x="0" y="0"/>
                          <a:ext cx="2028825" cy="838200"/>
                        </a:xfrm>
                        <a:prstGeom prst="diamond">
                          <a:avLst/>
                        </a:prstGeom>
                        <a:solidFill>
                          <a:srgbClr val="99CCFF"/>
                        </a:solidFill>
                        <a:effectLst>
                          <a:glow rad="228600">
                            <a:schemeClr val="accent5">
                              <a:satMod val="175000"/>
                              <a:alpha val="40000"/>
                            </a:schemeClr>
                          </a:glow>
                          <a:outerShdw blurRad="57150" dist="19050" dir="5400000" algn="ctr" rotWithShape="0">
                            <a:srgbClr val="000000">
                              <a:alpha val="63000"/>
                            </a:srgbClr>
                          </a:outerShdw>
                        </a:effectLst>
                      </wps:spPr>
                      <wps:style>
                        <a:lnRef idx="0">
                          <a:schemeClr val="accent4"/>
                        </a:lnRef>
                        <a:fillRef idx="3">
                          <a:schemeClr val="accent4"/>
                        </a:fillRef>
                        <a:effectRef idx="3">
                          <a:schemeClr val="accent4"/>
                        </a:effectRef>
                        <a:fontRef idx="minor">
                          <a:schemeClr val="lt1"/>
                        </a:fontRef>
                      </wps:style>
                      <wps:txbx>
                        <w:txbxContent>
                          <w:p w14:paraId="5A58D89E" w14:textId="2E21C037" w:rsidR="002C3097" w:rsidRPr="00451DFD" w:rsidRDefault="002C3097" w:rsidP="00C04100">
                            <w:pPr>
                              <w:jc w:val="center"/>
                              <w:rPr>
                                <w:b/>
                                <w:bCs/>
                                <w:cap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451DFD">
                              <w:rPr>
                                <w:b/>
                                <w:bCs/>
                                <w:caps/>
                                <w:sz w:val="1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JÓVENES</w:t>
                            </w:r>
                            <w:r w:rsidRPr="00451DFD">
                              <w:rPr>
                                <w:b/>
                                <w:bCs/>
                                <w:cap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w:t>
                            </w:r>
                          </w:p>
                          <w:p w14:paraId="1D7B02C3" w14:textId="77777777" w:rsidR="002C3097" w:rsidRPr="00913F35" w:rsidRDefault="002C3097" w:rsidP="00C04100">
                            <w:pPr>
                              <w:jc w:val="center"/>
                            </w:pPr>
                          </w:p>
                          <w:p w14:paraId="1325B2C2" w14:textId="77777777" w:rsidR="002C3097"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6D6EA" id="Rombo 61" o:spid="_x0000_s1059" type="#_x0000_t4" style="position:absolute;margin-left:-50.1pt;margin-top:6.15pt;width:159.75pt;height:6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" fillcolor="#9cf" stroked="f">
                <v:shadow on="t" color="black" opacity="41287f" offset="0,1.5pt"/>
                <v:textbox>
                  <w:txbxContent>
                    <w:p w14:paraId="5A58D89E" w14:textId="2E21C037" w:rsidR="002C3097" w:rsidRPr="00451DFD" w:rsidRDefault="002C3097" w:rsidP="00C04100">
                      <w:pPr>
                        <w:jc w:val="center"/>
                        <w:rPr>
                          <w:b/>
                          <w:bCs/>
                          <w:cap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451DFD">
                        <w:rPr>
                          <w:b/>
                          <w:bCs/>
                          <w:caps/>
                          <w:sz w:val="1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JÓVENES</w:t>
                      </w:r>
                      <w:r w:rsidRPr="00451DFD">
                        <w:rPr>
                          <w:b/>
                          <w:bCs/>
                          <w:cap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w:t>
                      </w:r>
                    </w:p>
                    <w:p w14:paraId="1D7B02C3" w14:textId="77777777" w:rsidR="002C3097" w:rsidRPr="00913F35" w:rsidRDefault="002C3097" w:rsidP="00C04100">
                      <w:pPr>
                        <w:jc w:val="center"/>
                      </w:pPr>
                    </w:p>
                    <w:p w14:paraId="1325B2C2" w14:textId="77777777" w:rsidR="002C3097" w:rsidRDefault="002C3097" w:rsidP="00C04100">
                      <w:pPr>
                        <w:jc w:val="center"/>
                      </w:pPr>
                    </w:p>
                  </w:txbxContent>
                </v:textbox>
              </v:shape>
            </w:pict>
          </mc:Fallback>
        </mc:AlternateContent>
      </w:r>
    </w:p>
    <w:p w14:paraId="1B4ECFB1" w14:textId="5FCEEF54" w:rsidR="00C04100" w:rsidRDefault="009667B1" w:rsidP="00C04100">
      <w:r w:rsidRPr="004272B0">
        <w:rPr>
          <w:noProof/>
          <w:lang w:val="es-CO" w:eastAsia="es-CO"/>
        </w:rPr>
        <mc:AlternateContent>
          <mc:Choice Requires="wps">
            <w:drawing>
              <wp:anchor distT="0" distB="0" distL="114300" distR="114300" simplePos="0" relativeHeight="251761664" behindDoc="0" locked="0" layoutInCell="1" allowOverlap="1" wp14:anchorId="2C1E3628" wp14:editId="167B41D0">
                <wp:simplePos x="0" y="0"/>
                <wp:positionH relativeFrom="column">
                  <wp:posOffset>4495800</wp:posOffset>
                </wp:positionH>
                <wp:positionV relativeFrom="paragraph">
                  <wp:posOffset>19685</wp:posOffset>
                </wp:positionV>
                <wp:extent cx="796290" cy="0"/>
                <wp:effectExtent l="0" t="76200" r="22860" b="95250"/>
                <wp:wrapNone/>
                <wp:docPr id="82" name="Conector recto de flecha 82"/>
                <wp:cNvGraphicFramePr/>
                <a:graphic xmlns:a="http://schemas.openxmlformats.org/drawingml/2006/main">
                  <a:graphicData uri="http://schemas.microsoft.com/office/word/2010/wordprocessingShape">
                    <wps:wsp>
                      <wps:cNvCnPr/>
                      <wps:spPr>
                        <a:xfrm>
                          <a:off x="0" y="0"/>
                          <a:ext cx="796290" cy="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shape w14:anchorId="31306520" id="Conector recto de flecha 82" o:spid="_x0000_s1026" type="#_x0000_t32" style="position:absolute;margin-left:354pt;margin-top:1.55pt;width:62.7pt;height:0;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" strokecolor="#4472c4 [3208]" strokeweight="1.5pt">
                <v:stroke endarrow="block" joinstyle="miter"/>
              </v:shape>
            </w:pict>
          </mc:Fallback>
        </mc:AlternateContent>
      </w:r>
    </w:p>
    <w:p w14:paraId="39826AE7" w14:textId="31ECAF72" w:rsidR="00C04100" w:rsidRDefault="009667B1" w:rsidP="00C04100">
      <w:r w:rsidRPr="004272B0">
        <w:rPr>
          <w:noProof/>
          <w:lang w:val="es-CO" w:eastAsia="es-CO"/>
        </w:rPr>
        <mc:AlternateContent>
          <mc:Choice Requires="wps">
            <w:drawing>
              <wp:anchor distT="0" distB="0" distL="114300" distR="114300" simplePos="0" relativeHeight="251762688" behindDoc="0" locked="0" layoutInCell="1" allowOverlap="1" wp14:anchorId="7591CF19" wp14:editId="34DCD244">
                <wp:simplePos x="0" y="0"/>
                <wp:positionH relativeFrom="column">
                  <wp:posOffset>4349115</wp:posOffset>
                </wp:positionH>
                <wp:positionV relativeFrom="paragraph">
                  <wp:posOffset>94615</wp:posOffset>
                </wp:positionV>
                <wp:extent cx="781050" cy="800100"/>
                <wp:effectExtent l="0" t="0" r="76200" b="57150"/>
                <wp:wrapNone/>
                <wp:docPr id="83" name="Conector recto de flecha 83"/>
                <wp:cNvGraphicFramePr/>
                <a:graphic xmlns:a="http://schemas.openxmlformats.org/drawingml/2006/main">
                  <a:graphicData uri="http://schemas.microsoft.com/office/word/2010/wordprocessingShape">
                    <wps:wsp>
                      <wps:cNvCnPr/>
                      <wps:spPr>
                        <a:xfrm>
                          <a:off x="0" y="0"/>
                          <a:ext cx="781050" cy="80010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shape w14:anchorId="63F37B1D" id="Conector recto de flecha 83" o:spid="_x0000_s1026" type="#_x0000_t32" style="position:absolute;margin-left:342.45pt;margin-top:7.45pt;width:61.5pt;height:63pt;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" strokecolor="#4472c4 [3208]" strokeweight="1.5pt">
                <v:stroke endarrow="block" joinstyle="miter"/>
              </v:shape>
            </w:pict>
          </mc:Fallback>
        </mc:AlternateContent>
      </w:r>
    </w:p>
    <w:p w14:paraId="1ED0D252" w14:textId="77777777" w:rsidR="00C04100" w:rsidRDefault="00C04100" w:rsidP="008F51B9">
      <w:pPr>
        <w:pStyle w:val="Prrafodelista"/>
        <w:ind w:left="720"/>
        <w:rPr>
          <w:rFonts w:ascii="Tahoma" w:hAnsi="Tahoma" w:cs="Tahoma"/>
          <w:b/>
          <w:bCs/>
          <w:lang w:val="es-CO"/>
        </w:rPr>
      </w:pPr>
    </w:p>
    <w:p w14:paraId="4C21634A" w14:textId="77777777" w:rsidR="00C04100" w:rsidRDefault="00C04100" w:rsidP="008F51B9">
      <w:pPr>
        <w:pStyle w:val="Prrafodelista"/>
        <w:ind w:left="720"/>
        <w:rPr>
          <w:rFonts w:ascii="Tahoma" w:hAnsi="Tahoma" w:cs="Tahoma"/>
          <w:b/>
          <w:bCs/>
          <w:lang w:val="es-CO"/>
        </w:rPr>
      </w:pPr>
    </w:p>
    <w:p w14:paraId="37EADD02" w14:textId="64C02EE6" w:rsidR="00C04100" w:rsidRDefault="009667B1" w:rsidP="008F51B9">
      <w:pPr>
        <w:pStyle w:val="Prrafodelista"/>
        <w:ind w:left="720"/>
        <w:rPr>
          <w:rFonts w:ascii="Tahoma" w:hAnsi="Tahoma" w:cs="Tahoma"/>
          <w:b/>
          <w:bCs/>
          <w:lang w:val="es-CO"/>
        </w:rPr>
      </w:pPr>
      <w:r w:rsidRPr="004272B0">
        <w:rPr>
          <w:noProof/>
          <w:lang w:val="es-CO" w:eastAsia="es-CO"/>
        </w:rPr>
        <mc:AlternateContent>
          <mc:Choice Requires="wps">
            <w:drawing>
              <wp:anchor distT="0" distB="0" distL="114300" distR="114300" simplePos="0" relativeHeight="251746304" behindDoc="0" locked="0" layoutInCell="1" allowOverlap="1" wp14:anchorId="457B9247" wp14:editId="46177D63">
                <wp:simplePos x="0" y="0"/>
                <wp:positionH relativeFrom="column">
                  <wp:posOffset>-626745</wp:posOffset>
                </wp:positionH>
                <wp:positionV relativeFrom="paragraph">
                  <wp:posOffset>156210</wp:posOffset>
                </wp:positionV>
                <wp:extent cx="2085975" cy="1112807"/>
                <wp:effectExtent l="209550" t="228600" r="200025" b="240030"/>
                <wp:wrapNone/>
                <wp:docPr id="63" name="Rombo 63"/>
                <wp:cNvGraphicFramePr/>
                <a:graphic xmlns:a="http://schemas.openxmlformats.org/drawingml/2006/main">
                  <a:graphicData uri="http://schemas.microsoft.com/office/word/2010/wordprocessingShape">
                    <wps:wsp>
                      <wps:cNvSpPr/>
                      <wps:spPr>
                        <a:xfrm>
                          <a:off x="0" y="0"/>
                          <a:ext cx="2085975" cy="1112807"/>
                        </a:xfrm>
                        <a:prstGeom prst="diamond">
                          <a:avLst/>
                        </a:prstGeom>
                        <a:solidFill>
                          <a:srgbClr val="99CCFF"/>
                        </a:solidFill>
                        <a:effectLst>
                          <a:glow rad="228600">
                            <a:schemeClr val="accent5">
                              <a:satMod val="175000"/>
                              <a:alpha val="40000"/>
                            </a:schemeClr>
                          </a:glow>
                          <a:outerShdw blurRad="57150" dist="19050" dir="5400000" algn="ctr" rotWithShape="0">
                            <a:srgbClr val="000000">
                              <a:alpha val="63000"/>
                            </a:srgbClr>
                          </a:outerShdw>
                        </a:effectLst>
                      </wps:spPr>
                      <wps:style>
                        <a:lnRef idx="0">
                          <a:schemeClr val="accent4"/>
                        </a:lnRef>
                        <a:fillRef idx="3">
                          <a:schemeClr val="accent4"/>
                        </a:fillRef>
                        <a:effectRef idx="3">
                          <a:schemeClr val="accent4"/>
                        </a:effectRef>
                        <a:fontRef idx="minor">
                          <a:schemeClr val="lt1"/>
                        </a:fontRef>
                      </wps:style>
                      <wps:txbx>
                        <w:txbxContent>
                          <w:p w14:paraId="63E2A262" w14:textId="5FD7DC04" w:rsidR="002C3097" w:rsidRPr="00451DFD" w:rsidRDefault="002C3097" w:rsidP="00C04100">
                            <w:pPr>
                              <w:jc w:val="center"/>
                              <w:rPr>
                                <w:b/>
                                <w:bCs/>
                                <w:caps/>
                                <w:sz w:val="1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451DFD">
                              <w:rPr>
                                <w:b/>
                                <w:bCs/>
                                <w:caps/>
                                <w:sz w:val="1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PERSONAS    MAYORES      </w:t>
                            </w:r>
                          </w:p>
                          <w:p w14:paraId="087C8144" w14:textId="421B5B01" w:rsidR="002C3097" w:rsidRPr="006D7BC3" w:rsidRDefault="002C3097" w:rsidP="00C04100">
                            <w:pPr>
                              <w:jc w:val="center"/>
                              <w:rPr>
                                <w:sz w:val="18"/>
                              </w:rPr>
                            </w:pPr>
                            <w:r>
                              <w:rPr>
                                <w:sz w:val="18"/>
                              </w:rPr>
                              <w:t>5.357</w:t>
                            </w:r>
                          </w:p>
                          <w:p w14:paraId="2B77C441" w14:textId="77777777" w:rsidR="002C3097" w:rsidRDefault="002C3097" w:rsidP="00C04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7B9247" id="Rombo 63" o:spid="_x0000_s1060" type="#_x0000_t4" style="position:absolute;left:0;text-align:left;margin-left:-49.35pt;margin-top:12.3pt;width:164.25pt;height:87.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" fillcolor="#9cf" stroked="f">
                <v:shadow on="t" color="black" opacity="41287f" offset="0,1.5pt"/>
                <v:textbox>
                  <w:txbxContent>
                    <w:p w14:paraId="63E2A262" w14:textId="5FD7DC04" w:rsidR="002C3097" w:rsidRPr="00451DFD" w:rsidRDefault="002C3097" w:rsidP="00C04100">
                      <w:pPr>
                        <w:jc w:val="center"/>
                        <w:rPr>
                          <w:b/>
                          <w:bCs/>
                          <w:caps/>
                          <w:sz w:val="1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451DFD">
                        <w:rPr>
                          <w:b/>
                          <w:bCs/>
                          <w:caps/>
                          <w:sz w:val="1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PERSONAS    MAYORES      </w:t>
                      </w:r>
                    </w:p>
                    <w:p w14:paraId="087C8144" w14:textId="421B5B01" w:rsidR="002C3097" w:rsidRPr="006D7BC3" w:rsidRDefault="002C3097" w:rsidP="00C04100">
                      <w:pPr>
                        <w:jc w:val="center"/>
                        <w:rPr>
                          <w:sz w:val="18"/>
                        </w:rPr>
                      </w:pPr>
                      <w:r>
                        <w:rPr>
                          <w:sz w:val="18"/>
                        </w:rPr>
                        <w:t>5.357</w:t>
                      </w:r>
                    </w:p>
                    <w:p w14:paraId="2B77C441" w14:textId="77777777" w:rsidR="002C3097" w:rsidRDefault="002C3097" w:rsidP="00C04100">
                      <w:pPr>
                        <w:jc w:val="center"/>
                      </w:pPr>
                    </w:p>
                  </w:txbxContent>
                </v:textbox>
              </v:shape>
            </w:pict>
          </mc:Fallback>
        </mc:AlternateContent>
      </w:r>
    </w:p>
    <w:p w14:paraId="482D685F" w14:textId="77777777" w:rsidR="00C04100" w:rsidRDefault="00C04100" w:rsidP="008F51B9">
      <w:pPr>
        <w:pStyle w:val="Prrafodelista"/>
        <w:ind w:left="720"/>
        <w:rPr>
          <w:rFonts w:ascii="Tahoma" w:hAnsi="Tahoma" w:cs="Tahoma"/>
          <w:b/>
          <w:bCs/>
          <w:lang w:val="es-CO"/>
        </w:rPr>
      </w:pPr>
    </w:p>
    <w:p w14:paraId="1109EBC4" w14:textId="77777777" w:rsidR="00C04100" w:rsidRDefault="00C04100" w:rsidP="008F51B9">
      <w:pPr>
        <w:pStyle w:val="Prrafodelista"/>
        <w:ind w:left="720"/>
        <w:rPr>
          <w:rFonts w:ascii="Tahoma" w:hAnsi="Tahoma" w:cs="Tahoma"/>
          <w:b/>
          <w:bCs/>
          <w:lang w:val="es-CO"/>
        </w:rPr>
      </w:pPr>
    </w:p>
    <w:p w14:paraId="44A67D38" w14:textId="77777777" w:rsidR="00C04100" w:rsidRDefault="00C04100" w:rsidP="008F51B9">
      <w:pPr>
        <w:pStyle w:val="Prrafodelista"/>
        <w:ind w:left="720"/>
        <w:rPr>
          <w:rFonts w:ascii="Tahoma" w:hAnsi="Tahoma" w:cs="Tahoma"/>
          <w:b/>
          <w:bCs/>
          <w:lang w:val="es-CO"/>
        </w:rPr>
      </w:pPr>
    </w:p>
    <w:p w14:paraId="421E9DF7" w14:textId="77777777" w:rsidR="00C04100" w:rsidRDefault="00C04100" w:rsidP="008F51B9">
      <w:pPr>
        <w:pStyle w:val="Prrafodelista"/>
        <w:ind w:left="720"/>
        <w:rPr>
          <w:rFonts w:ascii="Tahoma" w:hAnsi="Tahoma" w:cs="Tahoma"/>
          <w:b/>
          <w:bCs/>
          <w:lang w:val="es-CO"/>
        </w:rPr>
      </w:pPr>
    </w:p>
    <w:p w14:paraId="2B9EF7A8" w14:textId="77777777" w:rsidR="00C04100" w:rsidRDefault="00C04100" w:rsidP="008F51B9">
      <w:pPr>
        <w:pStyle w:val="Prrafodelista"/>
        <w:ind w:left="720"/>
        <w:rPr>
          <w:rFonts w:ascii="Tahoma" w:hAnsi="Tahoma" w:cs="Tahoma"/>
          <w:b/>
          <w:bCs/>
          <w:lang w:val="es-CO"/>
        </w:rPr>
      </w:pPr>
    </w:p>
    <w:p w14:paraId="0C8FA33A" w14:textId="77777777" w:rsidR="00C04100" w:rsidRDefault="00C04100" w:rsidP="008F51B9">
      <w:pPr>
        <w:pStyle w:val="Prrafodelista"/>
        <w:ind w:left="720"/>
        <w:rPr>
          <w:rFonts w:ascii="Tahoma" w:hAnsi="Tahoma" w:cs="Tahoma"/>
          <w:b/>
          <w:bCs/>
          <w:lang w:val="es-CO"/>
        </w:rPr>
      </w:pPr>
    </w:p>
    <w:p w14:paraId="7D75AE93" w14:textId="22583896" w:rsidR="00C04100" w:rsidRDefault="006E7641" w:rsidP="008F51B9">
      <w:pPr>
        <w:pStyle w:val="Prrafodelista"/>
        <w:ind w:left="720"/>
        <w:rPr>
          <w:rFonts w:ascii="Tahoma" w:hAnsi="Tahoma" w:cs="Tahoma"/>
          <w:b/>
          <w:bCs/>
          <w:lang w:val="es-CO"/>
        </w:rPr>
      </w:pPr>
      <w:r w:rsidRPr="004272B0">
        <w:rPr>
          <w:noProof/>
          <w:lang w:val="es-CO" w:eastAsia="es-CO"/>
        </w:rPr>
        <mc:AlternateContent>
          <mc:Choice Requires="wps">
            <w:drawing>
              <wp:anchor distT="0" distB="0" distL="114300" distR="114300" simplePos="0" relativeHeight="251749376" behindDoc="0" locked="0" layoutInCell="1" allowOverlap="1" wp14:anchorId="51DC2721" wp14:editId="0005C372">
                <wp:simplePos x="0" y="0"/>
                <wp:positionH relativeFrom="column">
                  <wp:posOffset>4993005</wp:posOffset>
                </wp:positionH>
                <wp:positionV relativeFrom="paragraph">
                  <wp:posOffset>60960</wp:posOffset>
                </wp:positionV>
                <wp:extent cx="1581150" cy="942975"/>
                <wp:effectExtent l="209550" t="209550" r="209550" b="238125"/>
                <wp:wrapNone/>
                <wp:docPr id="97" name="Rombo 67"/>
                <wp:cNvGraphicFramePr/>
                <a:graphic xmlns:a="http://schemas.openxmlformats.org/drawingml/2006/main">
                  <a:graphicData uri="http://schemas.microsoft.com/office/word/2010/wordprocessingShape">
                    <wps:wsp>
                      <wps:cNvSpPr/>
                      <wps:spPr>
                        <a:xfrm>
                          <a:off x="0" y="0"/>
                          <a:ext cx="1581150" cy="942975"/>
                        </a:xfrm>
                        <a:prstGeom prst="diamond">
                          <a:avLst/>
                        </a:prstGeom>
                        <a:solidFill>
                          <a:srgbClr val="0070C0"/>
                        </a:solidFill>
                        <a:effectLst>
                          <a:glow rad="228600">
                            <a:schemeClr val="accent6">
                              <a:satMod val="175000"/>
                              <a:alpha val="40000"/>
                            </a:schemeClr>
                          </a:glow>
                          <a:outerShdw blurRad="57150" dist="19050" dir="5400000" algn="ctr" rotWithShape="0">
                            <a:srgbClr val="000000">
                              <a:alpha val="63000"/>
                            </a:srgbClr>
                          </a:outerShdw>
                        </a:effectLst>
                      </wps:spPr>
                      <wps:style>
                        <a:lnRef idx="0">
                          <a:schemeClr val="accent6"/>
                        </a:lnRef>
                        <a:fillRef idx="3">
                          <a:schemeClr val="accent6"/>
                        </a:fillRef>
                        <a:effectRef idx="3">
                          <a:schemeClr val="accent6"/>
                        </a:effectRef>
                        <a:fontRef idx="minor">
                          <a:schemeClr val="lt1"/>
                        </a:fontRef>
                      </wps:style>
                      <wps:txbx>
                        <w:txbxContent>
                          <w:p w14:paraId="78F144C7" w14:textId="620E0711" w:rsidR="002C3097" w:rsidRPr="00F6150F" w:rsidRDefault="002C3097" w:rsidP="00C04100">
                            <w:pPr>
                              <w:jc w:val="center"/>
                              <w:rPr>
                                <w:b/>
                                <w:bCs/>
                                <w:sz w:val="18"/>
                              </w:rPr>
                            </w:pPr>
                            <w:r w:rsidRPr="006D7BC3">
                              <w:rPr>
                                <w:b/>
                                <w:bCs/>
                                <w:sz w:val="18"/>
                              </w:rPr>
                              <w:t xml:space="preserve">ADULTOS </w:t>
                            </w:r>
                          </w:p>
                          <w:p w14:paraId="5AE883DF" w14:textId="77777777" w:rsidR="002C3097" w:rsidRPr="006D7BC3" w:rsidRDefault="002C3097" w:rsidP="00C04100">
                            <w:pPr>
                              <w:jc w:val="center"/>
                              <w:rPr>
                                <w:b/>
                                <w:bCs/>
                                <w:sz w:val="18"/>
                              </w:rPr>
                            </w:pPr>
                          </w:p>
                          <w:p w14:paraId="2517EC56" w14:textId="01FFF602" w:rsidR="002C3097" w:rsidRPr="006D7BC3" w:rsidRDefault="002C3097" w:rsidP="00C04100">
                            <w:pPr>
                              <w:jc w:val="center"/>
                              <w:rPr>
                                <w:sz w:val="18"/>
                              </w:rPr>
                            </w:pPr>
                            <w:r>
                              <w:rPr>
                                <w:sz w:val="18"/>
                              </w:rPr>
                              <w:t>15.021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DC2721" id="Rombo 67" o:spid="_x0000_s1061" type="#_x0000_t4" style="position:absolute;left:0;text-align:left;margin-left:393.15pt;margin-top:4.8pt;width:124.5pt;height:74.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" fillcolor="#0070c0" stroked="f">
                <v:shadow on="t" color="black" opacity="41287f" offset="0,1.5pt"/>
                <v:textbox>
                  <w:txbxContent>
                    <w:p w14:paraId="78F144C7" w14:textId="620E0711" w:rsidR="002C3097" w:rsidRPr="00F6150F" w:rsidRDefault="002C3097" w:rsidP="00C04100">
                      <w:pPr>
                        <w:jc w:val="center"/>
                        <w:rPr>
                          <w:b/>
                          <w:bCs/>
                          <w:sz w:val="18"/>
                        </w:rPr>
                      </w:pPr>
                      <w:r w:rsidRPr="006D7BC3">
                        <w:rPr>
                          <w:b/>
                          <w:bCs/>
                          <w:sz w:val="18"/>
                        </w:rPr>
                        <w:t xml:space="preserve">ADULTOS </w:t>
                      </w:r>
                    </w:p>
                    <w:p w14:paraId="5AE883DF" w14:textId="77777777" w:rsidR="002C3097" w:rsidRPr="006D7BC3" w:rsidRDefault="002C3097" w:rsidP="00C04100">
                      <w:pPr>
                        <w:jc w:val="center"/>
                        <w:rPr>
                          <w:b/>
                          <w:bCs/>
                          <w:sz w:val="18"/>
                        </w:rPr>
                      </w:pPr>
                    </w:p>
                    <w:p w14:paraId="2517EC56" w14:textId="01FFF602" w:rsidR="002C3097" w:rsidRPr="006D7BC3" w:rsidRDefault="002C3097" w:rsidP="00C04100">
                      <w:pPr>
                        <w:jc w:val="center"/>
                        <w:rPr>
                          <w:sz w:val="18"/>
                        </w:rPr>
                      </w:pPr>
                      <w:r>
                        <w:rPr>
                          <w:sz w:val="18"/>
                        </w:rPr>
                        <w:t>15.021</w:t>
                      </w:r>
                    </w:p>
                  </w:txbxContent>
                </v:textbox>
              </v:shape>
            </w:pict>
          </mc:Fallback>
        </mc:AlternateContent>
      </w:r>
      <w:r w:rsidR="00DA50D0" w:rsidRPr="004272B0">
        <w:rPr>
          <w:noProof/>
          <w:lang w:val="es-CO" w:eastAsia="es-CO"/>
        </w:rPr>
        <mc:AlternateContent>
          <mc:Choice Requires="wps">
            <w:drawing>
              <wp:anchor distT="0" distB="0" distL="114300" distR="114300" simplePos="0" relativeHeight="251745280" behindDoc="0" locked="0" layoutInCell="1" allowOverlap="1" wp14:anchorId="24DD511B" wp14:editId="4F4D5AB2">
                <wp:simplePos x="0" y="0"/>
                <wp:positionH relativeFrom="column">
                  <wp:posOffset>-445770</wp:posOffset>
                </wp:positionH>
                <wp:positionV relativeFrom="paragraph">
                  <wp:posOffset>154305</wp:posOffset>
                </wp:positionV>
                <wp:extent cx="1581150" cy="847725"/>
                <wp:effectExtent l="228600" t="209550" r="228600" b="238125"/>
                <wp:wrapNone/>
                <wp:docPr id="62" name="Rombo 62"/>
                <wp:cNvGraphicFramePr/>
                <a:graphic xmlns:a="http://schemas.openxmlformats.org/drawingml/2006/main">
                  <a:graphicData uri="http://schemas.microsoft.com/office/word/2010/wordprocessingShape">
                    <wps:wsp>
                      <wps:cNvSpPr/>
                      <wps:spPr>
                        <a:xfrm>
                          <a:off x="0" y="0"/>
                          <a:ext cx="1581150" cy="847725"/>
                        </a:xfrm>
                        <a:prstGeom prst="diamond">
                          <a:avLst/>
                        </a:prstGeom>
                        <a:solidFill>
                          <a:srgbClr val="99CCFF"/>
                        </a:solidFill>
                        <a:effectLst>
                          <a:glow rad="228600">
                            <a:schemeClr val="accent5">
                              <a:satMod val="175000"/>
                              <a:alpha val="40000"/>
                            </a:schemeClr>
                          </a:glow>
                          <a:outerShdw blurRad="57150" dist="19050" dir="5400000" algn="ctr" rotWithShape="0">
                            <a:srgbClr val="000000">
                              <a:alpha val="63000"/>
                            </a:srgbClr>
                          </a:outerShdw>
                        </a:effectLst>
                      </wps:spPr>
                      <wps:style>
                        <a:lnRef idx="0">
                          <a:schemeClr val="accent4"/>
                        </a:lnRef>
                        <a:fillRef idx="3">
                          <a:schemeClr val="accent4"/>
                        </a:fillRef>
                        <a:effectRef idx="3">
                          <a:schemeClr val="accent4"/>
                        </a:effectRef>
                        <a:fontRef idx="minor">
                          <a:schemeClr val="lt1"/>
                        </a:fontRef>
                      </wps:style>
                      <wps:txbx>
                        <w:txbxContent>
                          <w:p w14:paraId="659D3714" w14:textId="77777777" w:rsidR="002C3097" w:rsidRDefault="002C3097" w:rsidP="00C04100">
                            <w:pPr>
                              <w:jc w:val="center"/>
                              <w:rPr>
                                <w:b/>
                                <w:bCs/>
                                <w:caps/>
                                <w:sz w:val="1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451DFD">
                              <w:rPr>
                                <w:b/>
                                <w:bCs/>
                                <w:caps/>
                                <w:sz w:val="1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ADULTOS</w:t>
                            </w:r>
                          </w:p>
                          <w:p w14:paraId="11132583" w14:textId="060D2A45" w:rsidR="002C3097" w:rsidRPr="00451DFD" w:rsidRDefault="002C3097" w:rsidP="00C04100">
                            <w:pPr>
                              <w:jc w:val="center"/>
                              <w:rPr>
                                <w:b/>
                                <w:bCs/>
                                <w:caps/>
                                <w:sz w:val="1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Pr>
                                <w:b/>
                                <w:bCs/>
                                <w:caps/>
                                <w:sz w:val="1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33.707</w:t>
                            </w:r>
                            <w:r w:rsidRPr="00451DFD">
                              <w:rPr>
                                <w:b/>
                                <w:bCs/>
                                <w:caps/>
                                <w:sz w:val="1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w:t>
                            </w:r>
                          </w:p>
                          <w:p w14:paraId="2692C9D0" w14:textId="77777777" w:rsidR="002C3097" w:rsidRPr="006D7BC3" w:rsidRDefault="002C3097" w:rsidP="00C04100">
                            <w:pPr>
                              <w:jc w:val="center"/>
                              <w:rPr>
                                <w:sz w:val="18"/>
                              </w:rPr>
                            </w:pPr>
                          </w:p>
                          <w:p w14:paraId="68550561" w14:textId="77777777" w:rsidR="002C3097" w:rsidRPr="006D7BC3" w:rsidRDefault="002C3097" w:rsidP="00C04100">
                            <w:pPr>
                              <w:jc w:val="cente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4DD511B" id="Rombo 62" o:spid="_x0000_s1062" type="#_x0000_t4" style="position:absolute;left:0;text-align:left;margin-left:-35.1pt;margin-top:12.15pt;width:124.5pt;height:66.75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" fillcolor="#9cf" stroked="f">
                <v:shadow on="t" color="black" opacity="41287f" offset="0,1.5pt"/>
                <v:textbox>
                  <w:txbxContent>
                    <w:p w14:paraId="659D3714" w14:textId="77777777" w:rsidR="002C3097" w:rsidRDefault="002C3097" w:rsidP="00C04100">
                      <w:pPr>
                        <w:jc w:val="center"/>
                        <w:rPr>
                          <w:b/>
                          <w:bCs/>
                          <w:caps/>
                          <w:sz w:val="1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451DFD">
                        <w:rPr>
                          <w:b/>
                          <w:bCs/>
                          <w:caps/>
                          <w:sz w:val="1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ADULTOS</w:t>
                      </w:r>
                    </w:p>
                    <w:p w14:paraId="11132583" w14:textId="060D2A45" w:rsidR="002C3097" w:rsidRPr="00451DFD" w:rsidRDefault="002C3097" w:rsidP="00C04100">
                      <w:pPr>
                        <w:jc w:val="center"/>
                        <w:rPr>
                          <w:b/>
                          <w:bCs/>
                          <w:caps/>
                          <w:sz w:val="1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Pr>
                          <w:b/>
                          <w:bCs/>
                          <w:caps/>
                          <w:sz w:val="1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33.707</w:t>
                      </w:r>
                      <w:r w:rsidRPr="00451DFD">
                        <w:rPr>
                          <w:b/>
                          <w:bCs/>
                          <w:caps/>
                          <w:sz w:val="1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w:t>
                      </w:r>
                    </w:p>
                    <w:p w14:paraId="2692C9D0" w14:textId="77777777" w:rsidR="002C3097" w:rsidRPr="006D7BC3" w:rsidRDefault="002C3097" w:rsidP="00C04100">
                      <w:pPr>
                        <w:jc w:val="center"/>
                        <w:rPr>
                          <w:sz w:val="18"/>
                        </w:rPr>
                      </w:pPr>
                    </w:p>
                    <w:p w14:paraId="68550561" w14:textId="77777777" w:rsidR="002C3097" w:rsidRPr="006D7BC3" w:rsidRDefault="002C3097" w:rsidP="00C04100">
                      <w:pPr>
                        <w:jc w:val="center"/>
                        <w:rPr>
                          <w:sz w:val="18"/>
                        </w:rPr>
                      </w:pPr>
                    </w:p>
                  </w:txbxContent>
                </v:textbox>
              </v:shape>
            </w:pict>
          </mc:Fallback>
        </mc:AlternateContent>
      </w:r>
    </w:p>
    <w:p w14:paraId="26B73AAF" w14:textId="66B8B9FB" w:rsidR="00C04100" w:rsidRDefault="00C04100" w:rsidP="008F51B9">
      <w:pPr>
        <w:pStyle w:val="Prrafodelista"/>
        <w:ind w:left="720"/>
        <w:rPr>
          <w:rFonts w:ascii="Tahoma" w:hAnsi="Tahoma" w:cs="Tahoma"/>
          <w:b/>
          <w:bCs/>
          <w:lang w:val="es-CO"/>
        </w:rPr>
      </w:pPr>
    </w:p>
    <w:p w14:paraId="5E531A06" w14:textId="77777777" w:rsidR="00C04100" w:rsidRDefault="00C04100" w:rsidP="008F51B9">
      <w:pPr>
        <w:pStyle w:val="Prrafodelista"/>
        <w:ind w:left="720"/>
        <w:rPr>
          <w:rFonts w:ascii="Tahoma" w:hAnsi="Tahoma" w:cs="Tahoma"/>
          <w:b/>
          <w:bCs/>
          <w:lang w:val="es-CO"/>
        </w:rPr>
      </w:pPr>
    </w:p>
    <w:p w14:paraId="351A38D7" w14:textId="77777777" w:rsidR="00C04100" w:rsidRDefault="00C04100" w:rsidP="008F51B9">
      <w:pPr>
        <w:pStyle w:val="Prrafodelista"/>
        <w:ind w:left="720"/>
        <w:rPr>
          <w:rFonts w:ascii="Tahoma" w:hAnsi="Tahoma" w:cs="Tahoma"/>
          <w:b/>
          <w:bCs/>
          <w:lang w:val="es-CO"/>
        </w:rPr>
      </w:pPr>
    </w:p>
    <w:p w14:paraId="4A034FB8" w14:textId="77777777" w:rsidR="00C04100" w:rsidRDefault="00C04100" w:rsidP="008F51B9">
      <w:pPr>
        <w:pStyle w:val="Prrafodelista"/>
        <w:ind w:left="720"/>
        <w:rPr>
          <w:rFonts w:ascii="Tahoma" w:hAnsi="Tahoma" w:cs="Tahoma"/>
          <w:b/>
          <w:bCs/>
          <w:lang w:val="es-CO"/>
        </w:rPr>
      </w:pPr>
    </w:p>
    <w:p w14:paraId="7C1627D9" w14:textId="77777777" w:rsidR="00C04100" w:rsidRDefault="00C04100" w:rsidP="008F51B9">
      <w:pPr>
        <w:pStyle w:val="Prrafodelista"/>
        <w:ind w:left="720"/>
        <w:rPr>
          <w:rFonts w:ascii="Tahoma" w:hAnsi="Tahoma" w:cs="Tahoma"/>
          <w:b/>
          <w:bCs/>
          <w:lang w:val="es-CO"/>
        </w:rPr>
      </w:pPr>
    </w:p>
    <w:p w14:paraId="7903A025" w14:textId="77777777" w:rsidR="00C04100" w:rsidRDefault="00C04100" w:rsidP="008F51B9">
      <w:pPr>
        <w:pStyle w:val="Prrafodelista"/>
        <w:ind w:left="720"/>
        <w:rPr>
          <w:rFonts w:ascii="Tahoma" w:hAnsi="Tahoma" w:cs="Tahoma"/>
          <w:b/>
          <w:bCs/>
          <w:lang w:val="es-CO"/>
        </w:rPr>
      </w:pPr>
    </w:p>
    <w:p w14:paraId="1B23B670" w14:textId="77777777" w:rsidR="00C04100" w:rsidRDefault="00C04100" w:rsidP="008F51B9">
      <w:pPr>
        <w:pStyle w:val="Prrafodelista"/>
        <w:ind w:left="720"/>
        <w:rPr>
          <w:rFonts w:ascii="Tahoma" w:hAnsi="Tahoma" w:cs="Tahoma"/>
          <w:b/>
          <w:bCs/>
          <w:lang w:val="es-CO"/>
        </w:rPr>
      </w:pPr>
    </w:p>
    <w:p w14:paraId="441A9811" w14:textId="77777777" w:rsidR="00C04100" w:rsidRDefault="00C04100" w:rsidP="008F51B9">
      <w:pPr>
        <w:pStyle w:val="Prrafodelista"/>
        <w:ind w:left="720"/>
        <w:rPr>
          <w:rFonts w:ascii="Tahoma" w:hAnsi="Tahoma" w:cs="Tahoma"/>
          <w:b/>
          <w:bCs/>
          <w:lang w:val="es-CO"/>
        </w:rPr>
      </w:pPr>
    </w:p>
    <w:p w14:paraId="43498299" w14:textId="77777777" w:rsidR="00C04100" w:rsidRDefault="00C04100" w:rsidP="008F51B9">
      <w:pPr>
        <w:pStyle w:val="Prrafodelista"/>
        <w:ind w:left="720"/>
        <w:rPr>
          <w:rFonts w:ascii="Tahoma" w:hAnsi="Tahoma" w:cs="Tahoma"/>
          <w:b/>
          <w:bCs/>
          <w:lang w:val="es-CO"/>
        </w:rPr>
      </w:pPr>
    </w:p>
    <w:p w14:paraId="762409CF" w14:textId="77777777" w:rsidR="00C04100" w:rsidRDefault="00C04100" w:rsidP="008F51B9">
      <w:pPr>
        <w:pStyle w:val="Prrafodelista"/>
        <w:ind w:left="720"/>
        <w:rPr>
          <w:rFonts w:ascii="Tahoma" w:hAnsi="Tahoma" w:cs="Tahoma"/>
          <w:b/>
          <w:bCs/>
          <w:lang w:val="es-CO"/>
        </w:rPr>
      </w:pPr>
    </w:p>
    <w:p w14:paraId="5F994F6C" w14:textId="77777777" w:rsidR="00C04100" w:rsidRDefault="00C04100" w:rsidP="008F51B9">
      <w:pPr>
        <w:pStyle w:val="Prrafodelista"/>
        <w:ind w:left="720"/>
        <w:rPr>
          <w:rFonts w:ascii="Tahoma" w:hAnsi="Tahoma" w:cs="Tahoma"/>
          <w:b/>
          <w:bCs/>
          <w:lang w:val="es-CO"/>
        </w:rPr>
      </w:pPr>
    </w:p>
    <w:p w14:paraId="1788BA6E" w14:textId="77777777" w:rsidR="00C04100" w:rsidRDefault="00C04100" w:rsidP="008F51B9">
      <w:pPr>
        <w:pStyle w:val="Prrafodelista"/>
        <w:ind w:left="720"/>
        <w:rPr>
          <w:rFonts w:ascii="Tahoma" w:hAnsi="Tahoma" w:cs="Tahoma"/>
          <w:b/>
          <w:bCs/>
          <w:lang w:val="es-CO"/>
        </w:rPr>
      </w:pPr>
    </w:p>
    <w:p w14:paraId="084D346D" w14:textId="77777777" w:rsidR="00BE60F9" w:rsidRDefault="00BE60F9" w:rsidP="008F51B9">
      <w:pPr>
        <w:pStyle w:val="Prrafodelista"/>
        <w:ind w:left="720"/>
        <w:rPr>
          <w:rFonts w:ascii="Tahoma" w:hAnsi="Tahoma" w:cs="Tahoma"/>
          <w:b/>
          <w:bCs/>
          <w:lang w:val="es-CO"/>
        </w:rPr>
      </w:pPr>
    </w:p>
    <w:p w14:paraId="07799BA5" w14:textId="77777777" w:rsidR="00D2437C" w:rsidRDefault="00D2437C" w:rsidP="00D2437C"/>
    <w:p w14:paraId="5F54BF6A" w14:textId="7520E7C0" w:rsidR="00D2437C" w:rsidRDefault="00D2437C" w:rsidP="00D2437C">
      <w:r w:rsidRPr="00BC11E7">
        <w:rPr>
          <w:noProof/>
          <w:lang w:val="es-CO" w:eastAsia="es-CO"/>
        </w:rPr>
        <w:lastRenderedPageBreak/>
        <mc:AlternateContent>
          <mc:Choice Requires="wps">
            <w:drawing>
              <wp:anchor distT="0" distB="0" distL="114300" distR="114300" simplePos="0" relativeHeight="251868160" behindDoc="0" locked="0" layoutInCell="1" allowOverlap="1" wp14:anchorId="02C8DBD0" wp14:editId="6EA56C76">
                <wp:simplePos x="0" y="0"/>
                <wp:positionH relativeFrom="margin">
                  <wp:posOffset>1765935</wp:posOffset>
                </wp:positionH>
                <wp:positionV relativeFrom="paragraph">
                  <wp:posOffset>104775</wp:posOffset>
                </wp:positionV>
                <wp:extent cx="2521585" cy="1076960"/>
                <wp:effectExtent l="285750" t="228600" r="240665" b="275590"/>
                <wp:wrapNone/>
                <wp:docPr id="4097" name="Rectángulo redondeado 41"/>
                <wp:cNvGraphicFramePr/>
                <a:graphic xmlns:a="http://schemas.openxmlformats.org/drawingml/2006/main">
                  <a:graphicData uri="http://schemas.microsoft.com/office/word/2010/wordprocessingShape">
                    <wps:wsp>
                      <wps:cNvSpPr/>
                      <wps:spPr>
                        <a:xfrm>
                          <a:off x="0" y="0"/>
                          <a:ext cx="2521585" cy="1076960"/>
                        </a:xfrm>
                        <a:prstGeom prst="roundRect">
                          <a:avLst/>
                        </a:prstGeom>
                        <a:solidFill>
                          <a:schemeClr val="bg1">
                            <a:lumMod val="65000"/>
                          </a:schemeClr>
                        </a:solidFill>
                        <a:effectLst>
                          <a:glow rad="228600">
                            <a:schemeClr val="accent3">
                              <a:satMod val="175000"/>
                              <a:alpha val="40000"/>
                            </a:schemeClr>
                          </a:glow>
                          <a:outerShdw blurRad="50800" dist="88900" dir="9780000" algn="ctr" rotWithShape="0">
                            <a:schemeClr val="tx1">
                              <a:alpha val="57000"/>
                            </a:schemeClr>
                          </a:outerShdw>
                        </a:effectLst>
                      </wps:spPr>
                      <wps:style>
                        <a:lnRef idx="1">
                          <a:schemeClr val="accent3"/>
                        </a:lnRef>
                        <a:fillRef idx="3">
                          <a:schemeClr val="accent3"/>
                        </a:fillRef>
                        <a:effectRef idx="2">
                          <a:schemeClr val="accent3"/>
                        </a:effectRef>
                        <a:fontRef idx="minor">
                          <a:schemeClr val="lt1"/>
                        </a:fontRef>
                      </wps:style>
                      <wps:txbx>
                        <w:txbxContent>
                          <w:p w14:paraId="3A5B508C" w14:textId="77777777" w:rsidR="002C3097" w:rsidRDefault="002C3097" w:rsidP="00D2437C">
                            <w:pPr>
                              <w:ind w:left="360"/>
                              <w:jc w:val="center"/>
                              <w:rPr>
                                <w:b/>
                                <w:bCs/>
                              </w:rPr>
                            </w:pPr>
                            <w:r w:rsidRPr="00BC11E7">
                              <w:rPr>
                                <w:b/>
                                <w:bCs/>
                              </w:rPr>
                              <w:t>PUNTO DE ATENCI</w:t>
                            </w:r>
                            <w:r>
                              <w:rPr>
                                <w:b/>
                                <w:bCs/>
                              </w:rPr>
                              <w:t xml:space="preserve"> ÓN</w:t>
                            </w:r>
                          </w:p>
                          <w:p w14:paraId="2B46446B" w14:textId="668C05A1" w:rsidR="002C3097" w:rsidRDefault="002C3097" w:rsidP="00D2437C">
                            <w:pPr>
                              <w:ind w:left="360"/>
                              <w:jc w:val="center"/>
                              <w:rPr>
                                <w:b/>
                                <w:bCs/>
                              </w:rPr>
                            </w:pPr>
                            <w:r>
                              <w:rPr>
                                <w:b/>
                                <w:bCs/>
                              </w:rPr>
                              <w:t>ENERO – AGOSTO 2015</w:t>
                            </w:r>
                          </w:p>
                          <w:p w14:paraId="791D5484" w14:textId="699D38BA" w:rsidR="002C3097" w:rsidRPr="00BC11E7" w:rsidRDefault="002C3097" w:rsidP="00D2437C">
                            <w:pPr>
                              <w:ind w:left="360"/>
                              <w:jc w:val="center"/>
                            </w:pPr>
                            <w:r>
                              <w:rPr>
                                <w:b/>
                                <w:bCs/>
                              </w:rPr>
                              <w:t>27.431</w:t>
                            </w:r>
                          </w:p>
                          <w:p w14:paraId="41BB8C85" w14:textId="24C0E75A" w:rsidR="002C3097" w:rsidRPr="00BC11E7" w:rsidRDefault="002C3097" w:rsidP="00D2437C">
                            <w:pPr>
                              <w:ind w:left="360"/>
                              <w:jc w:val="center"/>
                            </w:pPr>
                            <w:r w:rsidRPr="00BC11E7">
                              <w:rPr>
                                <w:b/>
                                <w:bCs/>
                              </w:rPr>
                              <w:t>PERSONAS</w:t>
                            </w:r>
                            <w:r>
                              <w:rPr>
                                <w:b/>
                                <w:bCs/>
                              </w:rPr>
                              <w:t xml:space="preserve"> ORIENTADAS Y ATENDIDAS</w:t>
                            </w:r>
                          </w:p>
                          <w:p w14:paraId="530AA760" w14:textId="77777777" w:rsidR="002C3097" w:rsidRDefault="002C3097" w:rsidP="00D2437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C8DBD0" id="_x0000_s1063" style="position:absolute;margin-left:139.05pt;margin-top:8.25pt;width:198.55pt;height:84.8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" fillcolor="#a5a5a5 [2092]" strokecolor="#a5a5a5 [3206]" strokeweight=".5pt">
                <v:stroke joinstyle="miter"/>
                <v:shadow on="t" color="black [3213]" opacity="37355f" offset="-2.36153mm,.722mm"/>
                <v:textbox>
                  <w:txbxContent>
                    <w:p w14:paraId="3A5B508C" w14:textId="77777777" w:rsidR="002C3097" w:rsidRDefault="002C3097" w:rsidP="00D2437C">
                      <w:pPr>
                        <w:ind w:left="360"/>
                        <w:jc w:val="center"/>
                        <w:rPr>
                          <w:b/>
                          <w:bCs/>
                        </w:rPr>
                      </w:pPr>
                      <w:r w:rsidRPr="00BC11E7">
                        <w:rPr>
                          <w:b/>
                          <w:bCs/>
                        </w:rPr>
                        <w:t>PUNTO DE ATENCI</w:t>
                      </w:r>
                      <w:r>
                        <w:rPr>
                          <w:b/>
                          <w:bCs/>
                        </w:rPr>
                        <w:t xml:space="preserve"> ÓN</w:t>
                      </w:r>
                    </w:p>
                    <w:p w14:paraId="2B46446B" w14:textId="668C05A1" w:rsidR="002C3097" w:rsidRDefault="002C3097" w:rsidP="00D2437C">
                      <w:pPr>
                        <w:ind w:left="360"/>
                        <w:jc w:val="center"/>
                        <w:rPr>
                          <w:b/>
                          <w:bCs/>
                        </w:rPr>
                      </w:pPr>
                      <w:r>
                        <w:rPr>
                          <w:b/>
                          <w:bCs/>
                        </w:rPr>
                        <w:t>ENERO – AGOSTO 2015</w:t>
                      </w:r>
                    </w:p>
                    <w:p w14:paraId="791D5484" w14:textId="699D38BA" w:rsidR="002C3097" w:rsidRPr="00BC11E7" w:rsidRDefault="002C3097" w:rsidP="00D2437C">
                      <w:pPr>
                        <w:ind w:left="360"/>
                        <w:jc w:val="center"/>
                      </w:pPr>
                      <w:r>
                        <w:rPr>
                          <w:b/>
                          <w:bCs/>
                        </w:rPr>
                        <w:t>27.431</w:t>
                      </w:r>
                    </w:p>
                    <w:p w14:paraId="41BB8C85" w14:textId="24C0E75A" w:rsidR="002C3097" w:rsidRPr="00BC11E7" w:rsidRDefault="002C3097" w:rsidP="00D2437C">
                      <w:pPr>
                        <w:ind w:left="360"/>
                        <w:jc w:val="center"/>
                      </w:pPr>
                      <w:r w:rsidRPr="00BC11E7">
                        <w:rPr>
                          <w:b/>
                          <w:bCs/>
                        </w:rPr>
                        <w:t>PERSONAS</w:t>
                      </w:r>
                      <w:r>
                        <w:rPr>
                          <w:b/>
                          <w:bCs/>
                        </w:rPr>
                        <w:t xml:space="preserve"> ORIENTADAS Y ATENDIDAS</w:t>
                      </w:r>
                    </w:p>
                    <w:p w14:paraId="530AA760" w14:textId="77777777" w:rsidR="002C3097" w:rsidRDefault="002C3097" w:rsidP="00D2437C">
                      <w:pPr>
                        <w:jc w:val="center"/>
                      </w:pPr>
                    </w:p>
                  </w:txbxContent>
                </v:textbox>
                <w10:wrap anchorx="margin"/>
              </v:roundrect>
            </w:pict>
          </mc:Fallback>
        </mc:AlternateContent>
      </w:r>
      <w:r w:rsidRPr="00BC11E7">
        <w:rPr>
          <w:noProof/>
          <w:lang w:val="es-CO" w:eastAsia="es-CO"/>
        </w:rPr>
        <mc:AlternateContent>
          <mc:Choice Requires="wps">
            <w:drawing>
              <wp:anchor distT="0" distB="0" distL="114300" distR="114300" simplePos="0" relativeHeight="251867136" behindDoc="0" locked="0" layoutInCell="1" allowOverlap="1" wp14:anchorId="223EDD7B" wp14:editId="44A0AD8C">
                <wp:simplePos x="0" y="0"/>
                <wp:positionH relativeFrom="column">
                  <wp:posOffset>4726305</wp:posOffset>
                </wp:positionH>
                <wp:positionV relativeFrom="paragraph">
                  <wp:posOffset>3723640</wp:posOffset>
                </wp:positionV>
                <wp:extent cx="2085975" cy="1114425"/>
                <wp:effectExtent l="304800" t="323850" r="238125" b="238125"/>
                <wp:wrapNone/>
                <wp:docPr id="4101" name="Rombo 40"/>
                <wp:cNvGraphicFramePr/>
                <a:graphic xmlns:a="http://schemas.openxmlformats.org/drawingml/2006/main">
                  <a:graphicData uri="http://schemas.microsoft.com/office/word/2010/wordprocessingShape">
                    <wps:wsp>
                      <wps:cNvSpPr/>
                      <wps:spPr>
                        <a:xfrm>
                          <a:off x="0" y="0"/>
                          <a:ext cx="2085975" cy="1114425"/>
                        </a:xfrm>
                        <a:prstGeom prst="diamond">
                          <a:avLst/>
                        </a:prstGeom>
                        <a:solidFill>
                          <a:schemeClr val="accent5">
                            <a:lumMod val="75000"/>
                          </a:schemeClr>
                        </a:solidFill>
                        <a:ln>
                          <a:solidFill>
                            <a:schemeClr val="tx1"/>
                          </a:solidFill>
                        </a:ln>
                        <a:effectLst>
                          <a:glow rad="228600">
                            <a:schemeClr val="accent3">
                              <a:satMod val="175000"/>
                              <a:alpha val="40000"/>
                            </a:schemeClr>
                          </a:glow>
                          <a:outerShdw blurRad="50800" dist="139700" dir="13500000" algn="br" rotWithShape="0">
                            <a:srgbClr val="00B0F0">
                              <a:alpha val="97000"/>
                            </a:srgbClr>
                          </a:outerShdw>
                        </a:effectLst>
                      </wps:spPr>
                      <wps:style>
                        <a:lnRef idx="2">
                          <a:schemeClr val="accent2">
                            <a:shade val="50000"/>
                          </a:schemeClr>
                        </a:lnRef>
                        <a:fillRef idx="1">
                          <a:schemeClr val="accent2"/>
                        </a:fillRef>
                        <a:effectRef idx="0">
                          <a:schemeClr val="accent2"/>
                        </a:effectRef>
                        <a:fontRef idx="minor">
                          <a:schemeClr val="lt1"/>
                        </a:fontRef>
                      </wps:style>
                      <wps:txbx>
                        <w:txbxContent>
                          <w:p w14:paraId="6649D5BF" w14:textId="45A7A0C7" w:rsidR="002C3097" w:rsidRPr="006D7BC3" w:rsidRDefault="002C3097" w:rsidP="00D2437C">
                            <w:pPr>
                              <w:jc w:val="center"/>
                              <w:rPr>
                                <w:b/>
                                <w:bCs/>
                                <w:sz w:val="18"/>
                              </w:rPr>
                            </w:pPr>
                            <w:r w:rsidRPr="006D7BC3">
                              <w:rPr>
                                <w:b/>
                                <w:bCs/>
                                <w:sz w:val="18"/>
                              </w:rPr>
                              <w:t>PERSONAS MAYORES</w:t>
                            </w:r>
                            <w:r>
                              <w:rPr>
                                <w:b/>
                                <w:bCs/>
                                <w:sz w:val="18"/>
                              </w:rPr>
                              <w:t xml:space="preserve">     </w:t>
                            </w:r>
                            <w:r w:rsidRPr="006D7BC3">
                              <w:rPr>
                                <w:b/>
                                <w:bCs/>
                                <w:sz w:val="18"/>
                              </w:rPr>
                              <w:t xml:space="preserve">   </w:t>
                            </w:r>
                          </w:p>
                          <w:p w14:paraId="3999F799" w14:textId="405EE3C6" w:rsidR="002C3097" w:rsidRDefault="002C3097" w:rsidP="00D2437C">
                            <w:pPr>
                              <w:jc w:val="center"/>
                            </w:pPr>
                            <w:r>
                              <w:t>6744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EDD7B" id="_x0000_s1064" type="#_x0000_t4" style="position:absolute;margin-left:372.15pt;margin-top:293.2pt;width:164.25pt;height:87.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" fillcolor="#2f5496 [2408]" strokecolor="black [3213]" strokeweight="1pt">
                <v:shadow on="t" color="#00b0f0" opacity="63569f" origin=".5,.5" offset="-2.74397mm,-2.74397mm"/>
                <v:textbox>
                  <w:txbxContent>
                    <w:p w14:paraId="6649D5BF" w14:textId="45A7A0C7" w:rsidR="002C3097" w:rsidRPr="006D7BC3" w:rsidRDefault="002C3097" w:rsidP="00D2437C">
                      <w:pPr>
                        <w:jc w:val="center"/>
                        <w:rPr>
                          <w:b/>
                          <w:bCs/>
                          <w:sz w:val="18"/>
                        </w:rPr>
                      </w:pPr>
                      <w:r w:rsidRPr="006D7BC3">
                        <w:rPr>
                          <w:b/>
                          <w:bCs/>
                          <w:sz w:val="18"/>
                        </w:rPr>
                        <w:t>PERSONAS MAYORES</w:t>
                      </w:r>
                      <w:r>
                        <w:rPr>
                          <w:b/>
                          <w:bCs/>
                          <w:sz w:val="18"/>
                        </w:rPr>
                        <w:t xml:space="preserve">     </w:t>
                      </w:r>
                      <w:r w:rsidRPr="006D7BC3">
                        <w:rPr>
                          <w:b/>
                          <w:bCs/>
                          <w:sz w:val="18"/>
                        </w:rPr>
                        <w:t xml:space="preserve">   </w:t>
                      </w:r>
                    </w:p>
                    <w:p w14:paraId="3999F799" w14:textId="405EE3C6" w:rsidR="002C3097" w:rsidRDefault="002C3097" w:rsidP="00D2437C">
                      <w:pPr>
                        <w:jc w:val="center"/>
                      </w:pPr>
                      <w:r>
                        <w:t>6744</w:t>
                      </w:r>
                    </w:p>
                  </w:txbxContent>
                </v:textbox>
              </v:shape>
            </w:pict>
          </mc:Fallback>
        </mc:AlternateContent>
      </w:r>
      <w:r w:rsidRPr="00D91CA1">
        <w:rPr>
          <w:noProof/>
          <w:color w:val="FF0000"/>
          <w:lang w:val="es-CO" w:eastAsia="es-CO"/>
        </w:rPr>
        <mc:AlternateContent>
          <mc:Choice Requires="wps">
            <w:drawing>
              <wp:anchor distT="0" distB="0" distL="114300" distR="114300" simplePos="0" relativeHeight="251869184" behindDoc="0" locked="0" layoutInCell="1" allowOverlap="1" wp14:anchorId="43D0571E" wp14:editId="2AAAFE61">
                <wp:simplePos x="0" y="0"/>
                <wp:positionH relativeFrom="column">
                  <wp:posOffset>1976755</wp:posOffset>
                </wp:positionH>
                <wp:positionV relativeFrom="paragraph">
                  <wp:posOffset>1179195</wp:posOffset>
                </wp:positionV>
                <wp:extent cx="581025" cy="1628775"/>
                <wp:effectExtent l="38100" t="0" r="28575" b="47625"/>
                <wp:wrapNone/>
                <wp:docPr id="4102" name="Conector recto de flecha 42"/>
                <wp:cNvGraphicFramePr/>
                <a:graphic xmlns:a="http://schemas.openxmlformats.org/drawingml/2006/main">
                  <a:graphicData uri="http://schemas.microsoft.com/office/word/2010/wordprocessingShape">
                    <wps:wsp>
                      <wps:cNvCnPr/>
                      <wps:spPr>
                        <a:xfrm flipH="1">
                          <a:off x="0" y="0"/>
                          <a:ext cx="581025" cy="162877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0B90AD" id="Conector recto de flecha 42" o:spid="_x0000_s1026" type="#_x0000_t32" style="position:absolute;margin-left:155.65pt;margin-top:92.85pt;width:45.75pt;height:128.25pt;flip:x;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" strokecolor="#5b9bd5 [3204]" strokeweight="1.5pt">
                <v:stroke endarrow="block" joinstyle="miter"/>
              </v:shape>
            </w:pict>
          </mc:Fallback>
        </mc:AlternateContent>
      </w:r>
      <w:r w:rsidRPr="00D91CA1">
        <w:rPr>
          <w:noProof/>
          <w:color w:val="FF0000"/>
          <w:lang w:val="es-CO" w:eastAsia="es-CO"/>
        </w:rPr>
        <mc:AlternateContent>
          <mc:Choice Requires="wps">
            <w:drawing>
              <wp:anchor distT="0" distB="0" distL="114300" distR="114300" simplePos="0" relativeHeight="251870208" behindDoc="0" locked="0" layoutInCell="1" allowOverlap="1" wp14:anchorId="7CED98F7" wp14:editId="421231BE">
                <wp:simplePos x="0" y="0"/>
                <wp:positionH relativeFrom="column">
                  <wp:posOffset>3444240</wp:posOffset>
                </wp:positionH>
                <wp:positionV relativeFrom="paragraph">
                  <wp:posOffset>1179195</wp:posOffset>
                </wp:positionV>
                <wp:extent cx="495300" cy="1619250"/>
                <wp:effectExtent l="0" t="0" r="57150" b="57150"/>
                <wp:wrapNone/>
                <wp:docPr id="4103" name="Conector recto de flecha 43"/>
                <wp:cNvGraphicFramePr/>
                <a:graphic xmlns:a="http://schemas.openxmlformats.org/drawingml/2006/main">
                  <a:graphicData uri="http://schemas.microsoft.com/office/word/2010/wordprocessingShape">
                    <wps:wsp>
                      <wps:cNvCnPr/>
                      <wps:spPr>
                        <a:xfrm>
                          <a:off x="0" y="0"/>
                          <a:ext cx="495300" cy="161925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9283D9" id="Conector recto de flecha 43" o:spid="_x0000_s1026" type="#_x0000_t32" style="position:absolute;margin-left:271.2pt;margin-top:92.85pt;width:39pt;height:12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" strokecolor="#4472c4 [3208]" strokeweight="1.5pt">
                <v:stroke endarrow="block" joinstyle="miter"/>
              </v:shape>
            </w:pict>
          </mc:Fallback>
        </mc:AlternateContent>
      </w:r>
      <w:r w:rsidRPr="00D91CA1">
        <w:rPr>
          <w:noProof/>
          <w:color w:val="FF0000"/>
          <w:lang w:val="es-CO" w:eastAsia="es-CO"/>
        </w:rPr>
        <mc:AlternateContent>
          <mc:Choice Requires="wps">
            <w:drawing>
              <wp:anchor distT="0" distB="0" distL="114300" distR="114300" simplePos="0" relativeHeight="251872256" behindDoc="0" locked="0" layoutInCell="1" allowOverlap="1" wp14:anchorId="2713ED96" wp14:editId="4702ACFA">
                <wp:simplePos x="0" y="0"/>
                <wp:positionH relativeFrom="column">
                  <wp:posOffset>833755</wp:posOffset>
                </wp:positionH>
                <wp:positionV relativeFrom="paragraph">
                  <wp:posOffset>2522220</wp:posOffset>
                </wp:positionV>
                <wp:extent cx="704850" cy="419100"/>
                <wp:effectExtent l="38100" t="38100" r="19050" b="19050"/>
                <wp:wrapNone/>
                <wp:docPr id="4105" name="Conector recto de flecha 45"/>
                <wp:cNvGraphicFramePr/>
                <a:graphic xmlns:a="http://schemas.openxmlformats.org/drawingml/2006/main">
                  <a:graphicData uri="http://schemas.microsoft.com/office/word/2010/wordprocessingShape">
                    <wps:wsp>
                      <wps:cNvCnPr/>
                      <wps:spPr>
                        <a:xfrm flipH="1" flipV="1">
                          <a:off x="0" y="0"/>
                          <a:ext cx="704850" cy="41910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2E3F61" id="Conector recto de flecha 45" o:spid="_x0000_s1026" type="#_x0000_t32" style="position:absolute;margin-left:65.65pt;margin-top:198.6pt;width:55.5pt;height:33pt;flip:x y;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" strokecolor="#5b9bd5 [3204]" strokeweight="1.5pt">
                <v:stroke endarrow="block" joinstyle="miter"/>
              </v:shape>
            </w:pict>
          </mc:Fallback>
        </mc:AlternateContent>
      </w:r>
      <w:r w:rsidRPr="00D91CA1">
        <w:rPr>
          <w:noProof/>
          <w:color w:val="FF0000"/>
          <w:lang w:val="es-CO" w:eastAsia="es-CO"/>
        </w:rPr>
        <mc:AlternateContent>
          <mc:Choice Requires="wps">
            <w:drawing>
              <wp:anchor distT="0" distB="0" distL="114300" distR="114300" simplePos="0" relativeHeight="251876352" behindDoc="0" locked="0" layoutInCell="1" allowOverlap="1" wp14:anchorId="6803213A" wp14:editId="5B1EAA60">
                <wp:simplePos x="0" y="0"/>
                <wp:positionH relativeFrom="column">
                  <wp:posOffset>1863090</wp:posOffset>
                </wp:positionH>
                <wp:positionV relativeFrom="paragraph">
                  <wp:posOffset>3293110</wp:posOffset>
                </wp:positionV>
                <wp:extent cx="133350" cy="923925"/>
                <wp:effectExtent l="0" t="0" r="19050" b="28575"/>
                <wp:wrapNone/>
                <wp:docPr id="4106" name="Conector recto 50"/>
                <wp:cNvGraphicFramePr/>
                <a:graphic xmlns:a="http://schemas.openxmlformats.org/drawingml/2006/main">
                  <a:graphicData uri="http://schemas.microsoft.com/office/word/2010/wordprocessingShape">
                    <wps:wsp>
                      <wps:cNvCnPr/>
                      <wps:spPr>
                        <a:xfrm flipV="1">
                          <a:off x="0" y="0"/>
                          <a:ext cx="133350" cy="923925"/>
                        </a:xfrm>
                        <a:prstGeom prst="line">
                          <a:avLst/>
                        </a:prstGeom>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44BE55" id="Conector recto 50" o:spid="_x0000_s1026" style="position:absolute;flip: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7pt,259.3pt" to="157.2pt,3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" strokecolor="#5b9bd5 [3204]" strokeweight="1.5pt">
                <v:stroke joinstyle="miter"/>
              </v:line>
            </w:pict>
          </mc:Fallback>
        </mc:AlternateContent>
      </w:r>
      <w:r w:rsidRPr="00BC11E7">
        <w:rPr>
          <w:noProof/>
          <w:lang w:val="es-CO" w:eastAsia="es-CO"/>
        </w:rPr>
        <mc:AlternateContent>
          <mc:Choice Requires="wps">
            <w:drawing>
              <wp:anchor distT="0" distB="0" distL="114300" distR="114300" simplePos="0" relativeHeight="251877376" behindDoc="0" locked="0" layoutInCell="1" allowOverlap="1" wp14:anchorId="427B0BD4" wp14:editId="05818D86">
                <wp:simplePos x="0" y="0"/>
                <wp:positionH relativeFrom="column">
                  <wp:posOffset>3939540</wp:posOffset>
                </wp:positionH>
                <wp:positionV relativeFrom="paragraph">
                  <wp:posOffset>4208145</wp:posOffset>
                </wp:positionV>
                <wp:extent cx="1314450" cy="1114425"/>
                <wp:effectExtent l="0" t="0" r="76200" b="47625"/>
                <wp:wrapNone/>
                <wp:docPr id="4107" name="Conector recto de flecha 51"/>
                <wp:cNvGraphicFramePr/>
                <a:graphic xmlns:a="http://schemas.openxmlformats.org/drawingml/2006/main">
                  <a:graphicData uri="http://schemas.microsoft.com/office/word/2010/wordprocessingShape">
                    <wps:wsp>
                      <wps:cNvCnPr/>
                      <wps:spPr>
                        <a:xfrm>
                          <a:off x="0" y="0"/>
                          <a:ext cx="1314450" cy="111442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14F840" id="Conector recto de flecha 51" o:spid="_x0000_s1026" type="#_x0000_t32" style="position:absolute;margin-left:310.2pt;margin-top:331.35pt;width:103.5pt;height:87.7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" strokecolor="#4472c4 [3208]" strokeweight="1.5pt">
                <v:stroke endarrow="block" joinstyle="miter"/>
              </v:shape>
            </w:pict>
          </mc:Fallback>
        </mc:AlternateContent>
      </w:r>
      <w:r w:rsidRPr="00BC11E7">
        <w:rPr>
          <w:noProof/>
          <w:lang w:val="es-CO" w:eastAsia="es-CO"/>
        </w:rPr>
        <mc:AlternateContent>
          <mc:Choice Requires="wps">
            <w:drawing>
              <wp:anchor distT="0" distB="0" distL="114300" distR="114300" simplePos="0" relativeHeight="251878400" behindDoc="0" locked="0" layoutInCell="1" allowOverlap="1" wp14:anchorId="561F086C" wp14:editId="7F9300A8">
                <wp:simplePos x="0" y="0"/>
                <wp:positionH relativeFrom="column">
                  <wp:posOffset>3930015</wp:posOffset>
                </wp:positionH>
                <wp:positionV relativeFrom="paragraph">
                  <wp:posOffset>3293745</wp:posOffset>
                </wp:positionV>
                <wp:extent cx="19050" cy="942975"/>
                <wp:effectExtent l="0" t="0" r="19050" b="28575"/>
                <wp:wrapNone/>
                <wp:docPr id="4108" name="Conector recto 52"/>
                <wp:cNvGraphicFramePr/>
                <a:graphic xmlns:a="http://schemas.openxmlformats.org/drawingml/2006/main">
                  <a:graphicData uri="http://schemas.microsoft.com/office/word/2010/wordprocessingShape">
                    <wps:wsp>
                      <wps:cNvCnPr/>
                      <wps:spPr>
                        <a:xfrm flipH="1" flipV="1">
                          <a:off x="0" y="0"/>
                          <a:ext cx="19050" cy="942975"/>
                        </a:xfrm>
                        <a:prstGeom prst="line">
                          <a:avLst/>
                        </a:prstGeom>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4489E6" id="Conector recto 52" o:spid="_x0000_s1026" style="position:absolute;flip:x y;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9.45pt,259.35pt" to="310.95pt,3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" strokecolor="#4472c4 [3208]" strokeweight="1.5pt">
                <v:stroke joinstyle="miter"/>
              </v:line>
            </w:pict>
          </mc:Fallback>
        </mc:AlternateContent>
      </w:r>
      <w:r w:rsidRPr="00BC11E7">
        <w:rPr>
          <w:noProof/>
          <w:lang w:val="es-CO" w:eastAsia="es-CO"/>
        </w:rPr>
        <mc:AlternateContent>
          <mc:Choice Requires="wps">
            <w:drawing>
              <wp:anchor distT="0" distB="0" distL="114300" distR="114300" simplePos="0" relativeHeight="251882496" behindDoc="0" locked="0" layoutInCell="1" allowOverlap="1" wp14:anchorId="650CF325" wp14:editId="05563F0F">
                <wp:simplePos x="0" y="0"/>
                <wp:positionH relativeFrom="column">
                  <wp:posOffset>4291965</wp:posOffset>
                </wp:positionH>
                <wp:positionV relativeFrom="paragraph">
                  <wp:posOffset>3293745</wp:posOffset>
                </wp:positionV>
                <wp:extent cx="781050" cy="800100"/>
                <wp:effectExtent l="0" t="0" r="76200" b="57150"/>
                <wp:wrapNone/>
                <wp:docPr id="4110" name="Conector recto de flecha 56"/>
                <wp:cNvGraphicFramePr/>
                <a:graphic xmlns:a="http://schemas.openxmlformats.org/drawingml/2006/main">
                  <a:graphicData uri="http://schemas.microsoft.com/office/word/2010/wordprocessingShape">
                    <wps:wsp>
                      <wps:cNvCnPr/>
                      <wps:spPr>
                        <a:xfrm>
                          <a:off x="0" y="0"/>
                          <a:ext cx="781050" cy="80010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shape w14:anchorId="191413CE" id="Conector recto de flecha 56" o:spid="_x0000_s1026" type="#_x0000_t32" style="position:absolute;margin-left:337.95pt;margin-top:259.35pt;width:61.5pt;height:63pt;z-index:251882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" strokecolor="#4472c4 [3208]" strokeweight="1.5pt">
                <v:stroke endarrow="block" joinstyle="miter"/>
              </v:shape>
            </w:pict>
          </mc:Fallback>
        </mc:AlternateContent>
      </w:r>
      <w:r w:rsidRPr="00BC11E7">
        <w:rPr>
          <w:noProof/>
          <w:lang w:val="es-CO" w:eastAsia="es-CO"/>
        </w:rPr>
        <mc:AlternateContent>
          <mc:Choice Requires="wps">
            <w:drawing>
              <wp:anchor distT="0" distB="0" distL="114300" distR="114300" simplePos="0" relativeHeight="251884544" behindDoc="0" locked="0" layoutInCell="1" allowOverlap="1" wp14:anchorId="626F7422" wp14:editId="68C7233A">
                <wp:simplePos x="0" y="0"/>
                <wp:positionH relativeFrom="column">
                  <wp:posOffset>3460115</wp:posOffset>
                </wp:positionH>
                <wp:positionV relativeFrom="paragraph">
                  <wp:posOffset>2781935</wp:posOffset>
                </wp:positionV>
                <wp:extent cx="1009650" cy="514350"/>
                <wp:effectExtent l="228600" t="228600" r="247650" b="247650"/>
                <wp:wrapNone/>
                <wp:docPr id="4111" name="Rectángulo 11"/>
                <wp:cNvGraphicFramePr/>
                <a:graphic xmlns:a="http://schemas.openxmlformats.org/drawingml/2006/main">
                  <a:graphicData uri="http://schemas.microsoft.com/office/word/2010/wordprocessingShape">
                    <wps:wsp>
                      <wps:cNvSpPr/>
                      <wps:spPr>
                        <a:xfrm>
                          <a:off x="0" y="0"/>
                          <a:ext cx="1009650" cy="514350"/>
                        </a:xfrm>
                        <a:prstGeom prst="rect">
                          <a:avLst/>
                        </a:prstGeom>
                        <a:solidFill>
                          <a:schemeClr val="accent5">
                            <a:lumMod val="75000"/>
                          </a:schemeClr>
                        </a:solidFill>
                        <a:ln>
                          <a:solidFill>
                            <a:schemeClr val="tx1"/>
                          </a:solidFill>
                        </a:ln>
                        <a:effectLst>
                          <a:glow rad="228600">
                            <a:schemeClr val="accent3">
                              <a:satMod val="175000"/>
                              <a:alpha val="40000"/>
                            </a:schemeClr>
                          </a:glow>
                        </a:effectLst>
                      </wps:spPr>
                      <wps:style>
                        <a:lnRef idx="2">
                          <a:schemeClr val="accent2">
                            <a:shade val="50000"/>
                          </a:schemeClr>
                        </a:lnRef>
                        <a:fillRef idx="1">
                          <a:schemeClr val="accent2"/>
                        </a:fillRef>
                        <a:effectRef idx="0">
                          <a:schemeClr val="accent2"/>
                        </a:effectRef>
                        <a:fontRef idx="minor">
                          <a:schemeClr val="lt1"/>
                        </a:fontRef>
                      </wps:style>
                      <wps:txbx>
                        <w:txbxContent>
                          <w:p w14:paraId="74D5DB8D" w14:textId="79DBE8EF" w:rsidR="002C3097" w:rsidRPr="00BC11E7" w:rsidRDefault="002C3097" w:rsidP="00D2437C">
                            <w:pPr>
                              <w:ind w:left="142"/>
                              <w:jc w:val="center"/>
                              <w:rPr>
                                <w:b/>
                                <w:bCs/>
                              </w:rPr>
                            </w:pPr>
                            <w:r w:rsidRPr="00005A1D">
                              <w:rPr>
                                <w:b/>
                                <w:bCs/>
                                <w:sz w:val="22"/>
                              </w:rPr>
                              <w:t>HOMBRES</w:t>
                            </w:r>
                            <w:r w:rsidRPr="00BC11E7">
                              <w:rPr>
                                <w:b/>
                                <w:bCs/>
                              </w:rPr>
                              <w:t xml:space="preserve"> </w:t>
                            </w:r>
                          </w:p>
                          <w:p w14:paraId="4B549E38" w14:textId="235617C5" w:rsidR="002C3097" w:rsidRPr="00913F35" w:rsidRDefault="002C3097" w:rsidP="00D2437C">
                            <w:pPr>
                              <w:jc w:val="center"/>
                              <w:rPr>
                                <w:b/>
                                <w:bCs/>
                              </w:rPr>
                            </w:pPr>
                            <w:r>
                              <w:rPr>
                                <w:b/>
                                <w:bCs/>
                              </w:rPr>
                              <w:t>9620</w:t>
                            </w:r>
                          </w:p>
                          <w:p w14:paraId="084696B3" w14:textId="77777777" w:rsidR="002C3097" w:rsidRDefault="002C3097" w:rsidP="00D2437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6F7422" id="_x0000_s1065" style="position:absolute;margin-left:272.45pt;margin-top:219.05pt;width:79.5pt;height:40.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" fillcolor="#2f5496 [2408]" strokecolor="black [3213]" strokeweight="1pt">
                <v:textbox>
                  <w:txbxContent>
                    <w:p w14:paraId="74D5DB8D" w14:textId="79DBE8EF" w:rsidR="002C3097" w:rsidRPr="00BC11E7" w:rsidRDefault="002C3097" w:rsidP="00D2437C">
                      <w:pPr>
                        <w:ind w:left="142"/>
                        <w:jc w:val="center"/>
                        <w:rPr>
                          <w:b/>
                          <w:bCs/>
                        </w:rPr>
                      </w:pPr>
                      <w:r w:rsidRPr="00005A1D">
                        <w:rPr>
                          <w:b/>
                          <w:bCs/>
                          <w:sz w:val="22"/>
                        </w:rPr>
                        <w:t>HOMBRES</w:t>
                      </w:r>
                      <w:r w:rsidRPr="00BC11E7">
                        <w:rPr>
                          <w:b/>
                          <w:bCs/>
                        </w:rPr>
                        <w:t xml:space="preserve"> </w:t>
                      </w:r>
                    </w:p>
                    <w:p w14:paraId="4B549E38" w14:textId="235617C5" w:rsidR="002C3097" w:rsidRPr="00913F35" w:rsidRDefault="002C3097" w:rsidP="00D2437C">
                      <w:pPr>
                        <w:jc w:val="center"/>
                        <w:rPr>
                          <w:b/>
                          <w:bCs/>
                        </w:rPr>
                      </w:pPr>
                      <w:r>
                        <w:rPr>
                          <w:b/>
                          <w:bCs/>
                        </w:rPr>
                        <w:t>9620</w:t>
                      </w:r>
                    </w:p>
                    <w:p w14:paraId="084696B3" w14:textId="77777777" w:rsidR="002C3097" w:rsidRDefault="002C3097" w:rsidP="00D2437C">
                      <w:pPr>
                        <w:jc w:val="center"/>
                      </w:pPr>
                    </w:p>
                  </w:txbxContent>
                </v:textbox>
              </v:rect>
            </w:pict>
          </mc:Fallback>
        </mc:AlternateContent>
      </w:r>
      <w:r w:rsidRPr="00BC11E7">
        <w:rPr>
          <w:noProof/>
          <w:lang w:val="es-CO" w:eastAsia="es-CO"/>
        </w:rPr>
        <mc:AlternateContent>
          <mc:Choice Requires="wps">
            <w:drawing>
              <wp:anchor distT="0" distB="0" distL="114300" distR="114300" simplePos="0" relativeHeight="251883520" behindDoc="0" locked="0" layoutInCell="1" allowOverlap="1" wp14:anchorId="3A9F50F8" wp14:editId="0CF21F53">
                <wp:simplePos x="0" y="0"/>
                <wp:positionH relativeFrom="column">
                  <wp:posOffset>1491615</wp:posOffset>
                </wp:positionH>
                <wp:positionV relativeFrom="paragraph">
                  <wp:posOffset>2788920</wp:posOffset>
                </wp:positionV>
                <wp:extent cx="1009650" cy="504825"/>
                <wp:effectExtent l="133350" t="133350" r="152400" b="161925"/>
                <wp:wrapNone/>
                <wp:docPr id="4112" name="Rectángulo 4"/>
                <wp:cNvGraphicFramePr/>
                <a:graphic xmlns:a="http://schemas.openxmlformats.org/drawingml/2006/main">
                  <a:graphicData uri="http://schemas.microsoft.com/office/word/2010/wordprocessingShape">
                    <wps:wsp>
                      <wps:cNvSpPr/>
                      <wps:spPr>
                        <a:xfrm>
                          <a:off x="0" y="0"/>
                          <a:ext cx="1009650" cy="504825"/>
                        </a:xfrm>
                        <a:prstGeom prst="rect">
                          <a:avLst/>
                        </a:prstGeom>
                        <a:solidFill>
                          <a:schemeClr val="accent1">
                            <a:lumMod val="75000"/>
                          </a:schemeClr>
                        </a:solidFill>
                        <a:ln>
                          <a:solidFill>
                            <a:schemeClr val="accent1"/>
                          </a:solidFill>
                        </a:ln>
                        <a:effectLst>
                          <a:glow rad="139700">
                            <a:schemeClr val="accent1">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5D10B475" w14:textId="77777777" w:rsidR="002C3097" w:rsidRPr="00005A1D" w:rsidRDefault="002C3097" w:rsidP="00D2437C">
                            <w:pPr>
                              <w:ind w:left="142"/>
                              <w:rPr>
                                <w:b/>
                                <w:bCs/>
                                <w:sz w:val="22"/>
                              </w:rPr>
                            </w:pPr>
                            <w:r w:rsidRPr="00005A1D">
                              <w:rPr>
                                <w:b/>
                                <w:bCs/>
                                <w:sz w:val="22"/>
                              </w:rPr>
                              <w:t>MUJERES</w:t>
                            </w:r>
                          </w:p>
                          <w:p w14:paraId="2A57D3A7" w14:textId="0CC2AC3B" w:rsidR="002C3097" w:rsidRDefault="002C3097" w:rsidP="00D2437C">
                            <w:pPr>
                              <w:jc w:val="center"/>
                            </w:pPr>
                            <w:r>
                              <w:t>17793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F50F8" id="_x0000_s1066" style="position:absolute;margin-left:117.45pt;margin-top:219.6pt;width:79.5pt;height:39.7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" fillcolor="#2e74b5 [2404]" strokecolor="#5b9bd5 [3204]" strokeweight=".5pt">
                <v:textbox>
                  <w:txbxContent>
                    <w:p w14:paraId="5D10B475" w14:textId="77777777" w:rsidR="002C3097" w:rsidRPr="00005A1D" w:rsidRDefault="002C3097" w:rsidP="00D2437C">
                      <w:pPr>
                        <w:ind w:left="142"/>
                        <w:rPr>
                          <w:b/>
                          <w:bCs/>
                          <w:sz w:val="22"/>
                        </w:rPr>
                      </w:pPr>
                      <w:r w:rsidRPr="00005A1D">
                        <w:rPr>
                          <w:b/>
                          <w:bCs/>
                          <w:sz w:val="22"/>
                        </w:rPr>
                        <w:t>MUJERES</w:t>
                      </w:r>
                    </w:p>
                    <w:p w14:paraId="2A57D3A7" w14:textId="0CC2AC3B" w:rsidR="002C3097" w:rsidRDefault="002C3097" w:rsidP="00D2437C">
                      <w:pPr>
                        <w:jc w:val="center"/>
                      </w:pPr>
                      <w:r>
                        <w:t>17793</w:t>
                      </w:r>
                    </w:p>
                  </w:txbxContent>
                </v:textbox>
              </v:rect>
            </w:pict>
          </mc:Fallback>
        </mc:AlternateContent>
      </w:r>
    </w:p>
    <w:p w14:paraId="5140215F" w14:textId="77777777" w:rsidR="00D2437C" w:rsidRDefault="00D2437C" w:rsidP="00D2437C">
      <w:r>
        <w:softHyphen/>
      </w:r>
      <w:r>
        <w:softHyphen/>
      </w:r>
      <w:r>
        <w:softHyphen/>
      </w:r>
      <w:r>
        <w:softHyphen/>
      </w:r>
      <w:r>
        <w:softHyphen/>
      </w:r>
      <w:r>
        <w:softHyphen/>
      </w:r>
    </w:p>
    <w:p w14:paraId="244D0784" w14:textId="77777777" w:rsidR="00D2437C" w:rsidRDefault="00D2437C" w:rsidP="00D2437C"/>
    <w:p w14:paraId="3A2609CD" w14:textId="77777777" w:rsidR="00D2437C" w:rsidRDefault="00D2437C" w:rsidP="00D2437C"/>
    <w:p w14:paraId="6052D5D0" w14:textId="77777777" w:rsidR="00D2437C" w:rsidRDefault="00D2437C" w:rsidP="00D2437C"/>
    <w:p w14:paraId="64E16C52" w14:textId="4F961F58" w:rsidR="00D2437C" w:rsidRDefault="00D2437C" w:rsidP="00D2437C"/>
    <w:p w14:paraId="370564E0" w14:textId="77777777" w:rsidR="00D2437C" w:rsidRDefault="00D2437C" w:rsidP="00D2437C"/>
    <w:p w14:paraId="64FBAC1B" w14:textId="77777777" w:rsidR="00D2437C" w:rsidRDefault="00D2437C" w:rsidP="00D2437C"/>
    <w:p w14:paraId="260673A2" w14:textId="77777777" w:rsidR="00D2437C" w:rsidRDefault="00D2437C" w:rsidP="00D2437C"/>
    <w:p w14:paraId="608ECFF0" w14:textId="77777777" w:rsidR="00D2437C" w:rsidRDefault="00D2437C" w:rsidP="00D2437C">
      <w:pPr>
        <w:pStyle w:val="Prrafodelista"/>
        <w:ind w:left="720"/>
        <w:rPr>
          <w:rFonts w:ascii="Tahoma" w:hAnsi="Tahoma" w:cs="Tahoma"/>
          <w:b/>
          <w:bCs/>
          <w:lang w:val="es-CO"/>
        </w:rPr>
      </w:pPr>
    </w:p>
    <w:p w14:paraId="61CC0BF8" w14:textId="77777777" w:rsidR="00D2437C" w:rsidRDefault="00D2437C" w:rsidP="00D2437C">
      <w:pPr>
        <w:pStyle w:val="Prrafodelista"/>
        <w:ind w:left="720"/>
        <w:rPr>
          <w:rFonts w:ascii="Tahoma" w:hAnsi="Tahoma" w:cs="Tahoma"/>
          <w:b/>
          <w:bCs/>
          <w:lang w:val="es-CO"/>
        </w:rPr>
      </w:pPr>
    </w:p>
    <w:p w14:paraId="6BF40481" w14:textId="77777777" w:rsidR="00D2437C" w:rsidRDefault="00D2437C" w:rsidP="00D2437C">
      <w:pPr>
        <w:pStyle w:val="Prrafodelista"/>
        <w:ind w:left="720"/>
        <w:rPr>
          <w:rFonts w:ascii="Tahoma" w:hAnsi="Tahoma" w:cs="Tahoma"/>
          <w:b/>
          <w:bCs/>
          <w:lang w:val="es-CO"/>
        </w:rPr>
      </w:pPr>
      <w:r w:rsidRPr="00BC11E7">
        <w:rPr>
          <w:noProof/>
          <w:lang w:val="es-CO" w:eastAsia="es-CO"/>
        </w:rPr>
        <mc:AlternateContent>
          <mc:Choice Requires="wps">
            <w:drawing>
              <wp:anchor distT="0" distB="0" distL="114300" distR="114300" simplePos="0" relativeHeight="251858944" behindDoc="0" locked="0" layoutInCell="1" allowOverlap="1" wp14:anchorId="4DC6F617" wp14:editId="64DB9DE8">
                <wp:simplePos x="0" y="0"/>
                <wp:positionH relativeFrom="page">
                  <wp:posOffset>190500</wp:posOffset>
                </wp:positionH>
                <wp:positionV relativeFrom="paragraph">
                  <wp:posOffset>26035</wp:posOffset>
                </wp:positionV>
                <wp:extent cx="1776730" cy="742950"/>
                <wp:effectExtent l="133350" t="133350" r="0" b="0"/>
                <wp:wrapNone/>
                <wp:docPr id="4114" name="Rombo 32"/>
                <wp:cNvGraphicFramePr/>
                <a:graphic xmlns:a="http://schemas.openxmlformats.org/drawingml/2006/main">
                  <a:graphicData uri="http://schemas.microsoft.com/office/word/2010/wordprocessingShape">
                    <wps:wsp>
                      <wps:cNvSpPr/>
                      <wps:spPr>
                        <a:xfrm>
                          <a:off x="0" y="0"/>
                          <a:ext cx="1776730" cy="742950"/>
                        </a:xfrm>
                        <a:prstGeom prst="diamond">
                          <a:avLst/>
                        </a:prstGeom>
                        <a:effectLst>
                          <a:outerShdw blurRad="50800" dist="114300" dir="13500000" algn="br" rotWithShape="0">
                            <a:prstClr val="black">
                              <a:alpha val="53000"/>
                            </a:prstClr>
                          </a:outerShdw>
                        </a:effectLst>
                      </wps:spPr>
                      <wps:style>
                        <a:lnRef idx="0">
                          <a:schemeClr val="accent1"/>
                        </a:lnRef>
                        <a:fillRef idx="3">
                          <a:schemeClr val="accent1"/>
                        </a:fillRef>
                        <a:effectRef idx="3">
                          <a:schemeClr val="accent1"/>
                        </a:effectRef>
                        <a:fontRef idx="minor">
                          <a:schemeClr val="lt1"/>
                        </a:fontRef>
                      </wps:style>
                      <wps:txbx>
                        <w:txbxContent>
                          <w:p w14:paraId="1BD1A20E" w14:textId="7B9B7495" w:rsidR="002C3097" w:rsidRPr="00005A1D" w:rsidRDefault="002C3097" w:rsidP="00D2437C">
                            <w:pPr>
                              <w:ind w:left="-284" w:right="-162" w:firstLine="142"/>
                              <w:jc w:val="center"/>
                              <w:rPr>
                                <w:sz w:val="18"/>
                              </w:rPr>
                            </w:pPr>
                            <w:r w:rsidRPr="00005A1D">
                              <w:rPr>
                                <w:b/>
                                <w:bCs/>
                                <w:sz w:val="16"/>
                              </w:rPr>
                              <w:t>ADOLESCENTES</w:t>
                            </w:r>
                            <w:r w:rsidRPr="00005A1D">
                              <w:rPr>
                                <w:b/>
                                <w:bCs/>
                                <w:sz w:val="18"/>
                              </w:rPr>
                              <w:t xml:space="preserve">     </w:t>
                            </w:r>
                          </w:p>
                          <w:p w14:paraId="5442AA02" w14:textId="3F82A5B7" w:rsidR="002C3097" w:rsidRPr="00005A1D" w:rsidRDefault="002C3097" w:rsidP="00D2437C">
                            <w:pPr>
                              <w:jc w:val="center"/>
                              <w:rPr>
                                <w:sz w:val="18"/>
                              </w:rPr>
                            </w:pPr>
                            <w:r>
                              <w:rPr>
                                <w:sz w:val="18"/>
                              </w:rPr>
                              <w:t>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6F617" id="_x0000_s1067" type="#_x0000_t4" style="position:absolute;left:0;text-align:left;margin-left:15pt;margin-top:2.05pt;width:139.9pt;height:58.5pt;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" fillcolor="#65a0d7 [3028]" stroked="f">
                <v:fill color2="#5898d4 [3172]" rotate="t" colors="0 #71a6db;.5 #559bdb;1 #438ac9" focus="100%" type="gradient">
                  <o:fill v:ext="view" type="gradientUnscaled"/>
                </v:fill>
                <v:shadow on="t" color="black" opacity="34734f" origin=".5,.5" offset="-2.24506mm,-2.24506mm"/>
                <v:textbox>
                  <w:txbxContent>
                    <w:p w14:paraId="1BD1A20E" w14:textId="7B9B7495" w:rsidR="002C3097" w:rsidRPr="00005A1D" w:rsidRDefault="002C3097" w:rsidP="00D2437C">
                      <w:pPr>
                        <w:ind w:left="-284" w:right="-162" w:firstLine="142"/>
                        <w:jc w:val="center"/>
                        <w:rPr>
                          <w:sz w:val="18"/>
                        </w:rPr>
                      </w:pPr>
                      <w:r w:rsidRPr="00005A1D">
                        <w:rPr>
                          <w:b/>
                          <w:bCs/>
                          <w:sz w:val="16"/>
                        </w:rPr>
                        <w:t>ADOLESCENTES</w:t>
                      </w:r>
                      <w:r w:rsidRPr="00005A1D">
                        <w:rPr>
                          <w:b/>
                          <w:bCs/>
                          <w:sz w:val="18"/>
                        </w:rPr>
                        <w:t xml:space="preserve">     </w:t>
                      </w:r>
                    </w:p>
                    <w:p w14:paraId="5442AA02" w14:textId="3F82A5B7" w:rsidR="002C3097" w:rsidRPr="00005A1D" w:rsidRDefault="002C3097" w:rsidP="00D2437C">
                      <w:pPr>
                        <w:jc w:val="center"/>
                        <w:rPr>
                          <w:sz w:val="18"/>
                        </w:rPr>
                      </w:pPr>
                      <w:r>
                        <w:rPr>
                          <w:sz w:val="18"/>
                        </w:rPr>
                        <w:t>59</w:t>
                      </w:r>
                    </w:p>
                  </w:txbxContent>
                </v:textbox>
                <w10:wrap anchorx="page"/>
              </v:shape>
            </w:pict>
          </mc:Fallback>
        </mc:AlternateContent>
      </w:r>
      <w:r w:rsidRPr="00BC11E7">
        <w:rPr>
          <w:noProof/>
          <w:lang w:val="es-CO" w:eastAsia="es-CO"/>
        </w:rPr>
        <mc:AlternateContent>
          <mc:Choice Requires="wps">
            <w:drawing>
              <wp:anchor distT="0" distB="0" distL="114300" distR="114300" simplePos="0" relativeHeight="251864064" behindDoc="0" locked="0" layoutInCell="1" allowOverlap="1" wp14:anchorId="5845A70B" wp14:editId="03264211">
                <wp:simplePos x="0" y="0"/>
                <wp:positionH relativeFrom="page">
                  <wp:posOffset>5469890</wp:posOffset>
                </wp:positionH>
                <wp:positionV relativeFrom="paragraph">
                  <wp:posOffset>6985</wp:posOffset>
                </wp:positionV>
                <wp:extent cx="1959610" cy="742950"/>
                <wp:effectExtent l="304800" t="323850" r="231140" b="247650"/>
                <wp:wrapNone/>
                <wp:docPr id="4115" name="Rombo 37"/>
                <wp:cNvGraphicFramePr/>
                <a:graphic xmlns:a="http://schemas.openxmlformats.org/drawingml/2006/main">
                  <a:graphicData uri="http://schemas.microsoft.com/office/word/2010/wordprocessingShape">
                    <wps:wsp>
                      <wps:cNvSpPr/>
                      <wps:spPr>
                        <a:xfrm>
                          <a:off x="0" y="0"/>
                          <a:ext cx="1959610" cy="742950"/>
                        </a:xfrm>
                        <a:prstGeom prst="diamond">
                          <a:avLst/>
                        </a:prstGeom>
                        <a:solidFill>
                          <a:schemeClr val="accent5">
                            <a:lumMod val="75000"/>
                          </a:schemeClr>
                        </a:solidFill>
                        <a:ln>
                          <a:solidFill>
                            <a:schemeClr val="tx1"/>
                          </a:solidFill>
                        </a:ln>
                        <a:effectLst>
                          <a:glow rad="228600">
                            <a:schemeClr val="accent3">
                              <a:satMod val="175000"/>
                              <a:alpha val="40000"/>
                            </a:schemeClr>
                          </a:glow>
                          <a:outerShdw blurRad="50800" dist="139700" dir="13500000" algn="br" rotWithShape="0">
                            <a:srgbClr val="00B0F0">
                              <a:alpha val="97000"/>
                            </a:srgbClr>
                          </a:outerShdw>
                        </a:effectLst>
                      </wps:spPr>
                      <wps:style>
                        <a:lnRef idx="2">
                          <a:schemeClr val="accent2">
                            <a:shade val="50000"/>
                          </a:schemeClr>
                        </a:lnRef>
                        <a:fillRef idx="1">
                          <a:schemeClr val="accent2"/>
                        </a:fillRef>
                        <a:effectRef idx="0">
                          <a:schemeClr val="accent2"/>
                        </a:effectRef>
                        <a:fontRef idx="minor">
                          <a:schemeClr val="lt1"/>
                        </a:fontRef>
                      </wps:style>
                      <wps:txbx>
                        <w:txbxContent>
                          <w:p w14:paraId="1938AAE9" w14:textId="177836D3" w:rsidR="002C3097" w:rsidRPr="006D7BC3" w:rsidRDefault="002C3097" w:rsidP="00D2437C">
                            <w:pPr>
                              <w:ind w:left="-142" w:right="-196"/>
                              <w:jc w:val="center"/>
                              <w:rPr>
                                <w:b/>
                                <w:bCs/>
                                <w:sz w:val="18"/>
                                <w:szCs w:val="18"/>
                              </w:rPr>
                            </w:pPr>
                            <w:r w:rsidRPr="006D7BC3">
                              <w:rPr>
                                <w:b/>
                                <w:bCs/>
                                <w:sz w:val="18"/>
                                <w:szCs w:val="18"/>
                              </w:rPr>
                              <w:t xml:space="preserve">ADOLESCENTES          </w:t>
                            </w:r>
                          </w:p>
                          <w:p w14:paraId="2E0165BE" w14:textId="38DAAD38" w:rsidR="002C3097" w:rsidRPr="006D7BC3" w:rsidRDefault="002C3097" w:rsidP="00D2437C">
                            <w:pPr>
                              <w:jc w:val="center"/>
                              <w:rPr>
                                <w:sz w:val="18"/>
                              </w:rPr>
                            </w:pPr>
                            <w:r>
                              <w:rPr>
                                <w:sz w:val="18"/>
                              </w:rPr>
                              <w:t>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5A70B" id="_x0000_s1068" type="#_x0000_t4" style="position:absolute;left:0;text-align:left;margin-left:430.7pt;margin-top:.55pt;width:154.3pt;height:58.5pt;z-index:251864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" fillcolor="#2f5496 [2408]" strokecolor="black [3213]" strokeweight="1pt">
                <v:shadow on="t" color="#00b0f0" opacity="63569f" origin=".5,.5" offset="-2.74397mm,-2.74397mm"/>
                <v:textbox>
                  <w:txbxContent>
                    <w:p w14:paraId="1938AAE9" w14:textId="177836D3" w:rsidR="002C3097" w:rsidRPr="006D7BC3" w:rsidRDefault="002C3097" w:rsidP="00D2437C">
                      <w:pPr>
                        <w:ind w:left="-142" w:right="-196"/>
                        <w:jc w:val="center"/>
                        <w:rPr>
                          <w:b/>
                          <w:bCs/>
                          <w:sz w:val="18"/>
                          <w:szCs w:val="18"/>
                        </w:rPr>
                      </w:pPr>
                      <w:r w:rsidRPr="006D7BC3">
                        <w:rPr>
                          <w:b/>
                          <w:bCs/>
                          <w:sz w:val="18"/>
                          <w:szCs w:val="18"/>
                        </w:rPr>
                        <w:t xml:space="preserve">ADOLESCENTES          </w:t>
                      </w:r>
                    </w:p>
                    <w:p w14:paraId="2E0165BE" w14:textId="38DAAD38" w:rsidR="002C3097" w:rsidRPr="006D7BC3" w:rsidRDefault="002C3097" w:rsidP="00D2437C">
                      <w:pPr>
                        <w:jc w:val="center"/>
                        <w:rPr>
                          <w:sz w:val="18"/>
                        </w:rPr>
                      </w:pPr>
                      <w:r>
                        <w:rPr>
                          <w:sz w:val="18"/>
                        </w:rPr>
                        <w:t>14</w:t>
                      </w:r>
                    </w:p>
                  </w:txbxContent>
                </v:textbox>
                <w10:wrap anchorx="page"/>
              </v:shape>
            </w:pict>
          </mc:Fallback>
        </mc:AlternateContent>
      </w:r>
    </w:p>
    <w:p w14:paraId="0B5DB9C9" w14:textId="77777777" w:rsidR="00D2437C" w:rsidRDefault="00D2437C" w:rsidP="00D2437C">
      <w:pPr>
        <w:pStyle w:val="Prrafodelista"/>
        <w:ind w:left="720"/>
        <w:rPr>
          <w:rFonts w:ascii="Tahoma" w:hAnsi="Tahoma" w:cs="Tahoma"/>
          <w:b/>
          <w:bCs/>
          <w:lang w:val="es-CO"/>
        </w:rPr>
      </w:pPr>
    </w:p>
    <w:p w14:paraId="25ACFD4F" w14:textId="77777777" w:rsidR="00D2437C" w:rsidRDefault="00D2437C" w:rsidP="00D2437C">
      <w:pPr>
        <w:pStyle w:val="Prrafodelista"/>
        <w:ind w:left="720"/>
        <w:rPr>
          <w:rFonts w:ascii="Tahoma" w:hAnsi="Tahoma" w:cs="Tahoma"/>
          <w:b/>
          <w:bCs/>
          <w:lang w:val="es-CO"/>
        </w:rPr>
      </w:pPr>
      <w:r w:rsidRPr="00BC11E7">
        <w:rPr>
          <w:noProof/>
          <w:lang w:val="es-CO" w:eastAsia="es-CO"/>
        </w:rPr>
        <mc:AlternateContent>
          <mc:Choice Requires="wps">
            <w:drawing>
              <wp:anchor distT="0" distB="0" distL="114300" distR="114300" simplePos="0" relativeHeight="251880448" behindDoc="0" locked="0" layoutInCell="1" allowOverlap="1" wp14:anchorId="6DC13D52" wp14:editId="295A6702">
                <wp:simplePos x="0" y="0"/>
                <wp:positionH relativeFrom="column">
                  <wp:posOffset>4482465</wp:posOffset>
                </wp:positionH>
                <wp:positionV relativeFrom="paragraph">
                  <wp:posOffset>95250</wp:posOffset>
                </wp:positionV>
                <wp:extent cx="514350" cy="447675"/>
                <wp:effectExtent l="0" t="38100" r="57150" b="28575"/>
                <wp:wrapNone/>
                <wp:docPr id="4116" name="Conector recto de flecha 54"/>
                <wp:cNvGraphicFramePr/>
                <a:graphic xmlns:a="http://schemas.openxmlformats.org/drawingml/2006/main">
                  <a:graphicData uri="http://schemas.microsoft.com/office/word/2010/wordprocessingShape">
                    <wps:wsp>
                      <wps:cNvCnPr/>
                      <wps:spPr>
                        <a:xfrm flipV="1">
                          <a:off x="0" y="0"/>
                          <a:ext cx="514350" cy="44767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shape w14:anchorId="079409BF" id="Conector recto de flecha 54" o:spid="_x0000_s1026" type="#_x0000_t32" style="position:absolute;margin-left:352.95pt;margin-top:7.5pt;width:40.5pt;height:35.25pt;flip:y;z-index:251880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" strokecolor="#4472c4 [3208]" strokeweight="1.5pt">
                <v:stroke endarrow="block" joinstyle="miter"/>
              </v:shape>
            </w:pict>
          </mc:Fallback>
        </mc:AlternateContent>
      </w:r>
    </w:p>
    <w:p w14:paraId="787E7665" w14:textId="77777777" w:rsidR="00D2437C" w:rsidRDefault="00D2437C" w:rsidP="00D2437C">
      <w:pPr>
        <w:pStyle w:val="Prrafodelista"/>
        <w:ind w:left="720"/>
        <w:rPr>
          <w:rFonts w:ascii="Tahoma" w:hAnsi="Tahoma" w:cs="Tahoma"/>
          <w:b/>
          <w:bCs/>
          <w:lang w:val="es-CO"/>
        </w:rPr>
      </w:pPr>
    </w:p>
    <w:p w14:paraId="2690F176" w14:textId="77777777" w:rsidR="00D2437C" w:rsidRDefault="00D2437C" w:rsidP="00D2437C">
      <w:pPr>
        <w:pStyle w:val="Prrafodelista"/>
        <w:ind w:left="720"/>
        <w:rPr>
          <w:rFonts w:ascii="Tahoma" w:hAnsi="Tahoma" w:cs="Tahoma"/>
          <w:b/>
          <w:bCs/>
          <w:lang w:val="es-CO"/>
        </w:rPr>
      </w:pPr>
      <w:r w:rsidRPr="00BC11E7">
        <w:rPr>
          <w:noProof/>
          <w:lang w:val="es-CO" w:eastAsia="es-CO"/>
        </w:rPr>
        <mc:AlternateContent>
          <mc:Choice Requires="wps">
            <w:drawing>
              <wp:anchor distT="0" distB="0" distL="114300" distR="114300" simplePos="0" relativeHeight="251865088" behindDoc="0" locked="0" layoutInCell="1" allowOverlap="1" wp14:anchorId="0C2E77A5" wp14:editId="6DB0A618">
                <wp:simplePos x="0" y="0"/>
                <wp:positionH relativeFrom="column">
                  <wp:posOffset>4716780</wp:posOffset>
                </wp:positionH>
                <wp:positionV relativeFrom="paragraph">
                  <wp:posOffset>137795</wp:posOffset>
                </wp:positionV>
                <wp:extent cx="2028825" cy="752475"/>
                <wp:effectExtent l="304800" t="323850" r="238125" b="257175"/>
                <wp:wrapNone/>
                <wp:docPr id="4117" name="Rombo 38"/>
                <wp:cNvGraphicFramePr/>
                <a:graphic xmlns:a="http://schemas.openxmlformats.org/drawingml/2006/main">
                  <a:graphicData uri="http://schemas.microsoft.com/office/word/2010/wordprocessingShape">
                    <wps:wsp>
                      <wps:cNvSpPr/>
                      <wps:spPr>
                        <a:xfrm>
                          <a:off x="0" y="0"/>
                          <a:ext cx="2028825" cy="752475"/>
                        </a:xfrm>
                        <a:prstGeom prst="diamond">
                          <a:avLst/>
                        </a:prstGeom>
                        <a:solidFill>
                          <a:schemeClr val="accent5">
                            <a:lumMod val="75000"/>
                          </a:schemeClr>
                        </a:solidFill>
                        <a:ln>
                          <a:solidFill>
                            <a:schemeClr val="tx1"/>
                          </a:solidFill>
                        </a:ln>
                        <a:effectLst>
                          <a:glow rad="228600">
                            <a:schemeClr val="accent3">
                              <a:satMod val="175000"/>
                              <a:alpha val="40000"/>
                            </a:schemeClr>
                          </a:glow>
                          <a:outerShdw blurRad="50800" dist="139700" dir="13500000" algn="br" rotWithShape="0">
                            <a:srgbClr val="00B0F0">
                              <a:alpha val="97000"/>
                            </a:srgbClr>
                          </a:outerShdw>
                        </a:effectLst>
                      </wps:spPr>
                      <wps:style>
                        <a:lnRef idx="2">
                          <a:schemeClr val="accent2">
                            <a:shade val="50000"/>
                          </a:schemeClr>
                        </a:lnRef>
                        <a:fillRef idx="1">
                          <a:schemeClr val="accent2"/>
                        </a:fillRef>
                        <a:effectRef idx="0">
                          <a:schemeClr val="accent2"/>
                        </a:effectRef>
                        <a:fontRef idx="minor">
                          <a:schemeClr val="lt1"/>
                        </a:fontRef>
                      </wps:style>
                      <wps:txbx>
                        <w:txbxContent>
                          <w:p w14:paraId="19A1EE04" w14:textId="5703BE47" w:rsidR="002C3097" w:rsidRPr="006D7BC3" w:rsidRDefault="002C3097" w:rsidP="00D2437C">
                            <w:pPr>
                              <w:jc w:val="center"/>
                              <w:rPr>
                                <w:b/>
                                <w:bCs/>
                                <w:sz w:val="18"/>
                              </w:rPr>
                            </w:pPr>
                            <w:r w:rsidRPr="006D7BC3">
                              <w:rPr>
                                <w:b/>
                                <w:bCs/>
                                <w:sz w:val="18"/>
                              </w:rPr>
                              <w:t xml:space="preserve">JÓVENES </w:t>
                            </w:r>
                            <w:r>
                              <w:rPr>
                                <w:b/>
                                <w:bCs/>
                                <w:sz w:val="18"/>
                              </w:rPr>
                              <w:t xml:space="preserve">   </w:t>
                            </w:r>
                            <w:r w:rsidRPr="006D7BC3">
                              <w:rPr>
                                <w:b/>
                                <w:bCs/>
                                <w:sz w:val="18"/>
                              </w:rPr>
                              <w:t xml:space="preserve">   </w:t>
                            </w:r>
                            <w:r>
                              <w:rPr>
                                <w:b/>
                                <w:bCs/>
                                <w:sz w:val="18"/>
                              </w:rPr>
                              <w:t xml:space="preserve">   </w:t>
                            </w:r>
                          </w:p>
                          <w:p w14:paraId="7434D369" w14:textId="38341037" w:rsidR="002C3097" w:rsidRDefault="002C3097" w:rsidP="00D2437C">
                            <w:pPr>
                              <w:jc w:val="center"/>
                            </w:pPr>
                            <w:r>
                              <w:t>556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E77A5" id="_x0000_s1069" type="#_x0000_t4" style="position:absolute;left:0;text-align:left;margin-left:371.4pt;margin-top:10.85pt;width:159.75pt;height:59.2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" fillcolor="#2f5496 [2408]" strokecolor="black [3213]" strokeweight="1pt">
                <v:shadow on="t" color="#00b0f0" opacity="63569f" origin=".5,.5" offset="-2.74397mm,-2.74397mm"/>
                <v:textbox>
                  <w:txbxContent>
                    <w:p w14:paraId="19A1EE04" w14:textId="5703BE47" w:rsidR="002C3097" w:rsidRPr="006D7BC3" w:rsidRDefault="002C3097" w:rsidP="00D2437C">
                      <w:pPr>
                        <w:jc w:val="center"/>
                        <w:rPr>
                          <w:b/>
                          <w:bCs/>
                          <w:sz w:val="18"/>
                        </w:rPr>
                      </w:pPr>
                      <w:r w:rsidRPr="006D7BC3">
                        <w:rPr>
                          <w:b/>
                          <w:bCs/>
                          <w:sz w:val="18"/>
                        </w:rPr>
                        <w:t xml:space="preserve">JÓVENES </w:t>
                      </w:r>
                      <w:r>
                        <w:rPr>
                          <w:b/>
                          <w:bCs/>
                          <w:sz w:val="18"/>
                        </w:rPr>
                        <w:t xml:space="preserve">   </w:t>
                      </w:r>
                      <w:r w:rsidRPr="006D7BC3">
                        <w:rPr>
                          <w:b/>
                          <w:bCs/>
                          <w:sz w:val="18"/>
                        </w:rPr>
                        <w:t xml:space="preserve">   </w:t>
                      </w:r>
                      <w:r>
                        <w:rPr>
                          <w:b/>
                          <w:bCs/>
                          <w:sz w:val="18"/>
                        </w:rPr>
                        <w:t xml:space="preserve">   </w:t>
                      </w:r>
                    </w:p>
                    <w:p w14:paraId="7434D369" w14:textId="38341037" w:rsidR="002C3097" w:rsidRDefault="002C3097" w:rsidP="00D2437C">
                      <w:pPr>
                        <w:jc w:val="center"/>
                      </w:pPr>
                      <w:r>
                        <w:t>556</w:t>
                      </w:r>
                    </w:p>
                  </w:txbxContent>
                </v:textbox>
              </v:shape>
            </w:pict>
          </mc:Fallback>
        </mc:AlternateContent>
      </w:r>
      <w:r w:rsidRPr="00BC11E7">
        <w:rPr>
          <w:noProof/>
          <w:lang w:val="es-CO" w:eastAsia="es-CO"/>
        </w:rPr>
        <mc:AlternateContent>
          <mc:Choice Requires="wps">
            <w:drawing>
              <wp:anchor distT="0" distB="0" distL="114300" distR="114300" simplePos="0" relativeHeight="251859968" behindDoc="0" locked="0" layoutInCell="1" allowOverlap="1" wp14:anchorId="2CE0C68E" wp14:editId="462DF55A">
                <wp:simplePos x="0" y="0"/>
                <wp:positionH relativeFrom="column">
                  <wp:posOffset>-483870</wp:posOffset>
                </wp:positionH>
                <wp:positionV relativeFrom="paragraph">
                  <wp:posOffset>175895</wp:posOffset>
                </wp:positionV>
                <wp:extent cx="1690370" cy="752475"/>
                <wp:effectExtent l="133350" t="133350" r="0" b="9525"/>
                <wp:wrapNone/>
                <wp:docPr id="4118" name="Rombo 33"/>
                <wp:cNvGraphicFramePr/>
                <a:graphic xmlns:a="http://schemas.openxmlformats.org/drawingml/2006/main">
                  <a:graphicData uri="http://schemas.microsoft.com/office/word/2010/wordprocessingShape">
                    <wps:wsp>
                      <wps:cNvSpPr/>
                      <wps:spPr>
                        <a:xfrm>
                          <a:off x="0" y="0"/>
                          <a:ext cx="1690370" cy="752475"/>
                        </a:xfrm>
                        <a:prstGeom prst="diamond">
                          <a:avLst/>
                        </a:prstGeom>
                        <a:effectLst>
                          <a:outerShdw blurRad="50800" dist="114300" dir="13500000" algn="br" rotWithShape="0">
                            <a:prstClr val="black">
                              <a:alpha val="53000"/>
                            </a:prstClr>
                          </a:outerShdw>
                        </a:effectLst>
                      </wps:spPr>
                      <wps:style>
                        <a:lnRef idx="0">
                          <a:schemeClr val="accent1"/>
                        </a:lnRef>
                        <a:fillRef idx="3">
                          <a:schemeClr val="accent1"/>
                        </a:fillRef>
                        <a:effectRef idx="3">
                          <a:schemeClr val="accent1"/>
                        </a:effectRef>
                        <a:fontRef idx="minor">
                          <a:schemeClr val="lt1"/>
                        </a:fontRef>
                      </wps:style>
                      <wps:txbx>
                        <w:txbxContent>
                          <w:p w14:paraId="61404FAF" w14:textId="6BB4367E" w:rsidR="002C3097" w:rsidRPr="00005A1D" w:rsidRDefault="002C3097" w:rsidP="00D2437C">
                            <w:pPr>
                              <w:jc w:val="center"/>
                              <w:rPr>
                                <w:b/>
                                <w:bCs/>
                              </w:rPr>
                            </w:pPr>
                            <w:r w:rsidRPr="00005A1D">
                              <w:rPr>
                                <w:b/>
                                <w:bCs/>
                                <w:sz w:val="18"/>
                              </w:rPr>
                              <w:t>JÓVENES</w:t>
                            </w:r>
                            <w:r w:rsidRPr="00005A1D">
                              <w:rPr>
                                <w:b/>
                                <w:bCs/>
                              </w:rPr>
                              <w:t xml:space="preserve">        </w:t>
                            </w:r>
                          </w:p>
                          <w:p w14:paraId="7B3DE6DB" w14:textId="121C45DC" w:rsidR="002C3097" w:rsidRPr="00005A1D" w:rsidRDefault="002C3097" w:rsidP="00D2437C">
                            <w:pPr>
                              <w:jc w:val="center"/>
                            </w:pPr>
                            <w:r>
                              <w:t>1626</w:t>
                            </w:r>
                          </w:p>
                          <w:p w14:paraId="10CE4A2F" w14:textId="77777777" w:rsidR="002C3097" w:rsidRPr="00005A1D" w:rsidRDefault="002C3097" w:rsidP="00D2437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0C68E" id="_x0000_s1070" type="#_x0000_t4" style="position:absolute;left:0;text-align:left;margin-left:-38.1pt;margin-top:13.85pt;width:133.1pt;height:59.2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" fillcolor="#65a0d7 [3028]" stroked="f">
                <v:fill color2="#5898d4 [3172]" rotate="t" colors="0 #71a6db;.5 #559bdb;1 #438ac9" focus="100%" type="gradient">
                  <o:fill v:ext="view" type="gradientUnscaled"/>
                </v:fill>
                <v:shadow on="t" color="black" opacity="34734f" origin=".5,.5" offset="-2.24506mm,-2.24506mm"/>
                <v:textbox>
                  <w:txbxContent>
                    <w:p w14:paraId="61404FAF" w14:textId="6BB4367E" w:rsidR="002C3097" w:rsidRPr="00005A1D" w:rsidRDefault="002C3097" w:rsidP="00D2437C">
                      <w:pPr>
                        <w:jc w:val="center"/>
                        <w:rPr>
                          <w:b/>
                          <w:bCs/>
                        </w:rPr>
                      </w:pPr>
                      <w:r w:rsidRPr="00005A1D">
                        <w:rPr>
                          <w:b/>
                          <w:bCs/>
                          <w:sz w:val="18"/>
                        </w:rPr>
                        <w:t>JÓVENES</w:t>
                      </w:r>
                      <w:r w:rsidRPr="00005A1D">
                        <w:rPr>
                          <w:b/>
                          <w:bCs/>
                        </w:rPr>
                        <w:t xml:space="preserve">        </w:t>
                      </w:r>
                    </w:p>
                    <w:p w14:paraId="7B3DE6DB" w14:textId="121C45DC" w:rsidR="002C3097" w:rsidRPr="00005A1D" w:rsidRDefault="002C3097" w:rsidP="00D2437C">
                      <w:pPr>
                        <w:jc w:val="center"/>
                      </w:pPr>
                      <w:r>
                        <w:t>1626</w:t>
                      </w:r>
                    </w:p>
                    <w:p w14:paraId="10CE4A2F" w14:textId="77777777" w:rsidR="002C3097" w:rsidRPr="00005A1D" w:rsidRDefault="002C3097" w:rsidP="00D2437C">
                      <w:pPr>
                        <w:jc w:val="center"/>
                      </w:pPr>
                    </w:p>
                  </w:txbxContent>
                </v:textbox>
              </v:shape>
            </w:pict>
          </mc:Fallback>
        </mc:AlternateContent>
      </w:r>
    </w:p>
    <w:p w14:paraId="218BFD95" w14:textId="77777777" w:rsidR="00D2437C" w:rsidRDefault="00D2437C" w:rsidP="00D2437C">
      <w:pPr>
        <w:pStyle w:val="Prrafodelista"/>
        <w:ind w:left="720"/>
        <w:rPr>
          <w:rFonts w:ascii="Tahoma" w:hAnsi="Tahoma" w:cs="Tahoma"/>
          <w:b/>
          <w:bCs/>
          <w:lang w:val="es-CO"/>
        </w:rPr>
      </w:pPr>
      <w:r w:rsidRPr="00BC11E7">
        <w:rPr>
          <w:noProof/>
          <w:lang w:val="es-CO" w:eastAsia="es-CO"/>
        </w:rPr>
        <mc:AlternateContent>
          <mc:Choice Requires="wps">
            <w:drawing>
              <wp:anchor distT="0" distB="0" distL="114300" distR="114300" simplePos="0" relativeHeight="251881472" behindDoc="0" locked="0" layoutInCell="1" allowOverlap="1" wp14:anchorId="6C2A4746" wp14:editId="2CFD3082">
                <wp:simplePos x="0" y="0"/>
                <wp:positionH relativeFrom="column">
                  <wp:posOffset>4444365</wp:posOffset>
                </wp:positionH>
                <wp:positionV relativeFrom="paragraph">
                  <wp:posOffset>114935</wp:posOffset>
                </wp:positionV>
                <wp:extent cx="762000" cy="0"/>
                <wp:effectExtent l="0" t="76200" r="19050" b="95250"/>
                <wp:wrapNone/>
                <wp:docPr id="4119" name="Conector recto de flecha 55"/>
                <wp:cNvGraphicFramePr/>
                <a:graphic xmlns:a="http://schemas.openxmlformats.org/drawingml/2006/main">
                  <a:graphicData uri="http://schemas.microsoft.com/office/word/2010/wordprocessingShape">
                    <wps:wsp>
                      <wps:cNvCnPr/>
                      <wps:spPr>
                        <a:xfrm>
                          <a:off x="0" y="0"/>
                          <a:ext cx="762000" cy="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shape w14:anchorId="1A18AADF" id="Conector recto de flecha 55" o:spid="_x0000_s1026" type="#_x0000_t32" style="position:absolute;margin-left:349.95pt;margin-top:9.05pt;width:60pt;height:0;z-index:251881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" strokecolor="#4472c4 [3208]" strokeweight="1.5pt">
                <v:stroke endarrow="block" joinstyle="miter"/>
              </v:shape>
            </w:pict>
          </mc:Fallback>
        </mc:AlternateContent>
      </w:r>
    </w:p>
    <w:p w14:paraId="128BFC12" w14:textId="77777777" w:rsidR="00D2437C" w:rsidRDefault="00D2437C" w:rsidP="00D2437C">
      <w:pPr>
        <w:pStyle w:val="Prrafodelista"/>
        <w:ind w:left="720"/>
        <w:rPr>
          <w:rFonts w:ascii="Tahoma" w:hAnsi="Tahoma" w:cs="Tahoma"/>
          <w:b/>
          <w:bCs/>
          <w:lang w:val="es-CO"/>
        </w:rPr>
      </w:pPr>
      <w:r w:rsidRPr="00D91CA1">
        <w:rPr>
          <w:noProof/>
          <w:color w:val="FF0000"/>
          <w:lang w:val="es-CO" w:eastAsia="es-CO"/>
        </w:rPr>
        <mc:AlternateContent>
          <mc:Choice Requires="wps">
            <w:drawing>
              <wp:anchor distT="0" distB="0" distL="114300" distR="114300" simplePos="0" relativeHeight="251873280" behindDoc="0" locked="0" layoutInCell="1" allowOverlap="1" wp14:anchorId="083AAA3F" wp14:editId="4DA1DD25">
                <wp:simplePos x="0" y="0"/>
                <wp:positionH relativeFrom="column">
                  <wp:posOffset>811530</wp:posOffset>
                </wp:positionH>
                <wp:positionV relativeFrom="paragraph">
                  <wp:posOffset>17780</wp:posOffset>
                </wp:positionV>
                <wp:extent cx="723900" cy="0"/>
                <wp:effectExtent l="38100" t="76200" r="0" b="95250"/>
                <wp:wrapNone/>
                <wp:docPr id="4120" name="Conector recto de flecha 46"/>
                <wp:cNvGraphicFramePr/>
                <a:graphic xmlns:a="http://schemas.openxmlformats.org/drawingml/2006/main">
                  <a:graphicData uri="http://schemas.microsoft.com/office/word/2010/wordprocessingShape">
                    <wps:wsp>
                      <wps:cNvCnPr/>
                      <wps:spPr>
                        <a:xfrm flipH="1">
                          <a:off x="0" y="0"/>
                          <a:ext cx="723900" cy="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C60EDE" id="Conector recto de flecha 46" o:spid="_x0000_s1026" type="#_x0000_t32" style="position:absolute;margin-left:63.9pt;margin-top:1.4pt;width:57pt;height:0;flip:x;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" strokecolor="#5b9bd5 [3204]" strokeweight="1.5pt">
                <v:stroke endarrow="block" joinstyle="miter"/>
              </v:shape>
            </w:pict>
          </mc:Fallback>
        </mc:AlternateContent>
      </w:r>
    </w:p>
    <w:p w14:paraId="1F520832" w14:textId="77777777" w:rsidR="00D2437C" w:rsidRDefault="00D2437C" w:rsidP="00D2437C">
      <w:pPr>
        <w:pStyle w:val="Prrafodelista"/>
        <w:ind w:left="720"/>
        <w:rPr>
          <w:rFonts w:ascii="Tahoma" w:hAnsi="Tahoma" w:cs="Tahoma"/>
          <w:b/>
          <w:bCs/>
          <w:lang w:val="es-CO"/>
        </w:rPr>
      </w:pPr>
      <w:r w:rsidRPr="00D91CA1">
        <w:rPr>
          <w:noProof/>
          <w:color w:val="FF0000"/>
          <w:lang w:val="es-CO" w:eastAsia="es-CO"/>
        </w:rPr>
        <mc:AlternateContent>
          <mc:Choice Requires="wps">
            <w:drawing>
              <wp:anchor distT="0" distB="0" distL="114300" distR="114300" simplePos="0" relativeHeight="251874304" behindDoc="0" locked="0" layoutInCell="1" allowOverlap="1" wp14:anchorId="55ADBF5D" wp14:editId="05933458">
                <wp:simplePos x="0" y="0"/>
                <wp:positionH relativeFrom="column">
                  <wp:posOffset>897255</wp:posOffset>
                </wp:positionH>
                <wp:positionV relativeFrom="paragraph">
                  <wp:posOffset>33655</wp:posOffset>
                </wp:positionV>
                <wp:extent cx="695325" cy="828675"/>
                <wp:effectExtent l="38100" t="0" r="28575" b="47625"/>
                <wp:wrapNone/>
                <wp:docPr id="4121" name="Conector recto de flecha 47"/>
                <wp:cNvGraphicFramePr/>
                <a:graphic xmlns:a="http://schemas.openxmlformats.org/drawingml/2006/main">
                  <a:graphicData uri="http://schemas.microsoft.com/office/word/2010/wordprocessingShape">
                    <wps:wsp>
                      <wps:cNvCnPr/>
                      <wps:spPr>
                        <a:xfrm flipH="1">
                          <a:off x="0" y="0"/>
                          <a:ext cx="695325" cy="82867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256AAF" id="Conector recto de flecha 47" o:spid="_x0000_s1026" type="#_x0000_t32" style="position:absolute;margin-left:70.65pt;margin-top:2.65pt;width:54.75pt;height:65.25pt;flip:x;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" strokecolor="#5b9bd5 [3204]" strokeweight="1.5pt">
                <v:stroke endarrow="block" joinstyle="miter"/>
              </v:shape>
            </w:pict>
          </mc:Fallback>
        </mc:AlternateContent>
      </w:r>
    </w:p>
    <w:p w14:paraId="29112ED9" w14:textId="77777777" w:rsidR="00D2437C" w:rsidRDefault="00D2437C" w:rsidP="00D2437C">
      <w:pPr>
        <w:pStyle w:val="Prrafodelista"/>
        <w:ind w:left="720"/>
        <w:rPr>
          <w:rFonts w:ascii="Tahoma" w:hAnsi="Tahoma" w:cs="Tahoma"/>
          <w:b/>
          <w:bCs/>
          <w:lang w:val="es-CO"/>
        </w:rPr>
      </w:pPr>
    </w:p>
    <w:p w14:paraId="133EF5A7" w14:textId="77777777" w:rsidR="00D2437C" w:rsidRDefault="00D2437C" w:rsidP="00D2437C">
      <w:pPr>
        <w:pStyle w:val="Prrafodelista"/>
        <w:ind w:left="720"/>
        <w:rPr>
          <w:rFonts w:ascii="Tahoma" w:hAnsi="Tahoma" w:cs="Tahoma"/>
          <w:b/>
          <w:bCs/>
          <w:lang w:val="es-CO"/>
        </w:rPr>
      </w:pPr>
    </w:p>
    <w:p w14:paraId="7162D1B2" w14:textId="77777777" w:rsidR="00D2437C" w:rsidRDefault="00D2437C" w:rsidP="00D2437C">
      <w:pPr>
        <w:pStyle w:val="Prrafodelista"/>
        <w:ind w:left="720"/>
        <w:rPr>
          <w:rFonts w:ascii="Tahoma" w:hAnsi="Tahoma" w:cs="Tahoma"/>
          <w:b/>
          <w:bCs/>
          <w:lang w:val="es-CO"/>
        </w:rPr>
      </w:pPr>
      <w:r w:rsidRPr="00BC11E7">
        <w:rPr>
          <w:noProof/>
          <w:lang w:val="es-CO" w:eastAsia="es-CO"/>
        </w:rPr>
        <mc:AlternateContent>
          <mc:Choice Requires="wps">
            <w:drawing>
              <wp:anchor distT="0" distB="0" distL="114300" distR="114300" simplePos="0" relativeHeight="251862016" behindDoc="0" locked="0" layoutInCell="1" allowOverlap="1" wp14:anchorId="7B4BDA79" wp14:editId="2809513D">
                <wp:simplePos x="0" y="0"/>
                <wp:positionH relativeFrom="column">
                  <wp:posOffset>-636270</wp:posOffset>
                </wp:positionH>
                <wp:positionV relativeFrom="paragraph">
                  <wp:posOffset>15240</wp:posOffset>
                </wp:positionV>
                <wp:extent cx="1948180" cy="971550"/>
                <wp:effectExtent l="133350" t="133350" r="0" b="0"/>
                <wp:wrapNone/>
                <wp:docPr id="4122" name="Rombo 35"/>
                <wp:cNvGraphicFramePr/>
                <a:graphic xmlns:a="http://schemas.openxmlformats.org/drawingml/2006/main">
                  <a:graphicData uri="http://schemas.microsoft.com/office/word/2010/wordprocessingShape">
                    <wps:wsp>
                      <wps:cNvSpPr/>
                      <wps:spPr>
                        <a:xfrm>
                          <a:off x="0" y="0"/>
                          <a:ext cx="1948180" cy="971550"/>
                        </a:xfrm>
                        <a:prstGeom prst="diamond">
                          <a:avLst/>
                        </a:prstGeom>
                        <a:effectLst>
                          <a:outerShdw blurRad="50800" dist="114300" dir="13500000" algn="br" rotWithShape="0">
                            <a:prstClr val="black">
                              <a:alpha val="53000"/>
                            </a:prstClr>
                          </a:outerShdw>
                        </a:effectLst>
                      </wps:spPr>
                      <wps:style>
                        <a:lnRef idx="0">
                          <a:schemeClr val="accent1"/>
                        </a:lnRef>
                        <a:fillRef idx="3">
                          <a:schemeClr val="accent1"/>
                        </a:fillRef>
                        <a:effectRef idx="3">
                          <a:schemeClr val="accent1"/>
                        </a:effectRef>
                        <a:fontRef idx="minor">
                          <a:schemeClr val="lt1"/>
                        </a:fontRef>
                      </wps:style>
                      <wps:txbx>
                        <w:txbxContent>
                          <w:p w14:paraId="16D97358" w14:textId="2AC53CA4" w:rsidR="002C3097" w:rsidRPr="00005A1D" w:rsidRDefault="002C3097" w:rsidP="00D2437C">
                            <w:pPr>
                              <w:jc w:val="center"/>
                              <w:rPr>
                                <w:sz w:val="18"/>
                              </w:rPr>
                            </w:pPr>
                            <w:r w:rsidRPr="00005A1D">
                              <w:rPr>
                                <w:b/>
                                <w:bCs/>
                                <w:sz w:val="18"/>
                              </w:rPr>
                              <w:t xml:space="preserve">PERSONAS    MAYORES      </w:t>
                            </w:r>
                          </w:p>
                          <w:p w14:paraId="2F2AA1E7" w14:textId="61B0BD5F" w:rsidR="002C3097" w:rsidRPr="00005A1D" w:rsidRDefault="002C3097" w:rsidP="00D2437C">
                            <w:pPr>
                              <w:jc w:val="center"/>
                            </w:pPr>
                            <w:r>
                              <w:t>13923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BDA79" id="_x0000_s1071" type="#_x0000_t4" style="position:absolute;left:0;text-align:left;margin-left:-50.1pt;margin-top:1.2pt;width:153.4pt;height:76.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" fillcolor="#65a0d7 [3028]" stroked="f">
                <v:fill color2="#5898d4 [3172]" rotate="t" colors="0 #71a6db;.5 #559bdb;1 #438ac9" focus="100%" type="gradient">
                  <o:fill v:ext="view" type="gradientUnscaled"/>
                </v:fill>
                <v:shadow on="t" color="black" opacity="34734f" origin=".5,.5" offset="-2.24506mm,-2.24506mm"/>
                <v:textbox>
                  <w:txbxContent>
                    <w:p w14:paraId="16D97358" w14:textId="2AC53CA4" w:rsidR="002C3097" w:rsidRPr="00005A1D" w:rsidRDefault="002C3097" w:rsidP="00D2437C">
                      <w:pPr>
                        <w:jc w:val="center"/>
                        <w:rPr>
                          <w:sz w:val="18"/>
                        </w:rPr>
                      </w:pPr>
                      <w:r w:rsidRPr="00005A1D">
                        <w:rPr>
                          <w:b/>
                          <w:bCs/>
                          <w:sz w:val="18"/>
                        </w:rPr>
                        <w:t xml:space="preserve">PERSONAS    MAYORES      </w:t>
                      </w:r>
                    </w:p>
                    <w:p w14:paraId="2F2AA1E7" w14:textId="61B0BD5F" w:rsidR="002C3097" w:rsidRPr="00005A1D" w:rsidRDefault="002C3097" w:rsidP="00D2437C">
                      <w:pPr>
                        <w:jc w:val="center"/>
                      </w:pPr>
                      <w:r>
                        <w:t>13923</w:t>
                      </w:r>
                    </w:p>
                  </w:txbxContent>
                </v:textbox>
              </v:shape>
            </w:pict>
          </mc:Fallback>
        </mc:AlternateContent>
      </w:r>
    </w:p>
    <w:p w14:paraId="7713852F" w14:textId="77777777" w:rsidR="00D2437C" w:rsidRDefault="00D2437C" w:rsidP="00D2437C">
      <w:pPr>
        <w:pStyle w:val="Prrafodelista"/>
        <w:ind w:left="720"/>
        <w:rPr>
          <w:rFonts w:ascii="Tahoma" w:hAnsi="Tahoma" w:cs="Tahoma"/>
          <w:b/>
          <w:bCs/>
          <w:lang w:val="es-CO"/>
        </w:rPr>
      </w:pPr>
    </w:p>
    <w:p w14:paraId="42E94F17" w14:textId="77777777" w:rsidR="00D2437C" w:rsidRDefault="00D2437C" w:rsidP="00D2437C">
      <w:pPr>
        <w:pStyle w:val="Prrafodelista"/>
        <w:ind w:left="720"/>
        <w:rPr>
          <w:rFonts w:ascii="Tahoma" w:hAnsi="Tahoma" w:cs="Tahoma"/>
          <w:b/>
          <w:bCs/>
          <w:lang w:val="es-CO"/>
        </w:rPr>
      </w:pPr>
      <w:r w:rsidRPr="00D91CA1">
        <w:rPr>
          <w:noProof/>
          <w:color w:val="FF0000"/>
          <w:lang w:val="es-CO" w:eastAsia="es-CO"/>
        </w:rPr>
        <mc:AlternateContent>
          <mc:Choice Requires="wps">
            <w:drawing>
              <wp:anchor distT="0" distB="0" distL="114300" distR="114300" simplePos="0" relativeHeight="251875328" behindDoc="0" locked="0" layoutInCell="1" allowOverlap="1" wp14:anchorId="087E5F9D" wp14:editId="7326C454">
                <wp:simplePos x="0" y="0"/>
                <wp:positionH relativeFrom="column">
                  <wp:posOffset>830580</wp:posOffset>
                </wp:positionH>
                <wp:positionV relativeFrom="paragraph">
                  <wp:posOffset>57150</wp:posOffset>
                </wp:positionV>
                <wp:extent cx="1028700" cy="1057275"/>
                <wp:effectExtent l="38100" t="0" r="19050" b="47625"/>
                <wp:wrapNone/>
                <wp:docPr id="4123" name="Conector recto de flecha 49"/>
                <wp:cNvGraphicFramePr/>
                <a:graphic xmlns:a="http://schemas.openxmlformats.org/drawingml/2006/main">
                  <a:graphicData uri="http://schemas.microsoft.com/office/word/2010/wordprocessingShape">
                    <wps:wsp>
                      <wps:cNvCnPr/>
                      <wps:spPr>
                        <a:xfrm flipH="1">
                          <a:off x="0" y="0"/>
                          <a:ext cx="1028700" cy="105727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4052C8" id="Conector recto de flecha 49" o:spid="_x0000_s1026" type="#_x0000_t32" style="position:absolute;margin-left:65.4pt;margin-top:4.5pt;width:81pt;height:83.25pt;flip:x;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" strokecolor="#5b9bd5 [3204]" strokeweight="1.5pt">
                <v:stroke endarrow="block" joinstyle="miter"/>
              </v:shape>
            </w:pict>
          </mc:Fallback>
        </mc:AlternateContent>
      </w:r>
    </w:p>
    <w:p w14:paraId="0B8BF84E" w14:textId="77777777" w:rsidR="00D2437C" w:rsidRDefault="00D2437C" w:rsidP="00D2437C">
      <w:pPr>
        <w:pStyle w:val="Prrafodelista"/>
        <w:ind w:left="720"/>
        <w:rPr>
          <w:rFonts w:ascii="Tahoma" w:hAnsi="Tahoma" w:cs="Tahoma"/>
          <w:b/>
          <w:bCs/>
          <w:lang w:val="es-CO"/>
        </w:rPr>
      </w:pPr>
    </w:p>
    <w:p w14:paraId="13C17EBD" w14:textId="77777777" w:rsidR="00D2437C" w:rsidRDefault="00D2437C" w:rsidP="00D2437C">
      <w:pPr>
        <w:pStyle w:val="Prrafodelista"/>
        <w:ind w:left="720"/>
        <w:rPr>
          <w:rFonts w:ascii="Tahoma" w:hAnsi="Tahoma" w:cs="Tahoma"/>
          <w:b/>
          <w:bCs/>
          <w:lang w:val="es-CO"/>
        </w:rPr>
      </w:pPr>
    </w:p>
    <w:p w14:paraId="0127C732" w14:textId="77777777" w:rsidR="00D2437C" w:rsidRDefault="00D2437C" w:rsidP="00D2437C">
      <w:pPr>
        <w:pStyle w:val="Prrafodelista"/>
        <w:ind w:left="720"/>
        <w:rPr>
          <w:rFonts w:ascii="Tahoma" w:hAnsi="Tahoma" w:cs="Tahoma"/>
          <w:b/>
          <w:bCs/>
          <w:lang w:val="es-CO"/>
        </w:rPr>
      </w:pPr>
    </w:p>
    <w:p w14:paraId="6E1174EB" w14:textId="27DE3A5E" w:rsidR="00D2437C" w:rsidRDefault="0009438E" w:rsidP="00D2437C">
      <w:pPr>
        <w:pStyle w:val="Prrafodelista"/>
        <w:ind w:left="720"/>
        <w:rPr>
          <w:rFonts w:ascii="Tahoma" w:hAnsi="Tahoma" w:cs="Tahoma"/>
          <w:b/>
          <w:bCs/>
          <w:lang w:val="es-CO"/>
        </w:rPr>
      </w:pPr>
      <w:r w:rsidRPr="00BC11E7">
        <w:rPr>
          <w:noProof/>
          <w:lang w:val="es-CO" w:eastAsia="es-CO"/>
        </w:rPr>
        <mc:AlternateContent>
          <mc:Choice Requires="wps">
            <w:drawing>
              <wp:anchor distT="0" distB="0" distL="114300" distR="114300" simplePos="0" relativeHeight="251860992" behindDoc="0" locked="0" layoutInCell="1" allowOverlap="1" wp14:anchorId="3146B07F" wp14:editId="679667D8">
                <wp:simplePos x="0" y="0"/>
                <wp:positionH relativeFrom="column">
                  <wp:posOffset>-474345</wp:posOffset>
                </wp:positionH>
                <wp:positionV relativeFrom="paragraph">
                  <wp:posOffset>120650</wp:posOffset>
                </wp:positionV>
                <wp:extent cx="1581150" cy="1057275"/>
                <wp:effectExtent l="133350" t="133350" r="0" b="9525"/>
                <wp:wrapNone/>
                <wp:docPr id="4124" name="Rombo 34"/>
                <wp:cNvGraphicFramePr/>
                <a:graphic xmlns:a="http://schemas.openxmlformats.org/drawingml/2006/main">
                  <a:graphicData uri="http://schemas.microsoft.com/office/word/2010/wordprocessingShape">
                    <wps:wsp>
                      <wps:cNvSpPr/>
                      <wps:spPr>
                        <a:xfrm>
                          <a:off x="0" y="0"/>
                          <a:ext cx="1581150" cy="1057275"/>
                        </a:xfrm>
                        <a:prstGeom prst="diamond">
                          <a:avLst/>
                        </a:prstGeom>
                        <a:effectLst>
                          <a:outerShdw blurRad="50800" dist="114300" dir="13500000" algn="br" rotWithShape="0">
                            <a:prstClr val="black">
                              <a:alpha val="53000"/>
                            </a:prstClr>
                          </a:outerShdw>
                        </a:effectLst>
                      </wps:spPr>
                      <wps:style>
                        <a:lnRef idx="0">
                          <a:schemeClr val="accent1"/>
                        </a:lnRef>
                        <a:fillRef idx="3">
                          <a:schemeClr val="accent1"/>
                        </a:fillRef>
                        <a:effectRef idx="3">
                          <a:schemeClr val="accent1"/>
                        </a:effectRef>
                        <a:fontRef idx="minor">
                          <a:schemeClr val="lt1"/>
                        </a:fontRef>
                      </wps:style>
                      <wps:txbx>
                        <w:txbxContent>
                          <w:p w14:paraId="27DD62D9" w14:textId="2366688A" w:rsidR="002C3097" w:rsidRPr="00005A1D" w:rsidRDefault="002C3097" w:rsidP="00D2437C">
                            <w:pPr>
                              <w:jc w:val="center"/>
                              <w:rPr>
                                <w:b/>
                                <w:bCs/>
                                <w:sz w:val="18"/>
                              </w:rPr>
                            </w:pPr>
                            <w:r w:rsidRPr="00005A1D">
                              <w:rPr>
                                <w:b/>
                                <w:bCs/>
                                <w:sz w:val="16"/>
                              </w:rPr>
                              <w:t xml:space="preserve">ADULTOS      </w:t>
                            </w:r>
                          </w:p>
                          <w:p w14:paraId="7325E8B5" w14:textId="77777777" w:rsidR="002C3097" w:rsidRPr="00005A1D" w:rsidRDefault="002C3097" w:rsidP="00D2437C">
                            <w:pPr>
                              <w:jc w:val="center"/>
                              <w:rPr>
                                <w:sz w:val="18"/>
                              </w:rPr>
                            </w:pPr>
                          </w:p>
                          <w:p w14:paraId="105D6BB5" w14:textId="2C5D278A" w:rsidR="002C3097" w:rsidRPr="00005A1D" w:rsidRDefault="002C3097" w:rsidP="00D2437C">
                            <w:pPr>
                              <w:jc w:val="center"/>
                              <w:rPr>
                                <w:sz w:val="18"/>
                              </w:rPr>
                            </w:pPr>
                            <w:r>
                              <w:rPr>
                                <w:sz w:val="18"/>
                              </w:rPr>
                              <w:t>2185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6B07F" id="_x0000_s1072" type="#_x0000_t4" style="position:absolute;left:0;text-align:left;margin-left:-37.35pt;margin-top:9.5pt;width:124.5pt;height:83.2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" fillcolor="#65a0d7 [3028]" stroked="f">
                <v:fill color2="#5898d4 [3172]" rotate="t" colors="0 #71a6db;.5 #559bdb;1 #438ac9" focus="100%" type="gradient">
                  <o:fill v:ext="view" type="gradientUnscaled"/>
                </v:fill>
                <v:shadow on="t" color="black" opacity="34734f" origin=".5,.5" offset="-2.24506mm,-2.24506mm"/>
                <v:textbox>
                  <w:txbxContent>
                    <w:p w14:paraId="27DD62D9" w14:textId="2366688A" w:rsidR="002C3097" w:rsidRPr="00005A1D" w:rsidRDefault="002C3097" w:rsidP="00D2437C">
                      <w:pPr>
                        <w:jc w:val="center"/>
                        <w:rPr>
                          <w:b/>
                          <w:bCs/>
                          <w:sz w:val="18"/>
                        </w:rPr>
                      </w:pPr>
                      <w:r w:rsidRPr="00005A1D">
                        <w:rPr>
                          <w:b/>
                          <w:bCs/>
                          <w:sz w:val="16"/>
                        </w:rPr>
                        <w:t xml:space="preserve">ADULTOS      </w:t>
                      </w:r>
                    </w:p>
                    <w:p w14:paraId="7325E8B5" w14:textId="77777777" w:rsidR="002C3097" w:rsidRPr="00005A1D" w:rsidRDefault="002C3097" w:rsidP="00D2437C">
                      <w:pPr>
                        <w:jc w:val="center"/>
                        <w:rPr>
                          <w:sz w:val="18"/>
                        </w:rPr>
                      </w:pPr>
                    </w:p>
                    <w:p w14:paraId="105D6BB5" w14:textId="2C5D278A" w:rsidR="002C3097" w:rsidRPr="00005A1D" w:rsidRDefault="002C3097" w:rsidP="00D2437C">
                      <w:pPr>
                        <w:jc w:val="center"/>
                        <w:rPr>
                          <w:sz w:val="18"/>
                        </w:rPr>
                      </w:pPr>
                      <w:r>
                        <w:rPr>
                          <w:sz w:val="18"/>
                        </w:rPr>
                        <w:t>2185</w:t>
                      </w:r>
                    </w:p>
                  </w:txbxContent>
                </v:textbox>
              </v:shape>
            </w:pict>
          </mc:Fallback>
        </mc:AlternateContent>
      </w:r>
      <w:r w:rsidR="000555EB" w:rsidRPr="00BC11E7">
        <w:rPr>
          <w:noProof/>
          <w:lang w:val="es-CO" w:eastAsia="es-CO"/>
        </w:rPr>
        <mc:AlternateContent>
          <mc:Choice Requires="wps">
            <w:drawing>
              <wp:anchor distT="0" distB="0" distL="114300" distR="114300" simplePos="0" relativeHeight="251866112" behindDoc="0" locked="0" layoutInCell="1" allowOverlap="1" wp14:anchorId="25CE15D6" wp14:editId="1371F9F9">
                <wp:simplePos x="0" y="0"/>
                <wp:positionH relativeFrom="column">
                  <wp:posOffset>5002530</wp:posOffset>
                </wp:positionH>
                <wp:positionV relativeFrom="paragraph">
                  <wp:posOffset>149225</wp:posOffset>
                </wp:positionV>
                <wp:extent cx="1581150" cy="971550"/>
                <wp:effectExtent l="304800" t="323850" r="190500" b="247650"/>
                <wp:wrapNone/>
                <wp:docPr id="4100" name="Rombo 39"/>
                <wp:cNvGraphicFramePr/>
                <a:graphic xmlns:a="http://schemas.openxmlformats.org/drawingml/2006/main">
                  <a:graphicData uri="http://schemas.microsoft.com/office/word/2010/wordprocessingShape">
                    <wps:wsp>
                      <wps:cNvSpPr/>
                      <wps:spPr>
                        <a:xfrm>
                          <a:off x="0" y="0"/>
                          <a:ext cx="1581150" cy="971550"/>
                        </a:xfrm>
                        <a:prstGeom prst="diamond">
                          <a:avLst/>
                        </a:prstGeom>
                        <a:solidFill>
                          <a:schemeClr val="accent5">
                            <a:lumMod val="75000"/>
                          </a:schemeClr>
                        </a:solidFill>
                        <a:ln>
                          <a:solidFill>
                            <a:schemeClr val="tx1"/>
                          </a:solidFill>
                        </a:ln>
                        <a:effectLst>
                          <a:glow rad="228600">
                            <a:schemeClr val="accent3">
                              <a:satMod val="175000"/>
                              <a:alpha val="40000"/>
                            </a:schemeClr>
                          </a:glow>
                          <a:outerShdw blurRad="50800" dist="139700" dir="13500000" algn="br" rotWithShape="0">
                            <a:srgbClr val="00B0F0">
                              <a:alpha val="97000"/>
                            </a:srgbClr>
                          </a:outerShdw>
                        </a:effectLst>
                      </wps:spPr>
                      <wps:style>
                        <a:lnRef idx="2">
                          <a:schemeClr val="accent2">
                            <a:shade val="50000"/>
                          </a:schemeClr>
                        </a:lnRef>
                        <a:fillRef idx="1">
                          <a:schemeClr val="accent2"/>
                        </a:fillRef>
                        <a:effectRef idx="0">
                          <a:schemeClr val="accent2"/>
                        </a:effectRef>
                        <a:fontRef idx="minor">
                          <a:schemeClr val="lt1"/>
                        </a:fontRef>
                      </wps:style>
                      <wps:txbx>
                        <w:txbxContent>
                          <w:p w14:paraId="4281E24C" w14:textId="4ACFDD37" w:rsidR="002C3097" w:rsidRPr="00BC11E7" w:rsidRDefault="002C3097" w:rsidP="00D2437C">
                            <w:pPr>
                              <w:jc w:val="center"/>
                              <w:rPr>
                                <w:b/>
                                <w:bCs/>
                                <w:sz w:val="18"/>
                              </w:rPr>
                            </w:pPr>
                            <w:r w:rsidRPr="006D7BC3">
                              <w:rPr>
                                <w:b/>
                                <w:bCs/>
                                <w:sz w:val="18"/>
                              </w:rPr>
                              <w:t xml:space="preserve">ADULTOS </w:t>
                            </w:r>
                          </w:p>
                          <w:p w14:paraId="0BD34492" w14:textId="77777777" w:rsidR="002C3097" w:rsidRPr="006D7BC3" w:rsidRDefault="002C3097" w:rsidP="00D2437C">
                            <w:pPr>
                              <w:jc w:val="center"/>
                              <w:rPr>
                                <w:b/>
                                <w:bCs/>
                                <w:sz w:val="18"/>
                              </w:rPr>
                            </w:pPr>
                          </w:p>
                          <w:p w14:paraId="42FA490A" w14:textId="1354FBF3" w:rsidR="002C3097" w:rsidRPr="006D7BC3" w:rsidRDefault="002C3097" w:rsidP="00D2437C">
                            <w:pPr>
                              <w:jc w:val="center"/>
                              <w:rPr>
                                <w:sz w:val="18"/>
                              </w:rPr>
                            </w:pPr>
                            <w:r>
                              <w:rPr>
                                <w:sz w:val="18"/>
                              </w:rPr>
                              <w:t>2306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E15D6" id="_x0000_s1073" type="#_x0000_t4" style="position:absolute;left:0;text-align:left;margin-left:393.9pt;margin-top:11.75pt;width:124.5pt;height:76.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" fillcolor="#2f5496 [2408]" strokecolor="black [3213]" strokeweight="1pt">
                <v:shadow on="t" color="#00b0f0" opacity="63569f" origin=".5,.5" offset="-2.74397mm,-2.74397mm"/>
                <v:textbox>
                  <w:txbxContent>
                    <w:p w14:paraId="4281E24C" w14:textId="4ACFDD37" w:rsidR="002C3097" w:rsidRPr="00BC11E7" w:rsidRDefault="002C3097" w:rsidP="00D2437C">
                      <w:pPr>
                        <w:jc w:val="center"/>
                        <w:rPr>
                          <w:b/>
                          <w:bCs/>
                          <w:sz w:val="18"/>
                        </w:rPr>
                      </w:pPr>
                      <w:r w:rsidRPr="006D7BC3">
                        <w:rPr>
                          <w:b/>
                          <w:bCs/>
                          <w:sz w:val="18"/>
                        </w:rPr>
                        <w:t xml:space="preserve">ADULTOS </w:t>
                      </w:r>
                    </w:p>
                    <w:p w14:paraId="0BD34492" w14:textId="77777777" w:rsidR="002C3097" w:rsidRPr="006D7BC3" w:rsidRDefault="002C3097" w:rsidP="00D2437C">
                      <w:pPr>
                        <w:jc w:val="center"/>
                        <w:rPr>
                          <w:b/>
                          <w:bCs/>
                          <w:sz w:val="18"/>
                        </w:rPr>
                      </w:pPr>
                    </w:p>
                    <w:p w14:paraId="42FA490A" w14:textId="1354FBF3" w:rsidR="002C3097" w:rsidRPr="006D7BC3" w:rsidRDefault="002C3097" w:rsidP="00D2437C">
                      <w:pPr>
                        <w:jc w:val="center"/>
                        <w:rPr>
                          <w:sz w:val="18"/>
                        </w:rPr>
                      </w:pPr>
                      <w:r>
                        <w:rPr>
                          <w:sz w:val="18"/>
                        </w:rPr>
                        <w:t>2306</w:t>
                      </w:r>
                    </w:p>
                  </w:txbxContent>
                </v:textbox>
              </v:shape>
            </w:pict>
          </mc:Fallback>
        </mc:AlternateContent>
      </w:r>
    </w:p>
    <w:p w14:paraId="2EBF5E93" w14:textId="77777777" w:rsidR="00D2437C" w:rsidRDefault="00D2437C" w:rsidP="00D2437C">
      <w:pPr>
        <w:pStyle w:val="Prrafodelista"/>
        <w:ind w:left="720"/>
        <w:rPr>
          <w:rFonts w:ascii="Tahoma" w:hAnsi="Tahoma" w:cs="Tahoma"/>
          <w:b/>
          <w:bCs/>
          <w:lang w:val="es-CO"/>
        </w:rPr>
      </w:pPr>
    </w:p>
    <w:p w14:paraId="7E9BEE5D" w14:textId="77777777" w:rsidR="00D2437C" w:rsidRDefault="00D2437C" w:rsidP="00D2437C">
      <w:pPr>
        <w:pStyle w:val="Prrafodelista"/>
        <w:ind w:left="720"/>
        <w:rPr>
          <w:rFonts w:ascii="Tahoma" w:hAnsi="Tahoma" w:cs="Tahoma"/>
          <w:b/>
          <w:bCs/>
          <w:lang w:val="es-CO"/>
        </w:rPr>
      </w:pPr>
    </w:p>
    <w:p w14:paraId="3F145222" w14:textId="77777777" w:rsidR="00D2437C" w:rsidRDefault="00D2437C" w:rsidP="00D2437C">
      <w:pPr>
        <w:pStyle w:val="Prrafodelista"/>
        <w:ind w:left="720"/>
        <w:rPr>
          <w:rFonts w:ascii="Tahoma" w:hAnsi="Tahoma" w:cs="Tahoma"/>
          <w:b/>
          <w:bCs/>
          <w:lang w:val="es-CO"/>
        </w:rPr>
      </w:pPr>
    </w:p>
    <w:p w14:paraId="099FAEDB" w14:textId="77777777" w:rsidR="00D2437C" w:rsidRDefault="00D2437C" w:rsidP="00D2437C">
      <w:pPr>
        <w:pStyle w:val="Prrafodelista"/>
        <w:ind w:left="720"/>
        <w:rPr>
          <w:rFonts w:ascii="Tahoma" w:hAnsi="Tahoma" w:cs="Tahoma"/>
          <w:b/>
          <w:bCs/>
          <w:lang w:val="es-CO"/>
        </w:rPr>
      </w:pPr>
    </w:p>
    <w:p w14:paraId="4E03CC7E" w14:textId="77777777" w:rsidR="00D2437C" w:rsidRDefault="00D2437C" w:rsidP="00D2437C">
      <w:pPr>
        <w:pStyle w:val="Prrafodelista"/>
        <w:ind w:left="720"/>
        <w:rPr>
          <w:rFonts w:ascii="Tahoma" w:hAnsi="Tahoma" w:cs="Tahoma"/>
          <w:b/>
          <w:bCs/>
          <w:lang w:val="es-CO"/>
        </w:rPr>
      </w:pPr>
    </w:p>
    <w:p w14:paraId="4B48928D" w14:textId="77777777" w:rsidR="00C04100" w:rsidRDefault="00C04100" w:rsidP="008F51B9">
      <w:pPr>
        <w:pStyle w:val="Prrafodelista"/>
        <w:ind w:left="720"/>
        <w:rPr>
          <w:rFonts w:ascii="Tahoma" w:hAnsi="Tahoma" w:cs="Tahoma"/>
          <w:b/>
          <w:bCs/>
          <w:lang w:val="es-CO"/>
        </w:rPr>
      </w:pPr>
    </w:p>
    <w:p w14:paraId="7492EC04" w14:textId="77777777" w:rsidR="008615BC" w:rsidRDefault="008615BC" w:rsidP="008F51B9">
      <w:pPr>
        <w:pStyle w:val="Prrafodelista"/>
        <w:ind w:left="720"/>
        <w:rPr>
          <w:rFonts w:ascii="Tahoma" w:hAnsi="Tahoma" w:cs="Tahoma"/>
          <w:b/>
          <w:bCs/>
          <w:lang w:val="es-CO"/>
        </w:rPr>
      </w:pPr>
    </w:p>
    <w:p w14:paraId="43754AB7" w14:textId="77777777" w:rsidR="008615BC" w:rsidRDefault="008615BC" w:rsidP="008F51B9">
      <w:pPr>
        <w:pStyle w:val="Prrafodelista"/>
        <w:ind w:left="720"/>
        <w:rPr>
          <w:rFonts w:ascii="Tahoma" w:hAnsi="Tahoma" w:cs="Tahoma"/>
          <w:b/>
          <w:bCs/>
          <w:lang w:val="es-CO"/>
        </w:rPr>
      </w:pPr>
    </w:p>
    <w:p w14:paraId="05C032AA" w14:textId="77777777" w:rsidR="008615BC" w:rsidRDefault="008615BC" w:rsidP="008F51B9">
      <w:pPr>
        <w:pStyle w:val="Prrafodelista"/>
        <w:ind w:left="720"/>
        <w:rPr>
          <w:rFonts w:ascii="Tahoma" w:hAnsi="Tahoma" w:cs="Tahoma"/>
          <w:b/>
          <w:bCs/>
          <w:lang w:val="es-CO"/>
        </w:rPr>
      </w:pPr>
    </w:p>
    <w:p w14:paraId="3964519D" w14:textId="77777777" w:rsidR="008615BC" w:rsidRDefault="008615BC" w:rsidP="008F51B9">
      <w:pPr>
        <w:pStyle w:val="Prrafodelista"/>
        <w:ind w:left="720"/>
        <w:rPr>
          <w:rFonts w:ascii="Tahoma" w:hAnsi="Tahoma" w:cs="Tahoma"/>
          <w:b/>
          <w:bCs/>
          <w:lang w:val="es-CO"/>
        </w:rPr>
      </w:pPr>
    </w:p>
    <w:p w14:paraId="589BD42B" w14:textId="77777777" w:rsidR="008615BC" w:rsidRDefault="008615BC" w:rsidP="008F51B9">
      <w:pPr>
        <w:pStyle w:val="Prrafodelista"/>
        <w:ind w:left="720"/>
        <w:rPr>
          <w:rFonts w:ascii="Tahoma" w:hAnsi="Tahoma" w:cs="Tahoma"/>
          <w:b/>
          <w:bCs/>
          <w:lang w:val="es-CO"/>
        </w:rPr>
      </w:pPr>
    </w:p>
    <w:p w14:paraId="2876D276" w14:textId="77777777" w:rsidR="008615BC" w:rsidRPr="001F19EA" w:rsidRDefault="008615BC" w:rsidP="001F19EA">
      <w:pPr>
        <w:rPr>
          <w:rFonts w:ascii="Tahoma" w:hAnsi="Tahoma" w:cs="Tahoma"/>
          <w:b/>
          <w:bCs/>
          <w:lang w:val="es-CO"/>
        </w:rPr>
      </w:pPr>
    </w:p>
    <w:p w14:paraId="7B508164" w14:textId="77777777" w:rsidR="008615BC" w:rsidRDefault="008615BC" w:rsidP="008F51B9">
      <w:pPr>
        <w:pStyle w:val="Prrafodelista"/>
        <w:ind w:left="720"/>
        <w:rPr>
          <w:rFonts w:ascii="Tahoma" w:hAnsi="Tahoma" w:cs="Tahoma"/>
          <w:b/>
          <w:bCs/>
          <w:lang w:val="es-CO"/>
        </w:rPr>
      </w:pPr>
    </w:p>
    <w:p w14:paraId="4E36C439" w14:textId="77777777" w:rsidR="00327245" w:rsidRDefault="00327245" w:rsidP="008F51B9">
      <w:pPr>
        <w:pStyle w:val="Prrafodelista"/>
        <w:ind w:left="720"/>
        <w:rPr>
          <w:rFonts w:ascii="Tahoma" w:hAnsi="Tahoma" w:cs="Tahoma"/>
          <w:b/>
          <w:bCs/>
          <w:lang w:val="es-CO"/>
        </w:rPr>
      </w:pPr>
    </w:p>
    <w:p w14:paraId="6B2DC3B3" w14:textId="71497A7E" w:rsidR="00C04100" w:rsidRDefault="00C04100" w:rsidP="00C04100">
      <w:r w:rsidRPr="00336FB7">
        <w:rPr>
          <w:noProof/>
          <w:lang w:val="es-CO" w:eastAsia="es-CO"/>
        </w:rPr>
        <w:lastRenderedPageBreak/>
        <mc:AlternateContent>
          <mc:Choice Requires="wps">
            <w:drawing>
              <wp:anchor distT="0" distB="0" distL="114300" distR="114300" simplePos="0" relativeHeight="251765760" behindDoc="0" locked="0" layoutInCell="1" allowOverlap="1" wp14:anchorId="0D3F0FE4" wp14:editId="2AED2571">
                <wp:simplePos x="0" y="0"/>
                <wp:positionH relativeFrom="column">
                  <wp:posOffset>1969770</wp:posOffset>
                </wp:positionH>
                <wp:positionV relativeFrom="paragraph">
                  <wp:posOffset>16510</wp:posOffset>
                </wp:positionV>
                <wp:extent cx="1657350" cy="285750"/>
                <wp:effectExtent l="0" t="0" r="0" b="0"/>
                <wp:wrapNone/>
                <wp:docPr id="10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7350" cy="285750"/>
                        </a:xfrm>
                        <a:prstGeom prst="roundRect">
                          <a:avLst>
                            <a:gd name="adj" fmla="val 7532"/>
                          </a:avLst>
                        </a:prstGeom>
                        <a:solidFill>
                          <a:srgbClr val="1497FC">
                            <a:alpha val="71000"/>
                          </a:srgbClr>
                        </a:solidFill>
                        <a:ln>
                          <a:noFill/>
                        </a:ln>
                        <a:effectLst/>
                        <a:extLst/>
                      </wps:spPr>
                      <wps:txbx>
                        <w:txbxContent>
                          <w:p w14:paraId="56470C77" w14:textId="77777777" w:rsidR="002C3097" w:rsidRPr="00336FB7" w:rsidRDefault="002C3097" w:rsidP="00C04100">
                            <w:pPr>
                              <w:pStyle w:val="NormalWeb"/>
                              <w:spacing w:before="0" w:after="0"/>
                              <w:jc w:val="center"/>
                            </w:pPr>
                            <w:r w:rsidRPr="00336FB7">
                              <w:rPr>
                                <w:rFonts w:ascii="Calibri" w:hAnsi="Calibri" w:cs="Calibri"/>
                                <w:b/>
                                <w:bCs/>
                                <w:kern w:val="24"/>
                                <w14:shadow w14:blurRad="50800" w14:dist="38100" w14:dir="2700000" w14:sx="100000" w14:sy="100000" w14:kx="0" w14:ky="0" w14:algn="tl">
                                  <w14:srgbClr w14:val="000000">
                                    <w14:alpha w14:val="60000"/>
                                  </w14:srgbClr>
                                </w14:shadow>
                                <w14:textFill>
                                  <w14:solidFill>
                                    <w14:srgbClr w14:val="FFFFFF"/>
                                  </w14:solidFill>
                                </w14:textFill>
                              </w:rPr>
                              <w:t>AÑO 2012</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roundrect w14:anchorId="0D3F0FE4" id="AutoShape 2" o:spid="_x0000_s1074" style="position:absolute;margin-left:155.1pt;margin-top:1.3pt;width:130.5pt;height:22.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" fillcolor="#1497fc" stroked="f">
                <v:fill opacity="46517f"/>
                <v:path arrowok="t"/>
                <v:textbox inset="0,0,0,0">
                  <w:txbxContent>
                    <w:p w14:paraId="56470C77" w14:textId="77777777" w:rsidR="002C3097" w:rsidRPr="00336FB7" w:rsidRDefault="002C3097" w:rsidP="00C04100">
                      <w:pPr>
                        <w:pStyle w:val="NormalWeb"/>
                        <w:spacing w:before="0" w:after="0"/>
                        <w:jc w:val="center"/>
                      </w:pPr>
                      <w:r w:rsidRPr="00336FB7">
                        <w:rPr>
                          <w:rFonts w:ascii="Calibri" w:hAnsi="Calibri" w:cs="Calibri"/>
                          <w:b/>
                          <w:bCs/>
                          <w:kern w:val="24"/>
                          <w14:shadow w14:blurRad="50800" w14:dist="38100" w14:dir="2700000" w14:sx="100000" w14:sy="100000" w14:kx="0" w14:ky="0" w14:algn="tl">
                            <w14:srgbClr w14:val="000000">
                              <w14:alpha w14:val="60000"/>
                            </w14:srgbClr>
                          </w14:shadow>
                          <w14:textFill>
                            <w14:solidFill>
                              <w14:srgbClr w14:val="FFFFFF"/>
                            </w14:solidFill>
                          </w14:textFill>
                        </w:rPr>
                        <w:t>AÑO 2012</w:t>
                      </w:r>
                    </w:p>
                  </w:txbxContent>
                </v:textbox>
              </v:roundrect>
            </w:pict>
          </mc:Fallback>
        </mc:AlternateContent>
      </w:r>
    </w:p>
    <w:p w14:paraId="55B9A476" w14:textId="77777777" w:rsidR="00C04100" w:rsidRDefault="00C04100" w:rsidP="00C04100"/>
    <w:p w14:paraId="4DE71510" w14:textId="77777777" w:rsidR="00C04100" w:rsidRDefault="00C04100" w:rsidP="00C04100"/>
    <w:p w14:paraId="351FEA9E" w14:textId="2024C785" w:rsidR="00C04100" w:rsidRDefault="009C0820" w:rsidP="00C04100">
      <w:r w:rsidRPr="00AE4A1A">
        <w:rPr>
          <w:noProof/>
          <w:lang w:val="es-CO" w:eastAsia="es-CO"/>
        </w:rPr>
        <mc:AlternateContent>
          <mc:Choice Requires="wps">
            <w:drawing>
              <wp:anchor distT="0" distB="0" distL="114300" distR="114300" simplePos="0" relativeHeight="251768832" behindDoc="0" locked="0" layoutInCell="1" allowOverlap="1" wp14:anchorId="5112761F" wp14:editId="3ADBE17A">
                <wp:simplePos x="0" y="0"/>
                <wp:positionH relativeFrom="column">
                  <wp:posOffset>2497455</wp:posOffset>
                </wp:positionH>
                <wp:positionV relativeFrom="paragraph">
                  <wp:posOffset>102870</wp:posOffset>
                </wp:positionV>
                <wp:extent cx="1200150" cy="586105"/>
                <wp:effectExtent l="0" t="0" r="19050" b="23495"/>
                <wp:wrapNone/>
                <wp:docPr id="10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0150" cy="586105"/>
                        </a:xfrm>
                        <a:prstGeom prst="roundRect">
                          <a:avLst>
                            <a:gd name="adj" fmla="val 7532"/>
                          </a:avLst>
                        </a:prstGeom>
                        <a:ln/>
                        <a:extLst/>
                      </wps:spPr>
                      <wps:style>
                        <a:lnRef idx="2">
                          <a:schemeClr val="accent4">
                            <a:shade val="50000"/>
                          </a:schemeClr>
                        </a:lnRef>
                        <a:fillRef idx="1">
                          <a:schemeClr val="accent4"/>
                        </a:fillRef>
                        <a:effectRef idx="0">
                          <a:schemeClr val="accent4"/>
                        </a:effectRef>
                        <a:fontRef idx="minor">
                          <a:schemeClr val="lt1"/>
                        </a:fontRef>
                      </wps:style>
                      <wps:txbx>
                        <w:txbxContent>
                          <w:p w14:paraId="20BAF9DA" w14:textId="77777777" w:rsidR="002C3097" w:rsidRPr="00AE4A1A" w:rsidRDefault="002C3097" w:rsidP="00C04100">
                            <w:pPr>
                              <w:pStyle w:val="NormalWeb"/>
                              <w:spacing w:before="0" w:after="0"/>
                              <w:jc w:val="center"/>
                            </w:pPr>
                            <w:r w:rsidRPr="00AE4A1A">
                              <w:rPr>
                                <w:rFonts w:ascii="Calibri" w:eastAsia="Gill Sans" w:hAnsi="Calibri" w:cs="Calibri"/>
                                <w:b/>
                                <w:bCs/>
                                <w:color w:val="FFFFFF"/>
                                <w:kern w:val="24"/>
                              </w:rPr>
                              <w:t>CONDICIÓN DE DISCAPACIDAD</w:t>
                            </w:r>
                            <w:r w:rsidRPr="00AE4A1A">
                              <w:rPr>
                                <w:rFonts w:asciiTheme="minorHAnsi" w:eastAsia="Gill Sans" w:hAnsi="Calibri" w:cs="Gill Sans"/>
                                <w:b/>
                                <w:bCs/>
                                <w:color w:val="FFFFFF"/>
                                <w:kern w:val="24"/>
                              </w:rPr>
                              <w:t xml:space="preserve"> </w:t>
                            </w:r>
                          </w:p>
                        </w:txbxContent>
                      </wps:txbx>
                      <wps:bodyPr wrap="square" lIns="0" tIns="0" rIns="0" bIns="0" anchor="ctr"/>
                    </wps:wsp>
                  </a:graphicData>
                </a:graphic>
                <wp14:sizeRelH relativeFrom="margin">
                  <wp14:pctWidth>0</wp14:pctWidth>
                </wp14:sizeRelH>
              </wp:anchor>
            </w:drawing>
          </mc:Choice>
          <mc:Fallback>
            <w:pict>
              <v:roundrect w14:anchorId="5112761F" id="_x0000_s1075" style="position:absolute;margin-left:196.65pt;margin-top:8.1pt;width:94.5pt;height:46.15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" fillcolor="#ffc000 [3207]" strokecolor="#7f5f00 [1607]" strokeweight="1pt">
                <v:stroke joinstyle="miter"/>
                <v:path arrowok="t"/>
                <v:textbox inset="0,0,0,0">
                  <w:txbxContent>
                    <w:p w14:paraId="20BAF9DA" w14:textId="77777777" w:rsidR="002C3097" w:rsidRPr="00AE4A1A" w:rsidRDefault="002C3097" w:rsidP="00C04100">
                      <w:pPr>
                        <w:pStyle w:val="NormalWeb"/>
                        <w:spacing w:before="0" w:after="0"/>
                        <w:jc w:val="center"/>
                      </w:pPr>
                      <w:r w:rsidRPr="00AE4A1A">
                        <w:rPr>
                          <w:rFonts w:ascii="Calibri" w:eastAsia="Gill Sans" w:hAnsi="Calibri" w:cs="Calibri"/>
                          <w:b/>
                          <w:bCs/>
                          <w:color w:val="FFFFFF"/>
                          <w:kern w:val="24"/>
                        </w:rPr>
                        <w:t>CONDICIÓN DE DISCAPACIDAD</w:t>
                      </w:r>
                      <w:r w:rsidRPr="00AE4A1A">
                        <w:rPr>
                          <w:rFonts w:asciiTheme="minorHAnsi" w:eastAsia="Gill Sans" w:hAnsi="Calibri" w:cs="Gill Sans"/>
                          <w:b/>
                          <w:bCs/>
                          <w:color w:val="FFFFFF"/>
                          <w:kern w:val="24"/>
                        </w:rPr>
                        <w:t xml:space="preserve"> </w:t>
                      </w:r>
                    </w:p>
                  </w:txbxContent>
                </v:textbox>
              </v:roundrect>
            </w:pict>
          </mc:Fallback>
        </mc:AlternateContent>
      </w:r>
      <w:r w:rsidR="00C04100" w:rsidRPr="00AE4A1A">
        <w:rPr>
          <w:noProof/>
          <w:lang w:val="es-CO" w:eastAsia="es-CO"/>
        </w:rPr>
        <mc:AlternateContent>
          <mc:Choice Requires="wps">
            <w:drawing>
              <wp:anchor distT="0" distB="0" distL="114300" distR="114300" simplePos="0" relativeHeight="251771904" behindDoc="0" locked="0" layoutInCell="1" allowOverlap="1" wp14:anchorId="37A0B988" wp14:editId="7D0F347F">
                <wp:simplePos x="0" y="0"/>
                <wp:positionH relativeFrom="column">
                  <wp:posOffset>5060315</wp:posOffset>
                </wp:positionH>
                <wp:positionV relativeFrom="paragraph">
                  <wp:posOffset>97790</wp:posOffset>
                </wp:positionV>
                <wp:extent cx="1017905" cy="586105"/>
                <wp:effectExtent l="0" t="0" r="10795" b="23495"/>
                <wp:wrapNone/>
                <wp:docPr id="11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7905" cy="586105"/>
                        </a:xfrm>
                        <a:prstGeom prst="roundRect">
                          <a:avLst>
                            <a:gd name="adj" fmla="val 7532"/>
                          </a:avLst>
                        </a:prstGeom>
                        <a:ln/>
                        <a:extLst/>
                      </wps:spPr>
                      <wps:style>
                        <a:lnRef idx="2">
                          <a:schemeClr val="accent6">
                            <a:shade val="50000"/>
                          </a:schemeClr>
                        </a:lnRef>
                        <a:fillRef idx="1">
                          <a:schemeClr val="accent6"/>
                        </a:fillRef>
                        <a:effectRef idx="0">
                          <a:schemeClr val="accent6"/>
                        </a:effectRef>
                        <a:fontRef idx="minor">
                          <a:schemeClr val="lt1"/>
                        </a:fontRef>
                      </wps:style>
                      <wps:txbx>
                        <w:txbxContent>
                          <w:p w14:paraId="3DD571D5" w14:textId="77777777" w:rsidR="002C3097" w:rsidRPr="00AE4A1A" w:rsidRDefault="002C3097" w:rsidP="00C04100">
                            <w:pPr>
                              <w:pStyle w:val="NormalWeb"/>
                              <w:spacing w:before="0" w:after="0"/>
                              <w:jc w:val="center"/>
                            </w:pPr>
                            <w:r w:rsidRPr="00AE4A1A">
                              <w:rPr>
                                <w:rFonts w:asciiTheme="minorHAnsi" w:eastAsia="Gill Sans" w:hAnsi="Calibri" w:cs="Calibri"/>
                                <w:b/>
                                <w:bCs/>
                                <w:color w:val="FFFFFF"/>
                                <w:kern w:val="24"/>
                              </w:rPr>
                              <w:t>HOMBRES CABEZA DE HOGAR</w:t>
                            </w:r>
                          </w:p>
                        </w:txbxContent>
                      </wps:txbx>
                      <wps:bodyPr wrap="square" lIns="0" tIns="0" rIns="0" bIns="0" anchor="ctr"/>
                    </wps:wsp>
                  </a:graphicData>
                </a:graphic>
                <wp14:sizeRelH relativeFrom="margin">
                  <wp14:pctWidth>0</wp14:pctWidth>
                </wp14:sizeRelH>
              </wp:anchor>
            </w:drawing>
          </mc:Choice>
          <mc:Fallback>
            <w:pict>
              <v:roundrect w14:anchorId="37A0B988" id="_x0000_s1076" style="position:absolute;margin-left:398.45pt;margin-top:7.7pt;width:80.15pt;height:46.15pt;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" fillcolor="#70ad47 [3209]" strokecolor="#375623 [1609]" strokeweight="1pt">
                <v:stroke joinstyle="miter"/>
                <v:path arrowok="t"/>
                <v:textbox inset="0,0,0,0">
                  <w:txbxContent>
                    <w:p w14:paraId="3DD571D5" w14:textId="77777777" w:rsidR="002C3097" w:rsidRPr="00AE4A1A" w:rsidRDefault="002C3097" w:rsidP="00C04100">
                      <w:pPr>
                        <w:pStyle w:val="NormalWeb"/>
                        <w:spacing w:before="0" w:after="0"/>
                        <w:jc w:val="center"/>
                      </w:pPr>
                      <w:r w:rsidRPr="00AE4A1A">
                        <w:rPr>
                          <w:rFonts w:asciiTheme="minorHAnsi" w:eastAsia="Gill Sans" w:hAnsi="Calibri" w:cs="Calibri"/>
                          <w:b/>
                          <w:bCs/>
                          <w:color w:val="FFFFFF"/>
                          <w:kern w:val="24"/>
                        </w:rPr>
                        <w:t>HOMBRES CABEZA DE HOGAR</w:t>
                      </w:r>
                    </w:p>
                  </w:txbxContent>
                </v:textbox>
              </v:roundrect>
            </w:pict>
          </mc:Fallback>
        </mc:AlternateContent>
      </w:r>
      <w:r w:rsidR="00C04100" w:rsidRPr="00AE4A1A">
        <w:rPr>
          <w:noProof/>
          <w:lang w:val="es-CO" w:eastAsia="es-CO"/>
        </w:rPr>
        <mc:AlternateContent>
          <mc:Choice Requires="wps">
            <w:drawing>
              <wp:anchor distT="0" distB="0" distL="114300" distR="114300" simplePos="0" relativeHeight="251769856" behindDoc="0" locked="0" layoutInCell="1" allowOverlap="1" wp14:anchorId="5F3B1994" wp14:editId="3E070E83">
                <wp:simplePos x="0" y="0"/>
                <wp:positionH relativeFrom="column">
                  <wp:posOffset>3812540</wp:posOffset>
                </wp:positionH>
                <wp:positionV relativeFrom="paragraph">
                  <wp:posOffset>106680</wp:posOffset>
                </wp:positionV>
                <wp:extent cx="1190625" cy="586105"/>
                <wp:effectExtent l="0" t="0" r="28575" b="23495"/>
                <wp:wrapNone/>
                <wp:docPr id="10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90625" cy="586105"/>
                        </a:xfrm>
                        <a:prstGeom prst="roundRect">
                          <a:avLst>
                            <a:gd name="adj" fmla="val 7532"/>
                          </a:avLst>
                        </a:prstGeom>
                        <a:ln/>
                        <a:extLst/>
                      </wps:spPr>
                      <wps:style>
                        <a:lnRef idx="2">
                          <a:schemeClr val="accent5">
                            <a:shade val="50000"/>
                          </a:schemeClr>
                        </a:lnRef>
                        <a:fillRef idx="1">
                          <a:schemeClr val="accent5"/>
                        </a:fillRef>
                        <a:effectRef idx="0">
                          <a:schemeClr val="accent5"/>
                        </a:effectRef>
                        <a:fontRef idx="minor">
                          <a:schemeClr val="lt1"/>
                        </a:fontRef>
                      </wps:style>
                      <wps:txbx>
                        <w:txbxContent>
                          <w:p w14:paraId="3B51F27C" w14:textId="77777777" w:rsidR="002C3097" w:rsidRPr="00AE4A1A" w:rsidRDefault="002C3097" w:rsidP="00C04100">
                            <w:pPr>
                              <w:pStyle w:val="NormalWeb"/>
                              <w:spacing w:before="0" w:after="0"/>
                              <w:jc w:val="center"/>
                            </w:pPr>
                            <w:r w:rsidRPr="00AE4A1A">
                              <w:rPr>
                                <w:rFonts w:ascii="Calibri" w:eastAsia="Gill Sans" w:hAnsi="Calibri" w:cs="Calibri"/>
                                <w:b/>
                                <w:bCs/>
                                <w:color w:val="FFFFFF"/>
                                <w:kern w:val="24"/>
                              </w:rPr>
                              <w:t>MUJERES CABEZA DE HOGAR</w:t>
                            </w:r>
                          </w:p>
                        </w:txbxContent>
                      </wps:txbx>
                      <wps:bodyPr wrap="square" lIns="0" tIns="0" rIns="0" bIns="0" anchor="ctr"/>
                    </wps:wsp>
                  </a:graphicData>
                </a:graphic>
                <wp14:sizeRelH relativeFrom="margin">
                  <wp14:pctWidth>0</wp14:pctWidth>
                </wp14:sizeRelH>
              </wp:anchor>
            </w:drawing>
          </mc:Choice>
          <mc:Fallback>
            <w:pict>
              <v:roundrect w14:anchorId="5F3B1994" id="_x0000_s1077" style="position:absolute;margin-left:300.2pt;margin-top:8.4pt;width:93.75pt;height:46.15pt;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" fillcolor="#4472c4 [3208]" strokecolor="#1f3763 [1608]" strokeweight="1pt">
                <v:stroke joinstyle="miter"/>
                <v:path arrowok="t"/>
                <v:textbox inset="0,0,0,0">
                  <w:txbxContent>
                    <w:p w14:paraId="3B51F27C" w14:textId="77777777" w:rsidR="002C3097" w:rsidRPr="00AE4A1A" w:rsidRDefault="002C3097" w:rsidP="00C04100">
                      <w:pPr>
                        <w:pStyle w:val="NormalWeb"/>
                        <w:spacing w:before="0" w:after="0"/>
                        <w:jc w:val="center"/>
                      </w:pPr>
                      <w:r w:rsidRPr="00AE4A1A">
                        <w:rPr>
                          <w:rFonts w:ascii="Calibri" w:eastAsia="Gill Sans" w:hAnsi="Calibri" w:cs="Calibri"/>
                          <w:b/>
                          <w:bCs/>
                          <w:color w:val="FFFFFF"/>
                          <w:kern w:val="24"/>
                        </w:rPr>
                        <w:t>MUJERES CABEZA DE HOGAR</w:t>
                      </w:r>
                    </w:p>
                  </w:txbxContent>
                </v:textbox>
              </v:roundrect>
            </w:pict>
          </mc:Fallback>
        </mc:AlternateContent>
      </w:r>
      <w:r w:rsidR="00C04100" w:rsidRPr="00AE4A1A">
        <w:rPr>
          <w:noProof/>
          <w:lang w:val="es-CO" w:eastAsia="es-CO"/>
        </w:rPr>
        <mc:AlternateContent>
          <mc:Choice Requires="wps">
            <w:drawing>
              <wp:anchor distT="0" distB="0" distL="114300" distR="114300" simplePos="0" relativeHeight="251767808" behindDoc="0" locked="0" layoutInCell="1" allowOverlap="1" wp14:anchorId="179758C4" wp14:editId="65007AB4">
                <wp:simplePos x="0" y="0"/>
                <wp:positionH relativeFrom="column">
                  <wp:posOffset>1299845</wp:posOffset>
                </wp:positionH>
                <wp:positionV relativeFrom="paragraph">
                  <wp:posOffset>89535</wp:posOffset>
                </wp:positionV>
                <wp:extent cx="1138555" cy="586105"/>
                <wp:effectExtent l="0" t="0" r="23495" b="23495"/>
                <wp:wrapNone/>
                <wp:docPr id="10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8555" cy="586105"/>
                        </a:xfrm>
                        <a:prstGeom prst="roundRect">
                          <a:avLst>
                            <a:gd name="adj" fmla="val 7532"/>
                          </a:avLst>
                        </a:prstGeom>
                        <a:ln/>
                        <a:extLst/>
                      </wps:spPr>
                      <wps:style>
                        <a:lnRef idx="3">
                          <a:schemeClr val="lt1"/>
                        </a:lnRef>
                        <a:fillRef idx="1">
                          <a:schemeClr val="accent3"/>
                        </a:fillRef>
                        <a:effectRef idx="1">
                          <a:schemeClr val="accent3"/>
                        </a:effectRef>
                        <a:fontRef idx="minor">
                          <a:schemeClr val="lt1"/>
                        </a:fontRef>
                      </wps:style>
                      <wps:txbx>
                        <w:txbxContent>
                          <w:p w14:paraId="294F1DA7" w14:textId="77777777" w:rsidR="002C3097" w:rsidRPr="00AE4A1A" w:rsidRDefault="002C3097" w:rsidP="00C04100">
                            <w:pPr>
                              <w:pStyle w:val="NormalWeb"/>
                              <w:spacing w:before="0" w:after="0"/>
                              <w:jc w:val="center"/>
                            </w:pPr>
                            <w:r w:rsidRPr="00AE4A1A">
                              <w:rPr>
                                <w:rFonts w:ascii="Calibri" w:eastAsia="Gill Sans" w:hAnsi="Calibri" w:cs="Calibri"/>
                                <w:b/>
                                <w:bCs/>
                                <w:color w:val="FFFFFF"/>
                                <w:kern w:val="24"/>
                              </w:rPr>
                              <w:t>INDÍGENAS</w:t>
                            </w:r>
                            <w:r w:rsidRPr="00AE4A1A">
                              <w:rPr>
                                <w:rFonts w:asciiTheme="minorHAnsi" w:eastAsia="Gill Sans" w:hAnsi="Calibri" w:cs="Gill Sans"/>
                                <w:b/>
                                <w:bCs/>
                                <w:color w:val="FFFFFF"/>
                                <w:kern w:val="24"/>
                              </w:rPr>
                              <w:t xml:space="preserve"> </w:t>
                            </w:r>
                          </w:p>
                        </w:txbxContent>
                      </wps:txbx>
                      <wps:bodyPr wrap="square" lIns="0" tIns="0" rIns="0" bIns="0" anchor="ctr"/>
                    </wps:wsp>
                  </a:graphicData>
                </a:graphic>
                <wp14:sizeRelH relativeFrom="margin">
                  <wp14:pctWidth>0</wp14:pctWidth>
                </wp14:sizeRelH>
              </wp:anchor>
            </w:drawing>
          </mc:Choice>
          <mc:Fallback>
            <w:pict>
              <v:roundrect w14:anchorId="179758C4" id="_x0000_s1078" style="position:absolute;margin-left:102.35pt;margin-top:7.05pt;width:89.65pt;height:46.15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" fillcolor="#a5a5a5 [3206]" strokecolor="white [3201]" strokeweight="1.5pt">
                <v:stroke joinstyle="miter"/>
                <v:path arrowok="t"/>
                <v:textbox inset="0,0,0,0">
                  <w:txbxContent>
                    <w:p w14:paraId="294F1DA7" w14:textId="77777777" w:rsidR="002C3097" w:rsidRPr="00AE4A1A" w:rsidRDefault="002C3097" w:rsidP="00C04100">
                      <w:pPr>
                        <w:pStyle w:val="NormalWeb"/>
                        <w:spacing w:before="0" w:after="0"/>
                        <w:jc w:val="center"/>
                      </w:pPr>
                      <w:r w:rsidRPr="00AE4A1A">
                        <w:rPr>
                          <w:rFonts w:ascii="Calibri" w:eastAsia="Gill Sans" w:hAnsi="Calibri" w:cs="Calibri"/>
                          <w:b/>
                          <w:bCs/>
                          <w:color w:val="FFFFFF"/>
                          <w:kern w:val="24"/>
                        </w:rPr>
                        <w:t>INDÍGENAS</w:t>
                      </w:r>
                      <w:r w:rsidRPr="00AE4A1A">
                        <w:rPr>
                          <w:rFonts w:asciiTheme="minorHAnsi" w:eastAsia="Gill Sans" w:hAnsi="Calibri" w:cs="Gill Sans"/>
                          <w:b/>
                          <w:bCs/>
                          <w:color w:val="FFFFFF"/>
                          <w:kern w:val="24"/>
                        </w:rPr>
                        <w:t xml:space="preserve"> </w:t>
                      </w:r>
                    </w:p>
                  </w:txbxContent>
                </v:textbox>
              </v:roundrect>
            </w:pict>
          </mc:Fallback>
        </mc:AlternateContent>
      </w:r>
      <w:r w:rsidR="00C04100" w:rsidRPr="00AE4A1A">
        <w:rPr>
          <w:noProof/>
          <w:lang w:val="es-CO" w:eastAsia="es-CO"/>
        </w:rPr>
        <mc:AlternateContent>
          <mc:Choice Requires="wps">
            <w:drawing>
              <wp:anchor distT="0" distB="0" distL="114300" distR="114300" simplePos="0" relativeHeight="251766784" behindDoc="0" locked="0" layoutInCell="1" allowOverlap="1" wp14:anchorId="43492032" wp14:editId="5EC66B4C">
                <wp:simplePos x="0" y="0"/>
                <wp:positionH relativeFrom="margin">
                  <wp:posOffset>75996</wp:posOffset>
                </wp:positionH>
                <wp:positionV relativeFrom="paragraph">
                  <wp:posOffset>89164</wp:posOffset>
                </wp:positionV>
                <wp:extent cx="1155065" cy="586105"/>
                <wp:effectExtent l="0" t="0" r="26035" b="23495"/>
                <wp:wrapNone/>
                <wp:docPr id="10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55065" cy="586105"/>
                        </a:xfrm>
                        <a:prstGeom prst="roundRect">
                          <a:avLst>
                            <a:gd name="adj" fmla="val 7532"/>
                          </a:avLst>
                        </a:prstGeom>
                        <a:ln/>
                        <a:extLst/>
                      </wps:spPr>
                      <wps:style>
                        <a:lnRef idx="3">
                          <a:schemeClr val="lt1"/>
                        </a:lnRef>
                        <a:fillRef idx="1">
                          <a:schemeClr val="accent2"/>
                        </a:fillRef>
                        <a:effectRef idx="1">
                          <a:schemeClr val="accent2"/>
                        </a:effectRef>
                        <a:fontRef idx="minor">
                          <a:schemeClr val="lt1"/>
                        </a:fontRef>
                      </wps:style>
                      <wps:txbx>
                        <w:txbxContent>
                          <w:p w14:paraId="0D82D813" w14:textId="77777777" w:rsidR="002C3097" w:rsidRPr="00AE4A1A" w:rsidRDefault="002C3097" w:rsidP="00C04100">
                            <w:pPr>
                              <w:pStyle w:val="NormalWeb"/>
                              <w:spacing w:before="0" w:after="0"/>
                              <w:jc w:val="center"/>
                            </w:pPr>
                            <w:r w:rsidRPr="00AE4A1A">
                              <w:rPr>
                                <w:rFonts w:ascii="Calibri" w:eastAsia="Gill Sans" w:hAnsi="Calibri" w:cs="Calibri"/>
                                <w:b/>
                                <w:bCs/>
                                <w:color w:val="FFFFFF"/>
                                <w:kern w:val="24"/>
                              </w:rPr>
                              <w:t>AFRODESCENDIENTES</w:t>
                            </w:r>
                          </w:p>
                        </w:txbxContent>
                      </wps:txbx>
                      <wps:bodyPr wrap="square" lIns="0" tIns="0" rIns="0" bIns="0" anchor="ctr"/>
                    </wps:wsp>
                  </a:graphicData>
                </a:graphic>
                <wp14:sizeRelH relativeFrom="margin">
                  <wp14:pctWidth>0</wp14:pctWidth>
                </wp14:sizeRelH>
              </wp:anchor>
            </w:drawing>
          </mc:Choice>
          <mc:Fallback>
            <w:pict>
              <v:roundrect w14:anchorId="43492032" id="_x0000_s1079" style="position:absolute;margin-left:6pt;margin-top:7pt;width:90.95pt;height:46.15pt;z-index:2517667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" fillcolor="#ed7d31 [3205]" strokecolor="white [3201]" strokeweight="1.5pt">
                <v:stroke joinstyle="miter"/>
                <v:path arrowok="t"/>
                <v:textbox inset="0,0,0,0">
                  <w:txbxContent>
                    <w:p w14:paraId="0D82D813" w14:textId="77777777" w:rsidR="002C3097" w:rsidRPr="00AE4A1A" w:rsidRDefault="002C3097" w:rsidP="00C04100">
                      <w:pPr>
                        <w:pStyle w:val="NormalWeb"/>
                        <w:spacing w:before="0" w:after="0"/>
                        <w:jc w:val="center"/>
                      </w:pPr>
                      <w:r w:rsidRPr="00AE4A1A">
                        <w:rPr>
                          <w:rFonts w:ascii="Calibri" w:eastAsia="Gill Sans" w:hAnsi="Calibri" w:cs="Calibri"/>
                          <w:b/>
                          <w:bCs/>
                          <w:color w:val="FFFFFF"/>
                          <w:kern w:val="24"/>
                        </w:rPr>
                        <w:t>AFRODESCENDIENTES</w:t>
                      </w:r>
                    </w:p>
                  </w:txbxContent>
                </v:textbox>
                <w10:wrap anchorx="margin"/>
              </v:roundrect>
            </w:pict>
          </mc:Fallback>
        </mc:AlternateContent>
      </w:r>
    </w:p>
    <w:p w14:paraId="24788724" w14:textId="07A6A25A" w:rsidR="00C04100" w:rsidRDefault="00C04100" w:rsidP="00C04100"/>
    <w:p w14:paraId="3EE53E74" w14:textId="77777777" w:rsidR="00C04100" w:rsidRDefault="00C04100" w:rsidP="00C04100"/>
    <w:p w14:paraId="7B99C1D4" w14:textId="77777777" w:rsidR="00C04100" w:rsidRDefault="00C04100" w:rsidP="00C04100"/>
    <w:p w14:paraId="54ADCC1D" w14:textId="0D0F992A" w:rsidR="00C04100" w:rsidRDefault="00C04100" w:rsidP="00C04100">
      <w:r w:rsidRPr="00336FB7">
        <w:rPr>
          <w:noProof/>
          <w:lang w:val="es-CO" w:eastAsia="es-CO"/>
        </w:rPr>
        <mc:AlternateContent>
          <mc:Choice Requires="wps">
            <w:drawing>
              <wp:anchor distT="0" distB="0" distL="114300" distR="114300" simplePos="0" relativeHeight="251772928" behindDoc="0" locked="0" layoutInCell="1" allowOverlap="1" wp14:anchorId="712F400A" wp14:editId="2A73917D">
                <wp:simplePos x="0" y="0"/>
                <wp:positionH relativeFrom="margin">
                  <wp:posOffset>2433955</wp:posOffset>
                </wp:positionH>
                <wp:positionV relativeFrom="paragraph">
                  <wp:posOffset>2078355</wp:posOffset>
                </wp:positionV>
                <wp:extent cx="1657350" cy="285750"/>
                <wp:effectExtent l="0" t="0" r="0" b="0"/>
                <wp:wrapNone/>
                <wp:docPr id="11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7350" cy="285750"/>
                        </a:xfrm>
                        <a:prstGeom prst="roundRect">
                          <a:avLst>
                            <a:gd name="adj" fmla="val 7532"/>
                          </a:avLst>
                        </a:prstGeom>
                        <a:solidFill>
                          <a:srgbClr val="1497FC">
                            <a:alpha val="71000"/>
                          </a:srgbClr>
                        </a:solidFill>
                        <a:ln>
                          <a:noFill/>
                        </a:ln>
                        <a:effectLst/>
                        <a:extLst/>
                      </wps:spPr>
                      <wps:txbx>
                        <w:txbxContent>
                          <w:p w14:paraId="1B8ED0FB" w14:textId="77777777" w:rsidR="002C3097" w:rsidRPr="00336FB7" w:rsidRDefault="002C3097" w:rsidP="00C04100">
                            <w:pPr>
                              <w:pStyle w:val="NormalWeb"/>
                              <w:spacing w:before="0" w:after="0"/>
                              <w:jc w:val="center"/>
                            </w:pPr>
                            <w:r>
                              <w:rPr>
                                <w:rFonts w:ascii="Calibri" w:hAnsi="Calibri" w:cs="Calibri"/>
                                <w:b/>
                                <w:bCs/>
                                <w:kern w:val="24"/>
                                <w14:shadow w14:blurRad="50800" w14:dist="38100" w14:dir="2700000" w14:sx="100000" w14:sy="100000" w14:kx="0" w14:ky="0" w14:algn="tl">
                                  <w14:srgbClr w14:val="000000">
                                    <w14:alpha w14:val="60000"/>
                                  </w14:srgbClr>
                                </w14:shadow>
                                <w14:textFill>
                                  <w14:solidFill>
                                    <w14:srgbClr w14:val="FFFFFF"/>
                                  </w14:solidFill>
                                </w14:textFill>
                              </w:rPr>
                              <w:t>AÑO 2013</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roundrect w14:anchorId="712F400A" id="_x0000_s1080" style="position:absolute;margin-left:191.65pt;margin-top:163.65pt;width:130.5pt;height:22.5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" fillcolor="#1497fc" stroked="f">
                <v:fill opacity="46517f"/>
                <v:path arrowok="t"/>
                <v:textbox inset="0,0,0,0">
                  <w:txbxContent>
                    <w:p w14:paraId="1B8ED0FB" w14:textId="77777777" w:rsidR="002C3097" w:rsidRPr="00336FB7" w:rsidRDefault="002C3097" w:rsidP="00C04100">
                      <w:pPr>
                        <w:pStyle w:val="NormalWeb"/>
                        <w:spacing w:before="0" w:after="0"/>
                        <w:jc w:val="center"/>
                      </w:pPr>
                      <w:r>
                        <w:rPr>
                          <w:rFonts w:ascii="Calibri" w:hAnsi="Calibri" w:cs="Calibri"/>
                          <w:b/>
                          <w:bCs/>
                          <w:kern w:val="24"/>
                          <w14:shadow w14:blurRad="50800" w14:dist="38100" w14:dir="2700000" w14:sx="100000" w14:sy="100000" w14:kx="0" w14:ky="0" w14:algn="tl">
                            <w14:srgbClr w14:val="000000">
                              <w14:alpha w14:val="60000"/>
                            </w14:srgbClr>
                          </w14:shadow>
                          <w14:textFill>
                            <w14:solidFill>
                              <w14:srgbClr w14:val="FFFFFF"/>
                            </w14:solidFill>
                          </w14:textFill>
                        </w:rPr>
                        <w:t>AÑO 2013</w:t>
                      </w:r>
                    </w:p>
                  </w:txbxContent>
                </v:textbox>
                <w10:wrap anchorx="margin"/>
              </v:roundrect>
            </w:pict>
          </mc:Fallback>
        </mc:AlternateContent>
      </w:r>
      <w:r w:rsidRPr="00AE4A1A">
        <w:rPr>
          <w:noProof/>
          <w:lang w:val="es-CO" w:eastAsia="es-CO"/>
        </w:rPr>
        <w:drawing>
          <wp:inline distT="0" distB="0" distL="0" distR="0" wp14:anchorId="260421A0" wp14:editId="7ECD73AF">
            <wp:extent cx="6276975" cy="2133600"/>
            <wp:effectExtent l="0" t="0" r="0" b="0"/>
            <wp:docPr id="105" name="Diagrama 10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2A7C562B" w14:textId="6FA44C4A" w:rsidR="00C04100" w:rsidRDefault="00C04100" w:rsidP="00C04100">
      <w:pPr>
        <w:rPr>
          <w:noProof/>
          <w:lang w:eastAsia="es-CO"/>
        </w:rPr>
      </w:pPr>
    </w:p>
    <w:p w14:paraId="7F027D18" w14:textId="7056BB80" w:rsidR="00C04100" w:rsidRDefault="00C04100" w:rsidP="00C04100">
      <w:pPr>
        <w:rPr>
          <w:noProof/>
          <w:lang w:eastAsia="es-CO"/>
        </w:rPr>
      </w:pPr>
      <w:r w:rsidRPr="00E6283E">
        <w:rPr>
          <w:noProof/>
          <w:lang w:val="es-CO" w:eastAsia="es-CO"/>
        </w:rPr>
        <mc:AlternateContent>
          <mc:Choice Requires="wps">
            <w:drawing>
              <wp:anchor distT="0" distB="0" distL="114300" distR="114300" simplePos="0" relativeHeight="251778048" behindDoc="0" locked="0" layoutInCell="1" allowOverlap="1" wp14:anchorId="1750BEBB" wp14:editId="0FB1DB36">
                <wp:simplePos x="0" y="0"/>
                <wp:positionH relativeFrom="column">
                  <wp:posOffset>4958715</wp:posOffset>
                </wp:positionH>
                <wp:positionV relativeFrom="paragraph">
                  <wp:posOffset>233680</wp:posOffset>
                </wp:positionV>
                <wp:extent cx="1371600" cy="586105"/>
                <wp:effectExtent l="0" t="0" r="19050" b="23495"/>
                <wp:wrapNone/>
                <wp:docPr id="12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1600" cy="586105"/>
                        </a:xfrm>
                        <a:prstGeom prst="roundRect">
                          <a:avLst>
                            <a:gd name="adj" fmla="val 7532"/>
                          </a:avLst>
                        </a:prstGeom>
                        <a:solidFill>
                          <a:srgbClr val="A33B11"/>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14:paraId="3B0F1640" w14:textId="77777777" w:rsidR="002C3097" w:rsidRPr="00AE4A1A" w:rsidRDefault="002C3097" w:rsidP="00C04100">
                            <w:pPr>
                              <w:pStyle w:val="NormalWeb"/>
                              <w:spacing w:before="0" w:after="0"/>
                              <w:jc w:val="center"/>
                            </w:pPr>
                            <w:r w:rsidRPr="00AE4A1A">
                              <w:rPr>
                                <w:rFonts w:asciiTheme="minorHAnsi" w:eastAsia="Gill Sans" w:hAnsi="Calibri" w:cs="Calibri"/>
                                <w:b/>
                                <w:bCs/>
                                <w:color w:val="FFFFFF"/>
                                <w:kern w:val="24"/>
                              </w:rPr>
                              <w:t>HOMBRES CABEZA DE HOGAR</w:t>
                            </w:r>
                          </w:p>
                        </w:txbxContent>
                      </wps:txbx>
                      <wps:bodyPr wrap="square" lIns="0" tIns="0" rIns="0" bIns="0" anchor="ctr"/>
                    </wps:wsp>
                  </a:graphicData>
                </a:graphic>
                <wp14:sizeRelH relativeFrom="margin">
                  <wp14:pctWidth>0</wp14:pctWidth>
                </wp14:sizeRelH>
              </wp:anchor>
            </w:drawing>
          </mc:Choice>
          <mc:Fallback>
            <w:pict>
              <v:roundrect w14:anchorId="1750BEBB" id="_x0000_s1081" style="position:absolute;margin-left:390.45pt;margin-top:18.4pt;width:108pt;height:46.15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" fillcolor="#a33b11" strokecolor="#375623 [1609]" strokeweight="1pt">
                <v:stroke joinstyle="miter"/>
                <v:path arrowok="t"/>
                <v:textbox inset="0,0,0,0">
                  <w:txbxContent>
                    <w:p w14:paraId="3B0F1640" w14:textId="77777777" w:rsidR="002C3097" w:rsidRPr="00AE4A1A" w:rsidRDefault="002C3097" w:rsidP="00C04100">
                      <w:pPr>
                        <w:pStyle w:val="NormalWeb"/>
                        <w:spacing w:before="0" w:after="0"/>
                        <w:jc w:val="center"/>
                      </w:pPr>
                      <w:r w:rsidRPr="00AE4A1A">
                        <w:rPr>
                          <w:rFonts w:asciiTheme="minorHAnsi" w:eastAsia="Gill Sans" w:hAnsi="Calibri" w:cs="Calibri"/>
                          <w:b/>
                          <w:bCs/>
                          <w:color w:val="FFFFFF"/>
                          <w:kern w:val="24"/>
                        </w:rPr>
                        <w:t>HOMBRES CABEZA DE HOGAR</w:t>
                      </w:r>
                    </w:p>
                  </w:txbxContent>
                </v:textbox>
              </v:roundrect>
            </w:pict>
          </mc:Fallback>
        </mc:AlternateContent>
      </w:r>
      <w:r w:rsidRPr="00E6283E">
        <w:rPr>
          <w:noProof/>
          <w:lang w:val="es-CO" w:eastAsia="es-CO"/>
        </w:rPr>
        <mc:AlternateContent>
          <mc:Choice Requires="wps">
            <w:drawing>
              <wp:anchor distT="0" distB="0" distL="114300" distR="114300" simplePos="0" relativeHeight="251774976" behindDoc="0" locked="0" layoutInCell="1" allowOverlap="1" wp14:anchorId="353360D6" wp14:editId="0F16D0C1">
                <wp:simplePos x="0" y="0"/>
                <wp:positionH relativeFrom="column">
                  <wp:posOffset>1253490</wp:posOffset>
                </wp:positionH>
                <wp:positionV relativeFrom="paragraph">
                  <wp:posOffset>233680</wp:posOffset>
                </wp:positionV>
                <wp:extent cx="1209675" cy="586105"/>
                <wp:effectExtent l="0" t="0" r="28575" b="23495"/>
                <wp:wrapNone/>
                <wp:docPr id="12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9675" cy="586105"/>
                        </a:xfrm>
                        <a:prstGeom prst="roundRect">
                          <a:avLst>
                            <a:gd name="adj" fmla="val 7532"/>
                          </a:avLst>
                        </a:prstGeom>
                        <a:solidFill>
                          <a:schemeClr val="accent4">
                            <a:lumMod val="75000"/>
                          </a:schemeClr>
                        </a:solidFill>
                        <a:ln/>
                        <a:extLst/>
                      </wps:spPr>
                      <wps:style>
                        <a:lnRef idx="3">
                          <a:schemeClr val="lt1"/>
                        </a:lnRef>
                        <a:fillRef idx="1">
                          <a:schemeClr val="accent3"/>
                        </a:fillRef>
                        <a:effectRef idx="1">
                          <a:schemeClr val="accent3"/>
                        </a:effectRef>
                        <a:fontRef idx="minor">
                          <a:schemeClr val="lt1"/>
                        </a:fontRef>
                      </wps:style>
                      <wps:txbx>
                        <w:txbxContent>
                          <w:p w14:paraId="33A9104E" w14:textId="77777777" w:rsidR="002C3097" w:rsidRPr="00AE4A1A" w:rsidRDefault="002C3097" w:rsidP="00C04100">
                            <w:pPr>
                              <w:pStyle w:val="NormalWeb"/>
                              <w:spacing w:before="0" w:after="0"/>
                              <w:jc w:val="center"/>
                            </w:pPr>
                            <w:r w:rsidRPr="00AE4A1A">
                              <w:rPr>
                                <w:rFonts w:ascii="Calibri" w:eastAsia="Gill Sans" w:hAnsi="Calibri" w:cs="Calibri"/>
                                <w:b/>
                                <w:bCs/>
                                <w:color w:val="FFFFFF"/>
                                <w:kern w:val="24"/>
                              </w:rPr>
                              <w:t>INDÍGENAS</w:t>
                            </w:r>
                            <w:r w:rsidRPr="00AE4A1A">
                              <w:rPr>
                                <w:rFonts w:asciiTheme="minorHAnsi" w:eastAsia="Gill Sans" w:hAnsi="Calibri" w:cs="Gill Sans"/>
                                <w:b/>
                                <w:bCs/>
                                <w:color w:val="FFFFFF"/>
                                <w:kern w:val="24"/>
                              </w:rPr>
                              <w:t xml:space="preserve"> </w:t>
                            </w:r>
                          </w:p>
                        </w:txbxContent>
                      </wps:txbx>
                      <wps:bodyPr wrap="square" lIns="0" tIns="0" rIns="0" bIns="0" anchor="ctr"/>
                    </wps:wsp>
                  </a:graphicData>
                </a:graphic>
                <wp14:sizeRelH relativeFrom="margin">
                  <wp14:pctWidth>0</wp14:pctWidth>
                </wp14:sizeRelH>
              </wp:anchor>
            </w:drawing>
          </mc:Choice>
          <mc:Fallback>
            <w:pict>
              <v:roundrect w14:anchorId="353360D6" id="_x0000_s1082" style="position:absolute;margin-left:98.7pt;margin-top:18.4pt;width:95.25pt;height:46.15pt;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" fillcolor="#bf8f00 [2407]" strokecolor="white [3201]" strokeweight="1.5pt">
                <v:stroke joinstyle="miter"/>
                <v:path arrowok="t"/>
                <v:textbox inset="0,0,0,0">
                  <w:txbxContent>
                    <w:p w14:paraId="33A9104E" w14:textId="77777777" w:rsidR="002C3097" w:rsidRPr="00AE4A1A" w:rsidRDefault="002C3097" w:rsidP="00C04100">
                      <w:pPr>
                        <w:pStyle w:val="NormalWeb"/>
                        <w:spacing w:before="0" w:after="0"/>
                        <w:jc w:val="center"/>
                      </w:pPr>
                      <w:r w:rsidRPr="00AE4A1A">
                        <w:rPr>
                          <w:rFonts w:ascii="Calibri" w:eastAsia="Gill Sans" w:hAnsi="Calibri" w:cs="Calibri"/>
                          <w:b/>
                          <w:bCs/>
                          <w:color w:val="FFFFFF"/>
                          <w:kern w:val="24"/>
                        </w:rPr>
                        <w:t>INDÍGENAS</w:t>
                      </w:r>
                      <w:r w:rsidRPr="00AE4A1A">
                        <w:rPr>
                          <w:rFonts w:asciiTheme="minorHAnsi" w:eastAsia="Gill Sans" w:hAnsi="Calibri" w:cs="Gill Sans"/>
                          <w:b/>
                          <w:bCs/>
                          <w:color w:val="FFFFFF"/>
                          <w:kern w:val="24"/>
                        </w:rPr>
                        <w:t xml:space="preserve"> </w:t>
                      </w:r>
                    </w:p>
                  </w:txbxContent>
                </v:textbox>
              </v:roundrect>
            </w:pict>
          </mc:Fallback>
        </mc:AlternateContent>
      </w:r>
      <w:r w:rsidRPr="00E6283E">
        <w:rPr>
          <w:noProof/>
          <w:lang w:val="es-CO" w:eastAsia="es-CO"/>
        </w:rPr>
        <mc:AlternateContent>
          <mc:Choice Requires="wps">
            <w:drawing>
              <wp:anchor distT="0" distB="0" distL="114300" distR="114300" simplePos="0" relativeHeight="251777024" behindDoc="0" locked="0" layoutInCell="1" allowOverlap="1" wp14:anchorId="79533BE0" wp14:editId="092CF052">
                <wp:simplePos x="0" y="0"/>
                <wp:positionH relativeFrom="column">
                  <wp:posOffset>3733165</wp:posOffset>
                </wp:positionH>
                <wp:positionV relativeFrom="paragraph">
                  <wp:posOffset>237490</wp:posOffset>
                </wp:positionV>
                <wp:extent cx="1190625" cy="586105"/>
                <wp:effectExtent l="0" t="0" r="28575" b="23495"/>
                <wp:wrapNone/>
                <wp:docPr id="12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90625" cy="586105"/>
                        </a:xfrm>
                        <a:prstGeom prst="roundRect">
                          <a:avLst>
                            <a:gd name="adj" fmla="val 7532"/>
                          </a:avLst>
                        </a:prstGeom>
                        <a:solidFill>
                          <a:schemeClr val="accent2">
                            <a:lumMod val="75000"/>
                          </a:schemeClr>
                        </a:solidFill>
                        <a:ln/>
                        <a:extLst/>
                      </wps:spPr>
                      <wps:style>
                        <a:lnRef idx="2">
                          <a:schemeClr val="accent5">
                            <a:shade val="50000"/>
                          </a:schemeClr>
                        </a:lnRef>
                        <a:fillRef idx="1">
                          <a:schemeClr val="accent5"/>
                        </a:fillRef>
                        <a:effectRef idx="0">
                          <a:schemeClr val="accent5"/>
                        </a:effectRef>
                        <a:fontRef idx="minor">
                          <a:schemeClr val="lt1"/>
                        </a:fontRef>
                      </wps:style>
                      <wps:txbx>
                        <w:txbxContent>
                          <w:p w14:paraId="6497A997" w14:textId="77777777" w:rsidR="002C3097" w:rsidRPr="00AE4A1A" w:rsidRDefault="002C3097" w:rsidP="00C04100">
                            <w:pPr>
                              <w:pStyle w:val="NormalWeb"/>
                              <w:spacing w:before="0" w:after="0"/>
                              <w:jc w:val="center"/>
                            </w:pPr>
                            <w:r w:rsidRPr="00AE4A1A">
                              <w:rPr>
                                <w:rFonts w:ascii="Calibri" w:eastAsia="Gill Sans" w:hAnsi="Calibri" w:cs="Calibri"/>
                                <w:b/>
                                <w:bCs/>
                                <w:color w:val="FFFFFF"/>
                                <w:kern w:val="24"/>
                              </w:rPr>
                              <w:t>MUJERES CABEZA DE HOGAR</w:t>
                            </w:r>
                          </w:p>
                        </w:txbxContent>
                      </wps:txbx>
                      <wps:bodyPr wrap="square" lIns="0" tIns="0" rIns="0" bIns="0" anchor="ctr"/>
                    </wps:wsp>
                  </a:graphicData>
                </a:graphic>
                <wp14:sizeRelH relativeFrom="margin">
                  <wp14:pctWidth>0</wp14:pctWidth>
                </wp14:sizeRelH>
              </wp:anchor>
            </w:drawing>
          </mc:Choice>
          <mc:Fallback>
            <w:pict>
              <v:roundrect w14:anchorId="79533BE0" id="_x0000_s1083" style="position:absolute;margin-left:293.95pt;margin-top:18.7pt;width:93.75pt;height:46.15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" fillcolor="#c45911 [2405]" strokecolor="#1f3763 [1608]" strokeweight="1pt">
                <v:stroke joinstyle="miter"/>
                <v:path arrowok="t"/>
                <v:textbox inset="0,0,0,0">
                  <w:txbxContent>
                    <w:p w14:paraId="6497A997" w14:textId="77777777" w:rsidR="002C3097" w:rsidRPr="00AE4A1A" w:rsidRDefault="002C3097" w:rsidP="00C04100">
                      <w:pPr>
                        <w:pStyle w:val="NormalWeb"/>
                        <w:spacing w:before="0" w:after="0"/>
                        <w:jc w:val="center"/>
                      </w:pPr>
                      <w:r w:rsidRPr="00AE4A1A">
                        <w:rPr>
                          <w:rFonts w:ascii="Calibri" w:eastAsia="Gill Sans" w:hAnsi="Calibri" w:cs="Calibri"/>
                          <w:b/>
                          <w:bCs/>
                          <w:color w:val="FFFFFF"/>
                          <w:kern w:val="24"/>
                        </w:rPr>
                        <w:t>MUJERES CABEZA DE HOGAR</w:t>
                      </w:r>
                    </w:p>
                  </w:txbxContent>
                </v:textbox>
              </v:roundrect>
            </w:pict>
          </mc:Fallback>
        </mc:AlternateContent>
      </w:r>
      <w:r w:rsidRPr="00E6283E">
        <w:rPr>
          <w:noProof/>
          <w:lang w:val="es-CO" w:eastAsia="es-CO"/>
        </w:rPr>
        <mc:AlternateContent>
          <mc:Choice Requires="wps">
            <w:drawing>
              <wp:anchor distT="0" distB="0" distL="114300" distR="114300" simplePos="0" relativeHeight="251776000" behindDoc="0" locked="0" layoutInCell="1" allowOverlap="1" wp14:anchorId="1C0C3B81" wp14:editId="1C5382CE">
                <wp:simplePos x="0" y="0"/>
                <wp:positionH relativeFrom="column">
                  <wp:posOffset>2495550</wp:posOffset>
                </wp:positionH>
                <wp:positionV relativeFrom="paragraph">
                  <wp:posOffset>237490</wp:posOffset>
                </wp:positionV>
                <wp:extent cx="1200150" cy="586105"/>
                <wp:effectExtent l="0" t="0" r="19050" b="23495"/>
                <wp:wrapNone/>
                <wp:docPr id="12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0150" cy="586105"/>
                        </a:xfrm>
                        <a:prstGeom prst="roundRect">
                          <a:avLst>
                            <a:gd name="adj" fmla="val 7532"/>
                          </a:avLst>
                        </a:prstGeom>
                        <a:solidFill>
                          <a:srgbClr val="9F6B03"/>
                        </a:solidFill>
                        <a:ln/>
                        <a:extLst/>
                      </wps:spPr>
                      <wps:style>
                        <a:lnRef idx="2">
                          <a:schemeClr val="accent4">
                            <a:shade val="50000"/>
                          </a:schemeClr>
                        </a:lnRef>
                        <a:fillRef idx="1">
                          <a:schemeClr val="accent4"/>
                        </a:fillRef>
                        <a:effectRef idx="0">
                          <a:schemeClr val="accent4"/>
                        </a:effectRef>
                        <a:fontRef idx="minor">
                          <a:schemeClr val="lt1"/>
                        </a:fontRef>
                      </wps:style>
                      <wps:txbx>
                        <w:txbxContent>
                          <w:p w14:paraId="49F0486F" w14:textId="77777777" w:rsidR="002C3097" w:rsidRPr="00AE4A1A" w:rsidRDefault="002C3097" w:rsidP="00C04100">
                            <w:pPr>
                              <w:pStyle w:val="NormalWeb"/>
                              <w:spacing w:before="0" w:after="0"/>
                              <w:jc w:val="center"/>
                            </w:pPr>
                            <w:r w:rsidRPr="00AE4A1A">
                              <w:rPr>
                                <w:rFonts w:ascii="Calibri" w:eastAsia="Gill Sans" w:hAnsi="Calibri" w:cs="Calibri"/>
                                <w:b/>
                                <w:bCs/>
                                <w:color w:val="FFFFFF"/>
                                <w:kern w:val="24"/>
                              </w:rPr>
                              <w:t>CONDICIÓN DE DISCAPACIDAD</w:t>
                            </w:r>
                            <w:r w:rsidRPr="00AE4A1A">
                              <w:rPr>
                                <w:rFonts w:asciiTheme="minorHAnsi" w:eastAsia="Gill Sans" w:hAnsi="Calibri" w:cs="Gill Sans"/>
                                <w:b/>
                                <w:bCs/>
                                <w:color w:val="FFFFFF"/>
                                <w:kern w:val="24"/>
                              </w:rPr>
                              <w:t xml:space="preserve"> </w:t>
                            </w:r>
                          </w:p>
                        </w:txbxContent>
                      </wps:txbx>
                      <wps:bodyPr wrap="square" lIns="0" tIns="0" rIns="0" bIns="0" anchor="ctr"/>
                    </wps:wsp>
                  </a:graphicData>
                </a:graphic>
                <wp14:sizeRelH relativeFrom="margin">
                  <wp14:pctWidth>0</wp14:pctWidth>
                </wp14:sizeRelH>
              </wp:anchor>
            </w:drawing>
          </mc:Choice>
          <mc:Fallback>
            <w:pict>
              <v:roundrect w14:anchorId="1C0C3B81" id="_x0000_s1084" style="position:absolute;margin-left:196.5pt;margin-top:18.7pt;width:94.5pt;height:46.15p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" fillcolor="#9f6b03" strokecolor="#7f5f00 [1607]" strokeweight="1pt">
                <v:stroke joinstyle="miter"/>
                <v:path arrowok="t"/>
                <v:textbox inset="0,0,0,0">
                  <w:txbxContent>
                    <w:p w14:paraId="49F0486F" w14:textId="77777777" w:rsidR="002C3097" w:rsidRPr="00AE4A1A" w:rsidRDefault="002C3097" w:rsidP="00C04100">
                      <w:pPr>
                        <w:pStyle w:val="NormalWeb"/>
                        <w:spacing w:before="0" w:after="0"/>
                        <w:jc w:val="center"/>
                      </w:pPr>
                      <w:r w:rsidRPr="00AE4A1A">
                        <w:rPr>
                          <w:rFonts w:ascii="Calibri" w:eastAsia="Gill Sans" w:hAnsi="Calibri" w:cs="Calibri"/>
                          <w:b/>
                          <w:bCs/>
                          <w:color w:val="FFFFFF"/>
                          <w:kern w:val="24"/>
                        </w:rPr>
                        <w:t>CONDICIÓN DE DISCAPACIDAD</w:t>
                      </w:r>
                      <w:r w:rsidRPr="00AE4A1A">
                        <w:rPr>
                          <w:rFonts w:asciiTheme="minorHAnsi" w:eastAsia="Gill Sans" w:hAnsi="Calibri" w:cs="Gill Sans"/>
                          <w:b/>
                          <w:bCs/>
                          <w:color w:val="FFFFFF"/>
                          <w:kern w:val="24"/>
                        </w:rPr>
                        <w:t xml:space="preserve"> </w:t>
                      </w:r>
                    </w:p>
                  </w:txbxContent>
                </v:textbox>
              </v:roundrect>
            </w:pict>
          </mc:Fallback>
        </mc:AlternateContent>
      </w:r>
    </w:p>
    <w:p w14:paraId="1D85FAE1" w14:textId="4A640307" w:rsidR="00C04100" w:rsidRDefault="00C04100" w:rsidP="00C04100">
      <w:pPr>
        <w:rPr>
          <w:noProof/>
          <w:lang w:eastAsia="es-CO"/>
        </w:rPr>
      </w:pPr>
      <w:r w:rsidRPr="00E6283E">
        <w:rPr>
          <w:noProof/>
          <w:lang w:val="es-CO" w:eastAsia="es-CO"/>
        </w:rPr>
        <mc:AlternateContent>
          <mc:Choice Requires="wps">
            <w:drawing>
              <wp:anchor distT="0" distB="0" distL="114300" distR="114300" simplePos="0" relativeHeight="251773952" behindDoc="0" locked="0" layoutInCell="1" allowOverlap="1" wp14:anchorId="4ACDE27D" wp14:editId="76156663">
                <wp:simplePos x="0" y="0"/>
                <wp:positionH relativeFrom="margin">
                  <wp:posOffset>6217</wp:posOffset>
                </wp:positionH>
                <wp:positionV relativeFrom="paragraph">
                  <wp:posOffset>63236</wp:posOffset>
                </wp:positionV>
                <wp:extent cx="1223585" cy="586105"/>
                <wp:effectExtent l="0" t="0" r="15240" b="23495"/>
                <wp:wrapNone/>
                <wp:docPr id="12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3585" cy="586105"/>
                        </a:xfrm>
                        <a:prstGeom prst="roundRect">
                          <a:avLst>
                            <a:gd name="adj" fmla="val 7532"/>
                          </a:avLst>
                        </a:prstGeom>
                        <a:ln/>
                        <a:extLst/>
                      </wps:spPr>
                      <wps:style>
                        <a:lnRef idx="3">
                          <a:schemeClr val="lt1"/>
                        </a:lnRef>
                        <a:fillRef idx="1">
                          <a:schemeClr val="accent3"/>
                        </a:fillRef>
                        <a:effectRef idx="1">
                          <a:schemeClr val="accent3"/>
                        </a:effectRef>
                        <a:fontRef idx="minor">
                          <a:schemeClr val="lt1"/>
                        </a:fontRef>
                      </wps:style>
                      <wps:txbx>
                        <w:txbxContent>
                          <w:p w14:paraId="7E69834A" w14:textId="77777777" w:rsidR="002C3097" w:rsidRPr="00AE4A1A" w:rsidRDefault="002C3097" w:rsidP="00C04100">
                            <w:pPr>
                              <w:pStyle w:val="NormalWeb"/>
                              <w:spacing w:before="0" w:after="0"/>
                              <w:jc w:val="center"/>
                            </w:pPr>
                            <w:r w:rsidRPr="00AE4A1A">
                              <w:rPr>
                                <w:rFonts w:ascii="Calibri" w:eastAsia="Gill Sans" w:hAnsi="Calibri" w:cs="Calibri"/>
                                <w:b/>
                                <w:bCs/>
                                <w:color w:val="FFFFFF"/>
                                <w:kern w:val="24"/>
                              </w:rPr>
                              <w:t>AFRODESCENDIENTES</w:t>
                            </w:r>
                          </w:p>
                        </w:txbxContent>
                      </wps:txbx>
                      <wps:bodyPr wrap="square" lIns="0" tIns="0" rIns="0" bIns="0" anchor="ctr"/>
                    </wps:wsp>
                  </a:graphicData>
                </a:graphic>
                <wp14:sizeRelH relativeFrom="margin">
                  <wp14:pctWidth>0</wp14:pctWidth>
                </wp14:sizeRelH>
              </wp:anchor>
            </w:drawing>
          </mc:Choice>
          <mc:Fallback>
            <w:pict>
              <v:roundrect w14:anchorId="4ACDE27D" id="_x0000_s1085" style="position:absolute;margin-left:.5pt;margin-top:5pt;width:96.35pt;height:46.15pt;z-index:2517739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" fillcolor="#a5a5a5 [3206]" strokecolor="white [3201]" strokeweight="1.5pt">
                <v:stroke joinstyle="miter"/>
                <v:path arrowok="t"/>
                <v:textbox inset="0,0,0,0">
                  <w:txbxContent>
                    <w:p w14:paraId="7E69834A" w14:textId="77777777" w:rsidR="002C3097" w:rsidRPr="00AE4A1A" w:rsidRDefault="002C3097" w:rsidP="00C04100">
                      <w:pPr>
                        <w:pStyle w:val="NormalWeb"/>
                        <w:spacing w:before="0" w:after="0"/>
                        <w:jc w:val="center"/>
                      </w:pPr>
                      <w:r w:rsidRPr="00AE4A1A">
                        <w:rPr>
                          <w:rFonts w:ascii="Calibri" w:eastAsia="Gill Sans" w:hAnsi="Calibri" w:cs="Calibri"/>
                          <w:b/>
                          <w:bCs/>
                          <w:color w:val="FFFFFF"/>
                          <w:kern w:val="24"/>
                        </w:rPr>
                        <w:t>AFRODESCENDIENTES</w:t>
                      </w:r>
                    </w:p>
                  </w:txbxContent>
                </v:textbox>
                <w10:wrap anchorx="margin"/>
              </v:roundrect>
            </w:pict>
          </mc:Fallback>
        </mc:AlternateContent>
      </w:r>
    </w:p>
    <w:p w14:paraId="37F658A3" w14:textId="77777777" w:rsidR="00C04100" w:rsidRDefault="00C04100" w:rsidP="00C04100">
      <w:pPr>
        <w:rPr>
          <w:noProof/>
          <w:lang w:eastAsia="es-CO"/>
        </w:rPr>
      </w:pPr>
    </w:p>
    <w:p w14:paraId="00B34953" w14:textId="71E0BB5B" w:rsidR="00C04100" w:rsidRDefault="00C04100" w:rsidP="00C04100">
      <w:pPr>
        <w:rPr>
          <w:noProof/>
          <w:lang w:eastAsia="es-CO"/>
        </w:rPr>
      </w:pPr>
    </w:p>
    <w:p w14:paraId="3A2B04EA" w14:textId="4DD649DF" w:rsidR="00C04100" w:rsidRDefault="00C04100" w:rsidP="008F51B9">
      <w:pPr>
        <w:pStyle w:val="Prrafodelista"/>
        <w:ind w:left="720"/>
        <w:rPr>
          <w:rFonts w:ascii="Tahoma" w:hAnsi="Tahoma" w:cs="Tahoma"/>
          <w:b/>
          <w:bCs/>
          <w:lang w:val="es-CO"/>
        </w:rPr>
      </w:pPr>
      <w:r>
        <w:rPr>
          <w:noProof/>
          <w:lang w:val="es-CO" w:eastAsia="es-CO"/>
        </w:rPr>
        <w:drawing>
          <wp:anchor distT="0" distB="0" distL="114300" distR="114300" simplePos="0" relativeHeight="251779072" behindDoc="1" locked="0" layoutInCell="1" allowOverlap="1" wp14:anchorId="57875FBB" wp14:editId="47B46443">
            <wp:simplePos x="0" y="0"/>
            <wp:positionH relativeFrom="column">
              <wp:posOffset>5080</wp:posOffset>
            </wp:positionH>
            <wp:positionV relativeFrom="paragraph">
              <wp:posOffset>42545</wp:posOffset>
            </wp:positionV>
            <wp:extent cx="6271260" cy="2743200"/>
            <wp:effectExtent l="0" t="0" r="0" b="19050"/>
            <wp:wrapThrough wrapText="bothSides">
              <wp:wrapPolygon edited="0">
                <wp:start x="131" y="0"/>
                <wp:lineTo x="0" y="300"/>
                <wp:lineTo x="0" y="21300"/>
                <wp:lineTo x="66" y="21600"/>
                <wp:lineTo x="21390" y="21600"/>
                <wp:lineTo x="21456" y="21600"/>
                <wp:lineTo x="21521" y="20700"/>
                <wp:lineTo x="21521" y="450"/>
                <wp:lineTo x="21324" y="0"/>
                <wp:lineTo x="131" y="0"/>
              </wp:wrapPolygon>
            </wp:wrapThrough>
            <wp:docPr id="119" name="Diagrama 1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14:sizeRelH relativeFrom="page">
              <wp14:pctWidth>0</wp14:pctWidth>
            </wp14:sizeRelH>
            <wp14:sizeRelV relativeFrom="page">
              <wp14:pctHeight>0</wp14:pctHeight>
            </wp14:sizeRelV>
          </wp:anchor>
        </w:drawing>
      </w:r>
    </w:p>
    <w:p w14:paraId="1F6848BF" w14:textId="26953435" w:rsidR="00C04100" w:rsidRDefault="00C04100" w:rsidP="008F51B9">
      <w:pPr>
        <w:pStyle w:val="Prrafodelista"/>
        <w:ind w:left="720"/>
        <w:rPr>
          <w:rFonts w:ascii="Tahoma" w:hAnsi="Tahoma" w:cs="Tahoma"/>
          <w:b/>
          <w:bCs/>
          <w:lang w:val="es-CO"/>
        </w:rPr>
      </w:pPr>
    </w:p>
    <w:p w14:paraId="52D74220" w14:textId="77777777" w:rsidR="008615BC" w:rsidRDefault="008615BC" w:rsidP="008F51B9">
      <w:pPr>
        <w:pStyle w:val="Prrafodelista"/>
        <w:ind w:left="720"/>
        <w:rPr>
          <w:rFonts w:ascii="Tahoma" w:hAnsi="Tahoma" w:cs="Tahoma"/>
          <w:b/>
          <w:bCs/>
          <w:lang w:val="es-CO"/>
        </w:rPr>
      </w:pPr>
    </w:p>
    <w:p w14:paraId="27109FB1" w14:textId="77777777" w:rsidR="008615BC" w:rsidRDefault="008615BC" w:rsidP="008F51B9">
      <w:pPr>
        <w:pStyle w:val="Prrafodelista"/>
        <w:ind w:left="720"/>
        <w:rPr>
          <w:rFonts w:ascii="Tahoma" w:hAnsi="Tahoma" w:cs="Tahoma"/>
          <w:b/>
          <w:bCs/>
          <w:lang w:val="es-CO"/>
        </w:rPr>
      </w:pPr>
    </w:p>
    <w:p w14:paraId="341CA150" w14:textId="7BEB482D" w:rsidR="00C04100" w:rsidRDefault="00356971" w:rsidP="00C04100">
      <w:r w:rsidRPr="009D2C2F">
        <w:rPr>
          <w:noProof/>
          <w:lang w:val="es-CO" w:eastAsia="es-CO"/>
        </w:rPr>
        <mc:AlternateContent>
          <mc:Choice Requires="wps">
            <w:drawing>
              <wp:anchor distT="0" distB="0" distL="114300" distR="114300" simplePos="0" relativeHeight="251783168" behindDoc="0" locked="0" layoutInCell="1" allowOverlap="1" wp14:anchorId="4DAAF51A" wp14:editId="0C3CF038">
                <wp:simplePos x="0" y="0"/>
                <wp:positionH relativeFrom="margin">
                  <wp:posOffset>2291715</wp:posOffset>
                </wp:positionH>
                <wp:positionV relativeFrom="paragraph">
                  <wp:posOffset>136525</wp:posOffset>
                </wp:positionV>
                <wp:extent cx="1657350" cy="285750"/>
                <wp:effectExtent l="0" t="0" r="0" b="0"/>
                <wp:wrapNone/>
                <wp:docPr id="11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7350" cy="285750"/>
                        </a:xfrm>
                        <a:prstGeom prst="roundRect">
                          <a:avLst>
                            <a:gd name="adj" fmla="val 7532"/>
                          </a:avLst>
                        </a:prstGeom>
                        <a:solidFill>
                          <a:srgbClr val="1497FC">
                            <a:alpha val="71000"/>
                          </a:srgbClr>
                        </a:solidFill>
                        <a:ln>
                          <a:noFill/>
                        </a:ln>
                        <a:effectLst/>
                        <a:extLst/>
                      </wps:spPr>
                      <wps:txbx>
                        <w:txbxContent>
                          <w:p w14:paraId="556B8169" w14:textId="77777777" w:rsidR="002C3097" w:rsidRPr="00336FB7" w:rsidRDefault="002C3097" w:rsidP="00C04100">
                            <w:pPr>
                              <w:pStyle w:val="NormalWeb"/>
                              <w:spacing w:before="0" w:after="0"/>
                              <w:jc w:val="center"/>
                            </w:pPr>
                            <w:r>
                              <w:rPr>
                                <w:rFonts w:ascii="Calibri" w:hAnsi="Calibri" w:cs="Calibri"/>
                                <w:b/>
                                <w:bCs/>
                                <w:kern w:val="24"/>
                                <w14:shadow w14:blurRad="50800" w14:dist="38100" w14:dir="2700000" w14:sx="100000" w14:sy="100000" w14:kx="0" w14:ky="0" w14:algn="tl">
                                  <w14:srgbClr w14:val="000000">
                                    <w14:alpha w14:val="60000"/>
                                  </w14:srgbClr>
                                </w14:shadow>
                                <w14:textFill>
                                  <w14:solidFill>
                                    <w14:srgbClr w14:val="FFFFFF"/>
                                  </w14:solidFill>
                                </w14:textFill>
                              </w:rPr>
                              <w:t>AÑO 2014</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roundrect w14:anchorId="4DAAF51A" id="_x0000_s1086" style="position:absolute;margin-left:180.45pt;margin-top:10.75pt;width:130.5pt;height:22.5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" fillcolor="#1497fc" stroked="f">
                <v:fill opacity="46517f"/>
                <v:path arrowok="t"/>
                <v:textbox inset="0,0,0,0">
                  <w:txbxContent>
                    <w:p w14:paraId="556B8169" w14:textId="77777777" w:rsidR="002C3097" w:rsidRPr="00336FB7" w:rsidRDefault="002C3097" w:rsidP="00C04100">
                      <w:pPr>
                        <w:pStyle w:val="NormalWeb"/>
                        <w:spacing w:before="0" w:after="0"/>
                        <w:jc w:val="center"/>
                      </w:pPr>
                      <w:r>
                        <w:rPr>
                          <w:rFonts w:ascii="Calibri" w:hAnsi="Calibri" w:cs="Calibri"/>
                          <w:b/>
                          <w:bCs/>
                          <w:kern w:val="24"/>
                          <w14:shadow w14:blurRad="50800" w14:dist="38100" w14:dir="2700000" w14:sx="100000" w14:sy="100000" w14:kx="0" w14:ky="0" w14:algn="tl">
                            <w14:srgbClr w14:val="000000">
                              <w14:alpha w14:val="60000"/>
                            </w14:srgbClr>
                          </w14:shadow>
                          <w14:textFill>
                            <w14:solidFill>
                              <w14:srgbClr w14:val="FFFFFF"/>
                            </w14:solidFill>
                          </w14:textFill>
                        </w:rPr>
                        <w:t>AÑO 2014</w:t>
                      </w:r>
                    </w:p>
                  </w:txbxContent>
                </v:textbox>
                <w10:wrap anchorx="margin"/>
              </v:roundrect>
            </w:pict>
          </mc:Fallback>
        </mc:AlternateContent>
      </w:r>
    </w:p>
    <w:p w14:paraId="49655912" w14:textId="77777777" w:rsidR="00C04100" w:rsidRDefault="00C04100" w:rsidP="00C04100"/>
    <w:p w14:paraId="5016EDAA" w14:textId="1A95B271" w:rsidR="00C04100" w:rsidRDefault="00C04100" w:rsidP="00C04100"/>
    <w:p w14:paraId="1AA882B4" w14:textId="6707C23E" w:rsidR="00C04100" w:rsidRDefault="00AC3162" w:rsidP="00C04100">
      <w:r w:rsidRPr="00E6283E">
        <w:rPr>
          <w:noProof/>
          <w:lang w:val="es-CO" w:eastAsia="es-CO"/>
        </w:rPr>
        <mc:AlternateContent>
          <mc:Choice Requires="wps">
            <w:drawing>
              <wp:anchor distT="0" distB="0" distL="114300" distR="114300" simplePos="0" relativeHeight="251785216" behindDoc="0" locked="0" layoutInCell="1" allowOverlap="1" wp14:anchorId="7D0309EB" wp14:editId="1B198D14">
                <wp:simplePos x="0" y="0"/>
                <wp:positionH relativeFrom="column">
                  <wp:posOffset>1163955</wp:posOffset>
                </wp:positionH>
                <wp:positionV relativeFrom="paragraph">
                  <wp:posOffset>29210</wp:posOffset>
                </wp:positionV>
                <wp:extent cx="1209675" cy="586105"/>
                <wp:effectExtent l="0" t="0" r="28575" b="23495"/>
                <wp:wrapNone/>
                <wp:docPr id="12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9675" cy="586105"/>
                        </a:xfrm>
                        <a:prstGeom prst="roundRect">
                          <a:avLst>
                            <a:gd name="adj" fmla="val 7532"/>
                          </a:avLst>
                        </a:prstGeom>
                        <a:solidFill>
                          <a:srgbClr val="089BB8"/>
                        </a:solidFill>
                        <a:ln/>
                        <a:extLst/>
                      </wps:spPr>
                      <wps:style>
                        <a:lnRef idx="3">
                          <a:schemeClr val="lt1"/>
                        </a:lnRef>
                        <a:fillRef idx="1">
                          <a:schemeClr val="accent3"/>
                        </a:fillRef>
                        <a:effectRef idx="1">
                          <a:schemeClr val="accent3"/>
                        </a:effectRef>
                        <a:fontRef idx="minor">
                          <a:schemeClr val="lt1"/>
                        </a:fontRef>
                      </wps:style>
                      <wps:txbx>
                        <w:txbxContent>
                          <w:p w14:paraId="3AC24BCB" w14:textId="77777777" w:rsidR="002C3097" w:rsidRPr="00AE4A1A" w:rsidRDefault="002C3097" w:rsidP="00C04100">
                            <w:pPr>
                              <w:pStyle w:val="NormalWeb"/>
                              <w:spacing w:before="0" w:after="0"/>
                              <w:jc w:val="center"/>
                            </w:pPr>
                            <w:r w:rsidRPr="00AE4A1A">
                              <w:rPr>
                                <w:rFonts w:ascii="Calibri" w:eastAsia="Gill Sans" w:hAnsi="Calibri" w:cs="Calibri"/>
                                <w:b/>
                                <w:bCs/>
                                <w:color w:val="FFFFFF"/>
                                <w:kern w:val="24"/>
                              </w:rPr>
                              <w:t>INDÍGENAS</w:t>
                            </w:r>
                            <w:r w:rsidRPr="00AE4A1A">
                              <w:rPr>
                                <w:rFonts w:asciiTheme="minorHAnsi" w:eastAsia="Gill Sans" w:hAnsi="Calibri" w:cs="Gill Sans"/>
                                <w:b/>
                                <w:bCs/>
                                <w:color w:val="FFFFFF"/>
                                <w:kern w:val="24"/>
                              </w:rPr>
                              <w:t xml:space="preserve"> </w:t>
                            </w:r>
                          </w:p>
                        </w:txbxContent>
                      </wps:txbx>
                      <wps:bodyPr wrap="square" lIns="0" tIns="0" rIns="0" bIns="0" anchor="ctr"/>
                    </wps:wsp>
                  </a:graphicData>
                </a:graphic>
                <wp14:sizeRelH relativeFrom="margin">
                  <wp14:pctWidth>0</wp14:pctWidth>
                </wp14:sizeRelH>
              </wp:anchor>
            </w:drawing>
          </mc:Choice>
          <mc:Fallback>
            <w:pict>
              <v:roundrect w14:anchorId="7D0309EB" id="_x0000_s1087" style="position:absolute;margin-left:91.65pt;margin-top:2.3pt;width:95.25pt;height:46.15pt;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" fillcolor="#089bb8" strokecolor="white [3201]" strokeweight="1.5pt">
                <v:stroke joinstyle="miter"/>
                <v:path arrowok="t"/>
                <v:textbox inset="0,0,0,0">
                  <w:txbxContent>
                    <w:p w14:paraId="3AC24BCB" w14:textId="77777777" w:rsidR="002C3097" w:rsidRPr="00AE4A1A" w:rsidRDefault="002C3097" w:rsidP="00C04100">
                      <w:pPr>
                        <w:pStyle w:val="NormalWeb"/>
                        <w:spacing w:before="0" w:after="0"/>
                        <w:jc w:val="center"/>
                      </w:pPr>
                      <w:r w:rsidRPr="00AE4A1A">
                        <w:rPr>
                          <w:rFonts w:ascii="Calibri" w:eastAsia="Gill Sans" w:hAnsi="Calibri" w:cs="Calibri"/>
                          <w:b/>
                          <w:bCs/>
                          <w:color w:val="FFFFFF"/>
                          <w:kern w:val="24"/>
                        </w:rPr>
                        <w:t>INDÍGENAS</w:t>
                      </w:r>
                      <w:r w:rsidRPr="00AE4A1A">
                        <w:rPr>
                          <w:rFonts w:asciiTheme="minorHAnsi" w:eastAsia="Gill Sans" w:hAnsi="Calibri" w:cs="Gill Sans"/>
                          <w:b/>
                          <w:bCs/>
                          <w:color w:val="FFFFFF"/>
                          <w:kern w:val="24"/>
                        </w:rPr>
                        <w:t xml:space="preserve"> </w:t>
                      </w:r>
                    </w:p>
                  </w:txbxContent>
                </v:textbox>
              </v:roundrect>
            </w:pict>
          </mc:Fallback>
        </mc:AlternateContent>
      </w:r>
      <w:r w:rsidRPr="00E6283E">
        <w:rPr>
          <w:noProof/>
          <w:lang w:val="es-CO" w:eastAsia="es-CO"/>
        </w:rPr>
        <mc:AlternateContent>
          <mc:Choice Requires="wps">
            <w:drawing>
              <wp:anchor distT="0" distB="0" distL="114300" distR="114300" simplePos="0" relativeHeight="251784192" behindDoc="0" locked="0" layoutInCell="1" allowOverlap="1" wp14:anchorId="26DACF77" wp14:editId="2A859A97">
                <wp:simplePos x="0" y="0"/>
                <wp:positionH relativeFrom="margin">
                  <wp:posOffset>-236220</wp:posOffset>
                </wp:positionH>
                <wp:positionV relativeFrom="paragraph">
                  <wp:posOffset>29210</wp:posOffset>
                </wp:positionV>
                <wp:extent cx="1352550" cy="586105"/>
                <wp:effectExtent l="0" t="0" r="19050" b="23495"/>
                <wp:wrapNone/>
                <wp:docPr id="12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2550" cy="586105"/>
                        </a:xfrm>
                        <a:prstGeom prst="roundRect">
                          <a:avLst>
                            <a:gd name="adj" fmla="val 7532"/>
                          </a:avLst>
                        </a:prstGeom>
                        <a:ln/>
                        <a:extLst/>
                      </wps:spPr>
                      <wps:style>
                        <a:lnRef idx="1">
                          <a:schemeClr val="accent5"/>
                        </a:lnRef>
                        <a:fillRef idx="3">
                          <a:schemeClr val="accent5"/>
                        </a:fillRef>
                        <a:effectRef idx="2">
                          <a:schemeClr val="accent5"/>
                        </a:effectRef>
                        <a:fontRef idx="minor">
                          <a:schemeClr val="lt1"/>
                        </a:fontRef>
                      </wps:style>
                      <wps:txbx>
                        <w:txbxContent>
                          <w:p w14:paraId="2FF61B12" w14:textId="77777777" w:rsidR="002C3097" w:rsidRPr="00AE4A1A" w:rsidRDefault="002C3097" w:rsidP="00C04100">
                            <w:pPr>
                              <w:pStyle w:val="NormalWeb"/>
                              <w:spacing w:before="0" w:after="0"/>
                              <w:jc w:val="center"/>
                            </w:pPr>
                            <w:r w:rsidRPr="00AE4A1A">
                              <w:rPr>
                                <w:rFonts w:ascii="Calibri" w:eastAsia="Gill Sans" w:hAnsi="Calibri" w:cs="Calibri"/>
                                <w:b/>
                                <w:bCs/>
                                <w:color w:val="FFFFFF"/>
                                <w:kern w:val="24"/>
                              </w:rPr>
                              <w:t>AFRODESCENDIENTES</w:t>
                            </w:r>
                          </w:p>
                        </w:txbxContent>
                      </wps:txbx>
                      <wps:bodyPr wrap="square" lIns="0" tIns="0" rIns="0" bIns="0" anchor="ctr"/>
                    </wps:wsp>
                  </a:graphicData>
                </a:graphic>
                <wp14:sizeRelH relativeFrom="margin">
                  <wp14:pctWidth>0</wp14:pctWidth>
                </wp14:sizeRelH>
              </wp:anchor>
            </w:drawing>
          </mc:Choice>
          <mc:Fallback>
            <w:pict>
              <v:roundrect w14:anchorId="26DACF77" id="_x0000_s1088" style="position:absolute;margin-left:-18.6pt;margin-top:2.3pt;width:106.5pt;height:46.15pt;z-index:2517841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" fillcolor="#4f7ac7 [3032]" strokecolor="#4472c4 [3208]" strokeweight=".5pt">
                <v:fill color2="#416fc3 [3176]" rotate="t" colors="0 #6083cb;.5 #3e70ca;1 #2e61ba" focus="100%" type="gradient">
                  <o:fill v:ext="view" type="gradientUnscaled"/>
                </v:fill>
                <v:stroke joinstyle="miter"/>
                <v:path arrowok="t"/>
                <v:textbox inset="0,0,0,0">
                  <w:txbxContent>
                    <w:p w14:paraId="2FF61B12" w14:textId="77777777" w:rsidR="002C3097" w:rsidRPr="00AE4A1A" w:rsidRDefault="002C3097" w:rsidP="00C04100">
                      <w:pPr>
                        <w:pStyle w:val="NormalWeb"/>
                        <w:spacing w:before="0" w:after="0"/>
                        <w:jc w:val="center"/>
                      </w:pPr>
                      <w:r w:rsidRPr="00AE4A1A">
                        <w:rPr>
                          <w:rFonts w:ascii="Calibri" w:eastAsia="Gill Sans" w:hAnsi="Calibri" w:cs="Calibri"/>
                          <w:b/>
                          <w:bCs/>
                          <w:color w:val="FFFFFF"/>
                          <w:kern w:val="24"/>
                        </w:rPr>
                        <w:t>AFRODESCENDIENTES</w:t>
                      </w:r>
                    </w:p>
                  </w:txbxContent>
                </v:textbox>
                <w10:wrap anchorx="margin"/>
              </v:roundrect>
            </w:pict>
          </mc:Fallback>
        </mc:AlternateContent>
      </w:r>
      <w:r w:rsidR="00356971" w:rsidRPr="00E6283E">
        <w:rPr>
          <w:noProof/>
          <w:lang w:val="es-CO" w:eastAsia="es-CO"/>
        </w:rPr>
        <mc:AlternateContent>
          <mc:Choice Requires="wps">
            <w:drawing>
              <wp:anchor distT="0" distB="0" distL="114300" distR="114300" simplePos="0" relativeHeight="251788288" behindDoc="0" locked="0" layoutInCell="1" allowOverlap="1" wp14:anchorId="6AFA1E71" wp14:editId="4B4FFA39">
                <wp:simplePos x="0" y="0"/>
                <wp:positionH relativeFrom="column">
                  <wp:posOffset>4897755</wp:posOffset>
                </wp:positionH>
                <wp:positionV relativeFrom="paragraph">
                  <wp:posOffset>48260</wp:posOffset>
                </wp:positionV>
                <wp:extent cx="1295400" cy="586105"/>
                <wp:effectExtent l="0" t="0" r="19050" b="23495"/>
                <wp:wrapNone/>
                <wp:docPr id="13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95400" cy="586105"/>
                        </a:xfrm>
                        <a:prstGeom prst="roundRect">
                          <a:avLst>
                            <a:gd name="adj" fmla="val 7532"/>
                          </a:avLst>
                        </a:prstGeom>
                        <a:solidFill>
                          <a:schemeClr val="accent6"/>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14:paraId="67D32254" w14:textId="77777777" w:rsidR="002C3097" w:rsidRPr="00AE4A1A" w:rsidRDefault="002C3097" w:rsidP="00C04100">
                            <w:pPr>
                              <w:pStyle w:val="NormalWeb"/>
                              <w:spacing w:before="0" w:after="0"/>
                              <w:jc w:val="center"/>
                            </w:pPr>
                            <w:r w:rsidRPr="00AE4A1A">
                              <w:rPr>
                                <w:rFonts w:asciiTheme="minorHAnsi" w:eastAsia="Gill Sans" w:hAnsi="Calibri" w:cs="Calibri"/>
                                <w:b/>
                                <w:bCs/>
                                <w:color w:val="FFFFFF"/>
                                <w:kern w:val="24"/>
                              </w:rPr>
                              <w:t>HOMBRES CABEZA DE HOGAR</w:t>
                            </w:r>
                          </w:p>
                        </w:txbxContent>
                      </wps:txbx>
                      <wps:bodyPr wrap="square" lIns="0" tIns="0" rIns="0" bIns="0" anchor="ctr"/>
                    </wps:wsp>
                  </a:graphicData>
                </a:graphic>
                <wp14:sizeRelH relativeFrom="margin">
                  <wp14:pctWidth>0</wp14:pctWidth>
                </wp14:sizeRelH>
              </wp:anchor>
            </w:drawing>
          </mc:Choice>
          <mc:Fallback>
            <w:pict>
              <v:roundrect w14:anchorId="6AFA1E71" id="_x0000_s1089" style="position:absolute;margin-left:385.65pt;margin-top:3.8pt;width:102pt;height:46.15pt;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" fillcolor="#70ad47 [3209]" strokecolor="#375623 [1609]" strokeweight="1pt">
                <v:stroke joinstyle="miter"/>
                <v:path arrowok="t"/>
                <v:textbox inset="0,0,0,0">
                  <w:txbxContent>
                    <w:p w14:paraId="67D32254" w14:textId="77777777" w:rsidR="002C3097" w:rsidRPr="00AE4A1A" w:rsidRDefault="002C3097" w:rsidP="00C04100">
                      <w:pPr>
                        <w:pStyle w:val="NormalWeb"/>
                        <w:spacing w:before="0" w:after="0"/>
                        <w:jc w:val="center"/>
                      </w:pPr>
                      <w:r w:rsidRPr="00AE4A1A">
                        <w:rPr>
                          <w:rFonts w:asciiTheme="minorHAnsi" w:eastAsia="Gill Sans" w:hAnsi="Calibri" w:cs="Calibri"/>
                          <w:b/>
                          <w:bCs/>
                          <w:color w:val="FFFFFF"/>
                          <w:kern w:val="24"/>
                        </w:rPr>
                        <w:t>HOMBRES CABEZA DE HOGAR</w:t>
                      </w:r>
                    </w:p>
                  </w:txbxContent>
                </v:textbox>
              </v:roundrect>
            </w:pict>
          </mc:Fallback>
        </mc:AlternateContent>
      </w:r>
      <w:r w:rsidR="00356971" w:rsidRPr="00E6283E">
        <w:rPr>
          <w:noProof/>
          <w:lang w:val="es-CO" w:eastAsia="es-CO"/>
        </w:rPr>
        <mc:AlternateContent>
          <mc:Choice Requires="wps">
            <w:drawing>
              <wp:anchor distT="0" distB="0" distL="114300" distR="114300" simplePos="0" relativeHeight="251787264" behindDoc="0" locked="0" layoutInCell="1" allowOverlap="1" wp14:anchorId="07646B0F" wp14:editId="35CA27A8">
                <wp:simplePos x="0" y="0"/>
                <wp:positionH relativeFrom="column">
                  <wp:posOffset>3704590</wp:posOffset>
                </wp:positionH>
                <wp:positionV relativeFrom="paragraph">
                  <wp:posOffset>51435</wp:posOffset>
                </wp:positionV>
                <wp:extent cx="1190625" cy="586105"/>
                <wp:effectExtent l="0" t="0" r="28575" b="23495"/>
                <wp:wrapNone/>
                <wp:docPr id="12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90625" cy="586105"/>
                        </a:xfrm>
                        <a:prstGeom prst="roundRect">
                          <a:avLst>
                            <a:gd name="adj" fmla="val 7532"/>
                          </a:avLst>
                        </a:prstGeom>
                        <a:solidFill>
                          <a:srgbClr val="07A55A"/>
                        </a:solidFill>
                        <a:ln/>
                        <a:extLst/>
                      </wps:spPr>
                      <wps:style>
                        <a:lnRef idx="2">
                          <a:schemeClr val="accent5">
                            <a:shade val="50000"/>
                          </a:schemeClr>
                        </a:lnRef>
                        <a:fillRef idx="1">
                          <a:schemeClr val="accent5"/>
                        </a:fillRef>
                        <a:effectRef idx="0">
                          <a:schemeClr val="accent5"/>
                        </a:effectRef>
                        <a:fontRef idx="minor">
                          <a:schemeClr val="lt1"/>
                        </a:fontRef>
                      </wps:style>
                      <wps:txbx>
                        <w:txbxContent>
                          <w:p w14:paraId="74165064" w14:textId="77777777" w:rsidR="002C3097" w:rsidRPr="00AE4A1A" w:rsidRDefault="002C3097" w:rsidP="00C04100">
                            <w:pPr>
                              <w:pStyle w:val="NormalWeb"/>
                              <w:spacing w:before="0" w:after="0"/>
                              <w:jc w:val="center"/>
                            </w:pPr>
                            <w:r w:rsidRPr="00AE4A1A">
                              <w:rPr>
                                <w:rFonts w:ascii="Calibri" w:eastAsia="Gill Sans" w:hAnsi="Calibri" w:cs="Calibri"/>
                                <w:b/>
                                <w:bCs/>
                                <w:color w:val="FFFFFF"/>
                                <w:kern w:val="24"/>
                              </w:rPr>
                              <w:t>MUJERES CABEZA DE HOGAR</w:t>
                            </w:r>
                          </w:p>
                        </w:txbxContent>
                      </wps:txbx>
                      <wps:bodyPr wrap="square" lIns="0" tIns="0" rIns="0" bIns="0" anchor="ctr"/>
                    </wps:wsp>
                  </a:graphicData>
                </a:graphic>
                <wp14:sizeRelH relativeFrom="margin">
                  <wp14:pctWidth>0</wp14:pctWidth>
                </wp14:sizeRelH>
              </wp:anchor>
            </w:drawing>
          </mc:Choice>
          <mc:Fallback>
            <w:pict>
              <v:roundrect w14:anchorId="07646B0F" id="_x0000_s1090" style="position:absolute;margin-left:291.7pt;margin-top:4.05pt;width:93.75pt;height:46.15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" fillcolor="#07a55a" strokecolor="#1f3763 [1608]" strokeweight="1pt">
                <v:stroke joinstyle="miter"/>
                <v:path arrowok="t"/>
                <v:textbox inset="0,0,0,0">
                  <w:txbxContent>
                    <w:p w14:paraId="74165064" w14:textId="77777777" w:rsidR="002C3097" w:rsidRPr="00AE4A1A" w:rsidRDefault="002C3097" w:rsidP="00C04100">
                      <w:pPr>
                        <w:pStyle w:val="NormalWeb"/>
                        <w:spacing w:before="0" w:after="0"/>
                        <w:jc w:val="center"/>
                      </w:pPr>
                      <w:r w:rsidRPr="00AE4A1A">
                        <w:rPr>
                          <w:rFonts w:ascii="Calibri" w:eastAsia="Gill Sans" w:hAnsi="Calibri" w:cs="Calibri"/>
                          <w:b/>
                          <w:bCs/>
                          <w:color w:val="FFFFFF"/>
                          <w:kern w:val="24"/>
                        </w:rPr>
                        <w:t>MUJERES CABEZA DE HOGAR</w:t>
                      </w:r>
                    </w:p>
                  </w:txbxContent>
                </v:textbox>
              </v:roundrect>
            </w:pict>
          </mc:Fallback>
        </mc:AlternateContent>
      </w:r>
      <w:r w:rsidR="00356971" w:rsidRPr="00E6283E">
        <w:rPr>
          <w:noProof/>
          <w:lang w:val="es-CO" w:eastAsia="es-CO"/>
        </w:rPr>
        <mc:AlternateContent>
          <mc:Choice Requires="wps">
            <w:drawing>
              <wp:anchor distT="0" distB="0" distL="114300" distR="114300" simplePos="0" relativeHeight="251786240" behindDoc="0" locked="0" layoutInCell="1" allowOverlap="1" wp14:anchorId="418CD17E" wp14:editId="2FB3ADA6">
                <wp:simplePos x="0" y="0"/>
                <wp:positionH relativeFrom="column">
                  <wp:posOffset>2428875</wp:posOffset>
                </wp:positionH>
                <wp:positionV relativeFrom="paragraph">
                  <wp:posOffset>51435</wp:posOffset>
                </wp:positionV>
                <wp:extent cx="1200150" cy="586105"/>
                <wp:effectExtent l="0" t="0" r="19050" b="23495"/>
                <wp:wrapNone/>
                <wp:docPr id="12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0150" cy="586105"/>
                        </a:xfrm>
                        <a:prstGeom prst="roundRect">
                          <a:avLst>
                            <a:gd name="adj" fmla="val 7532"/>
                          </a:avLst>
                        </a:prstGeom>
                        <a:solidFill>
                          <a:srgbClr val="178B6D"/>
                        </a:solidFill>
                        <a:ln/>
                        <a:extLst/>
                      </wps:spPr>
                      <wps:style>
                        <a:lnRef idx="2">
                          <a:schemeClr val="accent4">
                            <a:shade val="50000"/>
                          </a:schemeClr>
                        </a:lnRef>
                        <a:fillRef idx="1">
                          <a:schemeClr val="accent4"/>
                        </a:fillRef>
                        <a:effectRef idx="0">
                          <a:schemeClr val="accent4"/>
                        </a:effectRef>
                        <a:fontRef idx="minor">
                          <a:schemeClr val="lt1"/>
                        </a:fontRef>
                      </wps:style>
                      <wps:txbx>
                        <w:txbxContent>
                          <w:p w14:paraId="6FC8B75E" w14:textId="77777777" w:rsidR="002C3097" w:rsidRPr="00AE4A1A" w:rsidRDefault="002C3097" w:rsidP="00C04100">
                            <w:pPr>
                              <w:pStyle w:val="NormalWeb"/>
                              <w:spacing w:before="0" w:after="0"/>
                              <w:jc w:val="center"/>
                            </w:pPr>
                            <w:r w:rsidRPr="00AE4A1A">
                              <w:rPr>
                                <w:rFonts w:ascii="Calibri" w:eastAsia="Gill Sans" w:hAnsi="Calibri" w:cs="Calibri"/>
                                <w:b/>
                                <w:bCs/>
                                <w:color w:val="FFFFFF"/>
                                <w:kern w:val="24"/>
                              </w:rPr>
                              <w:t>CONDICIÓN DE DISCAPACIDAD</w:t>
                            </w:r>
                            <w:r w:rsidRPr="00AE4A1A">
                              <w:rPr>
                                <w:rFonts w:asciiTheme="minorHAnsi" w:eastAsia="Gill Sans" w:hAnsi="Calibri" w:cs="Gill Sans"/>
                                <w:b/>
                                <w:bCs/>
                                <w:color w:val="FFFFFF"/>
                                <w:kern w:val="24"/>
                              </w:rPr>
                              <w:t xml:space="preserve"> </w:t>
                            </w:r>
                          </w:p>
                        </w:txbxContent>
                      </wps:txbx>
                      <wps:bodyPr wrap="square" lIns="0" tIns="0" rIns="0" bIns="0" anchor="ctr"/>
                    </wps:wsp>
                  </a:graphicData>
                </a:graphic>
                <wp14:sizeRelH relativeFrom="margin">
                  <wp14:pctWidth>0</wp14:pctWidth>
                </wp14:sizeRelH>
              </wp:anchor>
            </w:drawing>
          </mc:Choice>
          <mc:Fallback>
            <w:pict>
              <v:roundrect w14:anchorId="418CD17E" id="_x0000_s1091" style="position:absolute;margin-left:191.25pt;margin-top:4.05pt;width:94.5pt;height:46.15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" fillcolor="#178b6d" strokecolor="#7f5f00 [1607]" strokeweight="1pt">
                <v:stroke joinstyle="miter"/>
                <v:path arrowok="t"/>
                <v:textbox inset="0,0,0,0">
                  <w:txbxContent>
                    <w:p w14:paraId="6FC8B75E" w14:textId="77777777" w:rsidR="002C3097" w:rsidRPr="00AE4A1A" w:rsidRDefault="002C3097" w:rsidP="00C04100">
                      <w:pPr>
                        <w:pStyle w:val="NormalWeb"/>
                        <w:spacing w:before="0" w:after="0"/>
                        <w:jc w:val="center"/>
                      </w:pPr>
                      <w:r w:rsidRPr="00AE4A1A">
                        <w:rPr>
                          <w:rFonts w:ascii="Calibri" w:eastAsia="Gill Sans" w:hAnsi="Calibri" w:cs="Calibri"/>
                          <w:b/>
                          <w:bCs/>
                          <w:color w:val="FFFFFF"/>
                          <w:kern w:val="24"/>
                        </w:rPr>
                        <w:t>CONDICIÓN DE DISCAPACIDAD</w:t>
                      </w:r>
                      <w:r w:rsidRPr="00AE4A1A">
                        <w:rPr>
                          <w:rFonts w:asciiTheme="minorHAnsi" w:eastAsia="Gill Sans" w:hAnsi="Calibri" w:cs="Gill Sans"/>
                          <w:b/>
                          <w:bCs/>
                          <w:color w:val="FFFFFF"/>
                          <w:kern w:val="24"/>
                        </w:rPr>
                        <w:t xml:space="preserve"> </w:t>
                      </w:r>
                    </w:p>
                  </w:txbxContent>
                </v:textbox>
              </v:roundrect>
            </w:pict>
          </mc:Fallback>
        </mc:AlternateContent>
      </w:r>
    </w:p>
    <w:p w14:paraId="5AF16E4B" w14:textId="4BC12DFC" w:rsidR="008F51B9" w:rsidRDefault="008F51B9" w:rsidP="008F51B9">
      <w:pPr>
        <w:pStyle w:val="Prrafodelista"/>
        <w:ind w:left="720"/>
        <w:rPr>
          <w:rFonts w:ascii="Tahoma" w:hAnsi="Tahoma" w:cs="Tahoma"/>
          <w:b/>
          <w:bCs/>
          <w:lang w:val="es-CO"/>
        </w:rPr>
      </w:pPr>
    </w:p>
    <w:p w14:paraId="57460C69" w14:textId="77777777" w:rsidR="008F51B9" w:rsidRDefault="008F51B9" w:rsidP="008F51B9">
      <w:pPr>
        <w:pStyle w:val="Prrafodelista"/>
        <w:ind w:left="720"/>
        <w:rPr>
          <w:rFonts w:ascii="Tahoma" w:hAnsi="Tahoma" w:cs="Tahoma"/>
          <w:b/>
          <w:lang w:val="es-CO"/>
        </w:rPr>
      </w:pPr>
    </w:p>
    <w:p w14:paraId="0443ECEE" w14:textId="77777777" w:rsidR="00C04100" w:rsidRDefault="00C04100" w:rsidP="008F51B9">
      <w:pPr>
        <w:pStyle w:val="Prrafodelista"/>
        <w:ind w:left="720"/>
        <w:rPr>
          <w:rFonts w:ascii="Tahoma" w:hAnsi="Tahoma" w:cs="Tahoma"/>
          <w:b/>
          <w:lang w:val="es-CO"/>
        </w:rPr>
      </w:pPr>
    </w:p>
    <w:p w14:paraId="3CE51D3C" w14:textId="5650B31E" w:rsidR="00C04100" w:rsidRDefault="00356971" w:rsidP="008F51B9">
      <w:pPr>
        <w:pStyle w:val="Prrafodelista"/>
        <w:ind w:left="720"/>
        <w:rPr>
          <w:rFonts w:ascii="Tahoma" w:hAnsi="Tahoma" w:cs="Tahoma"/>
          <w:b/>
          <w:lang w:val="es-CO"/>
        </w:rPr>
      </w:pPr>
      <w:r>
        <w:rPr>
          <w:noProof/>
          <w:lang w:val="es-CO" w:eastAsia="es-CO"/>
        </w:rPr>
        <w:drawing>
          <wp:anchor distT="0" distB="0" distL="114300" distR="114300" simplePos="0" relativeHeight="251782144" behindDoc="0" locked="0" layoutInCell="1" allowOverlap="1" wp14:anchorId="6ED571E9" wp14:editId="3FD93D74">
            <wp:simplePos x="0" y="0"/>
            <wp:positionH relativeFrom="margin">
              <wp:posOffset>-180975</wp:posOffset>
            </wp:positionH>
            <wp:positionV relativeFrom="paragraph">
              <wp:posOffset>24765</wp:posOffset>
            </wp:positionV>
            <wp:extent cx="6305550" cy="2190750"/>
            <wp:effectExtent l="0" t="0" r="19050" b="19050"/>
            <wp:wrapThrough wrapText="bothSides">
              <wp:wrapPolygon edited="0">
                <wp:start x="131" y="0"/>
                <wp:lineTo x="0" y="376"/>
                <wp:lineTo x="0" y="21224"/>
                <wp:lineTo x="65" y="21600"/>
                <wp:lineTo x="21535" y="21600"/>
                <wp:lineTo x="21600" y="21224"/>
                <wp:lineTo x="21600" y="376"/>
                <wp:lineTo x="21469" y="0"/>
                <wp:lineTo x="131" y="0"/>
              </wp:wrapPolygon>
            </wp:wrapThrough>
            <wp:docPr id="118" name="Diagrama 1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14:sizeRelH relativeFrom="page">
              <wp14:pctWidth>0</wp14:pctWidth>
            </wp14:sizeRelH>
            <wp14:sizeRelV relativeFrom="page">
              <wp14:pctHeight>0</wp14:pctHeight>
            </wp14:sizeRelV>
          </wp:anchor>
        </w:drawing>
      </w:r>
    </w:p>
    <w:p w14:paraId="3C9F582B" w14:textId="77777777" w:rsidR="00C04100" w:rsidRDefault="00C04100" w:rsidP="008F51B9">
      <w:pPr>
        <w:pStyle w:val="Prrafodelista"/>
        <w:ind w:left="720"/>
        <w:rPr>
          <w:rFonts w:ascii="Tahoma" w:hAnsi="Tahoma" w:cs="Tahoma"/>
          <w:b/>
          <w:lang w:val="es-CO"/>
        </w:rPr>
      </w:pPr>
    </w:p>
    <w:p w14:paraId="48064D80" w14:textId="3715B1BF" w:rsidR="00C04100" w:rsidRDefault="00C04100" w:rsidP="008F51B9">
      <w:pPr>
        <w:pStyle w:val="Prrafodelista"/>
        <w:ind w:left="720"/>
        <w:rPr>
          <w:rFonts w:ascii="Tahoma" w:hAnsi="Tahoma" w:cs="Tahoma"/>
          <w:b/>
          <w:lang w:val="es-CO"/>
        </w:rPr>
      </w:pPr>
    </w:p>
    <w:p w14:paraId="34D80636" w14:textId="58BB997F" w:rsidR="00C04100" w:rsidRDefault="00C04100" w:rsidP="008F51B9">
      <w:pPr>
        <w:pStyle w:val="Prrafodelista"/>
        <w:ind w:left="720"/>
        <w:rPr>
          <w:rFonts w:ascii="Tahoma" w:hAnsi="Tahoma" w:cs="Tahoma"/>
          <w:b/>
          <w:lang w:val="es-CO"/>
        </w:rPr>
      </w:pPr>
    </w:p>
    <w:p w14:paraId="5E730FDF" w14:textId="77777777" w:rsidR="00C04100" w:rsidRDefault="00C04100" w:rsidP="008F51B9">
      <w:pPr>
        <w:pStyle w:val="Prrafodelista"/>
        <w:ind w:left="720"/>
        <w:rPr>
          <w:rFonts w:ascii="Tahoma" w:hAnsi="Tahoma" w:cs="Tahoma"/>
          <w:b/>
          <w:lang w:val="es-CO"/>
        </w:rPr>
      </w:pPr>
    </w:p>
    <w:p w14:paraId="5DB7483A" w14:textId="77777777" w:rsidR="00C225D5" w:rsidRDefault="00C225D5" w:rsidP="008F51B9">
      <w:pPr>
        <w:pStyle w:val="Prrafodelista"/>
        <w:ind w:left="720"/>
        <w:rPr>
          <w:rFonts w:ascii="Tahoma" w:hAnsi="Tahoma" w:cs="Tahoma"/>
          <w:b/>
          <w:lang w:val="es-CO"/>
        </w:rPr>
      </w:pPr>
    </w:p>
    <w:p w14:paraId="5B5AB42F" w14:textId="77777777" w:rsidR="00C225D5" w:rsidRDefault="00C225D5" w:rsidP="008F51B9">
      <w:pPr>
        <w:pStyle w:val="Prrafodelista"/>
        <w:ind w:left="720"/>
        <w:rPr>
          <w:rFonts w:ascii="Tahoma" w:hAnsi="Tahoma" w:cs="Tahoma"/>
          <w:b/>
          <w:lang w:val="es-CO"/>
        </w:rPr>
      </w:pPr>
    </w:p>
    <w:p w14:paraId="41BF441E" w14:textId="77777777" w:rsidR="00C225D5" w:rsidRDefault="00C225D5" w:rsidP="008F51B9">
      <w:pPr>
        <w:pStyle w:val="Prrafodelista"/>
        <w:ind w:left="720"/>
        <w:rPr>
          <w:rFonts w:ascii="Tahoma" w:hAnsi="Tahoma" w:cs="Tahoma"/>
          <w:b/>
          <w:lang w:val="es-CO"/>
        </w:rPr>
      </w:pPr>
    </w:p>
    <w:p w14:paraId="61A512F4" w14:textId="77777777" w:rsidR="00C225D5" w:rsidRDefault="00C225D5" w:rsidP="008F51B9">
      <w:pPr>
        <w:pStyle w:val="Prrafodelista"/>
        <w:ind w:left="720"/>
        <w:rPr>
          <w:rFonts w:ascii="Tahoma" w:hAnsi="Tahoma" w:cs="Tahoma"/>
          <w:b/>
          <w:lang w:val="es-CO"/>
        </w:rPr>
      </w:pPr>
    </w:p>
    <w:p w14:paraId="14D5159A" w14:textId="77777777" w:rsidR="00C225D5" w:rsidRDefault="00C225D5" w:rsidP="008F51B9">
      <w:pPr>
        <w:pStyle w:val="Prrafodelista"/>
        <w:ind w:left="720"/>
        <w:rPr>
          <w:rFonts w:ascii="Tahoma" w:hAnsi="Tahoma" w:cs="Tahoma"/>
          <w:b/>
          <w:lang w:val="es-CO"/>
        </w:rPr>
      </w:pPr>
    </w:p>
    <w:p w14:paraId="4DAA6B31" w14:textId="77777777" w:rsidR="00C225D5" w:rsidRDefault="00C225D5" w:rsidP="008F51B9">
      <w:pPr>
        <w:pStyle w:val="Prrafodelista"/>
        <w:ind w:left="720"/>
        <w:rPr>
          <w:rFonts w:ascii="Tahoma" w:hAnsi="Tahoma" w:cs="Tahoma"/>
          <w:b/>
          <w:lang w:val="es-CO"/>
        </w:rPr>
      </w:pPr>
    </w:p>
    <w:p w14:paraId="1DDF2420" w14:textId="77777777" w:rsidR="00C225D5" w:rsidRDefault="00C225D5" w:rsidP="008F51B9">
      <w:pPr>
        <w:pStyle w:val="Prrafodelista"/>
        <w:ind w:left="720"/>
        <w:rPr>
          <w:rFonts w:ascii="Tahoma" w:hAnsi="Tahoma" w:cs="Tahoma"/>
          <w:b/>
          <w:lang w:val="es-CO"/>
        </w:rPr>
      </w:pPr>
    </w:p>
    <w:p w14:paraId="147993A1" w14:textId="77777777" w:rsidR="00C225D5" w:rsidRDefault="00C225D5" w:rsidP="008F51B9">
      <w:pPr>
        <w:pStyle w:val="Prrafodelista"/>
        <w:ind w:left="720"/>
        <w:rPr>
          <w:rFonts w:ascii="Tahoma" w:hAnsi="Tahoma" w:cs="Tahoma"/>
          <w:b/>
          <w:lang w:val="es-CO"/>
        </w:rPr>
      </w:pPr>
    </w:p>
    <w:p w14:paraId="17213D37" w14:textId="77777777" w:rsidR="00C225D5" w:rsidRDefault="00C225D5" w:rsidP="008F51B9">
      <w:pPr>
        <w:pStyle w:val="Prrafodelista"/>
        <w:ind w:left="720"/>
        <w:rPr>
          <w:rFonts w:ascii="Tahoma" w:hAnsi="Tahoma" w:cs="Tahoma"/>
          <w:b/>
          <w:lang w:val="es-CO"/>
        </w:rPr>
      </w:pPr>
    </w:p>
    <w:p w14:paraId="71362385" w14:textId="77777777" w:rsidR="00C225D5" w:rsidRDefault="00C225D5" w:rsidP="008F51B9">
      <w:pPr>
        <w:pStyle w:val="Prrafodelista"/>
        <w:ind w:left="720"/>
        <w:rPr>
          <w:rFonts w:ascii="Tahoma" w:hAnsi="Tahoma" w:cs="Tahoma"/>
          <w:b/>
          <w:lang w:val="es-CO"/>
        </w:rPr>
      </w:pPr>
    </w:p>
    <w:p w14:paraId="16EC4B46" w14:textId="77777777" w:rsidR="00356971" w:rsidRDefault="00356971" w:rsidP="00356971">
      <w:pPr>
        <w:pStyle w:val="Prrafodelista"/>
        <w:ind w:left="720"/>
        <w:rPr>
          <w:rFonts w:ascii="Tahoma" w:hAnsi="Tahoma" w:cs="Tahoma"/>
          <w:b/>
          <w:bCs/>
          <w:lang w:val="es-CO"/>
        </w:rPr>
      </w:pPr>
    </w:p>
    <w:p w14:paraId="02106D10" w14:textId="77777777" w:rsidR="00356971" w:rsidRDefault="00356971" w:rsidP="00356971">
      <w:r w:rsidRPr="009D2C2F">
        <w:rPr>
          <w:noProof/>
          <w:lang w:val="es-CO" w:eastAsia="es-CO"/>
        </w:rPr>
        <mc:AlternateContent>
          <mc:Choice Requires="wps">
            <w:drawing>
              <wp:anchor distT="0" distB="0" distL="114300" distR="114300" simplePos="0" relativeHeight="251850752" behindDoc="0" locked="0" layoutInCell="1" allowOverlap="1" wp14:anchorId="57B8ABAD" wp14:editId="629EE0D1">
                <wp:simplePos x="0" y="0"/>
                <wp:positionH relativeFrom="margin">
                  <wp:posOffset>2291715</wp:posOffset>
                </wp:positionH>
                <wp:positionV relativeFrom="paragraph">
                  <wp:posOffset>136525</wp:posOffset>
                </wp:positionV>
                <wp:extent cx="1657350" cy="285750"/>
                <wp:effectExtent l="0" t="0" r="0" b="0"/>
                <wp:wrapNone/>
                <wp:docPr id="207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7350" cy="285750"/>
                        </a:xfrm>
                        <a:prstGeom prst="roundRect">
                          <a:avLst>
                            <a:gd name="adj" fmla="val 7532"/>
                          </a:avLst>
                        </a:prstGeom>
                        <a:solidFill>
                          <a:srgbClr val="1497FC">
                            <a:alpha val="71000"/>
                          </a:srgbClr>
                        </a:solidFill>
                        <a:ln>
                          <a:noFill/>
                        </a:ln>
                        <a:effectLst/>
                        <a:extLst/>
                      </wps:spPr>
                      <wps:txbx>
                        <w:txbxContent>
                          <w:p w14:paraId="28A91151" w14:textId="0489DA68" w:rsidR="002C3097" w:rsidRPr="00336FB7" w:rsidRDefault="002C3097" w:rsidP="00356971">
                            <w:pPr>
                              <w:pStyle w:val="NormalWeb"/>
                              <w:spacing w:before="0" w:after="0"/>
                              <w:jc w:val="center"/>
                            </w:pPr>
                            <w:r>
                              <w:rPr>
                                <w:rFonts w:ascii="Calibri" w:hAnsi="Calibri" w:cs="Calibri"/>
                                <w:b/>
                                <w:bCs/>
                                <w:kern w:val="24"/>
                                <w14:shadow w14:blurRad="50800" w14:dist="38100" w14:dir="2700000" w14:sx="100000" w14:sy="100000" w14:kx="0" w14:ky="0" w14:algn="tl">
                                  <w14:srgbClr w14:val="000000">
                                    <w14:alpha w14:val="60000"/>
                                  </w14:srgbClr>
                                </w14:shadow>
                                <w14:textFill>
                                  <w14:solidFill>
                                    <w14:srgbClr w14:val="FFFFFF"/>
                                  </w14:solidFill>
                                </w14:textFill>
                              </w:rPr>
                              <w:t>AÑO 2015</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w:pict>
              <v:roundrect w14:anchorId="57B8ABAD" id="_x0000_s1092" style="position:absolute;margin-left:180.45pt;margin-top:10.75pt;width:130.5pt;height:22.5pt;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" fillcolor="#1497fc" stroked="f">
                <v:fill opacity="46517f"/>
                <v:path arrowok="t"/>
                <v:textbox inset="0,0,0,0">
                  <w:txbxContent>
                    <w:p w14:paraId="28A91151" w14:textId="0489DA68" w:rsidR="002C3097" w:rsidRPr="00336FB7" w:rsidRDefault="002C3097" w:rsidP="00356971">
                      <w:pPr>
                        <w:pStyle w:val="NormalWeb"/>
                        <w:spacing w:before="0" w:after="0"/>
                        <w:jc w:val="center"/>
                      </w:pPr>
                      <w:r>
                        <w:rPr>
                          <w:rFonts w:ascii="Calibri" w:hAnsi="Calibri" w:cs="Calibri"/>
                          <w:b/>
                          <w:bCs/>
                          <w:kern w:val="24"/>
                          <w14:shadow w14:blurRad="50800" w14:dist="38100" w14:dir="2700000" w14:sx="100000" w14:sy="100000" w14:kx="0" w14:ky="0" w14:algn="tl">
                            <w14:srgbClr w14:val="000000">
                              <w14:alpha w14:val="60000"/>
                            </w14:srgbClr>
                          </w14:shadow>
                          <w14:textFill>
                            <w14:solidFill>
                              <w14:srgbClr w14:val="FFFFFF"/>
                            </w14:solidFill>
                          </w14:textFill>
                        </w:rPr>
                        <w:t>AÑO 2015</w:t>
                      </w:r>
                    </w:p>
                  </w:txbxContent>
                </v:textbox>
                <w10:wrap anchorx="margin"/>
              </v:roundrect>
            </w:pict>
          </mc:Fallback>
        </mc:AlternateContent>
      </w:r>
    </w:p>
    <w:p w14:paraId="4B34ADDE" w14:textId="77777777" w:rsidR="00356971" w:rsidRDefault="00356971" w:rsidP="00356971"/>
    <w:p w14:paraId="3EFEFA30" w14:textId="77777777" w:rsidR="00356971" w:rsidRDefault="00356971" w:rsidP="00356971"/>
    <w:p w14:paraId="56D0DA6E" w14:textId="3C2B0A2E" w:rsidR="00356971" w:rsidRDefault="009C0820" w:rsidP="00356971">
      <w:r w:rsidRPr="00E6283E">
        <w:rPr>
          <w:noProof/>
          <w:lang w:val="es-CO" w:eastAsia="es-CO"/>
        </w:rPr>
        <mc:AlternateContent>
          <mc:Choice Requires="wps">
            <w:drawing>
              <wp:anchor distT="0" distB="0" distL="114300" distR="114300" simplePos="0" relativeHeight="251851776" behindDoc="0" locked="0" layoutInCell="1" allowOverlap="1" wp14:anchorId="692260FD" wp14:editId="19C03F05">
                <wp:simplePos x="0" y="0"/>
                <wp:positionH relativeFrom="margin">
                  <wp:posOffset>-236220</wp:posOffset>
                </wp:positionH>
                <wp:positionV relativeFrom="paragraph">
                  <wp:posOffset>33655</wp:posOffset>
                </wp:positionV>
                <wp:extent cx="1352550" cy="586105"/>
                <wp:effectExtent l="0" t="0" r="19050" b="23495"/>
                <wp:wrapNone/>
                <wp:docPr id="207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2550" cy="586105"/>
                        </a:xfrm>
                        <a:prstGeom prst="roundRect">
                          <a:avLst>
                            <a:gd name="adj" fmla="val 7532"/>
                          </a:avLst>
                        </a:prstGeom>
                        <a:ln/>
                        <a:extLst/>
                      </wps:spPr>
                      <wps:style>
                        <a:lnRef idx="1">
                          <a:schemeClr val="accent5"/>
                        </a:lnRef>
                        <a:fillRef idx="3">
                          <a:schemeClr val="accent5"/>
                        </a:fillRef>
                        <a:effectRef idx="2">
                          <a:schemeClr val="accent5"/>
                        </a:effectRef>
                        <a:fontRef idx="minor">
                          <a:schemeClr val="lt1"/>
                        </a:fontRef>
                      </wps:style>
                      <wps:txbx>
                        <w:txbxContent>
                          <w:p w14:paraId="0E1C3351" w14:textId="77777777" w:rsidR="002C3097" w:rsidRPr="00AE4A1A" w:rsidRDefault="002C3097" w:rsidP="00356971">
                            <w:pPr>
                              <w:pStyle w:val="NormalWeb"/>
                              <w:spacing w:before="0" w:after="0"/>
                              <w:jc w:val="center"/>
                            </w:pPr>
                            <w:r w:rsidRPr="00AE4A1A">
                              <w:rPr>
                                <w:rFonts w:ascii="Calibri" w:eastAsia="Gill Sans" w:hAnsi="Calibri" w:cs="Calibri"/>
                                <w:b/>
                                <w:bCs/>
                                <w:color w:val="FFFFFF"/>
                                <w:kern w:val="24"/>
                              </w:rPr>
                              <w:t>AFRODESCENDIENTES</w:t>
                            </w:r>
                          </w:p>
                        </w:txbxContent>
                      </wps:txbx>
                      <wps:bodyPr wrap="square" lIns="0" tIns="0" rIns="0" bIns="0" anchor="ctr"/>
                    </wps:wsp>
                  </a:graphicData>
                </a:graphic>
                <wp14:sizeRelH relativeFrom="margin">
                  <wp14:pctWidth>0</wp14:pctWidth>
                </wp14:sizeRelH>
              </wp:anchor>
            </w:drawing>
          </mc:Choice>
          <mc:Fallback>
            <w:pict>
              <v:roundrect w14:anchorId="692260FD" id="_x0000_s1093" style="position:absolute;margin-left:-18.6pt;margin-top:2.65pt;width:106.5pt;height:46.15pt;z-index:2518517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" fillcolor="#4f7ac7 [3032]" strokecolor="#4472c4 [3208]" strokeweight=".5pt">
                <v:fill color2="#416fc3 [3176]" rotate="t" colors="0 #6083cb;.5 #3e70ca;1 #2e61ba" focus="100%" type="gradient">
                  <o:fill v:ext="view" type="gradientUnscaled"/>
                </v:fill>
                <v:stroke joinstyle="miter"/>
                <v:path arrowok="t"/>
                <v:textbox inset="0,0,0,0">
                  <w:txbxContent>
                    <w:p w14:paraId="0E1C3351" w14:textId="77777777" w:rsidR="002C3097" w:rsidRPr="00AE4A1A" w:rsidRDefault="002C3097" w:rsidP="00356971">
                      <w:pPr>
                        <w:pStyle w:val="NormalWeb"/>
                        <w:spacing w:before="0" w:after="0"/>
                        <w:jc w:val="center"/>
                      </w:pPr>
                      <w:r w:rsidRPr="00AE4A1A">
                        <w:rPr>
                          <w:rFonts w:ascii="Calibri" w:eastAsia="Gill Sans" w:hAnsi="Calibri" w:cs="Calibri"/>
                          <w:b/>
                          <w:bCs/>
                          <w:color w:val="FFFFFF"/>
                          <w:kern w:val="24"/>
                        </w:rPr>
                        <w:t>AFRODESCENDIENTES</w:t>
                      </w:r>
                    </w:p>
                  </w:txbxContent>
                </v:textbox>
                <w10:wrap anchorx="margin"/>
              </v:roundrect>
            </w:pict>
          </mc:Fallback>
        </mc:AlternateContent>
      </w:r>
      <w:r w:rsidR="00356971" w:rsidRPr="00E6283E">
        <w:rPr>
          <w:noProof/>
          <w:lang w:val="es-CO" w:eastAsia="es-CO"/>
        </w:rPr>
        <mc:AlternateContent>
          <mc:Choice Requires="wps">
            <w:drawing>
              <wp:anchor distT="0" distB="0" distL="114300" distR="114300" simplePos="0" relativeHeight="251855872" behindDoc="0" locked="0" layoutInCell="1" allowOverlap="1" wp14:anchorId="04238B05" wp14:editId="6298F12B">
                <wp:simplePos x="0" y="0"/>
                <wp:positionH relativeFrom="column">
                  <wp:posOffset>4897755</wp:posOffset>
                </wp:positionH>
                <wp:positionV relativeFrom="paragraph">
                  <wp:posOffset>48260</wp:posOffset>
                </wp:positionV>
                <wp:extent cx="1295400" cy="586105"/>
                <wp:effectExtent l="0" t="0" r="19050" b="23495"/>
                <wp:wrapNone/>
                <wp:docPr id="207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95400" cy="586105"/>
                        </a:xfrm>
                        <a:prstGeom prst="roundRect">
                          <a:avLst>
                            <a:gd name="adj" fmla="val 7532"/>
                          </a:avLst>
                        </a:prstGeom>
                        <a:solidFill>
                          <a:schemeClr val="accent6"/>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14:paraId="12556ECC" w14:textId="77777777" w:rsidR="002C3097" w:rsidRPr="00AE4A1A" w:rsidRDefault="002C3097" w:rsidP="00356971">
                            <w:pPr>
                              <w:pStyle w:val="NormalWeb"/>
                              <w:spacing w:before="0" w:after="0"/>
                              <w:jc w:val="center"/>
                            </w:pPr>
                            <w:r w:rsidRPr="00AE4A1A">
                              <w:rPr>
                                <w:rFonts w:asciiTheme="minorHAnsi" w:eastAsia="Gill Sans" w:hAnsi="Calibri" w:cs="Calibri"/>
                                <w:b/>
                                <w:bCs/>
                                <w:color w:val="FFFFFF"/>
                                <w:kern w:val="24"/>
                              </w:rPr>
                              <w:t>HOMBRES CABEZA DE HOGAR</w:t>
                            </w:r>
                          </w:p>
                        </w:txbxContent>
                      </wps:txbx>
                      <wps:bodyPr wrap="square" lIns="0" tIns="0" rIns="0" bIns="0" anchor="ctr"/>
                    </wps:wsp>
                  </a:graphicData>
                </a:graphic>
                <wp14:sizeRelH relativeFrom="margin">
                  <wp14:pctWidth>0</wp14:pctWidth>
                </wp14:sizeRelH>
              </wp:anchor>
            </w:drawing>
          </mc:Choice>
          <mc:Fallback>
            <w:pict>
              <v:roundrect w14:anchorId="04238B05" id="_x0000_s1094" style="position:absolute;margin-left:385.65pt;margin-top:3.8pt;width:102pt;height:46.15pt;z-index:25185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" fillcolor="#70ad47 [3209]" strokecolor="#375623 [1609]" strokeweight="1pt">
                <v:stroke joinstyle="miter"/>
                <v:path arrowok="t"/>
                <v:textbox inset="0,0,0,0">
                  <w:txbxContent>
                    <w:p w14:paraId="12556ECC" w14:textId="77777777" w:rsidR="002C3097" w:rsidRPr="00AE4A1A" w:rsidRDefault="002C3097" w:rsidP="00356971">
                      <w:pPr>
                        <w:pStyle w:val="NormalWeb"/>
                        <w:spacing w:before="0" w:after="0"/>
                        <w:jc w:val="center"/>
                      </w:pPr>
                      <w:r w:rsidRPr="00AE4A1A">
                        <w:rPr>
                          <w:rFonts w:asciiTheme="minorHAnsi" w:eastAsia="Gill Sans" w:hAnsi="Calibri" w:cs="Calibri"/>
                          <w:b/>
                          <w:bCs/>
                          <w:color w:val="FFFFFF"/>
                          <w:kern w:val="24"/>
                        </w:rPr>
                        <w:t>HOMBRES CABEZA DE HOGAR</w:t>
                      </w:r>
                    </w:p>
                  </w:txbxContent>
                </v:textbox>
              </v:roundrect>
            </w:pict>
          </mc:Fallback>
        </mc:AlternateContent>
      </w:r>
      <w:r w:rsidR="00356971" w:rsidRPr="00E6283E">
        <w:rPr>
          <w:noProof/>
          <w:lang w:val="es-CO" w:eastAsia="es-CO"/>
        </w:rPr>
        <mc:AlternateContent>
          <mc:Choice Requires="wps">
            <w:drawing>
              <wp:anchor distT="0" distB="0" distL="114300" distR="114300" simplePos="0" relativeHeight="251854848" behindDoc="0" locked="0" layoutInCell="1" allowOverlap="1" wp14:anchorId="2068DADC" wp14:editId="71A0F466">
                <wp:simplePos x="0" y="0"/>
                <wp:positionH relativeFrom="column">
                  <wp:posOffset>3704590</wp:posOffset>
                </wp:positionH>
                <wp:positionV relativeFrom="paragraph">
                  <wp:posOffset>51435</wp:posOffset>
                </wp:positionV>
                <wp:extent cx="1190625" cy="586105"/>
                <wp:effectExtent l="0" t="0" r="28575" b="23495"/>
                <wp:wrapNone/>
                <wp:docPr id="207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90625" cy="586105"/>
                        </a:xfrm>
                        <a:prstGeom prst="roundRect">
                          <a:avLst>
                            <a:gd name="adj" fmla="val 7532"/>
                          </a:avLst>
                        </a:prstGeom>
                        <a:solidFill>
                          <a:srgbClr val="07A55A"/>
                        </a:solidFill>
                        <a:ln/>
                        <a:extLst/>
                      </wps:spPr>
                      <wps:style>
                        <a:lnRef idx="2">
                          <a:schemeClr val="accent5">
                            <a:shade val="50000"/>
                          </a:schemeClr>
                        </a:lnRef>
                        <a:fillRef idx="1">
                          <a:schemeClr val="accent5"/>
                        </a:fillRef>
                        <a:effectRef idx="0">
                          <a:schemeClr val="accent5"/>
                        </a:effectRef>
                        <a:fontRef idx="minor">
                          <a:schemeClr val="lt1"/>
                        </a:fontRef>
                      </wps:style>
                      <wps:txbx>
                        <w:txbxContent>
                          <w:p w14:paraId="70AA6C6B" w14:textId="77777777" w:rsidR="002C3097" w:rsidRPr="00AE4A1A" w:rsidRDefault="002C3097" w:rsidP="00356971">
                            <w:pPr>
                              <w:pStyle w:val="NormalWeb"/>
                              <w:spacing w:before="0" w:after="0"/>
                              <w:jc w:val="center"/>
                            </w:pPr>
                            <w:r w:rsidRPr="00AE4A1A">
                              <w:rPr>
                                <w:rFonts w:ascii="Calibri" w:eastAsia="Gill Sans" w:hAnsi="Calibri" w:cs="Calibri"/>
                                <w:b/>
                                <w:bCs/>
                                <w:color w:val="FFFFFF"/>
                                <w:kern w:val="24"/>
                              </w:rPr>
                              <w:t>MUJERES CABEZA DE HOGAR</w:t>
                            </w:r>
                          </w:p>
                        </w:txbxContent>
                      </wps:txbx>
                      <wps:bodyPr wrap="square" lIns="0" tIns="0" rIns="0" bIns="0" anchor="ctr"/>
                    </wps:wsp>
                  </a:graphicData>
                </a:graphic>
                <wp14:sizeRelH relativeFrom="margin">
                  <wp14:pctWidth>0</wp14:pctWidth>
                </wp14:sizeRelH>
              </wp:anchor>
            </w:drawing>
          </mc:Choice>
          <mc:Fallback>
            <w:pict>
              <v:roundrect w14:anchorId="2068DADC" id="_x0000_s1095" style="position:absolute;margin-left:291.7pt;margin-top:4.05pt;width:93.75pt;height:46.15pt;z-index:251854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" fillcolor="#07a55a" strokecolor="#1f3763 [1608]" strokeweight="1pt">
                <v:stroke joinstyle="miter"/>
                <v:path arrowok="t"/>
                <v:textbox inset="0,0,0,0">
                  <w:txbxContent>
                    <w:p w14:paraId="70AA6C6B" w14:textId="77777777" w:rsidR="002C3097" w:rsidRPr="00AE4A1A" w:rsidRDefault="002C3097" w:rsidP="00356971">
                      <w:pPr>
                        <w:pStyle w:val="NormalWeb"/>
                        <w:spacing w:before="0" w:after="0"/>
                        <w:jc w:val="center"/>
                      </w:pPr>
                      <w:r w:rsidRPr="00AE4A1A">
                        <w:rPr>
                          <w:rFonts w:ascii="Calibri" w:eastAsia="Gill Sans" w:hAnsi="Calibri" w:cs="Calibri"/>
                          <w:b/>
                          <w:bCs/>
                          <w:color w:val="FFFFFF"/>
                          <w:kern w:val="24"/>
                        </w:rPr>
                        <w:t>MUJERES CABEZA DE HOGAR</w:t>
                      </w:r>
                    </w:p>
                  </w:txbxContent>
                </v:textbox>
              </v:roundrect>
            </w:pict>
          </mc:Fallback>
        </mc:AlternateContent>
      </w:r>
      <w:r w:rsidR="00356971" w:rsidRPr="00E6283E">
        <w:rPr>
          <w:noProof/>
          <w:lang w:val="es-CO" w:eastAsia="es-CO"/>
        </w:rPr>
        <mc:AlternateContent>
          <mc:Choice Requires="wps">
            <w:drawing>
              <wp:anchor distT="0" distB="0" distL="114300" distR="114300" simplePos="0" relativeHeight="251853824" behindDoc="0" locked="0" layoutInCell="1" allowOverlap="1" wp14:anchorId="46CCDC06" wp14:editId="3C21AC78">
                <wp:simplePos x="0" y="0"/>
                <wp:positionH relativeFrom="column">
                  <wp:posOffset>2428875</wp:posOffset>
                </wp:positionH>
                <wp:positionV relativeFrom="paragraph">
                  <wp:posOffset>51435</wp:posOffset>
                </wp:positionV>
                <wp:extent cx="1200150" cy="586105"/>
                <wp:effectExtent l="0" t="0" r="19050" b="23495"/>
                <wp:wrapNone/>
                <wp:docPr id="207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0150" cy="586105"/>
                        </a:xfrm>
                        <a:prstGeom prst="roundRect">
                          <a:avLst>
                            <a:gd name="adj" fmla="val 7532"/>
                          </a:avLst>
                        </a:prstGeom>
                        <a:solidFill>
                          <a:srgbClr val="178B6D"/>
                        </a:solidFill>
                        <a:ln/>
                        <a:extLst/>
                      </wps:spPr>
                      <wps:style>
                        <a:lnRef idx="2">
                          <a:schemeClr val="accent4">
                            <a:shade val="50000"/>
                          </a:schemeClr>
                        </a:lnRef>
                        <a:fillRef idx="1">
                          <a:schemeClr val="accent4"/>
                        </a:fillRef>
                        <a:effectRef idx="0">
                          <a:schemeClr val="accent4"/>
                        </a:effectRef>
                        <a:fontRef idx="minor">
                          <a:schemeClr val="lt1"/>
                        </a:fontRef>
                      </wps:style>
                      <wps:txbx>
                        <w:txbxContent>
                          <w:p w14:paraId="1E014CB9" w14:textId="77777777" w:rsidR="002C3097" w:rsidRPr="00AE4A1A" w:rsidRDefault="002C3097" w:rsidP="00356971">
                            <w:pPr>
                              <w:pStyle w:val="NormalWeb"/>
                              <w:spacing w:before="0" w:after="0"/>
                              <w:jc w:val="center"/>
                            </w:pPr>
                            <w:r w:rsidRPr="00AE4A1A">
                              <w:rPr>
                                <w:rFonts w:ascii="Calibri" w:eastAsia="Gill Sans" w:hAnsi="Calibri" w:cs="Calibri"/>
                                <w:b/>
                                <w:bCs/>
                                <w:color w:val="FFFFFF"/>
                                <w:kern w:val="24"/>
                              </w:rPr>
                              <w:t>CONDICIÓN DE DISCAPACIDAD</w:t>
                            </w:r>
                            <w:r w:rsidRPr="00AE4A1A">
                              <w:rPr>
                                <w:rFonts w:asciiTheme="minorHAnsi" w:eastAsia="Gill Sans" w:hAnsi="Calibri" w:cs="Gill Sans"/>
                                <w:b/>
                                <w:bCs/>
                                <w:color w:val="FFFFFF"/>
                                <w:kern w:val="24"/>
                              </w:rPr>
                              <w:t xml:space="preserve"> </w:t>
                            </w:r>
                          </w:p>
                        </w:txbxContent>
                      </wps:txbx>
                      <wps:bodyPr wrap="square" lIns="0" tIns="0" rIns="0" bIns="0" anchor="ctr"/>
                    </wps:wsp>
                  </a:graphicData>
                </a:graphic>
                <wp14:sizeRelH relativeFrom="margin">
                  <wp14:pctWidth>0</wp14:pctWidth>
                </wp14:sizeRelH>
              </wp:anchor>
            </w:drawing>
          </mc:Choice>
          <mc:Fallback>
            <w:pict>
              <v:roundrect w14:anchorId="46CCDC06" id="_x0000_s1096" style="position:absolute;margin-left:191.25pt;margin-top:4.05pt;width:94.5pt;height:46.15pt;z-index:251853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" fillcolor="#178b6d" strokecolor="#7f5f00 [1607]" strokeweight="1pt">
                <v:stroke joinstyle="miter"/>
                <v:path arrowok="t"/>
                <v:textbox inset="0,0,0,0">
                  <w:txbxContent>
                    <w:p w14:paraId="1E014CB9" w14:textId="77777777" w:rsidR="002C3097" w:rsidRPr="00AE4A1A" w:rsidRDefault="002C3097" w:rsidP="00356971">
                      <w:pPr>
                        <w:pStyle w:val="NormalWeb"/>
                        <w:spacing w:before="0" w:after="0"/>
                        <w:jc w:val="center"/>
                      </w:pPr>
                      <w:r w:rsidRPr="00AE4A1A">
                        <w:rPr>
                          <w:rFonts w:ascii="Calibri" w:eastAsia="Gill Sans" w:hAnsi="Calibri" w:cs="Calibri"/>
                          <w:b/>
                          <w:bCs/>
                          <w:color w:val="FFFFFF"/>
                          <w:kern w:val="24"/>
                        </w:rPr>
                        <w:t>CONDICIÓN DE DISCAPACIDAD</w:t>
                      </w:r>
                      <w:r w:rsidRPr="00AE4A1A">
                        <w:rPr>
                          <w:rFonts w:asciiTheme="minorHAnsi" w:eastAsia="Gill Sans" w:hAnsi="Calibri" w:cs="Gill Sans"/>
                          <w:b/>
                          <w:bCs/>
                          <w:color w:val="FFFFFF"/>
                          <w:kern w:val="24"/>
                        </w:rPr>
                        <w:t xml:space="preserve"> </w:t>
                      </w:r>
                    </w:p>
                  </w:txbxContent>
                </v:textbox>
              </v:roundrect>
            </w:pict>
          </mc:Fallback>
        </mc:AlternateContent>
      </w:r>
      <w:r w:rsidR="00356971" w:rsidRPr="00E6283E">
        <w:rPr>
          <w:noProof/>
          <w:lang w:val="es-CO" w:eastAsia="es-CO"/>
        </w:rPr>
        <mc:AlternateContent>
          <mc:Choice Requires="wps">
            <w:drawing>
              <wp:anchor distT="0" distB="0" distL="114300" distR="114300" simplePos="0" relativeHeight="251852800" behindDoc="0" locked="0" layoutInCell="1" allowOverlap="1" wp14:anchorId="72E24CB6" wp14:editId="5A326D96">
                <wp:simplePos x="0" y="0"/>
                <wp:positionH relativeFrom="column">
                  <wp:posOffset>1221105</wp:posOffset>
                </wp:positionH>
                <wp:positionV relativeFrom="paragraph">
                  <wp:posOffset>48260</wp:posOffset>
                </wp:positionV>
                <wp:extent cx="1209675" cy="586105"/>
                <wp:effectExtent l="0" t="0" r="28575" b="23495"/>
                <wp:wrapNone/>
                <wp:docPr id="207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9675" cy="586105"/>
                        </a:xfrm>
                        <a:prstGeom prst="roundRect">
                          <a:avLst>
                            <a:gd name="adj" fmla="val 7532"/>
                          </a:avLst>
                        </a:prstGeom>
                        <a:solidFill>
                          <a:srgbClr val="089BB8"/>
                        </a:solidFill>
                        <a:ln/>
                        <a:extLst/>
                      </wps:spPr>
                      <wps:style>
                        <a:lnRef idx="3">
                          <a:schemeClr val="lt1"/>
                        </a:lnRef>
                        <a:fillRef idx="1">
                          <a:schemeClr val="accent3"/>
                        </a:fillRef>
                        <a:effectRef idx="1">
                          <a:schemeClr val="accent3"/>
                        </a:effectRef>
                        <a:fontRef idx="minor">
                          <a:schemeClr val="lt1"/>
                        </a:fontRef>
                      </wps:style>
                      <wps:txbx>
                        <w:txbxContent>
                          <w:p w14:paraId="33017C19" w14:textId="77777777" w:rsidR="002C3097" w:rsidRPr="00AE4A1A" w:rsidRDefault="002C3097" w:rsidP="00356971">
                            <w:pPr>
                              <w:pStyle w:val="NormalWeb"/>
                              <w:spacing w:before="0" w:after="0"/>
                              <w:jc w:val="center"/>
                            </w:pPr>
                            <w:r w:rsidRPr="00AE4A1A">
                              <w:rPr>
                                <w:rFonts w:ascii="Calibri" w:eastAsia="Gill Sans" w:hAnsi="Calibri" w:cs="Calibri"/>
                                <w:b/>
                                <w:bCs/>
                                <w:color w:val="FFFFFF"/>
                                <w:kern w:val="24"/>
                              </w:rPr>
                              <w:t>INDÍGENAS</w:t>
                            </w:r>
                            <w:r w:rsidRPr="00AE4A1A">
                              <w:rPr>
                                <w:rFonts w:asciiTheme="minorHAnsi" w:eastAsia="Gill Sans" w:hAnsi="Calibri" w:cs="Gill Sans"/>
                                <w:b/>
                                <w:bCs/>
                                <w:color w:val="FFFFFF"/>
                                <w:kern w:val="24"/>
                              </w:rPr>
                              <w:t xml:space="preserve"> </w:t>
                            </w:r>
                          </w:p>
                        </w:txbxContent>
                      </wps:txbx>
                      <wps:bodyPr wrap="square" lIns="0" tIns="0" rIns="0" bIns="0" anchor="ctr"/>
                    </wps:wsp>
                  </a:graphicData>
                </a:graphic>
                <wp14:sizeRelH relativeFrom="margin">
                  <wp14:pctWidth>0</wp14:pctWidth>
                </wp14:sizeRelH>
              </wp:anchor>
            </w:drawing>
          </mc:Choice>
          <mc:Fallback>
            <w:pict>
              <v:roundrect w14:anchorId="72E24CB6" id="_x0000_s1097" style="position:absolute;margin-left:96.15pt;margin-top:3.8pt;width:95.25pt;height:46.15pt;z-index:25185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" fillcolor="#089bb8" strokecolor="white [3201]" strokeweight="1.5pt">
                <v:stroke joinstyle="miter"/>
                <v:path arrowok="t"/>
                <v:textbox inset="0,0,0,0">
                  <w:txbxContent>
                    <w:p w14:paraId="33017C19" w14:textId="77777777" w:rsidR="002C3097" w:rsidRPr="00AE4A1A" w:rsidRDefault="002C3097" w:rsidP="00356971">
                      <w:pPr>
                        <w:pStyle w:val="NormalWeb"/>
                        <w:spacing w:before="0" w:after="0"/>
                        <w:jc w:val="center"/>
                      </w:pPr>
                      <w:r w:rsidRPr="00AE4A1A">
                        <w:rPr>
                          <w:rFonts w:ascii="Calibri" w:eastAsia="Gill Sans" w:hAnsi="Calibri" w:cs="Calibri"/>
                          <w:b/>
                          <w:bCs/>
                          <w:color w:val="FFFFFF"/>
                          <w:kern w:val="24"/>
                        </w:rPr>
                        <w:t>INDÍGENAS</w:t>
                      </w:r>
                      <w:r w:rsidRPr="00AE4A1A">
                        <w:rPr>
                          <w:rFonts w:asciiTheme="minorHAnsi" w:eastAsia="Gill Sans" w:hAnsi="Calibri" w:cs="Gill Sans"/>
                          <w:b/>
                          <w:bCs/>
                          <w:color w:val="FFFFFF"/>
                          <w:kern w:val="24"/>
                        </w:rPr>
                        <w:t xml:space="preserve"> </w:t>
                      </w:r>
                    </w:p>
                  </w:txbxContent>
                </v:textbox>
              </v:roundrect>
            </w:pict>
          </mc:Fallback>
        </mc:AlternateContent>
      </w:r>
    </w:p>
    <w:p w14:paraId="25588362" w14:textId="77777777" w:rsidR="00356971" w:rsidRDefault="00356971" w:rsidP="00356971">
      <w:pPr>
        <w:pStyle w:val="Prrafodelista"/>
        <w:ind w:left="720"/>
        <w:rPr>
          <w:rFonts w:ascii="Tahoma" w:hAnsi="Tahoma" w:cs="Tahoma"/>
          <w:b/>
          <w:bCs/>
          <w:lang w:val="es-CO"/>
        </w:rPr>
      </w:pPr>
    </w:p>
    <w:p w14:paraId="4FB4FCC6" w14:textId="77777777" w:rsidR="00356971" w:rsidRDefault="00356971" w:rsidP="00356971">
      <w:pPr>
        <w:pStyle w:val="Prrafodelista"/>
        <w:ind w:left="720"/>
        <w:rPr>
          <w:rFonts w:ascii="Tahoma" w:hAnsi="Tahoma" w:cs="Tahoma"/>
          <w:b/>
          <w:lang w:val="es-CO"/>
        </w:rPr>
      </w:pPr>
    </w:p>
    <w:p w14:paraId="6D521E47" w14:textId="77777777" w:rsidR="00356971" w:rsidRDefault="00356971" w:rsidP="00356971">
      <w:pPr>
        <w:pStyle w:val="Prrafodelista"/>
        <w:ind w:left="720"/>
        <w:rPr>
          <w:rFonts w:ascii="Tahoma" w:hAnsi="Tahoma" w:cs="Tahoma"/>
          <w:b/>
          <w:lang w:val="es-CO"/>
        </w:rPr>
      </w:pPr>
    </w:p>
    <w:p w14:paraId="02608EA5" w14:textId="77777777" w:rsidR="00356971" w:rsidRDefault="00356971" w:rsidP="00356971">
      <w:pPr>
        <w:pStyle w:val="Prrafodelista"/>
        <w:ind w:left="720"/>
        <w:rPr>
          <w:rFonts w:ascii="Tahoma" w:hAnsi="Tahoma" w:cs="Tahoma"/>
          <w:b/>
          <w:lang w:val="es-CO"/>
        </w:rPr>
      </w:pPr>
      <w:r>
        <w:rPr>
          <w:noProof/>
          <w:lang w:val="es-CO" w:eastAsia="es-CO"/>
        </w:rPr>
        <w:drawing>
          <wp:anchor distT="0" distB="0" distL="114300" distR="114300" simplePos="0" relativeHeight="251849728" behindDoc="0" locked="0" layoutInCell="1" allowOverlap="1" wp14:anchorId="13F0BCD6" wp14:editId="09BC2476">
            <wp:simplePos x="0" y="0"/>
            <wp:positionH relativeFrom="margin">
              <wp:posOffset>-180975</wp:posOffset>
            </wp:positionH>
            <wp:positionV relativeFrom="paragraph">
              <wp:posOffset>24765</wp:posOffset>
            </wp:positionV>
            <wp:extent cx="6305550" cy="2190750"/>
            <wp:effectExtent l="0" t="0" r="19050" b="19050"/>
            <wp:wrapThrough wrapText="bothSides">
              <wp:wrapPolygon edited="0">
                <wp:start x="131" y="0"/>
                <wp:lineTo x="0" y="376"/>
                <wp:lineTo x="0" y="21224"/>
                <wp:lineTo x="65" y="21600"/>
                <wp:lineTo x="21535" y="21600"/>
                <wp:lineTo x="21600" y="21224"/>
                <wp:lineTo x="21600" y="376"/>
                <wp:lineTo x="21469" y="0"/>
                <wp:lineTo x="131" y="0"/>
              </wp:wrapPolygon>
            </wp:wrapThrough>
            <wp:docPr id="4096" name="Diagrama 40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14:sizeRelH relativeFrom="page">
              <wp14:pctWidth>0</wp14:pctWidth>
            </wp14:sizeRelH>
            <wp14:sizeRelV relativeFrom="page">
              <wp14:pctHeight>0</wp14:pctHeight>
            </wp14:sizeRelV>
          </wp:anchor>
        </w:drawing>
      </w:r>
    </w:p>
    <w:p w14:paraId="4D4D055D" w14:textId="77777777" w:rsidR="00356971" w:rsidRDefault="00356971" w:rsidP="00356971">
      <w:pPr>
        <w:pStyle w:val="Prrafodelista"/>
        <w:ind w:left="720"/>
        <w:rPr>
          <w:rFonts w:ascii="Tahoma" w:hAnsi="Tahoma" w:cs="Tahoma"/>
          <w:b/>
          <w:lang w:val="es-CO"/>
        </w:rPr>
      </w:pPr>
    </w:p>
    <w:p w14:paraId="1ED3AE2F" w14:textId="77777777" w:rsidR="00356971" w:rsidRDefault="00356971" w:rsidP="00356971">
      <w:pPr>
        <w:pStyle w:val="Prrafodelista"/>
        <w:ind w:left="720"/>
        <w:rPr>
          <w:rFonts w:ascii="Tahoma" w:hAnsi="Tahoma" w:cs="Tahoma"/>
          <w:b/>
          <w:lang w:val="es-CO"/>
        </w:rPr>
      </w:pPr>
    </w:p>
    <w:p w14:paraId="39CE130C" w14:textId="77777777" w:rsidR="00356971" w:rsidRDefault="00356971" w:rsidP="00356971">
      <w:pPr>
        <w:pStyle w:val="Prrafodelista"/>
        <w:ind w:left="720"/>
        <w:rPr>
          <w:rFonts w:ascii="Tahoma" w:hAnsi="Tahoma" w:cs="Tahoma"/>
          <w:b/>
          <w:lang w:val="es-CO"/>
        </w:rPr>
      </w:pPr>
    </w:p>
    <w:p w14:paraId="31BD8243" w14:textId="77777777" w:rsidR="00356971" w:rsidRDefault="00356971" w:rsidP="00356971">
      <w:pPr>
        <w:pStyle w:val="Prrafodelista"/>
        <w:ind w:left="720"/>
        <w:rPr>
          <w:rFonts w:ascii="Tahoma" w:hAnsi="Tahoma" w:cs="Tahoma"/>
          <w:b/>
          <w:lang w:val="es-CO"/>
        </w:rPr>
      </w:pPr>
    </w:p>
    <w:p w14:paraId="4E3B0215" w14:textId="77777777" w:rsidR="00356971" w:rsidRDefault="00356971" w:rsidP="00356971">
      <w:pPr>
        <w:pStyle w:val="Prrafodelista"/>
        <w:ind w:left="720"/>
        <w:rPr>
          <w:rFonts w:ascii="Tahoma" w:hAnsi="Tahoma" w:cs="Tahoma"/>
          <w:b/>
          <w:lang w:val="es-CO"/>
        </w:rPr>
      </w:pPr>
    </w:p>
    <w:p w14:paraId="48CBACE1" w14:textId="77777777" w:rsidR="00356971" w:rsidRDefault="00356971" w:rsidP="00356971">
      <w:pPr>
        <w:pStyle w:val="Prrafodelista"/>
        <w:ind w:left="720"/>
        <w:rPr>
          <w:rFonts w:ascii="Tahoma" w:hAnsi="Tahoma" w:cs="Tahoma"/>
          <w:b/>
          <w:lang w:val="es-CO"/>
        </w:rPr>
      </w:pPr>
    </w:p>
    <w:p w14:paraId="48B417FE" w14:textId="77777777" w:rsidR="00356971" w:rsidRDefault="00356971" w:rsidP="00356971">
      <w:pPr>
        <w:pStyle w:val="Prrafodelista"/>
        <w:ind w:left="720"/>
        <w:rPr>
          <w:rFonts w:ascii="Tahoma" w:hAnsi="Tahoma" w:cs="Tahoma"/>
          <w:b/>
          <w:lang w:val="es-CO"/>
        </w:rPr>
      </w:pPr>
    </w:p>
    <w:p w14:paraId="40094676" w14:textId="77777777" w:rsidR="00356971" w:rsidRDefault="00356971" w:rsidP="00356971">
      <w:pPr>
        <w:pStyle w:val="Prrafodelista"/>
        <w:ind w:left="720"/>
        <w:rPr>
          <w:rFonts w:ascii="Tahoma" w:hAnsi="Tahoma" w:cs="Tahoma"/>
          <w:b/>
          <w:lang w:val="es-CO"/>
        </w:rPr>
      </w:pPr>
    </w:p>
    <w:p w14:paraId="3EE0F8E1" w14:textId="77777777" w:rsidR="00356971" w:rsidRDefault="00356971" w:rsidP="00356971">
      <w:pPr>
        <w:pStyle w:val="Prrafodelista"/>
        <w:ind w:left="720"/>
        <w:rPr>
          <w:rFonts w:ascii="Tahoma" w:hAnsi="Tahoma" w:cs="Tahoma"/>
          <w:b/>
          <w:lang w:val="es-CO"/>
        </w:rPr>
      </w:pPr>
    </w:p>
    <w:p w14:paraId="639130C1" w14:textId="77777777" w:rsidR="00C225D5" w:rsidRPr="001F19EA" w:rsidRDefault="00C225D5" w:rsidP="001F19EA">
      <w:pPr>
        <w:rPr>
          <w:rFonts w:ascii="Tahoma" w:hAnsi="Tahoma" w:cs="Tahoma"/>
          <w:b/>
          <w:lang w:val="es-CO"/>
        </w:rPr>
      </w:pPr>
    </w:p>
    <w:p w14:paraId="0DD5253E" w14:textId="369EF0F4" w:rsidR="00CB318E" w:rsidRPr="00CB318E" w:rsidRDefault="00CB318E" w:rsidP="00CB318E">
      <w:pPr>
        <w:pStyle w:val="Prrafodelista"/>
        <w:spacing w:before="120" w:after="120" w:line="360" w:lineRule="auto"/>
        <w:ind w:left="720"/>
        <w:jc w:val="both"/>
        <w:rPr>
          <w:rFonts w:ascii="Tahoma" w:hAnsi="Tahoma" w:cs="Tahoma"/>
          <w:b/>
        </w:rPr>
      </w:pPr>
      <w:r w:rsidRPr="00CB318E">
        <w:rPr>
          <w:rFonts w:ascii="Tahoma" w:hAnsi="Tahoma" w:cs="Tahoma"/>
          <w:b/>
        </w:rPr>
        <w:lastRenderedPageBreak/>
        <w:t>2.</w:t>
      </w:r>
      <w:r>
        <w:rPr>
          <w:rFonts w:ascii="Tahoma" w:hAnsi="Tahoma" w:cs="Tahoma"/>
          <w:b/>
        </w:rPr>
        <w:t xml:space="preserve"> A</w:t>
      </w:r>
      <w:r w:rsidRPr="00CB318E">
        <w:rPr>
          <w:rFonts w:ascii="Tahoma" w:hAnsi="Tahoma" w:cs="Tahoma"/>
          <w:b/>
        </w:rPr>
        <w:t xml:space="preserve">decuaciones físicas al punto de atención a víctimas del conflicto armado en </w:t>
      </w:r>
      <w:r>
        <w:rPr>
          <w:rFonts w:ascii="Tahoma" w:hAnsi="Tahoma" w:cs="Tahoma"/>
          <w:b/>
        </w:rPr>
        <w:t>C</w:t>
      </w:r>
      <w:r w:rsidRPr="00CB318E">
        <w:rPr>
          <w:rFonts w:ascii="Tahoma" w:hAnsi="Tahoma" w:cs="Tahoma"/>
          <w:b/>
        </w:rPr>
        <w:t>olombia</w:t>
      </w:r>
    </w:p>
    <w:p w14:paraId="450261D0" w14:textId="77777777" w:rsidR="00CB318E" w:rsidRPr="00C225D5" w:rsidRDefault="00CB318E" w:rsidP="00CB318E">
      <w:pPr>
        <w:pStyle w:val="Default"/>
        <w:spacing w:line="360" w:lineRule="auto"/>
        <w:jc w:val="both"/>
        <w:rPr>
          <w:rFonts w:ascii="Tahoma" w:hAnsi="Tahoma" w:cs="Tahoma"/>
          <w:color w:val="auto"/>
          <w:sz w:val="22"/>
          <w:szCs w:val="22"/>
        </w:rPr>
      </w:pPr>
      <w:r w:rsidRPr="00C225D5">
        <w:rPr>
          <w:rFonts w:ascii="Tahoma" w:hAnsi="Tahoma" w:cs="Tahoma"/>
          <w:color w:val="auto"/>
          <w:sz w:val="22"/>
          <w:szCs w:val="22"/>
        </w:rPr>
        <w:t>El Operador Pastoral Social realizó algunos arreglos físicos, además de haber habilitado otros espacios encaminados al mejoramiento de las condiciones para las instituciones que asisten diariamente a brindar sus servicios a la población víctima, este esfuerzo es producto de varias reuniones realizadas el año inmediatamente anterior en conjunto con los miembros de la Mesa de Participación Distrital.</w:t>
      </w:r>
    </w:p>
    <w:p w14:paraId="076F3B70" w14:textId="77777777" w:rsidR="00CB318E" w:rsidRPr="00C225D5" w:rsidRDefault="00CB318E" w:rsidP="00CB318E">
      <w:pPr>
        <w:pStyle w:val="Default"/>
        <w:spacing w:line="360" w:lineRule="auto"/>
        <w:jc w:val="both"/>
        <w:rPr>
          <w:rFonts w:ascii="Tahoma" w:hAnsi="Tahoma" w:cs="Tahoma"/>
          <w:color w:val="FF0000"/>
          <w:sz w:val="22"/>
          <w:szCs w:val="22"/>
        </w:rPr>
      </w:pPr>
    </w:p>
    <w:p w14:paraId="5147E71E" w14:textId="77777777" w:rsidR="00CB318E" w:rsidRPr="00C225D5" w:rsidRDefault="00CB318E" w:rsidP="00CB318E">
      <w:pPr>
        <w:pStyle w:val="Default"/>
        <w:spacing w:line="360" w:lineRule="auto"/>
        <w:jc w:val="both"/>
        <w:rPr>
          <w:rFonts w:ascii="Tahoma" w:hAnsi="Tahoma" w:cs="Tahoma"/>
          <w:color w:val="auto"/>
          <w:sz w:val="22"/>
          <w:szCs w:val="22"/>
        </w:rPr>
      </w:pPr>
      <w:r w:rsidRPr="00C225D5">
        <w:rPr>
          <w:rFonts w:ascii="Tahoma" w:hAnsi="Tahoma" w:cs="Tahoma"/>
          <w:color w:val="auto"/>
          <w:sz w:val="22"/>
          <w:szCs w:val="22"/>
        </w:rPr>
        <w:t>Así mismo, con recursos de la alcaldía Distrital se realizaron adecuaciones en los espacios destinado para el funcionamiento del Punto de Atención de Barranquilla, para esto se habilitaron 26 puestos de trabajo donde se encuentran ubicados 5 enlaces distritales, la contratista del ICBF, la funcionaria de CAPRECOM, el contratista de la gobernación del Atlántico, los 18 puestos restantes los ocupa la UARIV, además del lugar dispuesto para el kiosko virtual. En la sala de espera se acondicionaron 4 puestos de trabajo, donde están ubicadas 2 de las orientadoras y los otros dos puestos para las entidades del SNARIV con las que se coordine algún  tipo de atención para la población víctima que asiste diariamente al Punto.</w:t>
      </w:r>
    </w:p>
    <w:p w14:paraId="4E7A42EA" w14:textId="77777777" w:rsidR="00CB318E" w:rsidRPr="00C225D5" w:rsidRDefault="00CB318E" w:rsidP="00CB318E">
      <w:pPr>
        <w:pStyle w:val="Default"/>
        <w:spacing w:line="360" w:lineRule="auto"/>
        <w:jc w:val="both"/>
        <w:rPr>
          <w:rFonts w:ascii="Tahoma" w:hAnsi="Tahoma" w:cs="Tahoma"/>
          <w:color w:val="auto"/>
          <w:sz w:val="22"/>
          <w:szCs w:val="22"/>
        </w:rPr>
      </w:pPr>
    </w:p>
    <w:p w14:paraId="4365DCC1" w14:textId="77777777" w:rsidR="00CB318E" w:rsidRPr="00C225D5" w:rsidRDefault="00CB318E" w:rsidP="00CB318E">
      <w:pPr>
        <w:pStyle w:val="Default"/>
        <w:spacing w:line="360" w:lineRule="auto"/>
        <w:jc w:val="both"/>
        <w:rPr>
          <w:rFonts w:ascii="Tahoma" w:hAnsi="Tahoma" w:cs="Tahoma"/>
          <w:color w:val="auto"/>
          <w:sz w:val="22"/>
          <w:szCs w:val="22"/>
        </w:rPr>
      </w:pPr>
      <w:r w:rsidRPr="00C225D5">
        <w:rPr>
          <w:rFonts w:ascii="Tahoma" w:hAnsi="Tahoma" w:cs="Tahoma"/>
          <w:color w:val="auto"/>
          <w:sz w:val="22"/>
          <w:szCs w:val="22"/>
        </w:rPr>
        <w:t>De igual forma se destinó un espacio con 6 puestos de trabajo, donde se encuentra la parte administrativa del Punto. El espacio psicosocial donde funcionan 4 cubículos no se le hizo ninguna remodelación. Se continúa contando con el salón general para la atención diferencial en las horas de la mañana, en las tardes se ocupa para la realización de talleres psicosociales o reuniones en general.</w:t>
      </w:r>
    </w:p>
    <w:p w14:paraId="35D2B879" w14:textId="77777777" w:rsidR="00CB318E" w:rsidRPr="00C225D5" w:rsidRDefault="00CB318E" w:rsidP="00CB318E">
      <w:pPr>
        <w:pStyle w:val="Default"/>
        <w:spacing w:line="360" w:lineRule="auto"/>
        <w:jc w:val="both"/>
        <w:rPr>
          <w:rFonts w:ascii="Tahoma" w:hAnsi="Tahoma" w:cs="Tahoma"/>
          <w:color w:val="FF0000"/>
          <w:sz w:val="22"/>
          <w:szCs w:val="22"/>
        </w:rPr>
      </w:pPr>
    </w:p>
    <w:p w14:paraId="695CB219" w14:textId="30D48981" w:rsidR="00CB318E" w:rsidRPr="00C225D5" w:rsidRDefault="00CB318E" w:rsidP="00CB318E">
      <w:pPr>
        <w:pStyle w:val="Default"/>
        <w:spacing w:line="360" w:lineRule="auto"/>
        <w:jc w:val="both"/>
        <w:rPr>
          <w:rFonts w:ascii="Tahoma" w:hAnsi="Tahoma" w:cs="Tahoma"/>
          <w:color w:val="auto"/>
          <w:sz w:val="22"/>
          <w:szCs w:val="22"/>
        </w:rPr>
      </w:pPr>
      <w:r w:rsidRPr="00C225D5">
        <w:rPr>
          <w:rFonts w:ascii="Tahoma" w:hAnsi="Tahoma" w:cs="Tahoma"/>
          <w:color w:val="auto"/>
          <w:sz w:val="22"/>
          <w:szCs w:val="22"/>
        </w:rPr>
        <w:t>Estas  adecuaciones físicas se hicieron con el objetivo de mejorar las condiciones laborales de los contratistas o funcionarios, reflejado también en la ampliación de los servicios, optimizando así la atención a la población víctima que acude diariamente al Punto. La obra fue entregada formalmente en los primeros días del mes de septiembre, por la Secretaria de Gestión Social de ese momento.</w:t>
      </w:r>
    </w:p>
    <w:p w14:paraId="588BA810" w14:textId="77777777" w:rsidR="00FC0755" w:rsidRDefault="00FC0755" w:rsidP="00CB318E">
      <w:pPr>
        <w:pStyle w:val="Default"/>
        <w:spacing w:line="360" w:lineRule="auto"/>
        <w:jc w:val="both"/>
        <w:rPr>
          <w:rFonts w:ascii="Calibri" w:hAnsi="Calibri" w:cs="Goudy Old Style"/>
          <w:color w:val="auto"/>
          <w:sz w:val="22"/>
          <w:szCs w:val="22"/>
        </w:rPr>
      </w:pPr>
    </w:p>
    <w:p w14:paraId="00BB5957" w14:textId="77777777" w:rsidR="00FC0755" w:rsidRDefault="00FC0755" w:rsidP="00CB318E">
      <w:pPr>
        <w:pStyle w:val="Default"/>
        <w:spacing w:line="360" w:lineRule="auto"/>
        <w:jc w:val="both"/>
        <w:rPr>
          <w:rFonts w:ascii="Calibri" w:hAnsi="Calibri" w:cs="Goudy Old Style"/>
          <w:color w:val="auto"/>
          <w:sz w:val="22"/>
          <w:szCs w:val="22"/>
        </w:rPr>
      </w:pPr>
    </w:p>
    <w:p w14:paraId="2E5F04D2" w14:textId="77777777" w:rsidR="00FC0755" w:rsidRDefault="00FC0755" w:rsidP="00CB318E">
      <w:pPr>
        <w:pStyle w:val="Default"/>
        <w:spacing w:line="360" w:lineRule="auto"/>
        <w:jc w:val="both"/>
        <w:rPr>
          <w:rFonts w:ascii="Calibri" w:hAnsi="Calibri" w:cs="Goudy Old Style"/>
          <w:color w:val="auto"/>
          <w:sz w:val="22"/>
          <w:szCs w:val="22"/>
        </w:rPr>
      </w:pPr>
    </w:p>
    <w:p w14:paraId="0E48B832" w14:textId="77777777" w:rsidR="00FC0755" w:rsidRDefault="00FC0755" w:rsidP="00CB318E">
      <w:pPr>
        <w:pStyle w:val="Default"/>
        <w:spacing w:line="360" w:lineRule="auto"/>
        <w:jc w:val="both"/>
        <w:rPr>
          <w:rFonts w:ascii="Calibri" w:hAnsi="Calibri" w:cs="Goudy Old Style"/>
          <w:color w:val="auto"/>
          <w:sz w:val="22"/>
          <w:szCs w:val="22"/>
        </w:rPr>
      </w:pPr>
    </w:p>
    <w:p w14:paraId="3019F401" w14:textId="77777777" w:rsidR="00CB318E" w:rsidRDefault="00CB318E" w:rsidP="00CB318E">
      <w:pPr>
        <w:pStyle w:val="Default"/>
        <w:spacing w:line="360" w:lineRule="auto"/>
        <w:jc w:val="both"/>
        <w:rPr>
          <w:rFonts w:ascii="Calibri" w:hAnsi="Calibri" w:cs="Goudy Old Style"/>
          <w:color w:val="auto"/>
          <w:sz w:val="22"/>
          <w:szCs w:val="22"/>
        </w:rPr>
      </w:pPr>
    </w:p>
    <w:p w14:paraId="6EB2A0C1" w14:textId="77777777" w:rsidR="00CB318E" w:rsidRPr="008A6D2C" w:rsidRDefault="00CB318E" w:rsidP="00CB318E">
      <w:pPr>
        <w:pStyle w:val="Default"/>
        <w:spacing w:line="360" w:lineRule="auto"/>
        <w:jc w:val="center"/>
        <w:rPr>
          <w:rFonts w:ascii="Calibri" w:hAnsi="Calibri" w:cs="Goudy Old Style"/>
          <w:b/>
          <w:color w:val="auto"/>
          <w:sz w:val="22"/>
          <w:szCs w:val="22"/>
        </w:rPr>
      </w:pPr>
      <w:r w:rsidRPr="008A6D2C">
        <w:rPr>
          <w:rFonts w:ascii="Calibri" w:hAnsi="Calibri" w:cs="Goudy Old Style"/>
          <w:b/>
          <w:color w:val="auto"/>
          <w:sz w:val="22"/>
          <w:szCs w:val="22"/>
        </w:rPr>
        <w:lastRenderedPageBreak/>
        <w:t>ANTES:</w:t>
      </w:r>
      <w:r>
        <w:rPr>
          <w:rFonts w:ascii="Calibri" w:hAnsi="Calibri" w:cs="Goudy Old Style"/>
          <w:b/>
          <w:color w:val="auto"/>
          <w:sz w:val="22"/>
          <w:szCs w:val="22"/>
        </w:rPr>
        <w:t xml:space="preserve"> LA ADMINISTRACIÓN ASÍ RECIBIÓ EL PUNTO DE ATENCIÓN EN EL AÑO 2012</w:t>
      </w:r>
    </w:p>
    <w:p w14:paraId="55CDF683" w14:textId="77777777" w:rsidR="00CB318E" w:rsidRDefault="00CB318E" w:rsidP="00CB318E">
      <w:pPr>
        <w:pStyle w:val="Default"/>
        <w:spacing w:line="360" w:lineRule="auto"/>
        <w:jc w:val="both"/>
        <w:rPr>
          <w:rFonts w:ascii="Calibri" w:hAnsi="Calibri" w:cs="Goudy Old Style"/>
          <w:color w:val="auto"/>
          <w:sz w:val="22"/>
          <w:szCs w:val="22"/>
        </w:rPr>
      </w:pPr>
      <w:r w:rsidRPr="008A6D2C">
        <w:rPr>
          <w:rFonts w:ascii="Calibri" w:hAnsi="Calibri" w:cs="Goudy Old Style"/>
          <w:b/>
          <w:noProof/>
          <w:color w:val="auto"/>
          <w:sz w:val="22"/>
          <w:szCs w:val="22"/>
          <w:lang w:val="es-CO" w:eastAsia="es-CO"/>
        </w:rPr>
        <w:drawing>
          <wp:anchor distT="0" distB="0" distL="114300" distR="114300" simplePos="0" relativeHeight="251664384" behindDoc="1" locked="0" layoutInCell="1" allowOverlap="1" wp14:anchorId="778D0300" wp14:editId="77B90930">
            <wp:simplePos x="0" y="0"/>
            <wp:positionH relativeFrom="column">
              <wp:posOffset>-418465</wp:posOffset>
            </wp:positionH>
            <wp:positionV relativeFrom="paragraph">
              <wp:posOffset>40640</wp:posOffset>
            </wp:positionV>
            <wp:extent cx="2072005" cy="1381125"/>
            <wp:effectExtent l="0" t="0" r="4445" b="9525"/>
            <wp:wrapNone/>
            <wp:docPr id="13" name="Imagen 13" descr="C:\Documents and Settings\Psicologia\Escritorio\Fotos Punto\Antes\DSC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sicologia\Escritorio\Fotos Punto\Antes\DSC_002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72005" cy="13811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A6D2C">
        <w:rPr>
          <w:rFonts w:ascii="Calibri" w:hAnsi="Calibri" w:cs="Goudy Old Style"/>
          <w:b/>
          <w:noProof/>
          <w:color w:val="auto"/>
          <w:sz w:val="22"/>
          <w:szCs w:val="22"/>
          <w:lang w:val="es-CO" w:eastAsia="es-CO"/>
        </w:rPr>
        <w:drawing>
          <wp:anchor distT="0" distB="0" distL="114300" distR="114300" simplePos="0" relativeHeight="251666432" behindDoc="1" locked="0" layoutInCell="1" allowOverlap="1" wp14:anchorId="10A26FC0" wp14:editId="42A5CF39">
            <wp:simplePos x="0" y="0"/>
            <wp:positionH relativeFrom="column">
              <wp:posOffset>1791335</wp:posOffset>
            </wp:positionH>
            <wp:positionV relativeFrom="paragraph">
              <wp:posOffset>40640</wp:posOffset>
            </wp:positionV>
            <wp:extent cx="2076450" cy="1383665"/>
            <wp:effectExtent l="0" t="0" r="0" b="6985"/>
            <wp:wrapNone/>
            <wp:docPr id="15" name="Imagen 15" descr="C:\Documents and Settings\Psicologia\Escritorio\Fotos Punto\Antes\DSC_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sicologia\Escritorio\Fotos Punto\Antes\DSC_003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76450" cy="13836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A6D2C">
        <w:rPr>
          <w:rFonts w:ascii="Calibri" w:hAnsi="Calibri" w:cs="Goudy Old Style"/>
          <w:b/>
          <w:noProof/>
          <w:color w:val="auto"/>
          <w:sz w:val="22"/>
          <w:szCs w:val="22"/>
          <w:lang w:val="es-CO" w:eastAsia="es-CO"/>
        </w:rPr>
        <w:drawing>
          <wp:anchor distT="0" distB="0" distL="114300" distR="114300" simplePos="0" relativeHeight="251667456" behindDoc="1" locked="0" layoutInCell="1" allowOverlap="1" wp14:anchorId="6E0B9991" wp14:editId="4E0F440A">
            <wp:simplePos x="0" y="0"/>
            <wp:positionH relativeFrom="column">
              <wp:posOffset>3943985</wp:posOffset>
            </wp:positionH>
            <wp:positionV relativeFrom="paragraph">
              <wp:posOffset>40640</wp:posOffset>
            </wp:positionV>
            <wp:extent cx="2095500" cy="1396365"/>
            <wp:effectExtent l="0" t="0" r="0" b="0"/>
            <wp:wrapNone/>
            <wp:docPr id="16" name="Imagen 16" descr="C:\Documents and Settings\Psicologia\Escritorio\Fotos Punto\Antes\DSC_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sicologia\Escritorio\Fotos Punto\Antes\DSC_003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95500" cy="13963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976D6BB" w14:textId="77777777" w:rsidR="00CB318E" w:rsidRDefault="00CB318E" w:rsidP="00CB318E">
      <w:pPr>
        <w:pStyle w:val="Default"/>
        <w:spacing w:line="360" w:lineRule="auto"/>
        <w:jc w:val="both"/>
        <w:rPr>
          <w:rFonts w:ascii="Calibri" w:hAnsi="Calibri" w:cs="Goudy Old Style"/>
          <w:color w:val="auto"/>
          <w:sz w:val="22"/>
          <w:szCs w:val="22"/>
        </w:rPr>
      </w:pPr>
    </w:p>
    <w:p w14:paraId="3F18A74A" w14:textId="77777777" w:rsidR="00CB318E" w:rsidRDefault="00CB318E" w:rsidP="00CB318E">
      <w:pPr>
        <w:pStyle w:val="Default"/>
        <w:spacing w:line="360" w:lineRule="auto"/>
        <w:jc w:val="both"/>
        <w:rPr>
          <w:rFonts w:ascii="Calibri" w:hAnsi="Calibri" w:cs="Goudy Old Style"/>
          <w:color w:val="auto"/>
          <w:sz w:val="22"/>
          <w:szCs w:val="22"/>
        </w:rPr>
      </w:pPr>
    </w:p>
    <w:p w14:paraId="2FD6962E" w14:textId="77777777" w:rsidR="00CB318E" w:rsidRDefault="00CB318E" w:rsidP="00CB318E">
      <w:pPr>
        <w:pStyle w:val="Default"/>
        <w:spacing w:line="360" w:lineRule="auto"/>
        <w:jc w:val="both"/>
        <w:rPr>
          <w:rFonts w:ascii="Calibri" w:hAnsi="Calibri" w:cs="Goudy Old Style"/>
          <w:color w:val="auto"/>
          <w:sz w:val="22"/>
          <w:szCs w:val="22"/>
        </w:rPr>
      </w:pPr>
    </w:p>
    <w:p w14:paraId="564C2373" w14:textId="77777777" w:rsidR="00CB318E" w:rsidRDefault="00CB318E" w:rsidP="00CB318E">
      <w:pPr>
        <w:pStyle w:val="Default"/>
        <w:spacing w:line="360" w:lineRule="auto"/>
        <w:jc w:val="both"/>
        <w:rPr>
          <w:rFonts w:ascii="Calibri" w:hAnsi="Calibri" w:cs="Goudy Old Style"/>
          <w:color w:val="auto"/>
          <w:sz w:val="22"/>
          <w:szCs w:val="22"/>
        </w:rPr>
      </w:pPr>
    </w:p>
    <w:p w14:paraId="41F8CA38" w14:textId="77777777" w:rsidR="00CB318E" w:rsidRDefault="00CB318E" w:rsidP="00CB318E">
      <w:pPr>
        <w:pStyle w:val="Default"/>
        <w:spacing w:line="360" w:lineRule="auto"/>
        <w:jc w:val="both"/>
        <w:rPr>
          <w:rFonts w:ascii="Calibri" w:hAnsi="Calibri" w:cs="Goudy Old Style"/>
          <w:color w:val="auto"/>
          <w:sz w:val="22"/>
          <w:szCs w:val="22"/>
        </w:rPr>
      </w:pPr>
      <w:r w:rsidRPr="008A6D2C">
        <w:rPr>
          <w:rFonts w:ascii="Calibri" w:hAnsi="Calibri" w:cs="Goudy Old Style"/>
          <w:noProof/>
          <w:color w:val="auto"/>
          <w:sz w:val="22"/>
          <w:szCs w:val="22"/>
          <w:lang w:val="es-CO" w:eastAsia="es-CO"/>
        </w:rPr>
        <w:drawing>
          <wp:anchor distT="0" distB="0" distL="114300" distR="114300" simplePos="0" relativeHeight="251665408" behindDoc="1" locked="0" layoutInCell="1" allowOverlap="1" wp14:anchorId="3AB210EB" wp14:editId="5C3FE6AE">
            <wp:simplePos x="0" y="0"/>
            <wp:positionH relativeFrom="column">
              <wp:posOffset>-413385</wp:posOffset>
            </wp:positionH>
            <wp:positionV relativeFrom="paragraph">
              <wp:posOffset>232410</wp:posOffset>
            </wp:positionV>
            <wp:extent cx="2072005" cy="1476375"/>
            <wp:effectExtent l="0" t="0" r="4445" b="9525"/>
            <wp:wrapNone/>
            <wp:docPr id="14" name="Imagen 14" descr="C:\Documents and Settings\Psicologia\Escritorio\Fotos Punto\Antes\DSC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sicologia\Escritorio\Fotos Punto\Antes\DSC_002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72005" cy="14763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A6D2C">
        <w:rPr>
          <w:rFonts w:ascii="Calibri" w:hAnsi="Calibri" w:cs="Goudy Old Style"/>
          <w:b/>
          <w:noProof/>
          <w:color w:val="auto"/>
          <w:sz w:val="22"/>
          <w:szCs w:val="22"/>
          <w:lang w:val="es-CO" w:eastAsia="es-CO"/>
        </w:rPr>
        <w:drawing>
          <wp:anchor distT="0" distB="0" distL="114300" distR="114300" simplePos="0" relativeHeight="251669504" behindDoc="1" locked="0" layoutInCell="1" allowOverlap="1" wp14:anchorId="1A817CDA" wp14:editId="749F704A">
            <wp:simplePos x="0" y="0"/>
            <wp:positionH relativeFrom="column">
              <wp:posOffset>1772285</wp:posOffset>
            </wp:positionH>
            <wp:positionV relativeFrom="paragraph">
              <wp:posOffset>228600</wp:posOffset>
            </wp:positionV>
            <wp:extent cx="2095500" cy="1571625"/>
            <wp:effectExtent l="0" t="0" r="0" b="9525"/>
            <wp:wrapNone/>
            <wp:docPr id="18" name="Imagen 18" descr="C:\Documents and Settings\Psicologia\Escritorio\Fotos Punto\Antes\SAM_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sicologia\Escritorio\Fotos Punto\Antes\SAM_021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0729F37" w14:textId="77777777" w:rsidR="00CB318E" w:rsidRDefault="00CB318E" w:rsidP="00CB318E">
      <w:pPr>
        <w:pStyle w:val="Default"/>
        <w:spacing w:line="360" w:lineRule="auto"/>
        <w:jc w:val="both"/>
        <w:rPr>
          <w:rFonts w:ascii="Calibri" w:hAnsi="Calibri" w:cs="Goudy Old Style"/>
          <w:color w:val="auto"/>
          <w:sz w:val="22"/>
          <w:szCs w:val="22"/>
        </w:rPr>
      </w:pPr>
      <w:r w:rsidRPr="008A6D2C">
        <w:rPr>
          <w:rFonts w:ascii="Calibri" w:hAnsi="Calibri" w:cs="Goudy Old Style"/>
          <w:noProof/>
          <w:color w:val="auto"/>
          <w:sz w:val="22"/>
          <w:szCs w:val="22"/>
          <w:lang w:val="es-CO" w:eastAsia="es-CO"/>
        </w:rPr>
        <w:drawing>
          <wp:anchor distT="0" distB="0" distL="114300" distR="114300" simplePos="0" relativeHeight="251668480" behindDoc="1" locked="0" layoutInCell="1" allowOverlap="1" wp14:anchorId="23A3B075" wp14:editId="59B54FCB">
            <wp:simplePos x="0" y="0"/>
            <wp:positionH relativeFrom="column">
              <wp:posOffset>4020185</wp:posOffset>
            </wp:positionH>
            <wp:positionV relativeFrom="paragraph">
              <wp:posOffset>39370</wp:posOffset>
            </wp:positionV>
            <wp:extent cx="2095500" cy="1571625"/>
            <wp:effectExtent l="0" t="0" r="0" b="9525"/>
            <wp:wrapNone/>
            <wp:docPr id="17" name="Imagen 17" descr="C:\Documents and Settings\Psicologia\Escritorio\Fotos Punto\Antes\SAM_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sicologia\Escritorio\Fotos Punto\Antes\SAM_012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8529E6D" w14:textId="77777777" w:rsidR="00CB318E" w:rsidRDefault="00CB318E" w:rsidP="00CB318E">
      <w:pPr>
        <w:pStyle w:val="Default"/>
        <w:spacing w:line="360" w:lineRule="auto"/>
        <w:jc w:val="both"/>
        <w:rPr>
          <w:rFonts w:ascii="Calibri" w:hAnsi="Calibri" w:cs="Goudy Old Style"/>
          <w:color w:val="auto"/>
          <w:sz w:val="22"/>
          <w:szCs w:val="22"/>
        </w:rPr>
      </w:pPr>
    </w:p>
    <w:p w14:paraId="2494A433" w14:textId="77777777" w:rsidR="00CB318E" w:rsidRDefault="00CB318E" w:rsidP="00CB318E">
      <w:pPr>
        <w:pStyle w:val="Default"/>
        <w:spacing w:line="360" w:lineRule="auto"/>
        <w:jc w:val="both"/>
        <w:rPr>
          <w:rFonts w:ascii="Calibri" w:hAnsi="Calibri" w:cs="Goudy Old Style"/>
          <w:color w:val="auto"/>
          <w:sz w:val="22"/>
          <w:szCs w:val="22"/>
        </w:rPr>
      </w:pPr>
    </w:p>
    <w:p w14:paraId="756C0D58" w14:textId="77777777" w:rsidR="00CB318E" w:rsidRDefault="00CB318E" w:rsidP="00CB318E">
      <w:pPr>
        <w:pStyle w:val="Default"/>
        <w:spacing w:line="360" w:lineRule="auto"/>
        <w:jc w:val="both"/>
        <w:rPr>
          <w:rFonts w:ascii="Calibri" w:hAnsi="Calibri" w:cs="Goudy Old Style"/>
          <w:color w:val="auto"/>
          <w:sz w:val="22"/>
          <w:szCs w:val="22"/>
        </w:rPr>
      </w:pPr>
    </w:p>
    <w:p w14:paraId="4D48DA7C" w14:textId="77777777" w:rsidR="00CB318E" w:rsidRDefault="00CB318E" w:rsidP="00CB318E">
      <w:pPr>
        <w:pStyle w:val="Default"/>
        <w:spacing w:line="360" w:lineRule="auto"/>
        <w:jc w:val="both"/>
        <w:rPr>
          <w:rFonts w:ascii="Calibri" w:hAnsi="Calibri" w:cs="Goudy Old Style"/>
          <w:color w:val="auto"/>
          <w:sz w:val="22"/>
          <w:szCs w:val="22"/>
        </w:rPr>
      </w:pPr>
    </w:p>
    <w:p w14:paraId="7EF2A813" w14:textId="77777777" w:rsidR="00CB318E" w:rsidRDefault="00CB318E" w:rsidP="00CB318E">
      <w:pPr>
        <w:pStyle w:val="Default"/>
        <w:spacing w:line="360" w:lineRule="auto"/>
        <w:jc w:val="both"/>
        <w:rPr>
          <w:rFonts w:ascii="Calibri" w:hAnsi="Calibri" w:cs="Goudy Old Style"/>
          <w:color w:val="auto"/>
          <w:sz w:val="22"/>
          <w:szCs w:val="22"/>
        </w:rPr>
      </w:pPr>
    </w:p>
    <w:p w14:paraId="3E26E9B9" w14:textId="77777777" w:rsidR="00CB318E" w:rsidRDefault="00CB318E" w:rsidP="00CB318E">
      <w:pPr>
        <w:pStyle w:val="Default"/>
        <w:spacing w:line="360" w:lineRule="auto"/>
        <w:jc w:val="both"/>
        <w:rPr>
          <w:rFonts w:ascii="Calibri" w:hAnsi="Calibri" w:cs="Goudy Old Style"/>
          <w:color w:val="auto"/>
          <w:sz w:val="22"/>
          <w:szCs w:val="22"/>
        </w:rPr>
      </w:pPr>
    </w:p>
    <w:p w14:paraId="75E12B9B" w14:textId="77777777" w:rsidR="00CB318E" w:rsidRDefault="00CB318E" w:rsidP="00CB318E">
      <w:pPr>
        <w:pStyle w:val="Default"/>
        <w:spacing w:line="360" w:lineRule="auto"/>
        <w:jc w:val="center"/>
        <w:rPr>
          <w:rFonts w:ascii="Calibri" w:hAnsi="Calibri" w:cs="Goudy Old Style"/>
          <w:b/>
          <w:color w:val="auto"/>
          <w:sz w:val="22"/>
          <w:szCs w:val="22"/>
        </w:rPr>
      </w:pPr>
      <w:r w:rsidRPr="008A6D2C">
        <w:rPr>
          <w:rFonts w:ascii="Calibri" w:hAnsi="Calibri" w:cs="Goudy Old Style"/>
          <w:b/>
          <w:color w:val="auto"/>
          <w:sz w:val="22"/>
          <w:szCs w:val="22"/>
        </w:rPr>
        <w:t>DURANTE:</w:t>
      </w:r>
    </w:p>
    <w:p w14:paraId="5A52CB7F" w14:textId="77777777" w:rsidR="00CB318E" w:rsidRDefault="00CB318E" w:rsidP="00CB318E">
      <w:pPr>
        <w:pStyle w:val="Default"/>
        <w:spacing w:line="360" w:lineRule="auto"/>
        <w:jc w:val="center"/>
        <w:rPr>
          <w:rFonts w:ascii="Calibri" w:hAnsi="Calibri" w:cs="Goudy Old Style"/>
          <w:b/>
          <w:color w:val="auto"/>
          <w:sz w:val="22"/>
          <w:szCs w:val="22"/>
        </w:rPr>
      </w:pPr>
      <w:r w:rsidRPr="00983280">
        <w:rPr>
          <w:rFonts w:ascii="Calibri" w:hAnsi="Calibri" w:cs="Goudy Old Style"/>
          <w:b/>
          <w:noProof/>
          <w:color w:val="auto"/>
          <w:sz w:val="22"/>
          <w:szCs w:val="22"/>
          <w:lang w:val="es-CO" w:eastAsia="es-CO"/>
        </w:rPr>
        <w:drawing>
          <wp:anchor distT="0" distB="0" distL="114300" distR="114300" simplePos="0" relativeHeight="251670528" behindDoc="1" locked="0" layoutInCell="1" allowOverlap="1" wp14:anchorId="1BC3100A" wp14:editId="254B1BB0">
            <wp:simplePos x="0" y="0"/>
            <wp:positionH relativeFrom="column">
              <wp:posOffset>-260985</wp:posOffset>
            </wp:positionH>
            <wp:positionV relativeFrom="paragraph">
              <wp:posOffset>-3175</wp:posOffset>
            </wp:positionV>
            <wp:extent cx="1857375" cy="1392555"/>
            <wp:effectExtent l="190500" t="190500" r="200025" b="188595"/>
            <wp:wrapNone/>
            <wp:docPr id="19" name="Imagen 19" descr="C:\Documents and Settings\Psicologia\Escritorio\Fotos Punto\Durante\SAM_1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sicologia\Escritorio\Fotos Punto\Durante\SAM_187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57375" cy="13925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983280">
        <w:rPr>
          <w:rFonts w:ascii="Calibri" w:hAnsi="Calibri" w:cs="Goudy Old Style"/>
          <w:b/>
          <w:noProof/>
          <w:color w:val="auto"/>
          <w:sz w:val="22"/>
          <w:szCs w:val="22"/>
          <w:lang w:val="es-CO" w:eastAsia="es-CO"/>
        </w:rPr>
        <w:drawing>
          <wp:anchor distT="0" distB="0" distL="114300" distR="114300" simplePos="0" relativeHeight="251673600" behindDoc="1" locked="0" layoutInCell="1" allowOverlap="1" wp14:anchorId="4D71F06D" wp14:editId="272155FF">
            <wp:simplePos x="0" y="0"/>
            <wp:positionH relativeFrom="column">
              <wp:posOffset>1863090</wp:posOffset>
            </wp:positionH>
            <wp:positionV relativeFrom="paragraph">
              <wp:posOffset>-3175</wp:posOffset>
            </wp:positionV>
            <wp:extent cx="1905000" cy="1428750"/>
            <wp:effectExtent l="190500" t="190500" r="190500" b="190500"/>
            <wp:wrapNone/>
            <wp:docPr id="22" name="Imagen 22" descr="C:\Documents and Settings\Psicologia\Escritorio\Fotos Punto\Durante\SAM_1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Psicologia\Escritorio\Fotos Punto\Durante\SAM_193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983280">
        <w:rPr>
          <w:rFonts w:ascii="Calibri" w:hAnsi="Calibri" w:cs="Goudy Old Style"/>
          <w:b/>
          <w:noProof/>
          <w:color w:val="auto"/>
          <w:sz w:val="22"/>
          <w:szCs w:val="22"/>
          <w:lang w:val="es-CO" w:eastAsia="es-CO"/>
        </w:rPr>
        <w:drawing>
          <wp:anchor distT="0" distB="0" distL="114300" distR="114300" simplePos="0" relativeHeight="251674624" behindDoc="1" locked="0" layoutInCell="1" allowOverlap="1" wp14:anchorId="44ECEDA8" wp14:editId="50660D96">
            <wp:simplePos x="0" y="0"/>
            <wp:positionH relativeFrom="column">
              <wp:posOffset>4015740</wp:posOffset>
            </wp:positionH>
            <wp:positionV relativeFrom="paragraph">
              <wp:posOffset>34925</wp:posOffset>
            </wp:positionV>
            <wp:extent cx="1866900" cy="1400175"/>
            <wp:effectExtent l="190500" t="190500" r="190500" b="200025"/>
            <wp:wrapNone/>
            <wp:docPr id="23" name="Imagen 23" descr="C:\Documents and Settings\Psicologia\Escritorio\Fotos Punto\Durante\SAM_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sicologia\Escritorio\Fotos Punto\Durante\SAM_194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66900" cy="14001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3555C072" w14:textId="77777777" w:rsidR="00CB318E" w:rsidRDefault="00CB318E" w:rsidP="00CB318E">
      <w:pPr>
        <w:pStyle w:val="Default"/>
        <w:spacing w:line="360" w:lineRule="auto"/>
        <w:rPr>
          <w:rFonts w:ascii="Calibri" w:hAnsi="Calibri" w:cs="Goudy Old Style"/>
          <w:b/>
          <w:color w:val="auto"/>
          <w:sz w:val="22"/>
          <w:szCs w:val="22"/>
        </w:rPr>
      </w:pPr>
    </w:p>
    <w:p w14:paraId="35C4B22D" w14:textId="77777777" w:rsidR="00CB318E" w:rsidRDefault="00CB318E" w:rsidP="00CB318E">
      <w:pPr>
        <w:pStyle w:val="Default"/>
        <w:spacing w:line="360" w:lineRule="auto"/>
        <w:rPr>
          <w:rFonts w:ascii="Calibri" w:hAnsi="Calibri" w:cs="Goudy Old Style"/>
          <w:b/>
          <w:color w:val="auto"/>
          <w:sz w:val="22"/>
          <w:szCs w:val="22"/>
        </w:rPr>
      </w:pPr>
    </w:p>
    <w:p w14:paraId="55F43D3E" w14:textId="77777777" w:rsidR="00CB318E" w:rsidRDefault="00CB318E" w:rsidP="00CB318E">
      <w:pPr>
        <w:pStyle w:val="Default"/>
        <w:spacing w:line="360" w:lineRule="auto"/>
        <w:jc w:val="center"/>
        <w:rPr>
          <w:rFonts w:ascii="Calibri" w:hAnsi="Calibri" w:cs="Goudy Old Style"/>
          <w:b/>
          <w:color w:val="auto"/>
          <w:sz w:val="22"/>
          <w:szCs w:val="22"/>
        </w:rPr>
      </w:pPr>
    </w:p>
    <w:p w14:paraId="15DE45A6" w14:textId="77777777" w:rsidR="00CB318E" w:rsidRDefault="00CB318E" w:rsidP="00CB318E">
      <w:pPr>
        <w:pStyle w:val="Default"/>
        <w:spacing w:line="360" w:lineRule="auto"/>
        <w:jc w:val="center"/>
        <w:rPr>
          <w:rFonts w:ascii="Calibri" w:hAnsi="Calibri" w:cs="Goudy Old Style"/>
          <w:b/>
          <w:color w:val="auto"/>
          <w:sz w:val="22"/>
          <w:szCs w:val="22"/>
        </w:rPr>
      </w:pPr>
    </w:p>
    <w:p w14:paraId="0B22A7C8" w14:textId="77777777" w:rsidR="00CB318E" w:rsidRDefault="00CB318E" w:rsidP="00CB318E">
      <w:pPr>
        <w:pStyle w:val="Default"/>
        <w:spacing w:line="360" w:lineRule="auto"/>
        <w:jc w:val="center"/>
        <w:rPr>
          <w:rFonts w:ascii="Calibri" w:hAnsi="Calibri" w:cs="Goudy Old Style"/>
          <w:b/>
          <w:color w:val="auto"/>
          <w:sz w:val="22"/>
          <w:szCs w:val="22"/>
        </w:rPr>
      </w:pPr>
    </w:p>
    <w:p w14:paraId="79E90E1E" w14:textId="6ADC5F2B" w:rsidR="00CB318E" w:rsidRDefault="00CB318E" w:rsidP="00B9015A">
      <w:pPr>
        <w:pStyle w:val="Default"/>
        <w:spacing w:line="360" w:lineRule="auto"/>
        <w:jc w:val="center"/>
        <w:rPr>
          <w:rFonts w:ascii="Calibri" w:hAnsi="Calibri" w:cs="Goudy Old Style"/>
          <w:b/>
          <w:color w:val="auto"/>
          <w:sz w:val="22"/>
          <w:szCs w:val="22"/>
        </w:rPr>
      </w:pPr>
      <w:r w:rsidRPr="00983280">
        <w:rPr>
          <w:rFonts w:ascii="Calibri" w:hAnsi="Calibri" w:cs="Goudy Old Style"/>
          <w:b/>
          <w:noProof/>
          <w:color w:val="auto"/>
          <w:sz w:val="22"/>
          <w:szCs w:val="22"/>
          <w:lang w:val="es-CO" w:eastAsia="es-CO"/>
        </w:rPr>
        <w:drawing>
          <wp:anchor distT="0" distB="0" distL="114300" distR="114300" simplePos="0" relativeHeight="251672576" behindDoc="1" locked="0" layoutInCell="1" allowOverlap="1" wp14:anchorId="76241F3C" wp14:editId="62CF48A4">
            <wp:simplePos x="0" y="0"/>
            <wp:positionH relativeFrom="column">
              <wp:posOffset>3968115</wp:posOffset>
            </wp:positionH>
            <wp:positionV relativeFrom="paragraph">
              <wp:posOffset>64770</wp:posOffset>
            </wp:positionV>
            <wp:extent cx="1918335" cy="1438275"/>
            <wp:effectExtent l="190500" t="190500" r="196215" b="200025"/>
            <wp:wrapNone/>
            <wp:docPr id="21" name="Imagen 21" descr="C:\Documents and Settings\Psicologia\Escritorio\Fotos Punto\Durante\SAM_1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Psicologia\Escritorio\Fotos Punto\Durante\SAM_192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18335" cy="14382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983280">
        <w:rPr>
          <w:rFonts w:ascii="Calibri" w:hAnsi="Calibri" w:cs="Goudy Old Style"/>
          <w:b/>
          <w:noProof/>
          <w:color w:val="auto"/>
          <w:sz w:val="22"/>
          <w:szCs w:val="22"/>
          <w:lang w:val="es-CO" w:eastAsia="es-CO"/>
        </w:rPr>
        <w:drawing>
          <wp:anchor distT="0" distB="0" distL="114300" distR="114300" simplePos="0" relativeHeight="251671552" behindDoc="1" locked="0" layoutInCell="1" allowOverlap="1" wp14:anchorId="4522A18E" wp14:editId="5C9CA697">
            <wp:simplePos x="0" y="0"/>
            <wp:positionH relativeFrom="column">
              <wp:posOffset>1863090</wp:posOffset>
            </wp:positionH>
            <wp:positionV relativeFrom="paragraph">
              <wp:posOffset>64770</wp:posOffset>
            </wp:positionV>
            <wp:extent cx="1914525" cy="1435735"/>
            <wp:effectExtent l="190500" t="190500" r="200025" b="183515"/>
            <wp:wrapNone/>
            <wp:docPr id="20" name="Imagen 20" descr="C:\Documents and Settings\Psicologia\Escritorio\Fotos Punto\Durante\SAM_1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sicologia\Escritorio\Fotos Punto\Durante\SAM_188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14525" cy="143573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983280">
        <w:rPr>
          <w:rFonts w:ascii="Calibri" w:hAnsi="Calibri" w:cs="Goudy Old Style"/>
          <w:b/>
          <w:noProof/>
          <w:color w:val="auto"/>
          <w:sz w:val="22"/>
          <w:szCs w:val="22"/>
          <w:lang w:val="es-CO" w:eastAsia="es-CO"/>
        </w:rPr>
        <w:drawing>
          <wp:anchor distT="0" distB="0" distL="114300" distR="114300" simplePos="0" relativeHeight="251675648" behindDoc="1" locked="0" layoutInCell="1" allowOverlap="1" wp14:anchorId="00AFDF2D" wp14:editId="76117F89">
            <wp:simplePos x="0" y="0"/>
            <wp:positionH relativeFrom="column">
              <wp:posOffset>-260985</wp:posOffset>
            </wp:positionH>
            <wp:positionV relativeFrom="paragraph">
              <wp:posOffset>64770</wp:posOffset>
            </wp:positionV>
            <wp:extent cx="1914525" cy="1435735"/>
            <wp:effectExtent l="190500" t="190500" r="200025" b="183515"/>
            <wp:wrapNone/>
            <wp:docPr id="24" name="Imagen 24" descr="C:\Documents and Settings\Psicologia\Escritorio\Fotos Punto\Durante\SAM_1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Psicologia\Escritorio\Fotos Punto\Durante\SAM_193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14525" cy="143573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242969D0" w14:textId="77777777" w:rsidR="00CB318E" w:rsidRDefault="00CB318E" w:rsidP="00CB318E">
      <w:pPr>
        <w:pStyle w:val="Default"/>
        <w:spacing w:line="360" w:lineRule="auto"/>
        <w:jc w:val="center"/>
        <w:rPr>
          <w:rFonts w:ascii="Calibri" w:hAnsi="Calibri" w:cs="Goudy Old Style"/>
          <w:b/>
          <w:color w:val="auto"/>
          <w:sz w:val="22"/>
          <w:szCs w:val="22"/>
        </w:rPr>
      </w:pPr>
    </w:p>
    <w:p w14:paraId="03AA9333" w14:textId="77777777" w:rsidR="00C876D9" w:rsidRDefault="00C876D9" w:rsidP="00CB318E">
      <w:pPr>
        <w:pStyle w:val="Default"/>
        <w:spacing w:line="360" w:lineRule="auto"/>
        <w:jc w:val="center"/>
        <w:rPr>
          <w:rFonts w:ascii="Calibri" w:hAnsi="Calibri" w:cs="Goudy Old Style"/>
          <w:b/>
          <w:color w:val="auto"/>
          <w:sz w:val="22"/>
          <w:szCs w:val="22"/>
        </w:rPr>
      </w:pPr>
    </w:p>
    <w:p w14:paraId="41DDB7E3" w14:textId="77777777" w:rsidR="00C876D9" w:rsidRDefault="00C876D9" w:rsidP="00CB318E">
      <w:pPr>
        <w:pStyle w:val="Default"/>
        <w:spacing w:line="360" w:lineRule="auto"/>
        <w:jc w:val="center"/>
        <w:rPr>
          <w:rFonts w:ascii="Calibri" w:hAnsi="Calibri" w:cs="Goudy Old Style"/>
          <w:b/>
          <w:color w:val="auto"/>
          <w:sz w:val="22"/>
          <w:szCs w:val="22"/>
        </w:rPr>
      </w:pPr>
    </w:p>
    <w:p w14:paraId="71E44751" w14:textId="77777777" w:rsidR="00C876D9" w:rsidRDefault="00C876D9" w:rsidP="00CB318E">
      <w:pPr>
        <w:pStyle w:val="Default"/>
        <w:spacing w:line="360" w:lineRule="auto"/>
        <w:jc w:val="center"/>
        <w:rPr>
          <w:rFonts w:ascii="Calibri" w:hAnsi="Calibri" w:cs="Goudy Old Style"/>
          <w:b/>
          <w:color w:val="auto"/>
          <w:sz w:val="22"/>
          <w:szCs w:val="22"/>
        </w:rPr>
      </w:pPr>
    </w:p>
    <w:p w14:paraId="5D90F60B" w14:textId="77777777" w:rsidR="00C876D9" w:rsidRDefault="00C876D9" w:rsidP="00CB318E">
      <w:pPr>
        <w:pStyle w:val="Default"/>
        <w:spacing w:line="360" w:lineRule="auto"/>
        <w:jc w:val="center"/>
        <w:rPr>
          <w:rFonts w:ascii="Calibri" w:hAnsi="Calibri" w:cs="Goudy Old Style"/>
          <w:b/>
          <w:color w:val="auto"/>
          <w:sz w:val="22"/>
          <w:szCs w:val="22"/>
        </w:rPr>
      </w:pPr>
    </w:p>
    <w:p w14:paraId="1D3BFB5C" w14:textId="77777777" w:rsidR="00C876D9" w:rsidRDefault="00C876D9" w:rsidP="00CB318E">
      <w:pPr>
        <w:pStyle w:val="Default"/>
        <w:spacing w:line="360" w:lineRule="auto"/>
        <w:jc w:val="center"/>
        <w:rPr>
          <w:rFonts w:ascii="Calibri" w:hAnsi="Calibri" w:cs="Goudy Old Style"/>
          <w:b/>
          <w:color w:val="auto"/>
          <w:sz w:val="22"/>
          <w:szCs w:val="22"/>
        </w:rPr>
      </w:pPr>
    </w:p>
    <w:p w14:paraId="16CF1538" w14:textId="77777777" w:rsidR="00FC0755" w:rsidRDefault="00FC0755" w:rsidP="00CB318E">
      <w:pPr>
        <w:pStyle w:val="Default"/>
        <w:spacing w:line="360" w:lineRule="auto"/>
        <w:jc w:val="center"/>
        <w:rPr>
          <w:rFonts w:ascii="Calibri" w:hAnsi="Calibri" w:cs="Goudy Old Style"/>
          <w:b/>
          <w:color w:val="auto"/>
          <w:sz w:val="22"/>
          <w:szCs w:val="22"/>
        </w:rPr>
      </w:pPr>
    </w:p>
    <w:p w14:paraId="7CCF7D58" w14:textId="4C0723F4" w:rsidR="00CB318E" w:rsidRPr="00983280" w:rsidRDefault="00B9015A" w:rsidP="00CB318E">
      <w:pPr>
        <w:pStyle w:val="Default"/>
        <w:spacing w:line="360" w:lineRule="auto"/>
        <w:jc w:val="center"/>
        <w:rPr>
          <w:rFonts w:ascii="Calibri" w:hAnsi="Calibri" w:cs="Goudy Old Style"/>
          <w:b/>
          <w:color w:val="auto"/>
          <w:sz w:val="22"/>
          <w:szCs w:val="22"/>
        </w:rPr>
      </w:pPr>
      <w:r>
        <w:rPr>
          <w:rFonts w:ascii="Calibri" w:hAnsi="Calibri" w:cs="Goudy Old Style"/>
          <w:b/>
          <w:color w:val="auto"/>
          <w:sz w:val="22"/>
          <w:szCs w:val="22"/>
        </w:rPr>
        <w:lastRenderedPageBreak/>
        <w:t>AHORA</w:t>
      </w:r>
      <w:r w:rsidR="00CB318E" w:rsidRPr="00983280">
        <w:rPr>
          <w:rFonts w:ascii="Calibri" w:hAnsi="Calibri" w:cs="Goudy Old Style"/>
          <w:b/>
          <w:color w:val="auto"/>
          <w:sz w:val="22"/>
          <w:szCs w:val="22"/>
        </w:rPr>
        <w:t>:</w:t>
      </w:r>
      <w:r w:rsidR="00CB318E">
        <w:rPr>
          <w:rFonts w:ascii="Calibri" w:hAnsi="Calibri" w:cs="Goudy Old Style"/>
          <w:b/>
          <w:color w:val="auto"/>
          <w:sz w:val="22"/>
          <w:szCs w:val="22"/>
        </w:rPr>
        <w:t xml:space="preserve"> EN ESTE MOMENTO SE REFLEJA LAS ADECUACIONES REALIZADAS EN EL AÑO 2014 PARA QUE LAS VÍCTIMAS RECIBIERAN ATENCIÓN ADECUADA</w:t>
      </w:r>
    </w:p>
    <w:p w14:paraId="3F08A11D" w14:textId="77777777" w:rsidR="00CB318E" w:rsidRPr="004A6A3A" w:rsidRDefault="00CB318E" w:rsidP="00CB318E">
      <w:pPr>
        <w:pStyle w:val="Default"/>
        <w:spacing w:line="360" w:lineRule="auto"/>
        <w:jc w:val="both"/>
        <w:rPr>
          <w:rFonts w:ascii="Calibri" w:hAnsi="Calibri" w:cs="Goudy Old Style"/>
          <w:color w:val="auto"/>
          <w:sz w:val="22"/>
          <w:szCs w:val="22"/>
        </w:rPr>
      </w:pPr>
      <w:r w:rsidRPr="004221B1">
        <w:rPr>
          <w:rFonts w:ascii="Calibri" w:hAnsi="Calibri" w:cs="Goudy Old Style"/>
          <w:noProof/>
          <w:sz w:val="22"/>
          <w:szCs w:val="22"/>
          <w:lang w:val="es-CO" w:eastAsia="es-CO"/>
        </w:rPr>
        <w:drawing>
          <wp:anchor distT="0" distB="0" distL="114300" distR="114300" simplePos="0" relativeHeight="251677696" behindDoc="1" locked="0" layoutInCell="1" allowOverlap="1" wp14:anchorId="1856A1D6" wp14:editId="4E8B3F5F">
            <wp:simplePos x="0" y="0"/>
            <wp:positionH relativeFrom="column">
              <wp:posOffset>4130040</wp:posOffset>
            </wp:positionH>
            <wp:positionV relativeFrom="paragraph">
              <wp:posOffset>6351</wp:posOffset>
            </wp:positionV>
            <wp:extent cx="1990725" cy="1371600"/>
            <wp:effectExtent l="133350" t="114300" r="142875" b="171450"/>
            <wp:wrapNone/>
            <wp:docPr id="26" name="Imagen 26" descr="C:\Documents and Settings\Psicologia\Escritorio\Fotos Punto\Ahora\SAM_1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Psicologia\Escritorio\Fotos Punto\Ahora\SAM_194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90725" cy="137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4221B1">
        <w:rPr>
          <w:rFonts w:ascii="Calibri" w:hAnsi="Calibri" w:cs="Goudy Old Style"/>
          <w:noProof/>
          <w:sz w:val="22"/>
          <w:szCs w:val="22"/>
          <w:lang w:val="es-CO" w:eastAsia="es-CO"/>
        </w:rPr>
        <w:drawing>
          <wp:anchor distT="0" distB="0" distL="114300" distR="114300" simplePos="0" relativeHeight="251676672" behindDoc="1" locked="0" layoutInCell="1" allowOverlap="1" wp14:anchorId="4F0AF4EE" wp14:editId="72632AFF">
            <wp:simplePos x="0" y="0"/>
            <wp:positionH relativeFrom="column">
              <wp:posOffset>-356870</wp:posOffset>
            </wp:positionH>
            <wp:positionV relativeFrom="paragraph">
              <wp:posOffset>54610</wp:posOffset>
            </wp:positionV>
            <wp:extent cx="1986280" cy="1323975"/>
            <wp:effectExtent l="133350" t="114300" r="147320" b="161925"/>
            <wp:wrapNone/>
            <wp:docPr id="25" name="Imagen 25" descr="C:\Documents and Settings\Psicologia\Escritorio\Fotos Punto\Ahora\DSC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Psicologia\Escritorio\Fotos Punto\Ahora\DSC_000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86280" cy="1323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4221B1">
        <w:rPr>
          <w:rFonts w:ascii="Calibri" w:hAnsi="Calibri" w:cs="Goudy Old Style"/>
          <w:noProof/>
          <w:sz w:val="22"/>
          <w:szCs w:val="22"/>
          <w:lang w:val="es-CO" w:eastAsia="es-CO"/>
        </w:rPr>
        <w:drawing>
          <wp:anchor distT="0" distB="0" distL="114300" distR="114300" simplePos="0" relativeHeight="251681792" behindDoc="1" locked="0" layoutInCell="1" allowOverlap="1" wp14:anchorId="61755EFD" wp14:editId="6EC9EE64">
            <wp:simplePos x="0" y="0"/>
            <wp:positionH relativeFrom="column">
              <wp:posOffset>1910715</wp:posOffset>
            </wp:positionH>
            <wp:positionV relativeFrom="paragraph">
              <wp:posOffset>54610</wp:posOffset>
            </wp:positionV>
            <wp:extent cx="1981200" cy="1320165"/>
            <wp:effectExtent l="133350" t="114300" r="152400" b="165735"/>
            <wp:wrapNone/>
            <wp:docPr id="30" name="Imagen 30" descr="C:\Documents and Settings\Psicologia\Escritorio\Fotos Punto\Ahora\DSC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Psicologia\Escritorio\Fotos Punto\Ahora\DSC_000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81200" cy="1320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919B106" w14:textId="77777777" w:rsidR="00CB318E" w:rsidRDefault="00CB318E" w:rsidP="00CB318E">
      <w:pPr>
        <w:pStyle w:val="Default"/>
        <w:spacing w:line="360" w:lineRule="auto"/>
        <w:jc w:val="both"/>
        <w:rPr>
          <w:rFonts w:ascii="Calibri" w:hAnsi="Calibri" w:cs="Goudy Old Style"/>
          <w:sz w:val="22"/>
          <w:szCs w:val="22"/>
        </w:rPr>
      </w:pPr>
    </w:p>
    <w:p w14:paraId="79A904B3" w14:textId="77777777" w:rsidR="00CB318E" w:rsidRDefault="00CB318E" w:rsidP="00CB318E">
      <w:pPr>
        <w:pStyle w:val="Default"/>
        <w:spacing w:line="360" w:lineRule="auto"/>
        <w:jc w:val="both"/>
        <w:rPr>
          <w:rFonts w:ascii="Calibri" w:hAnsi="Calibri" w:cs="Goudy Old Style"/>
          <w:sz w:val="22"/>
          <w:szCs w:val="22"/>
        </w:rPr>
      </w:pPr>
    </w:p>
    <w:p w14:paraId="642638D7" w14:textId="77777777" w:rsidR="00CB318E" w:rsidRDefault="00CB318E" w:rsidP="00CB318E">
      <w:pPr>
        <w:pStyle w:val="Default"/>
        <w:spacing w:line="360" w:lineRule="auto"/>
        <w:jc w:val="both"/>
        <w:rPr>
          <w:rFonts w:ascii="Calibri" w:hAnsi="Calibri" w:cs="Goudy Old Style"/>
          <w:sz w:val="22"/>
          <w:szCs w:val="22"/>
        </w:rPr>
      </w:pPr>
    </w:p>
    <w:p w14:paraId="295F8D03" w14:textId="77777777" w:rsidR="00CB318E" w:rsidRDefault="00CB318E" w:rsidP="00CB318E">
      <w:pPr>
        <w:pStyle w:val="Default"/>
        <w:spacing w:line="360" w:lineRule="auto"/>
        <w:jc w:val="both"/>
        <w:rPr>
          <w:rFonts w:ascii="Calibri" w:hAnsi="Calibri" w:cs="Goudy Old Style"/>
          <w:sz w:val="22"/>
          <w:szCs w:val="22"/>
        </w:rPr>
      </w:pPr>
    </w:p>
    <w:p w14:paraId="51B17E10" w14:textId="77777777" w:rsidR="00CB318E" w:rsidRDefault="00CB318E" w:rsidP="00CB318E">
      <w:pPr>
        <w:pStyle w:val="Default"/>
        <w:spacing w:line="360" w:lineRule="auto"/>
        <w:jc w:val="both"/>
        <w:rPr>
          <w:rFonts w:ascii="Calibri" w:hAnsi="Calibri" w:cs="Goudy Old Style"/>
          <w:sz w:val="22"/>
          <w:szCs w:val="22"/>
        </w:rPr>
      </w:pPr>
    </w:p>
    <w:p w14:paraId="213DFAB7" w14:textId="77777777" w:rsidR="00CB318E" w:rsidRDefault="00CB318E" w:rsidP="00CB318E">
      <w:pPr>
        <w:pStyle w:val="Default"/>
        <w:spacing w:line="360" w:lineRule="auto"/>
        <w:jc w:val="both"/>
        <w:rPr>
          <w:rFonts w:ascii="Calibri" w:hAnsi="Calibri" w:cs="Goudy Old Style"/>
          <w:sz w:val="22"/>
          <w:szCs w:val="22"/>
        </w:rPr>
      </w:pPr>
      <w:r w:rsidRPr="004221B1">
        <w:rPr>
          <w:rFonts w:ascii="Calibri" w:hAnsi="Calibri" w:cs="Goudy Old Style"/>
          <w:noProof/>
          <w:sz w:val="22"/>
          <w:szCs w:val="22"/>
          <w:lang w:val="es-CO" w:eastAsia="es-CO"/>
        </w:rPr>
        <w:drawing>
          <wp:anchor distT="0" distB="0" distL="114300" distR="114300" simplePos="0" relativeHeight="251679744" behindDoc="1" locked="0" layoutInCell="1" allowOverlap="1" wp14:anchorId="53CB7467" wp14:editId="3F3D79D8">
            <wp:simplePos x="0" y="0"/>
            <wp:positionH relativeFrom="column">
              <wp:posOffset>4131945</wp:posOffset>
            </wp:positionH>
            <wp:positionV relativeFrom="paragraph">
              <wp:posOffset>142240</wp:posOffset>
            </wp:positionV>
            <wp:extent cx="1962150" cy="1471295"/>
            <wp:effectExtent l="133350" t="114300" r="152400" b="167005"/>
            <wp:wrapNone/>
            <wp:docPr id="28" name="Imagen 28" descr="C:\Documents and Settings\Psicologia\Escritorio\Fotos Punto\Ahora\SAM_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Psicologia\Escritorio\Fotos Punto\Ahora\SAM_195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62150" cy="1471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4221B1">
        <w:rPr>
          <w:rFonts w:ascii="Calibri" w:hAnsi="Calibri" w:cs="Goudy Old Style"/>
          <w:noProof/>
          <w:sz w:val="22"/>
          <w:szCs w:val="22"/>
          <w:lang w:val="es-CO" w:eastAsia="es-CO"/>
        </w:rPr>
        <w:drawing>
          <wp:anchor distT="0" distB="0" distL="114300" distR="114300" simplePos="0" relativeHeight="251678720" behindDoc="1" locked="0" layoutInCell="1" allowOverlap="1" wp14:anchorId="347838EC" wp14:editId="032C8D54">
            <wp:simplePos x="0" y="0"/>
            <wp:positionH relativeFrom="column">
              <wp:posOffset>-346710</wp:posOffset>
            </wp:positionH>
            <wp:positionV relativeFrom="paragraph">
              <wp:posOffset>139700</wp:posOffset>
            </wp:positionV>
            <wp:extent cx="1981200" cy="1485265"/>
            <wp:effectExtent l="133350" t="95250" r="152400" b="172085"/>
            <wp:wrapNone/>
            <wp:docPr id="27" name="Imagen 27" descr="C:\Documents and Settings\Psicologia\Escritorio\Fotos Punto\Ahora\SAM_1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Psicologia\Escritorio\Fotos Punto\Ahora\SAM_194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81200" cy="14852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4221B1">
        <w:rPr>
          <w:rFonts w:ascii="Calibri" w:hAnsi="Calibri" w:cs="Goudy Old Style"/>
          <w:noProof/>
          <w:sz w:val="22"/>
          <w:szCs w:val="22"/>
          <w:lang w:val="es-CO" w:eastAsia="es-CO"/>
        </w:rPr>
        <w:drawing>
          <wp:anchor distT="0" distB="0" distL="114300" distR="114300" simplePos="0" relativeHeight="251680768" behindDoc="1" locked="0" layoutInCell="1" allowOverlap="1" wp14:anchorId="5F368FF4" wp14:editId="4B3D6593">
            <wp:simplePos x="0" y="0"/>
            <wp:positionH relativeFrom="column">
              <wp:posOffset>1906905</wp:posOffset>
            </wp:positionH>
            <wp:positionV relativeFrom="paragraph">
              <wp:posOffset>142240</wp:posOffset>
            </wp:positionV>
            <wp:extent cx="1981200" cy="1485900"/>
            <wp:effectExtent l="133350" t="95250" r="152400" b="171450"/>
            <wp:wrapNone/>
            <wp:docPr id="29" name="Imagen 29" descr="C:\Documents and Settings\Psicologia\Escritorio\Fotos Punto\Ahora\SAM_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Psicologia\Escritorio\Fotos Punto\Ahora\SAM_195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61C7FC38" w14:textId="77777777" w:rsidR="00CB318E" w:rsidRDefault="00CB318E" w:rsidP="00CB318E">
      <w:pPr>
        <w:pStyle w:val="Default"/>
        <w:spacing w:line="360" w:lineRule="auto"/>
        <w:jc w:val="both"/>
        <w:rPr>
          <w:rFonts w:ascii="Calibri" w:hAnsi="Calibri" w:cs="Goudy Old Style"/>
          <w:sz w:val="22"/>
          <w:szCs w:val="22"/>
        </w:rPr>
      </w:pPr>
    </w:p>
    <w:p w14:paraId="5023E3F5" w14:textId="77777777" w:rsidR="00CB318E" w:rsidRDefault="00CB318E" w:rsidP="00CB318E">
      <w:pPr>
        <w:pStyle w:val="Default"/>
        <w:spacing w:line="360" w:lineRule="auto"/>
        <w:jc w:val="both"/>
        <w:rPr>
          <w:rFonts w:ascii="Calibri" w:hAnsi="Calibri" w:cs="Goudy Old Style"/>
          <w:sz w:val="22"/>
          <w:szCs w:val="22"/>
        </w:rPr>
      </w:pPr>
    </w:p>
    <w:p w14:paraId="0BED1243" w14:textId="77777777" w:rsidR="00CB318E" w:rsidRDefault="00CB318E" w:rsidP="00CB318E">
      <w:pPr>
        <w:pStyle w:val="Default"/>
        <w:spacing w:line="360" w:lineRule="auto"/>
        <w:jc w:val="both"/>
        <w:rPr>
          <w:rFonts w:ascii="Calibri" w:hAnsi="Calibri" w:cs="Goudy Old Style"/>
          <w:sz w:val="22"/>
          <w:szCs w:val="22"/>
        </w:rPr>
      </w:pPr>
    </w:p>
    <w:p w14:paraId="20E2492B" w14:textId="77777777" w:rsidR="00CB318E" w:rsidRDefault="00CB318E" w:rsidP="00CB318E">
      <w:pPr>
        <w:pStyle w:val="Default"/>
        <w:spacing w:line="360" w:lineRule="auto"/>
        <w:jc w:val="both"/>
        <w:rPr>
          <w:rFonts w:ascii="Calibri" w:hAnsi="Calibri" w:cs="Goudy Old Style"/>
          <w:sz w:val="22"/>
          <w:szCs w:val="22"/>
        </w:rPr>
      </w:pPr>
    </w:p>
    <w:p w14:paraId="241DAC46" w14:textId="77777777" w:rsidR="00CB318E" w:rsidRDefault="00CB318E" w:rsidP="00CB318E">
      <w:pPr>
        <w:pStyle w:val="Default"/>
        <w:spacing w:line="360" w:lineRule="auto"/>
        <w:jc w:val="both"/>
        <w:rPr>
          <w:rFonts w:ascii="Calibri" w:hAnsi="Calibri" w:cs="Goudy Old Style"/>
          <w:sz w:val="22"/>
          <w:szCs w:val="22"/>
        </w:rPr>
      </w:pPr>
    </w:p>
    <w:p w14:paraId="2166AF01" w14:textId="77777777" w:rsidR="00CB318E" w:rsidRDefault="00CB318E" w:rsidP="00CB318E">
      <w:pPr>
        <w:pStyle w:val="Default"/>
        <w:spacing w:line="360" w:lineRule="auto"/>
        <w:jc w:val="both"/>
        <w:rPr>
          <w:rFonts w:ascii="Calibri" w:hAnsi="Calibri" w:cs="Goudy Old Style"/>
          <w:sz w:val="22"/>
          <w:szCs w:val="22"/>
        </w:rPr>
      </w:pPr>
    </w:p>
    <w:p w14:paraId="7B548E54" w14:textId="77777777" w:rsidR="00CB318E" w:rsidRPr="00D2491F" w:rsidRDefault="00CB318E" w:rsidP="00CB318E">
      <w:pPr>
        <w:pStyle w:val="Default"/>
        <w:spacing w:line="360" w:lineRule="auto"/>
        <w:jc w:val="both"/>
        <w:rPr>
          <w:rFonts w:ascii="Calibri" w:hAnsi="Calibri" w:cs="Goudy Old Style"/>
          <w:sz w:val="22"/>
          <w:szCs w:val="22"/>
        </w:rPr>
      </w:pPr>
    </w:p>
    <w:p w14:paraId="75E52BF7" w14:textId="77777777" w:rsidR="00CB318E" w:rsidRPr="00C225D5" w:rsidRDefault="00CB318E" w:rsidP="00CB318E">
      <w:pPr>
        <w:pStyle w:val="Default"/>
        <w:spacing w:line="360" w:lineRule="auto"/>
        <w:jc w:val="both"/>
        <w:rPr>
          <w:rFonts w:ascii="Tahoma" w:hAnsi="Tahoma" w:cs="Tahoma"/>
          <w:color w:val="auto"/>
        </w:rPr>
      </w:pPr>
      <w:r w:rsidRPr="00C225D5">
        <w:rPr>
          <w:rFonts w:ascii="Tahoma" w:hAnsi="Tahoma" w:cs="Tahoma"/>
          <w:color w:val="auto"/>
        </w:rPr>
        <w:t>En los primeros días del mes de septiembre se recibió la visita del operador de la Unidad de Víctimas, con quien se llegó al acuerdo que el Kiosko virtual estaría en un lugar al que la población víctima que acude diariamente al Punto de Atención pudiera acceder de manera directa, de tal forma que las personas pudieran aprender a manejarlo, lo que ayuda a evacuar rápidamente el Punto.</w:t>
      </w:r>
    </w:p>
    <w:p w14:paraId="73D4A1E2" w14:textId="77777777" w:rsidR="00CB318E" w:rsidRDefault="00CB318E" w:rsidP="00CB318E">
      <w:pPr>
        <w:pStyle w:val="Default"/>
        <w:spacing w:line="360" w:lineRule="auto"/>
        <w:jc w:val="both"/>
        <w:rPr>
          <w:rFonts w:ascii="Calibri" w:hAnsi="Calibri" w:cs="Goudy Old Style"/>
          <w:color w:val="FF0000"/>
          <w:sz w:val="22"/>
          <w:szCs w:val="22"/>
        </w:rPr>
      </w:pPr>
    </w:p>
    <w:p w14:paraId="3B7D4FD1" w14:textId="77777777" w:rsidR="00023957" w:rsidRDefault="00023957" w:rsidP="00CB318E">
      <w:pPr>
        <w:pStyle w:val="Default"/>
        <w:spacing w:line="360" w:lineRule="auto"/>
        <w:jc w:val="both"/>
        <w:rPr>
          <w:rFonts w:ascii="Calibri" w:hAnsi="Calibri" w:cs="Goudy Old Style"/>
          <w:color w:val="FF0000"/>
          <w:sz w:val="22"/>
          <w:szCs w:val="22"/>
        </w:rPr>
      </w:pPr>
    </w:p>
    <w:p w14:paraId="516BD639" w14:textId="77777777" w:rsidR="00023957" w:rsidRDefault="00023957" w:rsidP="00CB318E">
      <w:pPr>
        <w:pStyle w:val="Default"/>
        <w:spacing w:line="360" w:lineRule="auto"/>
        <w:jc w:val="both"/>
        <w:rPr>
          <w:rFonts w:ascii="Calibri" w:hAnsi="Calibri" w:cs="Goudy Old Style"/>
          <w:color w:val="FF0000"/>
          <w:sz w:val="22"/>
          <w:szCs w:val="22"/>
        </w:rPr>
      </w:pPr>
    </w:p>
    <w:p w14:paraId="3106259F" w14:textId="77777777" w:rsidR="00023957" w:rsidRDefault="00023957" w:rsidP="00CB318E">
      <w:pPr>
        <w:pStyle w:val="Default"/>
        <w:spacing w:line="360" w:lineRule="auto"/>
        <w:jc w:val="both"/>
        <w:rPr>
          <w:rFonts w:ascii="Calibri" w:hAnsi="Calibri" w:cs="Goudy Old Style"/>
          <w:color w:val="FF0000"/>
          <w:sz w:val="22"/>
          <w:szCs w:val="22"/>
        </w:rPr>
      </w:pPr>
    </w:p>
    <w:p w14:paraId="53DE013A" w14:textId="77777777" w:rsidR="00023957" w:rsidRDefault="00023957" w:rsidP="00CB318E">
      <w:pPr>
        <w:pStyle w:val="Default"/>
        <w:spacing w:line="360" w:lineRule="auto"/>
        <w:jc w:val="both"/>
        <w:rPr>
          <w:rFonts w:ascii="Calibri" w:hAnsi="Calibri" w:cs="Goudy Old Style"/>
          <w:color w:val="FF0000"/>
          <w:sz w:val="22"/>
          <w:szCs w:val="22"/>
        </w:rPr>
      </w:pPr>
    </w:p>
    <w:p w14:paraId="06E1FE51" w14:textId="77777777" w:rsidR="00023957" w:rsidRDefault="00023957" w:rsidP="00CB318E">
      <w:pPr>
        <w:pStyle w:val="Default"/>
        <w:spacing w:line="360" w:lineRule="auto"/>
        <w:jc w:val="both"/>
        <w:rPr>
          <w:rFonts w:ascii="Calibri" w:hAnsi="Calibri" w:cs="Goudy Old Style"/>
          <w:color w:val="FF0000"/>
          <w:sz w:val="22"/>
          <w:szCs w:val="22"/>
        </w:rPr>
      </w:pPr>
    </w:p>
    <w:p w14:paraId="26E620A6" w14:textId="77777777" w:rsidR="00023957" w:rsidRDefault="00023957" w:rsidP="00CB318E">
      <w:pPr>
        <w:pStyle w:val="Default"/>
        <w:spacing w:line="360" w:lineRule="auto"/>
        <w:jc w:val="both"/>
        <w:rPr>
          <w:rFonts w:ascii="Calibri" w:hAnsi="Calibri" w:cs="Goudy Old Style"/>
          <w:color w:val="FF0000"/>
          <w:sz w:val="22"/>
          <w:szCs w:val="22"/>
        </w:rPr>
      </w:pPr>
    </w:p>
    <w:p w14:paraId="657F551F" w14:textId="77777777" w:rsidR="00023957" w:rsidRDefault="00023957" w:rsidP="00CB318E">
      <w:pPr>
        <w:pStyle w:val="Default"/>
        <w:spacing w:line="360" w:lineRule="auto"/>
        <w:jc w:val="both"/>
        <w:rPr>
          <w:rFonts w:ascii="Calibri" w:hAnsi="Calibri" w:cs="Goudy Old Style"/>
          <w:color w:val="FF0000"/>
          <w:sz w:val="22"/>
          <w:szCs w:val="22"/>
        </w:rPr>
      </w:pPr>
    </w:p>
    <w:p w14:paraId="2AE55C49" w14:textId="77777777" w:rsidR="00023957" w:rsidRDefault="00023957" w:rsidP="00023957">
      <w:pPr>
        <w:pStyle w:val="Prrafodelista"/>
        <w:shd w:val="clear" w:color="auto" w:fill="FFFFFF"/>
        <w:suppressAutoHyphens w:val="0"/>
        <w:spacing w:line="295" w:lineRule="atLeast"/>
        <w:ind w:left="0"/>
        <w:contextualSpacing/>
        <w:jc w:val="both"/>
        <w:rPr>
          <w:rFonts w:ascii="Calibri" w:hAnsi="Calibri" w:cs="Goudy Old Style"/>
          <w:color w:val="FF0000"/>
          <w:sz w:val="22"/>
          <w:szCs w:val="22"/>
          <w:lang w:eastAsia="es-ES"/>
        </w:rPr>
      </w:pPr>
    </w:p>
    <w:p w14:paraId="3C1230D0" w14:textId="77777777" w:rsidR="00023957" w:rsidRDefault="00023957" w:rsidP="00023957">
      <w:pPr>
        <w:pStyle w:val="Prrafodelista"/>
        <w:shd w:val="clear" w:color="auto" w:fill="FFFFFF"/>
        <w:suppressAutoHyphens w:val="0"/>
        <w:spacing w:line="295" w:lineRule="atLeast"/>
        <w:ind w:left="0"/>
        <w:contextualSpacing/>
        <w:jc w:val="both"/>
        <w:rPr>
          <w:rFonts w:ascii="Calibri" w:hAnsi="Calibri" w:cs="Goudy Old Style"/>
          <w:color w:val="FF0000"/>
          <w:sz w:val="22"/>
          <w:szCs w:val="22"/>
          <w:lang w:eastAsia="es-ES"/>
        </w:rPr>
      </w:pPr>
    </w:p>
    <w:p w14:paraId="11D81288" w14:textId="77777777" w:rsidR="00023957" w:rsidRPr="00EF23FE" w:rsidRDefault="00023957" w:rsidP="00023957">
      <w:pPr>
        <w:pStyle w:val="Prrafodelista"/>
        <w:shd w:val="clear" w:color="auto" w:fill="FFFFFF"/>
        <w:suppressAutoHyphens w:val="0"/>
        <w:spacing w:line="295" w:lineRule="atLeast"/>
        <w:ind w:left="0"/>
        <w:contextualSpacing/>
        <w:jc w:val="both"/>
        <w:rPr>
          <w:rFonts w:ascii="Arial" w:hAnsi="Arial" w:cs="Arial"/>
          <w:color w:val="000000" w:themeColor="text1"/>
          <w:lang w:eastAsia="es-CO"/>
        </w:rPr>
      </w:pPr>
      <w:r w:rsidRPr="00023957">
        <w:rPr>
          <w:rFonts w:ascii="Arial" w:hAnsi="Arial" w:cs="Arial"/>
          <w:b/>
          <w:color w:val="000000" w:themeColor="text1"/>
          <w:lang w:eastAsia="es-CO"/>
        </w:rPr>
        <w:t>GENERACIÓN DE INGRESOS:</w:t>
      </w:r>
      <w:r w:rsidRPr="00EF23FE">
        <w:rPr>
          <w:rFonts w:ascii="Arial" w:hAnsi="Arial" w:cs="Arial"/>
          <w:color w:val="000000" w:themeColor="text1"/>
          <w:lang w:eastAsia="es-CO"/>
        </w:rPr>
        <w:t xml:space="preserve"> Dependencia encargada Gerencia de Proyectos Especiales.</w:t>
      </w:r>
    </w:p>
    <w:p w14:paraId="294B9B83" w14:textId="77777777" w:rsidR="00023957" w:rsidRPr="00EF23FE" w:rsidRDefault="00023957" w:rsidP="00023957">
      <w:pPr>
        <w:pStyle w:val="Prrafodelista"/>
        <w:ind w:left="0"/>
        <w:jc w:val="both"/>
        <w:rPr>
          <w:rFonts w:ascii="Arial" w:hAnsi="Arial" w:cs="Arial"/>
          <w:color w:val="000000" w:themeColor="text1"/>
        </w:rPr>
      </w:pPr>
    </w:p>
    <w:p w14:paraId="20E782AB" w14:textId="77777777" w:rsidR="00023957" w:rsidRDefault="00023957" w:rsidP="00023957">
      <w:pPr>
        <w:pStyle w:val="Prrafodelista"/>
        <w:ind w:left="0"/>
        <w:jc w:val="both"/>
        <w:rPr>
          <w:rFonts w:ascii="Arial" w:hAnsi="Arial" w:cs="Arial"/>
          <w:b/>
          <w:color w:val="000000" w:themeColor="text1"/>
        </w:rPr>
      </w:pPr>
    </w:p>
    <w:p w14:paraId="5499BB98" w14:textId="77777777" w:rsidR="00023957" w:rsidRPr="00EF23FE" w:rsidRDefault="00023957" w:rsidP="00023957">
      <w:pPr>
        <w:pStyle w:val="Prrafodelista"/>
        <w:ind w:left="0"/>
        <w:jc w:val="both"/>
        <w:rPr>
          <w:rFonts w:ascii="Arial" w:hAnsi="Arial" w:cs="Arial"/>
          <w:b/>
          <w:color w:val="000000" w:themeColor="text1"/>
        </w:rPr>
      </w:pPr>
      <w:r w:rsidRPr="00EF23FE">
        <w:rPr>
          <w:rFonts w:ascii="Arial" w:hAnsi="Arial" w:cs="Arial"/>
          <w:b/>
          <w:color w:val="000000" w:themeColor="text1"/>
        </w:rPr>
        <w:t xml:space="preserve">Año 2014 </w:t>
      </w:r>
    </w:p>
    <w:p w14:paraId="28BE893E" w14:textId="77777777" w:rsidR="00023957" w:rsidRPr="00EF23FE" w:rsidRDefault="00023957" w:rsidP="00023957">
      <w:pPr>
        <w:pStyle w:val="Prrafodelista"/>
        <w:ind w:left="0"/>
        <w:jc w:val="both"/>
        <w:rPr>
          <w:rFonts w:ascii="Arial" w:hAnsi="Arial" w:cs="Arial"/>
          <w:color w:val="000000" w:themeColor="text1"/>
        </w:rPr>
      </w:pPr>
    </w:p>
    <w:p w14:paraId="30A3CCE4" w14:textId="77777777" w:rsidR="00023957" w:rsidRPr="00EF23FE" w:rsidRDefault="00023957" w:rsidP="00023957">
      <w:pPr>
        <w:pStyle w:val="Prrafodelista"/>
        <w:ind w:left="0"/>
        <w:jc w:val="both"/>
        <w:rPr>
          <w:rFonts w:ascii="Arial" w:hAnsi="Arial" w:cs="Arial"/>
          <w:b/>
          <w:color w:val="000000" w:themeColor="text1"/>
        </w:rPr>
      </w:pPr>
      <w:r w:rsidRPr="00EF23FE">
        <w:rPr>
          <w:rFonts w:ascii="Arial" w:hAnsi="Arial" w:cs="Arial"/>
          <w:b/>
          <w:color w:val="000000" w:themeColor="text1"/>
        </w:rPr>
        <w:t xml:space="preserve">FUNDACION PADRE CARLOS VALIENTE </w:t>
      </w:r>
    </w:p>
    <w:p w14:paraId="16F8179B" w14:textId="77777777" w:rsidR="00023957" w:rsidRPr="00EF23FE" w:rsidRDefault="00023957" w:rsidP="00023957">
      <w:pPr>
        <w:pStyle w:val="Prrafodelista"/>
        <w:ind w:left="0"/>
        <w:jc w:val="both"/>
        <w:rPr>
          <w:rFonts w:ascii="Arial" w:hAnsi="Arial" w:cs="Arial"/>
          <w:color w:val="000000" w:themeColor="text1"/>
        </w:rPr>
      </w:pPr>
    </w:p>
    <w:p w14:paraId="46AE4171" w14:textId="77777777" w:rsidR="00023957" w:rsidRPr="001F6FDE" w:rsidRDefault="00023957" w:rsidP="003175D1">
      <w:pPr>
        <w:pStyle w:val="Prrafodelista"/>
        <w:numPr>
          <w:ilvl w:val="0"/>
          <w:numId w:val="19"/>
        </w:numPr>
        <w:suppressAutoHyphens w:val="0"/>
        <w:spacing w:after="160"/>
        <w:ind w:left="0" w:firstLine="0"/>
        <w:contextualSpacing/>
        <w:jc w:val="both"/>
        <w:rPr>
          <w:rFonts w:ascii="Arial" w:hAnsi="Arial" w:cs="Arial"/>
          <w:b/>
          <w:color w:val="000000" w:themeColor="text1"/>
        </w:rPr>
      </w:pPr>
      <w:r w:rsidRPr="001F6FDE">
        <w:rPr>
          <w:rFonts w:ascii="Arial" w:hAnsi="Arial" w:cs="Arial"/>
          <w:b/>
          <w:color w:val="000000" w:themeColor="text1"/>
        </w:rPr>
        <w:t>PROYECTO: AUNAR ESFUERZOS PARA CONSOLIDAR Y DAR CONTINUIDAD A LOS RESULTADOS OBTENIDOS EN EL DESARROLLO DEL PROGRAMA DE FORMACIÓN Y VINCULACIÓN LABORAL PARA POBLACIÓN VULNERABLE AFRODESCENDIENTES EN LA CIUDAD DE BARRANQUILLA.</w:t>
      </w:r>
    </w:p>
    <w:p w14:paraId="2611655E" w14:textId="77777777" w:rsidR="00023957" w:rsidRPr="00EF23FE" w:rsidRDefault="00023957" w:rsidP="00023957">
      <w:pPr>
        <w:pStyle w:val="Prrafodelista"/>
        <w:ind w:left="0"/>
        <w:jc w:val="both"/>
        <w:rPr>
          <w:rFonts w:ascii="Arial" w:hAnsi="Arial" w:cs="Arial"/>
          <w:b/>
          <w:color w:val="000000" w:themeColor="text1"/>
        </w:rPr>
      </w:pPr>
    </w:p>
    <w:p w14:paraId="046A8E69" w14:textId="77777777" w:rsidR="00023957" w:rsidRPr="00EF23FE" w:rsidRDefault="00023957" w:rsidP="00023957">
      <w:pPr>
        <w:pStyle w:val="Prrafodelista"/>
        <w:ind w:left="0"/>
        <w:jc w:val="both"/>
        <w:rPr>
          <w:rFonts w:ascii="Arial" w:hAnsi="Arial" w:cs="Arial"/>
          <w:color w:val="000000" w:themeColor="text1"/>
        </w:rPr>
      </w:pPr>
      <w:r w:rsidRPr="00EF23FE">
        <w:rPr>
          <w:rFonts w:ascii="Arial" w:hAnsi="Arial" w:cs="Arial"/>
          <w:b/>
          <w:color w:val="000000" w:themeColor="text1"/>
        </w:rPr>
        <w:t xml:space="preserve">Población beneficiaria: </w:t>
      </w:r>
      <w:r w:rsidRPr="00EF23FE">
        <w:rPr>
          <w:rFonts w:ascii="Arial" w:hAnsi="Arial" w:cs="Arial"/>
          <w:color w:val="000000" w:themeColor="text1"/>
        </w:rPr>
        <w:t xml:space="preserve">252 entre afrodescendientes, víctimas del conflicto armado e indígenas.  De los 252 se encuentran </w:t>
      </w:r>
      <w:r w:rsidRPr="00EF23FE">
        <w:rPr>
          <w:rFonts w:ascii="Arial" w:hAnsi="Arial" w:cs="Arial"/>
          <w:b/>
          <w:color w:val="000000" w:themeColor="text1"/>
        </w:rPr>
        <w:t>34 víctimas del conflicto armado beneficiados.</w:t>
      </w:r>
    </w:p>
    <w:p w14:paraId="06E5FBA9" w14:textId="77777777" w:rsidR="00023957" w:rsidRPr="00EF23FE" w:rsidRDefault="00023957" w:rsidP="00023957">
      <w:pPr>
        <w:pStyle w:val="Prrafodelista"/>
        <w:ind w:left="0"/>
        <w:jc w:val="both"/>
        <w:rPr>
          <w:rFonts w:ascii="Arial" w:hAnsi="Arial" w:cs="Arial"/>
          <w:color w:val="000000" w:themeColor="text1"/>
        </w:rPr>
      </w:pPr>
    </w:p>
    <w:p w14:paraId="3FF427A2" w14:textId="77777777" w:rsidR="00023957" w:rsidRPr="00EF23FE" w:rsidRDefault="00023957" w:rsidP="00023957">
      <w:pPr>
        <w:pStyle w:val="Prrafodelista"/>
        <w:ind w:left="0"/>
        <w:jc w:val="both"/>
        <w:rPr>
          <w:rFonts w:ascii="Arial" w:hAnsi="Arial" w:cs="Arial"/>
          <w:color w:val="000000" w:themeColor="text1"/>
        </w:rPr>
      </w:pPr>
      <w:r w:rsidRPr="00EF23FE">
        <w:rPr>
          <w:rFonts w:ascii="Arial" w:hAnsi="Arial" w:cs="Arial"/>
          <w:b/>
          <w:color w:val="000000" w:themeColor="text1"/>
        </w:rPr>
        <w:t>Estado del proyecto:</w:t>
      </w:r>
      <w:r w:rsidRPr="00EF23FE">
        <w:rPr>
          <w:rFonts w:ascii="Arial" w:hAnsi="Arial" w:cs="Arial"/>
          <w:color w:val="000000" w:themeColor="text1"/>
        </w:rPr>
        <w:t xml:space="preserve"> Terminado</w:t>
      </w:r>
    </w:p>
    <w:p w14:paraId="14A15642" w14:textId="77777777" w:rsidR="00023957" w:rsidRPr="00EF23FE" w:rsidRDefault="00023957" w:rsidP="00023957">
      <w:pPr>
        <w:pStyle w:val="Prrafodelista"/>
        <w:ind w:left="0"/>
        <w:jc w:val="both"/>
        <w:rPr>
          <w:rFonts w:ascii="Arial" w:hAnsi="Arial" w:cs="Arial"/>
          <w:color w:val="000000" w:themeColor="text1"/>
        </w:rPr>
      </w:pPr>
    </w:p>
    <w:p w14:paraId="0C76E4BE" w14:textId="77777777" w:rsidR="00023957" w:rsidRPr="00EF23FE" w:rsidRDefault="00023957" w:rsidP="00023957">
      <w:pPr>
        <w:pStyle w:val="Prrafodelista"/>
        <w:ind w:left="0"/>
        <w:jc w:val="both"/>
        <w:rPr>
          <w:rFonts w:ascii="Arial" w:hAnsi="Arial" w:cs="Arial"/>
          <w:b/>
          <w:color w:val="000000" w:themeColor="text1"/>
        </w:rPr>
      </w:pPr>
      <w:r w:rsidRPr="00EF23FE">
        <w:rPr>
          <w:rFonts w:ascii="Arial" w:hAnsi="Arial" w:cs="Arial"/>
          <w:b/>
          <w:color w:val="000000" w:themeColor="text1"/>
        </w:rPr>
        <w:t>Fuentes de Financiación:</w:t>
      </w:r>
      <w:r w:rsidRPr="00EF23FE">
        <w:rPr>
          <w:rFonts w:ascii="Arial" w:hAnsi="Arial" w:cs="Arial"/>
          <w:color w:val="000000" w:themeColor="text1"/>
        </w:rPr>
        <w:t xml:space="preserve"> Aporte Alcaldía </w:t>
      </w:r>
      <w:r w:rsidRPr="00EF23FE">
        <w:rPr>
          <w:rFonts w:ascii="Arial" w:hAnsi="Arial" w:cs="Arial"/>
          <w:b/>
          <w:color w:val="000000" w:themeColor="text1"/>
        </w:rPr>
        <w:t>$ 700.000.000</w:t>
      </w:r>
    </w:p>
    <w:p w14:paraId="4831FA6E" w14:textId="77777777" w:rsidR="00023957" w:rsidRPr="00EF23FE" w:rsidRDefault="00023957" w:rsidP="00023957">
      <w:pPr>
        <w:pStyle w:val="Prrafodelista"/>
        <w:ind w:left="0"/>
        <w:jc w:val="both"/>
        <w:rPr>
          <w:rFonts w:ascii="Arial" w:hAnsi="Arial" w:cs="Arial"/>
          <w:b/>
          <w:color w:val="000000" w:themeColor="text1"/>
        </w:rPr>
      </w:pPr>
    </w:p>
    <w:p w14:paraId="40612AA6" w14:textId="77777777" w:rsidR="00023957" w:rsidRPr="00EF23FE" w:rsidRDefault="00023957" w:rsidP="00023957">
      <w:pPr>
        <w:pStyle w:val="Prrafodelista"/>
        <w:ind w:left="0"/>
        <w:jc w:val="both"/>
        <w:rPr>
          <w:rFonts w:ascii="Arial" w:hAnsi="Arial" w:cs="Arial"/>
          <w:b/>
          <w:color w:val="000000" w:themeColor="text1"/>
        </w:rPr>
      </w:pPr>
      <w:r w:rsidRPr="00EF23FE">
        <w:rPr>
          <w:rFonts w:ascii="Arial" w:hAnsi="Arial" w:cs="Arial"/>
          <w:b/>
          <w:color w:val="000000" w:themeColor="text1"/>
        </w:rPr>
        <w:t>Logros:</w:t>
      </w:r>
    </w:p>
    <w:p w14:paraId="6AADF03A" w14:textId="77777777" w:rsidR="00023957" w:rsidRPr="00EF23FE" w:rsidRDefault="00023957" w:rsidP="00023957">
      <w:pPr>
        <w:pStyle w:val="Prrafodelista"/>
        <w:ind w:left="0"/>
        <w:jc w:val="both"/>
        <w:rPr>
          <w:rFonts w:ascii="Arial" w:hAnsi="Arial" w:cs="Arial"/>
          <w:b/>
          <w:color w:val="000000" w:themeColor="text1"/>
        </w:rPr>
      </w:pPr>
    </w:p>
    <w:p w14:paraId="2DE5DDAD" w14:textId="77777777" w:rsidR="00023957" w:rsidRPr="00EF23FE" w:rsidRDefault="00023957" w:rsidP="003175D1">
      <w:pPr>
        <w:pStyle w:val="Prrafodelista"/>
        <w:numPr>
          <w:ilvl w:val="0"/>
          <w:numId w:val="18"/>
        </w:numPr>
        <w:suppressAutoHyphens w:val="0"/>
        <w:spacing w:after="160"/>
        <w:ind w:left="0" w:firstLine="0"/>
        <w:contextualSpacing/>
        <w:jc w:val="both"/>
        <w:rPr>
          <w:rFonts w:ascii="Arial" w:hAnsi="Arial" w:cs="Arial"/>
          <w:color w:val="000000" w:themeColor="text1"/>
        </w:rPr>
      </w:pPr>
      <w:r w:rsidRPr="00EF23FE">
        <w:rPr>
          <w:rFonts w:ascii="Arial" w:hAnsi="Arial" w:cs="Arial"/>
          <w:color w:val="000000" w:themeColor="text1"/>
        </w:rPr>
        <w:t>Se realizaron 20 foros con tres objetivos: presentar el programa, identificar las necesidades de formación y crear compromisos con los empresarios para asegurar las plazas de trabajo y para etapas productivas,</w:t>
      </w:r>
    </w:p>
    <w:p w14:paraId="6676124F" w14:textId="77777777" w:rsidR="00023957" w:rsidRPr="00EF23FE" w:rsidRDefault="00023957" w:rsidP="003175D1">
      <w:pPr>
        <w:pStyle w:val="Prrafodelista"/>
        <w:numPr>
          <w:ilvl w:val="0"/>
          <w:numId w:val="18"/>
        </w:numPr>
        <w:suppressAutoHyphens w:val="0"/>
        <w:spacing w:after="160"/>
        <w:ind w:left="0" w:firstLine="0"/>
        <w:contextualSpacing/>
        <w:jc w:val="both"/>
        <w:rPr>
          <w:rFonts w:ascii="Arial" w:hAnsi="Arial" w:cs="Arial"/>
          <w:color w:val="000000" w:themeColor="text1"/>
        </w:rPr>
      </w:pPr>
      <w:r w:rsidRPr="00EF23FE">
        <w:rPr>
          <w:rFonts w:ascii="Arial" w:hAnsi="Arial" w:cs="Arial"/>
          <w:color w:val="000000" w:themeColor="text1"/>
        </w:rPr>
        <w:t xml:space="preserve"> Validación de necesidades de formación y contenido de programas y firmas de 20 acuerdo con empresarios para apoyar el proyecto en lo relacionado con la vinculación a beneficiarios.</w:t>
      </w:r>
    </w:p>
    <w:p w14:paraId="5AA94015" w14:textId="77777777" w:rsidR="00023957" w:rsidRPr="00EF23FE" w:rsidRDefault="00023957" w:rsidP="003175D1">
      <w:pPr>
        <w:pStyle w:val="Prrafodelista"/>
        <w:numPr>
          <w:ilvl w:val="0"/>
          <w:numId w:val="18"/>
        </w:numPr>
        <w:suppressAutoHyphens w:val="0"/>
        <w:spacing w:after="160"/>
        <w:ind w:left="0" w:firstLine="0"/>
        <w:contextualSpacing/>
        <w:jc w:val="both"/>
        <w:rPr>
          <w:rFonts w:ascii="Arial" w:hAnsi="Arial" w:cs="Arial"/>
          <w:color w:val="000000" w:themeColor="text1"/>
        </w:rPr>
      </w:pPr>
      <w:r w:rsidRPr="00EF23FE">
        <w:rPr>
          <w:rFonts w:ascii="Arial" w:hAnsi="Arial" w:cs="Arial"/>
          <w:color w:val="000000" w:themeColor="text1"/>
        </w:rPr>
        <w:t xml:space="preserve"> Revisión y ajustes de estructuras curriculares. </w:t>
      </w:r>
    </w:p>
    <w:p w14:paraId="2A0C483C" w14:textId="77777777" w:rsidR="00023957" w:rsidRPr="00EF23FE" w:rsidRDefault="00023957" w:rsidP="003175D1">
      <w:pPr>
        <w:pStyle w:val="Prrafodelista"/>
        <w:numPr>
          <w:ilvl w:val="0"/>
          <w:numId w:val="18"/>
        </w:numPr>
        <w:suppressAutoHyphens w:val="0"/>
        <w:spacing w:after="160"/>
        <w:ind w:left="0" w:firstLine="0"/>
        <w:contextualSpacing/>
        <w:jc w:val="both"/>
        <w:rPr>
          <w:rFonts w:ascii="Arial" w:hAnsi="Arial" w:cs="Arial"/>
          <w:color w:val="000000" w:themeColor="text1"/>
        </w:rPr>
      </w:pPr>
      <w:r w:rsidRPr="00EF23FE">
        <w:rPr>
          <w:rFonts w:ascii="Arial" w:hAnsi="Arial" w:cs="Arial"/>
          <w:color w:val="000000" w:themeColor="text1"/>
        </w:rPr>
        <w:t xml:space="preserve">Divulgación y convocatorias en zonas de altas presencia de la población objetivo. Reclutamiento de postulantes. </w:t>
      </w:r>
    </w:p>
    <w:p w14:paraId="7D045F4C" w14:textId="6D13E06B" w:rsidR="00023957" w:rsidRPr="00250118" w:rsidRDefault="00023957" w:rsidP="003175D1">
      <w:pPr>
        <w:pStyle w:val="Prrafodelista"/>
        <w:numPr>
          <w:ilvl w:val="0"/>
          <w:numId w:val="18"/>
        </w:numPr>
        <w:suppressAutoHyphens w:val="0"/>
        <w:spacing w:after="160"/>
        <w:ind w:left="0" w:firstLine="0"/>
        <w:contextualSpacing/>
        <w:jc w:val="both"/>
        <w:rPr>
          <w:rFonts w:ascii="Arial" w:hAnsi="Arial" w:cs="Arial"/>
          <w:color w:val="000000" w:themeColor="text1"/>
          <w:highlight w:val="lightGray"/>
        </w:rPr>
      </w:pPr>
      <w:r w:rsidRPr="00EF23FE">
        <w:rPr>
          <w:rFonts w:ascii="Arial" w:hAnsi="Arial" w:cs="Arial"/>
          <w:color w:val="000000" w:themeColor="text1"/>
        </w:rPr>
        <w:t>Selección de beneficiarios inscripción y registro del aspirante, proceso de evaluación psicotécnica, prueba de Sixtin Personality. Cuestionario de valores y antivalores, pruebas generales inventario del trabajador productivo y confiable, entrevistas individual por competencia,</w:t>
      </w:r>
    </w:p>
    <w:p w14:paraId="2BC8E0AB" w14:textId="2E95633B" w:rsidR="00023957" w:rsidRPr="00EF23FE" w:rsidRDefault="00023957" w:rsidP="003175D1">
      <w:pPr>
        <w:pStyle w:val="Prrafodelista"/>
        <w:numPr>
          <w:ilvl w:val="0"/>
          <w:numId w:val="18"/>
        </w:numPr>
        <w:suppressAutoHyphens w:val="0"/>
        <w:spacing w:after="160"/>
        <w:ind w:left="0" w:firstLine="0"/>
        <w:contextualSpacing/>
        <w:jc w:val="both"/>
        <w:rPr>
          <w:rFonts w:ascii="Arial" w:hAnsi="Arial" w:cs="Arial"/>
          <w:color w:val="000000" w:themeColor="text1"/>
        </w:rPr>
      </w:pPr>
      <w:r w:rsidRPr="00EF23FE">
        <w:rPr>
          <w:rFonts w:ascii="Arial" w:hAnsi="Arial" w:cs="Arial"/>
          <w:color w:val="000000" w:themeColor="text1"/>
        </w:rPr>
        <w:t xml:space="preserve"> Se creó el centro </w:t>
      </w:r>
      <w:r w:rsidR="004041D1">
        <w:rPr>
          <w:rFonts w:ascii="Arial" w:hAnsi="Arial" w:cs="Arial"/>
          <w:color w:val="000000" w:themeColor="text1"/>
        </w:rPr>
        <w:t>p</w:t>
      </w:r>
      <w:r w:rsidRPr="00EF23FE">
        <w:rPr>
          <w:rFonts w:ascii="Arial" w:hAnsi="Arial" w:cs="Arial"/>
          <w:color w:val="000000" w:themeColor="text1"/>
        </w:rPr>
        <w:t xml:space="preserve">sicosocial, con el propósito de brindar acompañamiento sicosocial a los beneficiarios para garantizar su permanencia durante el proceso de formación. </w:t>
      </w:r>
    </w:p>
    <w:p w14:paraId="545FD5EA" w14:textId="77777777" w:rsidR="00023957" w:rsidRDefault="00023957" w:rsidP="00023957">
      <w:pPr>
        <w:pStyle w:val="Prrafodelista"/>
        <w:ind w:left="0"/>
        <w:jc w:val="both"/>
        <w:rPr>
          <w:rFonts w:ascii="Arial" w:hAnsi="Arial" w:cs="Arial"/>
          <w:b/>
          <w:color w:val="000000" w:themeColor="text1"/>
        </w:rPr>
      </w:pPr>
    </w:p>
    <w:p w14:paraId="340C99BD" w14:textId="77777777" w:rsidR="004041D1" w:rsidRDefault="004041D1" w:rsidP="00023957">
      <w:pPr>
        <w:pStyle w:val="Prrafodelista"/>
        <w:ind w:left="0"/>
        <w:jc w:val="both"/>
        <w:rPr>
          <w:rFonts w:ascii="Arial" w:hAnsi="Arial" w:cs="Arial"/>
          <w:b/>
          <w:color w:val="000000" w:themeColor="text1"/>
        </w:rPr>
      </w:pPr>
    </w:p>
    <w:p w14:paraId="6272B030" w14:textId="77777777" w:rsidR="004041D1" w:rsidRDefault="004041D1" w:rsidP="00023957">
      <w:pPr>
        <w:pStyle w:val="Prrafodelista"/>
        <w:ind w:left="0"/>
        <w:jc w:val="both"/>
        <w:rPr>
          <w:rFonts w:ascii="Arial" w:hAnsi="Arial" w:cs="Arial"/>
          <w:b/>
          <w:color w:val="000000" w:themeColor="text1"/>
        </w:rPr>
      </w:pPr>
    </w:p>
    <w:p w14:paraId="64DE1B0B" w14:textId="77777777" w:rsidR="004041D1" w:rsidRDefault="004041D1" w:rsidP="00023957">
      <w:pPr>
        <w:pStyle w:val="Prrafodelista"/>
        <w:ind w:left="0"/>
        <w:jc w:val="both"/>
        <w:rPr>
          <w:rFonts w:ascii="Arial" w:hAnsi="Arial" w:cs="Arial"/>
          <w:b/>
          <w:color w:val="000000" w:themeColor="text1"/>
        </w:rPr>
      </w:pPr>
    </w:p>
    <w:p w14:paraId="37C06DA2" w14:textId="77777777" w:rsidR="004041D1" w:rsidRDefault="004041D1" w:rsidP="00023957">
      <w:pPr>
        <w:pStyle w:val="Prrafodelista"/>
        <w:ind w:left="0"/>
        <w:jc w:val="both"/>
        <w:rPr>
          <w:rFonts w:ascii="Arial" w:hAnsi="Arial" w:cs="Arial"/>
          <w:b/>
          <w:color w:val="000000" w:themeColor="text1"/>
        </w:rPr>
      </w:pPr>
    </w:p>
    <w:p w14:paraId="6C3AA442" w14:textId="77777777" w:rsidR="004041D1" w:rsidRDefault="004041D1" w:rsidP="00023957">
      <w:pPr>
        <w:pStyle w:val="Prrafodelista"/>
        <w:ind w:left="0"/>
        <w:jc w:val="both"/>
        <w:rPr>
          <w:rFonts w:ascii="Arial" w:hAnsi="Arial" w:cs="Arial"/>
          <w:b/>
          <w:color w:val="000000" w:themeColor="text1"/>
        </w:rPr>
      </w:pPr>
    </w:p>
    <w:p w14:paraId="20BC71F6" w14:textId="77777777" w:rsidR="004041D1" w:rsidRDefault="004041D1" w:rsidP="00023957">
      <w:pPr>
        <w:pStyle w:val="Prrafodelista"/>
        <w:ind w:left="0"/>
        <w:jc w:val="both"/>
        <w:rPr>
          <w:rFonts w:ascii="Arial" w:hAnsi="Arial" w:cs="Arial"/>
          <w:b/>
          <w:color w:val="000000" w:themeColor="text1"/>
        </w:rPr>
      </w:pPr>
    </w:p>
    <w:p w14:paraId="786CB91D" w14:textId="77777777" w:rsidR="004041D1" w:rsidRPr="00EF23FE" w:rsidRDefault="004041D1" w:rsidP="00023957">
      <w:pPr>
        <w:pStyle w:val="Prrafodelista"/>
        <w:ind w:left="0"/>
        <w:jc w:val="both"/>
        <w:rPr>
          <w:rFonts w:ascii="Arial" w:hAnsi="Arial" w:cs="Arial"/>
          <w:b/>
          <w:color w:val="000000" w:themeColor="text1"/>
        </w:rPr>
      </w:pPr>
    </w:p>
    <w:p w14:paraId="7B9E4B05" w14:textId="77777777" w:rsidR="00023957" w:rsidRPr="00EF23FE" w:rsidRDefault="00023957" w:rsidP="00023957">
      <w:pPr>
        <w:pStyle w:val="Prrafodelista"/>
        <w:ind w:left="0"/>
        <w:jc w:val="both"/>
        <w:rPr>
          <w:rFonts w:ascii="Arial" w:hAnsi="Arial" w:cs="Arial"/>
          <w:b/>
          <w:color w:val="000000" w:themeColor="text1"/>
        </w:rPr>
      </w:pPr>
      <w:r w:rsidRPr="00EF23FE">
        <w:rPr>
          <w:rFonts w:ascii="Arial" w:hAnsi="Arial" w:cs="Arial"/>
          <w:b/>
          <w:color w:val="000000" w:themeColor="text1"/>
        </w:rPr>
        <w:t>Déficits de atención:</w:t>
      </w:r>
      <w:r>
        <w:rPr>
          <w:rFonts w:ascii="Arial" w:hAnsi="Arial" w:cs="Arial"/>
          <w:b/>
          <w:color w:val="000000" w:themeColor="text1"/>
        </w:rPr>
        <w:t xml:space="preserve"> </w:t>
      </w:r>
      <w:r w:rsidRPr="000B7710">
        <w:rPr>
          <w:rFonts w:ascii="Arial" w:hAnsi="Arial" w:cs="Arial"/>
          <w:color w:val="000000" w:themeColor="text1"/>
        </w:rPr>
        <w:t>En la</w:t>
      </w:r>
      <w:r>
        <w:rPr>
          <w:rFonts w:ascii="Arial" w:hAnsi="Arial" w:cs="Arial"/>
          <w:b/>
          <w:color w:val="000000" w:themeColor="text1"/>
        </w:rPr>
        <w:t xml:space="preserve"> </w:t>
      </w:r>
      <w:r w:rsidRPr="00EF23FE">
        <w:rPr>
          <w:rFonts w:ascii="Arial" w:hAnsi="Arial" w:cs="Arial"/>
          <w:color w:val="000000" w:themeColor="text1"/>
        </w:rPr>
        <w:t>Divulgación y</w:t>
      </w:r>
      <w:r>
        <w:rPr>
          <w:rFonts w:ascii="Arial" w:hAnsi="Arial" w:cs="Arial"/>
          <w:color w:val="000000" w:themeColor="text1"/>
        </w:rPr>
        <w:t xml:space="preserve"> convocatorias en zonas de</w:t>
      </w:r>
      <w:r w:rsidRPr="00EF23FE">
        <w:rPr>
          <w:rFonts w:ascii="Arial" w:hAnsi="Arial" w:cs="Arial"/>
          <w:color w:val="000000" w:themeColor="text1"/>
        </w:rPr>
        <w:t xml:space="preserve"> pres</w:t>
      </w:r>
      <w:r>
        <w:rPr>
          <w:rFonts w:ascii="Arial" w:hAnsi="Arial" w:cs="Arial"/>
          <w:color w:val="000000" w:themeColor="text1"/>
        </w:rPr>
        <w:t xml:space="preserve">encia de la población objetivo y en el </w:t>
      </w:r>
      <w:r w:rsidRPr="00EF23FE">
        <w:rPr>
          <w:rFonts w:ascii="Arial" w:hAnsi="Arial" w:cs="Arial"/>
          <w:color w:val="000000" w:themeColor="text1"/>
        </w:rPr>
        <w:t>Reclutamiento de postulantes</w:t>
      </w:r>
      <w:r>
        <w:rPr>
          <w:rFonts w:ascii="Arial" w:hAnsi="Arial" w:cs="Arial"/>
          <w:color w:val="000000" w:themeColor="text1"/>
        </w:rPr>
        <w:t>.</w:t>
      </w:r>
    </w:p>
    <w:p w14:paraId="02B0F6EE" w14:textId="77777777" w:rsidR="00023957" w:rsidRDefault="00023957" w:rsidP="00023957">
      <w:pPr>
        <w:pStyle w:val="Prrafodelista"/>
        <w:ind w:left="0"/>
        <w:jc w:val="both"/>
        <w:rPr>
          <w:rFonts w:ascii="Arial" w:hAnsi="Arial" w:cs="Arial"/>
          <w:b/>
          <w:color w:val="000000" w:themeColor="text1"/>
        </w:rPr>
      </w:pPr>
    </w:p>
    <w:p w14:paraId="60267943" w14:textId="77777777" w:rsidR="00250118" w:rsidRDefault="00250118" w:rsidP="00023957">
      <w:pPr>
        <w:pStyle w:val="Prrafodelista"/>
        <w:ind w:left="0"/>
        <w:jc w:val="both"/>
        <w:rPr>
          <w:rFonts w:ascii="Arial" w:hAnsi="Arial" w:cs="Arial"/>
          <w:b/>
          <w:color w:val="000000" w:themeColor="text1"/>
        </w:rPr>
      </w:pPr>
    </w:p>
    <w:p w14:paraId="3F06F5F4" w14:textId="091659BA" w:rsidR="00250118" w:rsidRPr="00EF23FE" w:rsidRDefault="00250118" w:rsidP="00023957">
      <w:pPr>
        <w:pStyle w:val="Prrafodelista"/>
        <w:ind w:left="0"/>
        <w:jc w:val="both"/>
        <w:rPr>
          <w:rFonts w:ascii="Arial" w:hAnsi="Arial" w:cs="Arial"/>
          <w:b/>
          <w:color w:val="000000" w:themeColor="text1"/>
        </w:rPr>
      </w:pPr>
      <w:r>
        <w:rPr>
          <w:rFonts w:ascii="Arial" w:hAnsi="Arial" w:cs="Arial"/>
          <w:b/>
          <w:noProof/>
          <w:color w:val="000000" w:themeColor="text1"/>
          <w:lang w:val="es-CO" w:eastAsia="es-CO"/>
        </w:rPr>
        <w:drawing>
          <wp:inline distT="0" distB="0" distL="0" distR="0" wp14:anchorId="397CDE02" wp14:editId="7FF9D90C">
            <wp:extent cx="6619875" cy="2552700"/>
            <wp:effectExtent l="0" t="0" r="9525" b="0"/>
            <wp:docPr id="410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TE ESTRATEGICA VICTIMA AFRODECENDIENTE (1).png"/>
                    <pic:cNvPicPr/>
                  </pic:nvPicPr>
                  <pic:blipFill>
                    <a:blip r:embed="rId50">
                      <a:extLst>
                        <a:ext uri="{28A0092B-C50C-407E-A947-70E740481C1C}">
                          <a14:useLocalDpi xmlns:a14="http://schemas.microsoft.com/office/drawing/2010/main" val="0"/>
                        </a:ext>
                      </a:extLst>
                    </a:blip>
                    <a:stretch>
                      <a:fillRect/>
                    </a:stretch>
                  </pic:blipFill>
                  <pic:spPr>
                    <a:xfrm>
                      <a:off x="0" y="0"/>
                      <a:ext cx="6637297" cy="2559418"/>
                    </a:xfrm>
                    <a:prstGeom prst="rect">
                      <a:avLst/>
                    </a:prstGeom>
                  </pic:spPr>
                </pic:pic>
              </a:graphicData>
            </a:graphic>
          </wp:inline>
        </w:drawing>
      </w:r>
    </w:p>
    <w:p w14:paraId="771CAC7A" w14:textId="77777777" w:rsidR="00023957" w:rsidRDefault="00023957" w:rsidP="00023957">
      <w:pPr>
        <w:pStyle w:val="Prrafodelista"/>
        <w:ind w:left="0"/>
        <w:jc w:val="both"/>
        <w:rPr>
          <w:rFonts w:ascii="Arial" w:hAnsi="Arial" w:cs="Arial"/>
          <w:b/>
          <w:color w:val="000000" w:themeColor="text1"/>
        </w:rPr>
      </w:pPr>
    </w:p>
    <w:p w14:paraId="2F0892A7" w14:textId="77777777" w:rsidR="00250118" w:rsidRDefault="00250118" w:rsidP="00023957">
      <w:pPr>
        <w:pStyle w:val="Prrafodelista"/>
        <w:ind w:left="0"/>
        <w:jc w:val="both"/>
        <w:rPr>
          <w:rFonts w:ascii="Arial" w:hAnsi="Arial" w:cs="Arial"/>
          <w:b/>
          <w:color w:val="000000" w:themeColor="text1"/>
        </w:rPr>
      </w:pPr>
    </w:p>
    <w:p w14:paraId="76EEDCB8" w14:textId="1D7D69B6" w:rsidR="00250118" w:rsidRDefault="00250118" w:rsidP="00023957">
      <w:pPr>
        <w:pStyle w:val="Prrafodelista"/>
        <w:ind w:left="0"/>
        <w:jc w:val="both"/>
        <w:rPr>
          <w:rFonts w:ascii="Arial" w:hAnsi="Arial" w:cs="Arial"/>
          <w:b/>
          <w:color w:val="000000" w:themeColor="text1"/>
        </w:rPr>
      </w:pPr>
    </w:p>
    <w:p w14:paraId="449666B2" w14:textId="6F4D21F6" w:rsidR="00250118" w:rsidRDefault="00250118" w:rsidP="00023957">
      <w:pPr>
        <w:pStyle w:val="Prrafodelista"/>
        <w:ind w:left="0"/>
        <w:jc w:val="both"/>
        <w:rPr>
          <w:rFonts w:ascii="Arial" w:hAnsi="Arial" w:cs="Arial"/>
          <w:b/>
          <w:color w:val="000000" w:themeColor="text1"/>
        </w:rPr>
      </w:pPr>
      <w:r>
        <w:rPr>
          <w:noProof/>
          <w:lang w:val="es-CO" w:eastAsia="es-CO"/>
        </w:rPr>
        <w:drawing>
          <wp:anchor distT="0" distB="0" distL="114300" distR="114300" simplePos="0" relativeHeight="251885568" behindDoc="0" locked="0" layoutInCell="1" allowOverlap="1" wp14:anchorId="5B9E548F" wp14:editId="18DB12F4">
            <wp:simplePos x="0" y="0"/>
            <wp:positionH relativeFrom="column">
              <wp:posOffset>-9525</wp:posOffset>
            </wp:positionH>
            <wp:positionV relativeFrom="paragraph">
              <wp:posOffset>271145</wp:posOffset>
            </wp:positionV>
            <wp:extent cx="2667000" cy="2000250"/>
            <wp:effectExtent l="285750" t="285750" r="266700" b="323850"/>
            <wp:wrapSquare wrapText="bothSides"/>
            <wp:docPr id="41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21079253">
                      <a:off x="0" y="0"/>
                      <a:ext cx="2667000" cy="200025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val="es-CO" w:eastAsia="es-CO"/>
        </w:rPr>
        <w:drawing>
          <wp:inline distT="0" distB="0" distL="0" distR="0" wp14:anchorId="0168F38E" wp14:editId="4458AED9">
            <wp:extent cx="2627887" cy="1905000"/>
            <wp:effectExtent l="209550" t="304800" r="210820" b="342900"/>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52" cstate="print"/>
                    <a:srcRect/>
                    <a:stretch>
                      <a:fillRect/>
                    </a:stretch>
                  </pic:blipFill>
                  <pic:spPr bwMode="auto">
                    <a:xfrm rot="420432">
                      <a:off x="0" y="0"/>
                      <a:ext cx="2638898" cy="1912982"/>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8EE8B10" w14:textId="08C46043" w:rsidR="00250118" w:rsidRDefault="00250118" w:rsidP="00023957">
      <w:pPr>
        <w:pStyle w:val="Prrafodelista"/>
        <w:ind w:left="0"/>
        <w:jc w:val="both"/>
        <w:rPr>
          <w:rFonts w:ascii="Arial" w:hAnsi="Arial" w:cs="Arial"/>
          <w:b/>
          <w:color w:val="000000" w:themeColor="text1"/>
        </w:rPr>
      </w:pPr>
    </w:p>
    <w:p w14:paraId="34B4A564" w14:textId="77777777" w:rsidR="00250118" w:rsidRDefault="00250118" w:rsidP="00023957">
      <w:pPr>
        <w:pStyle w:val="Prrafodelista"/>
        <w:ind w:left="0"/>
        <w:jc w:val="both"/>
        <w:rPr>
          <w:rFonts w:ascii="Arial" w:hAnsi="Arial" w:cs="Arial"/>
          <w:b/>
          <w:color w:val="000000" w:themeColor="text1"/>
        </w:rPr>
      </w:pPr>
    </w:p>
    <w:p w14:paraId="7E068A10" w14:textId="77777777" w:rsidR="004041D1" w:rsidRDefault="004041D1" w:rsidP="00023957">
      <w:pPr>
        <w:pStyle w:val="Prrafodelista"/>
        <w:ind w:left="0"/>
        <w:jc w:val="both"/>
        <w:rPr>
          <w:rFonts w:ascii="Arial" w:hAnsi="Arial" w:cs="Arial"/>
          <w:b/>
          <w:color w:val="000000" w:themeColor="text1"/>
        </w:rPr>
      </w:pPr>
    </w:p>
    <w:p w14:paraId="5BEB83AB" w14:textId="77777777" w:rsidR="004041D1" w:rsidRDefault="004041D1" w:rsidP="00023957">
      <w:pPr>
        <w:pStyle w:val="Prrafodelista"/>
        <w:ind w:left="0"/>
        <w:jc w:val="both"/>
        <w:rPr>
          <w:rFonts w:ascii="Arial" w:hAnsi="Arial" w:cs="Arial"/>
          <w:b/>
          <w:color w:val="000000" w:themeColor="text1"/>
        </w:rPr>
      </w:pPr>
    </w:p>
    <w:p w14:paraId="75271AB3" w14:textId="77777777" w:rsidR="004041D1" w:rsidRDefault="004041D1" w:rsidP="00023957">
      <w:pPr>
        <w:pStyle w:val="Prrafodelista"/>
        <w:ind w:left="0"/>
        <w:jc w:val="both"/>
        <w:rPr>
          <w:rFonts w:ascii="Arial" w:hAnsi="Arial" w:cs="Arial"/>
          <w:b/>
          <w:color w:val="000000" w:themeColor="text1"/>
        </w:rPr>
      </w:pPr>
    </w:p>
    <w:p w14:paraId="1139AF0B" w14:textId="77777777" w:rsidR="00250118" w:rsidRPr="00EF23FE" w:rsidRDefault="00250118" w:rsidP="00023957">
      <w:pPr>
        <w:pStyle w:val="Prrafodelista"/>
        <w:ind w:left="0"/>
        <w:jc w:val="both"/>
        <w:rPr>
          <w:rFonts w:ascii="Arial" w:hAnsi="Arial" w:cs="Arial"/>
          <w:b/>
          <w:color w:val="000000" w:themeColor="text1"/>
        </w:rPr>
      </w:pPr>
    </w:p>
    <w:p w14:paraId="2211C9B2" w14:textId="77777777" w:rsidR="00023957" w:rsidRPr="00EF23FE" w:rsidRDefault="00023957" w:rsidP="00023957">
      <w:pPr>
        <w:pStyle w:val="Prrafodelista"/>
        <w:ind w:left="0"/>
        <w:jc w:val="both"/>
        <w:rPr>
          <w:rFonts w:ascii="Arial" w:hAnsi="Arial" w:cs="Arial"/>
          <w:b/>
          <w:color w:val="000000" w:themeColor="text1"/>
        </w:rPr>
      </w:pPr>
      <w:r w:rsidRPr="00EF23FE">
        <w:rPr>
          <w:rFonts w:ascii="Arial" w:hAnsi="Arial" w:cs="Arial"/>
          <w:b/>
          <w:color w:val="000000" w:themeColor="text1"/>
        </w:rPr>
        <w:t>Año 2015</w:t>
      </w:r>
    </w:p>
    <w:p w14:paraId="1F73716E" w14:textId="77777777" w:rsidR="00023957" w:rsidRPr="00EF23FE" w:rsidRDefault="00023957" w:rsidP="00023957">
      <w:pPr>
        <w:pStyle w:val="Prrafodelista"/>
        <w:ind w:left="0"/>
        <w:jc w:val="both"/>
        <w:rPr>
          <w:rFonts w:ascii="Arial" w:hAnsi="Arial" w:cs="Arial"/>
          <w:b/>
          <w:color w:val="000000" w:themeColor="text1"/>
        </w:rPr>
      </w:pPr>
    </w:p>
    <w:p w14:paraId="2AD3528B" w14:textId="77777777" w:rsidR="00023957" w:rsidRPr="00EF23FE" w:rsidRDefault="00023957" w:rsidP="003175D1">
      <w:pPr>
        <w:pStyle w:val="Prrafodelista"/>
        <w:numPr>
          <w:ilvl w:val="1"/>
          <w:numId w:val="20"/>
        </w:numPr>
        <w:suppressAutoHyphens w:val="0"/>
        <w:spacing w:after="160" w:line="259" w:lineRule="auto"/>
        <w:ind w:left="0" w:firstLine="0"/>
        <w:contextualSpacing/>
        <w:jc w:val="both"/>
        <w:rPr>
          <w:rFonts w:ascii="Arial" w:hAnsi="Arial" w:cs="Arial"/>
          <w:b/>
          <w:color w:val="000000" w:themeColor="text1"/>
        </w:rPr>
      </w:pPr>
      <w:r w:rsidRPr="00EF23FE">
        <w:rPr>
          <w:rFonts w:ascii="Arial" w:hAnsi="Arial" w:cs="Arial"/>
          <w:b/>
          <w:color w:val="000000" w:themeColor="text1"/>
        </w:rPr>
        <w:t>PROYECTO: AUNAR ESFUERZOS PARA DESARROLLAR COMPETENCIAS BLANDAS Y LABORALES ESPECÍFICAS QUE PERMITAN A LA COMUNIDAD AFRODESCENDIENTE O EN CONDICIÓN DE VULNERABILIDAD MEJORAR SUS CAPACIDADES Y COMPETENCIAS PARA FACILITAR SU ACCESO A FUTURAS OPORTUNIDADES DE EMPLEO FORMAL PARA 300 PERSONAS. ESTA INICIATIVA TENDRÁ ADEMÁS BENEFICIOS CONCRETOS EN TÉRMINOS DE CONTRIBUIR AL CUMPLIMIENTO DE METAS E INDICADORES DEL PLAN DE DESARROLLO DISTRITAL “BARRANQUILLA FLORECE PARA TODOS” EN CUANTO A LAS METAS DE GENERACIÓN DE EMPLEO, INCLUSIÓN Y EQUIDAD SOCIAL.</w:t>
      </w:r>
    </w:p>
    <w:p w14:paraId="08126036" w14:textId="77777777" w:rsidR="00023957" w:rsidRPr="00EF23FE" w:rsidRDefault="00023957" w:rsidP="00023957">
      <w:pPr>
        <w:pStyle w:val="Prrafodelista"/>
        <w:ind w:left="0"/>
        <w:jc w:val="both"/>
        <w:rPr>
          <w:rFonts w:ascii="Arial" w:hAnsi="Arial" w:cs="Arial"/>
          <w:b/>
          <w:color w:val="000000" w:themeColor="text1"/>
        </w:rPr>
      </w:pPr>
    </w:p>
    <w:p w14:paraId="4401B68F" w14:textId="77777777" w:rsidR="00023957" w:rsidRPr="00EF23FE" w:rsidRDefault="00023957" w:rsidP="00023957">
      <w:pPr>
        <w:pStyle w:val="Prrafodelista"/>
        <w:ind w:left="0"/>
        <w:jc w:val="both"/>
        <w:rPr>
          <w:rFonts w:ascii="Arial" w:hAnsi="Arial" w:cs="Arial"/>
          <w:b/>
          <w:color w:val="000000" w:themeColor="text1"/>
        </w:rPr>
      </w:pPr>
      <w:r w:rsidRPr="00EF23FE">
        <w:rPr>
          <w:rFonts w:ascii="Arial" w:hAnsi="Arial" w:cs="Arial"/>
          <w:b/>
          <w:color w:val="000000" w:themeColor="text1"/>
        </w:rPr>
        <w:t xml:space="preserve">Población Beneficiada: </w:t>
      </w:r>
      <w:r w:rsidRPr="00EF23FE">
        <w:rPr>
          <w:rFonts w:ascii="Arial" w:hAnsi="Arial" w:cs="Arial"/>
          <w:color w:val="000000" w:themeColor="text1"/>
        </w:rPr>
        <w:t xml:space="preserve">300 jóvenes atendidos entre afrodescendientes, indígenas y víctimas del conflicto armado. De los 300 se encuentran </w:t>
      </w:r>
      <w:r w:rsidRPr="00EF23FE">
        <w:rPr>
          <w:rFonts w:ascii="Arial" w:hAnsi="Arial" w:cs="Arial"/>
          <w:b/>
          <w:color w:val="000000" w:themeColor="text1"/>
        </w:rPr>
        <w:t>52 víctimas del conflicto armado beneficiados.</w:t>
      </w:r>
    </w:p>
    <w:p w14:paraId="10C5559B" w14:textId="77777777" w:rsidR="00023957" w:rsidRPr="00EF23FE" w:rsidRDefault="00023957" w:rsidP="00023957">
      <w:pPr>
        <w:pStyle w:val="Prrafodelista"/>
        <w:ind w:left="0"/>
        <w:jc w:val="both"/>
        <w:rPr>
          <w:rFonts w:ascii="Arial" w:hAnsi="Arial" w:cs="Arial"/>
          <w:b/>
          <w:color w:val="000000" w:themeColor="text1"/>
        </w:rPr>
      </w:pPr>
    </w:p>
    <w:p w14:paraId="7D71E3FC" w14:textId="77777777" w:rsidR="00023957" w:rsidRPr="00EF23FE" w:rsidRDefault="00023957" w:rsidP="00023957">
      <w:pPr>
        <w:pStyle w:val="Prrafodelista"/>
        <w:ind w:left="0"/>
        <w:jc w:val="both"/>
        <w:rPr>
          <w:rFonts w:ascii="Arial" w:hAnsi="Arial" w:cs="Arial"/>
          <w:color w:val="000000" w:themeColor="text1"/>
        </w:rPr>
      </w:pPr>
      <w:r w:rsidRPr="00EF23FE">
        <w:rPr>
          <w:rFonts w:ascii="Arial" w:hAnsi="Arial" w:cs="Arial"/>
          <w:b/>
          <w:color w:val="000000" w:themeColor="text1"/>
        </w:rPr>
        <w:t xml:space="preserve">Estado del Proyecto: </w:t>
      </w:r>
      <w:r w:rsidRPr="00EF23FE">
        <w:rPr>
          <w:rFonts w:ascii="Arial" w:hAnsi="Arial" w:cs="Arial"/>
          <w:color w:val="000000" w:themeColor="text1"/>
        </w:rPr>
        <w:t xml:space="preserve">Terminado </w:t>
      </w:r>
    </w:p>
    <w:p w14:paraId="15444218" w14:textId="77777777" w:rsidR="00023957" w:rsidRPr="00EF23FE" w:rsidRDefault="00023957" w:rsidP="00023957">
      <w:pPr>
        <w:pStyle w:val="Prrafodelista"/>
        <w:ind w:left="0"/>
        <w:jc w:val="both"/>
        <w:rPr>
          <w:rFonts w:ascii="Arial" w:hAnsi="Arial" w:cs="Arial"/>
          <w:color w:val="000000" w:themeColor="text1"/>
        </w:rPr>
      </w:pPr>
    </w:p>
    <w:p w14:paraId="76A85CD2" w14:textId="77777777" w:rsidR="00023957" w:rsidRPr="00EF23FE" w:rsidRDefault="00023957" w:rsidP="00023957">
      <w:pPr>
        <w:pStyle w:val="Prrafodelista"/>
        <w:ind w:left="0"/>
        <w:jc w:val="both"/>
        <w:rPr>
          <w:rFonts w:ascii="Arial" w:hAnsi="Arial" w:cs="Arial"/>
          <w:b/>
          <w:color w:val="000000" w:themeColor="text1"/>
        </w:rPr>
      </w:pPr>
      <w:r w:rsidRPr="00EF23FE">
        <w:rPr>
          <w:rFonts w:ascii="Arial" w:hAnsi="Arial" w:cs="Arial"/>
          <w:b/>
          <w:color w:val="000000" w:themeColor="text1"/>
        </w:rPr>
        <w:t xml:space="preserve">Fuentes de financiación: </w:t>
      </w:r>
      <w:r w:rsidRPr="00EF23FE">
        <w:rPr>
          <w:rFonts w:ascii="Arial" w:hAnsi="Arial" w:cs="Arial"/>
          <w:color w:val="000000" w:themeColor="text1"/>
        </w:rPr>
        <w:t>Aporte Alcaldía</w:t>
      </w:r>
      <w:r w:rsidRPr="00EF23FE">
        <w:rPr>
          <w:rFonts w:ascii="Arial" w:hAnsi="Arial" w:cs="Arial"/>
          <w:b/>
          <w:color w:val="000000" w:themeColor="text1"/>
        </w:rPr>
        <w:t xml:space="preserve"> $275.000.000</w:t>
      </w:r>
    </w:p>
    <w:p w14:paraId="33FDD6C8" w14:textId="77777777" w:rsidR="00023957" w:rsidRPr="00EF23FE" w:rsidRDefault="00023957" w:rsidP="00023957">
      <w:pPr>
        <w:pStyle w:val="Prrafodelista"/>
        <w:ind w:left="0"/>
        <w:jc w:val="both"/>
        <w:rPr>
          <w:rFonts w:ascii="Arial" w:hAnsi="Arial" w:cs="Arial"/>
          <w:b/>
          <w:color w:val="000000" w:themeColor="text1"/>
        </w:rPr>
      </w:pPr>
    </w:p>
    <w:p w14:paraId="2C257F1D" w14:textId="77777777" w:rsidR="00023957" w:rsidRPr="00EF23FE" w:rsidRDefault="00023957" w:rsidP="00023957">
      <w:pPr>
        <w:pStyle w:val="Prrafodelista"/>
        <w:ind w:left="0"/>
        <w:jc w:val="both"/>
        <w:rPr>
          <w:rFonts w:ascii="Arial" w:hAnsi="Arial" w:cs="Arial"/>
          <w:b/>
          <w:color w:val="000000" w:themeColor="text1"/>
        </w:rPr>
      </w:pPr>
      <w:r w:rsidRPr="00EF23FE">
        <w:rPr>
          <w:rFonts w:ascii="Arial" w:hAnsi="Arial" w:cs="Arial"/>
          <w:b/>
          <w:color w:val="000000" w:themeColor="text1"/>
        </w:rPr>
        <w:t>Logros:</w:t>
      </w:r>
    </w:p>
    <w:p w14:paraId="358A47D0" w14:textId="77777777" w:rsidR="00023957" w:rsidRPr="00EF23FE" w:rsidRDefault="00023957" w:rsidP="00023957">
      <w:pPr>
        <w:pStyle w:val="Prrafodelista"/>
        <w:ind w:left="0"/>
        <w:jc w:val="both"/>
        <w:rPr>
          <w:rFonts w:ascii="Arial" w:hAnsi="Arial" w:cs="Arial"/>
          <w:b/>
          <w:color w:val="000000" w:themeColor="text1"/>
        </w:rPr>
      </w:pPr>
    </w:p>
    <w:p w14:paraId="14F1CCF5" w14:textId="77777777" w:rsidR="00023957" w:rsidRPr="00EF23FE" w:rsidRDefault="00023957" w:rsidP="003175D1">
      <w:pPr>
        <w:pStyle w:val="Prrafodelista"/>
        <w:numPr>
          <w:ilvl w:val="0"/>
          <w:numId w:val="21"/>
        </w:numPr>
        <w:suppressAutoHyphens w:val="0"/>
        <w:spacing w:after="160" w:line="259" w:lineRule="auto"/>
        <w:ind w:left="0" w:firstLine="0"/>
        <w:contextualSpacing/>
        <w:jc w:val="both"/>
        <w:rPr>
          <w:rFonts w:ascii="Arial" w:hAnsi="Arial" w:cs="Arial"/>
          <w:color w:val="000000" w:themeColor="text1"/>
        </w:rPr>
      </w:pPr>
      <w:r w:rsidRPr="00EF23FE">
        <w:rPr>
          <w:rFonts w:ascii="Arial" w:hAnsi="Arial" w:cs="Arial"/>
          <w:color w:val="000000" w:themeColor="text1"/>
        </w:rPr>
        <w:t>Se cumplió al 100% ,300 afrodescendientes, indígenas y víctimas del conflicto armado capacitados y vinculados laboralmente a empresas de la ciudad de Barranquilla y su área metropolitana.</w:t>
      </w:r>
    </w:p>
    <w:p w14:paraId="1B50970B" w14:textId="77777777" w:rsidR="00023957" w:rsidRPr="00EF23FE" w:rsidRDefault="00023957" w:rsidP="00023957">
      <w:pPr>
        <w:pStyle w:val="Prrafodelista"/>
        <w:ind w:left="0"/>
        <w:jc w:val="both"/>
        <w:rPr>
          <w:rFonts w:ascii="Arial" w:hAnsi="Arial" w:cs="Arial"/>
          <w:b/>
          <w:color w:val="000000" w:themeColor="text1"/>
        </w:rPr>
      </w:pPr>
    </w:p>
    <w:p w14:paraId="7DBF31C5" w14:textId="77777777" w:rsidR="00023957" w:rsidRPr="000B7710" w:rsidRDefault="00023957" w:rsidP="00023957">
      <w:pPr>
        <w:pStyle w:val="Prrafodelista"/>
        <w:ind w:left="0"/>
        <w:jc w:val="both"/>
        <w:rPr>
          <w:rFonts w:ascii="Arial" w:hAnsi="Arial" w:cs="Arial"/>
          <w:b/>
          <w:color w:val="000000" w:themeColor="text1"/>
        </w:rPr>
      </w:pPr>
      <w:r w:rsidRPr="00EF23FE">
        <w:rPr>
          <w:rFonts w:ascii="Arial" w:hAnsi="Arial" w:cs="Arial"/>
          <w:b/>
          <w:color w:val="000000" w:themeColor="text1"/>
        </w:rPr>
        <w:t>Déficits de atención:</w:t>
      </w:r>
      <w:r w:rsidRPr="000B7710">
        <w:rPr>
          <w:rFonts w:ascii="Arial" w:hAnsi="Arial" w:cs="Arial"/>
          <w:color w:val="000000" w:themeColor="text1"/>
        </w:rPr>
        <w:t xml:space="preserve"> En la</w:t>
      </w:r>
      <w:r>
        <w:rPr>
          <w:rFonts w:ascii="Arial" w:hAnsi="Arial" w:cs="Arial"/>
          <w:b/>
          <w:color w:val="000000" w:themeColor="text1"/>
        </w:rPr>
        <w:t xml:space="preserve"> </w:t>
      </w:r>
      <w:r w:rsidRPr="00EF23FE">
        <w:rPr>
          <w:rFonts w:ascii="Arial" w:hAnsi="Arial" w:cs="Arial"/>
          <w:color w:val="000000" w:themeColor="text1"/>
        </w:rPr>
        <w:t>Divulgación y</w:t>
      </w:r>
      <w:r>
        <w:rPr>
          <w:rFonts w:ascii="Arial" w:hAnsi="Arial" w:cs="Arial"/>
          <w:color w:val="000000" w:themeColor="text1"/>
        </w:rPr>
        <w:t xml:space="preserve"> convocatorias en zonas de</w:t>
      </w:r>
      <w:r w:rsidRPr="00EF23FE">
        <w:rPr>
          <w:rFonts w:ascii="Arial" w:hAnsi="Arial" w:cs="Arial"/>
          <w:color w:val="000000" w:themeColor="text1"/>
        </w:rPr>
        <w:t xml:space="preserve"> pres</w:t>
      </w:r>
      <w:r>
        <w:rPr>
          <w:rFonts w:ascii="Arial" w:hAnsi="Arial" w:cs="Arial"/>
          <w:color w:val="000000" w:themeColor="text1"/>
        </w:rPr>
        <w:t xml:space="preserve">encia de la población objetivo y en el </w:t>
      </w:r>
      <w:r w:rsidRPr="00EF23FE">
        <w:rPr>
          <w:rFonts w:ascii="Arial" w:hAnsi="Arial" w:cs="Arial"/>
          <w:color w:val="000000" w:themeColor="text1"/>
        </w:rPr>
        <w:t>Reclutamiento de postulantes</w:t>
      </w:r>
      <w:r>
        <w:rPr>
          <w:rFonts w:ascii="Arial" w:hAnsi="Arial" w:cs="Arial"/>
          <w:color w:val="000000" w:themeColor="text1"/>
        </w:rPr>
        <w:t>.</w:t>
      </w:r>
    </w:p>
    <w:p w14:paraId="4D996C2E" w14:textId="77777777" w:rsidR="00023957" w:rsidRDefault="00023957" w:rsidP="00CB318E">
      <w:pPr>
        <w:pStyle w:val="Default"/>
        <w:spacing w:line="360" w:lineRule="auto"/>
        <w:jc w:val="both"/>
        <w:rPr>
          <w:rFonts w:ascii="Calibri" w:hAnsi="Calibri" w:cs="Goudy Old Style"/>
          <w:color w:val="FF0000"/>
          <w:sz w:val="22"/>
          <w:szCs w:val="22"/>
        </w:rPr>
      </w:pPr>
    </w:p>
    <w:p w14:paraId="3F533E62" w14:textId="77777777" w:rsidR="00CB318E" w:rsidRDefault="00CB318E" w:rsidP="00CB318E">
      <w:pPr>
        <w:rPr>
          <w:rFonts w:cs="Goudy Old Style"/>
          <w:b/>
        </w:rPr>
      </w:pPr>
    </w:p>
    <w:p w14:paraId="57898CAE" w14:textId="77777777" w:rsidR="00AE2BA3" w:rsidRDefault="00AE2BA3" w:rsidP="00544B08">
      <w:pPr>
        <w:adjustRightInd w:val="0"/>
        <w:spacing w:before="120" w:after="120" w:line="360" w:lineRule="auto"/>
        <w:jc w:val="both"/>
        <w:rPr>
          <w:rFonts w:ascii="Tahoma" w:hAnsi="Tahoma" w:cs="Tahoma"/>
        </w:rPr>
      </w:pPr>
    </w:p>
    <w:p w14:paraId="3AF5909D" w14:textId="77777777" w:rsidR="00CB318E" w:rsidRDefault="00CB318E" w:rsidP="00544B08">
      <w:pPr>
        <w:adjustRightInd w:val="0"/>
        <w:spacing w:before="120" w:after="120" w:line="360" w:lineRule="auto"/>
        <w:jc w:val="both"/>
        <w:rPr>
          <w:rFonts w:ascii="Tahoma" w:hAnsi="Tahoma" w:cs="Tahoma"/>
        </w:rPr>
      </w:pPr>
    </w:p>
    <w:p w14:paraId="79B99A51" w14:textId="77777777" w:rsidR="00CB318E" w:rsidRDefault="00CB318E" w:rsidP="00544B08">
      <w:pPr>
        <w:adjustRightInd w:val="0"/>
        <w:spacing w:before="120" w:after="120" w:line="360" w:lineRule="auto"/>
        <w:jc w:val="both"/>
        <w:rPr>
          <w:rFonts w:ascii="Tahoma" w:hAnsi="Tahoma" w:cs="Tahoma"/>
        </w:rPr>
      </w:pPr>
    </w:p>
    <w:p w14:paraId="4E54E48E" w14:textId="77777777" w:rsidR="00CB318E" w:rsidRDefault="00CB318E" w:rsidP="00544B08">
      <w:pPr>
        <w:adjustRightInd w:val="0"/>
        <w:spacing w:before="120" w:after="120" w:line="360" w:lineRule="auto"/>
        <w:jc w:val="both"/>
        <w:rPr>
          <w:rFonts w:ascii="Tahoma" w:hAnsi="Tahoma" w:cs="Tahoma"/>
        </w:rPr>
      </w:pPr>
    </w:p>
    <w:p w14:paraId="133EABBA" w14:textId="77777777" w:rsidR="00BE60F9" w:rsidRDefault="00BE60F9" w:rsidP="00544B08">
      <w:pPr>
        <w:adjustRightInd w:val="0"/>
        <w:spacing w:before="120" w:after="120" w:line="360" w:lineRule="auto"/>
        <w:jc w:val="both"/>
        <w:rPr>
          <w:rFonts w:ascii="Tahoma" w:hAnsi="Tahoma" w:cs="Tahoma"/>
        </w:rPr>
      </w:pPr>
    </w:p>
    <w:p w14:paraId="09869931" w14:textId="77777777" w:rsidR="002751E6" w:rsidRPr="00AC4044" w:rsidRDefault="002751E6" w:rsidP="00AC4044">
      <w:pPr>
        <w:spacing w:before="120" w:after="120" w:line="360" w:lineRule="auto"/>
        <w:jc w:val="both"/>
        <w:rPr>
          <w:rFonts w:ascii="Tahoma" w:hAnsi="Tahoma" w:cs="Tahoma"/>
          <w:b/>
          <w:lang w:val="es-CO"/>
        </w:rPr>
      </w:pPr>
    </w:p>
    <w:p w14:paraId="66D263AC" w14:textId="4596016C" w:rsidR="006705E8" w:rsidRPr="006705E8" w:rsidRDefault="00D16F26" w:rsidP="00D16F26">
      <w:pPr>
        <w:spacing w:before="120" w:after="120" w:line="360" w:lineRule="auto"/>
        <w:rPr>
          <w:rFonts w:ascii="Tahoma" w:hAnsi="Tahoma" w:cs="Tahoma"/>
          <w:b/>
          <w:bCs/>
          <w:lang w:val="es-CO"/>
        </w:rPr>
      </w:pPr>
      <w:r>
        <w:rPr>
          <w:rFonts w:ascii="Tahoma" w:hAnsi="Tahoma" w:cs="Tahoma"/>
          <w:b/>
          <w:bCs/>
          <w:lang w:val="es-CO"/>
        </w:rPr>
        <w:t xml:space="preserve">1.2 </w:t>
      </w:r>
      <w:r w:rsidR="007660DD">
        <w:rPr>
          <w:rFonts w:ascii="Tahoma" w:hAnsi="Tahoma" w:cs="Tahoma"/>
          <w:b/>
          <w:bCs/>
          <w:lang w:val="es-CO"/>
        </w:rPr>
        <w:t xml:space="preserve">ASISTENCIA EN </w:t>
      </w:r>
      <w:r w:rsidR="006705E8" w:rsidRPr="006705E8">
        <w:rPr>
          <w:rFonts w:ascii="Tahoma" w:hAnsi="Tahoma" w:cs="Tahoma"/>
          <w:b/>
          <w:bCs/>
          <w:lang w:val="es-CO"/>
        </w:rPr>
        <w:t>EDUCACIÓN.</w:t>
      </w:r>
    </w:p>
    <w:p w14:paraId="0A9FD92C" w14:textId="77777777" w:rsidR="006705E8" w:rsidRPr="00FF716E" w:rsidRDefault="006705E8" w:rsidP="006705E8">
      <w:pPr>
        <w:jc w:val="center"/>
        <w:rPr>
          <w:rFonts w:ascii="Tahoma" w:hAnsi="Tahoma" w:cs="Tahoma"/>
          <w:b/>
          <w:highlight w:val="lightGray"/>
        </w:rPr>
      </w:pPr>
      <w:r w:rsidRPr="00FF716E">
        <w:rPr>
          <w:rFonts w:ascii="Tahoma" w:hAnsi="Tahoma" w:cs="Tahoma"/>
          <w:b/>
          <w:highlight w:val="lightGray"/>
        </w:rPr>
        <w:lastRenderedPageBreak/>
        <w:t>INFORME DE ATENCIÓN EDUCATIVA A POBLACIÓN VICTIMA DE CONFLICTO  PERIODO2012-2015</w:t>
      </w:r>
    </w:p>
    <w:p w14:paraId="315B2FBF" w14:textId="77777777" w:rsidR="006705E8" w:rsidRPr="00FF716E" w:rsidRDefault="006705E8" w:rsidP="006705E8">
      <w:pPr>
        <w:jc w:val="center"/>
        <w:rPr>
          <w:rFonts w:ascii="Tahoma" w:hAnsi="Tahoma" w:cs="Tahoma"/>
          <w:highlight w:val="lightGray"/>
        </w:rPr>
      </w:pPr>
    </w:p>
    <w:p w14:paraId="12438629" w14:textId="77777777" w:rsidR="006705E8" w:rsidRPr="00FF716E" w:rsidRDefault="006705E8" w:rsidP="003175D1">
      <w:pPr>
        <w:pStyle w:val="Prrafodelista"/>
        <w:numPr>
          <w:ilvl w:val="0"/>
          <w:numId w:val="6"/>
        </w:numPr>
        <w:suppressAutoHyphens w:val="0"/>
        <w:spacing w:after="200" w:line="276" w:lineRule="auto"/>
        <w:contextualSpacing/>
        <w:jc w:val="both"/>
        <w:rPr>
          <w:rFonts w:ascii="Tahoma" w:hAnsi="Tahoma" w:cs="Tahoma"/>
          <w:highlight w:val="lightGray"/>
        </w:rPr>
      </w:pPr>
      <w:r w:rsidRPr="00FF716E">
        <w:rPr>
          <w:rFonts w:ascii="Tahoma" w:hAnsi="Tahoma" w:cs="Tahoma"/>
          <w:highlight w:val="lightGray"/>
        </w:rPr>
        <w:t>Estructura administrativa: dependencias de la administración que participan en la formulación y ejecución de políticas y programas orientados a la política de víctimas y procesos o protocolos e instancias establecidos para su articulación o protocolos e instancias establecidos para su articulación.</w:t>
      </w:r>
    </w:p>
    <w:p w14:paraId="437E8938" w14:textId="77777777" w:rsidR="006705E8" w:rsidRPr="00FF716E" w:rsidRDefault="006705E8" w:rsidP="006705E8">
      <w:pPr>
        <w:pStyle w:val="Prrafodelista"/>
        <w:jc w:val="both"/>
        <w:rPr>
          <w:rFonts w:ascii="Tahoma" w:hAnsi="Tahoma" w:cs="Tahoma"/>
          <w:highlight w:val="lightGray"/>
        </w:rPr>
      </w:pPr>
    </w:p>
    <w:p w14:paraId="6862F744" w14:textId="77777777" w:rsidR="006705E8" w:rsidRPr="00FF716E" w:rsidRDefault="006705E8" w:rsidP="006705E8">
      <w:pPr>
        <w:pStyle w:val="Prrafodelista"/>
        <w:jc w:val="both"/>
        <w:rPr>
          <w:rFonts w:ascii="Tahoma" w:hAnsi="Tahoma" w:cs="Tahoma"/>
          <w:highlight w:val="lightGray"/>
        </w:rPr>
      </w:pPr>
      <w:r w:rsidRPr="00FF716E">
        <w:rPr>
          <w:rFonts w:ascii="Tahoma" w:hAnsi="Tahoma" w:cs="Tahoma"/>
          <w:highlight w:val="lightGray"/>
        </w:rPr>
        <w:t>La Secretaría de Educación Distrital de Barranquilla, cuenta con los siguientes documentos Anexo 1:</w:t>
      </w:r>
    </w:p>
    <w:p w14:paraId="37B4E84F" w14:textId="77777777" w:rsidR="006705E8" w:rsidRPr="00FF716E" w:rsidRDefault="006705E8" w:rsidP="006705E8">
      <w:pPr>
        <w:pStyle w:val="Prrafodelista"/>
        <w:jc w:val="both"/>
        <w:rPr>
          <w:rFonts w:ascii="Tahoma" w:hAnsi="Tahoma" w:cs="Tahoma"/>
          <w:highlight w:val="lightGray"/>
        </w:rPr>
      </w:pPr>
    </w:p>
    <w:p w14:paraId="3240FB29" w14:textId="77777777" w:rsidR="006705E8" w:rsidRPr="00FF716E" w:rsidRDefault="006705E8" w:rsidP="006705E8">
      <w:pPr>
        <w:pStyle w:val="Prrafodelista"/>
        <w:jc w:val="both"/>
        <w:rPr>
          <w:rFonts w:ascii="Tahoma" w:hAnsi="Tahoma" w:cs="Tahoma"/>
          <w:highlight w:val="lightGray"/>
        </w:rPr>
      </w:pPr>
      <w:r w:rsidRPr="00FF716E">
        <w:rPr>
          <w:rFonts w:ascii="Tahoma" w:hAnsi="Tahoma" w:cs="Tahoma"/>
          <w:highlight w:val="lightGray"/>
        </w:rPr>
        <w:t>1.1 La secretaría cuenta con las resoluciones de matrículas desde el 2012 al 2015 donde resalta la prioridad de asignar el servicio educativo a la población víctima del Conflicto Armado en las Instituciones educativas del Distrito de Barranquilla.</w:t>
      </w:r>
    </w:p>
    <w:p w14:paraId="01F03348" w14:textId="77777777" w:rsidR="006705E8" w:rsidRPr="00FF716E" w:rsidRDefault="006705E8" w:rsidP="006705E8">
      <w:pPr>
        <w:pStyle w:val="Prrafodelista"/>
        <w:jc w:val="both"/>
        <w:rPr>
          <w:rFonts w:ascii="Tahoma" w:hAnsi="Tahoma" w:cs="Tahoma"/>
          <w:highlight w:val="lightGray"/>
        </w:rPr>
      </w:pPr>
    </w:p>
    <w:p w14:paraId="76EC0D65" w14:textId="77777777" w:rsidR="006705E8" w:rsidRPr="00FF716E" w:rsidRDefault="006705E8" w:rsidP="006705E8">
      <w:pPr>
        <w:pStyle w:val="Prrafodelista"/>
        <w:jc w:val="both"/>
        <w:rPr>
          <w:rFonts w:ascii="Tahoma" w:hAnsi="Tahoma" w:cs="Tahoma"/>
          <w:highlight w:val="lightGray"/>
        </w:rPr>
      </w:pPr>
      <w:r w:rsidRPr="00FF716E">
        <w:rPr>
          <w:rFonts w:ascii="Tahoma" w:hAnsi="Tahoma" w:cs="Tahoma"/>
          <w:highlight w:val="lightGray"/>
        </w:rPr>
        <w:t>1.2 Política pública para garantizar el respeto de los derechos humanos de los Palanqueros, Raizales y Afrocolombianos del Distrito de Barranquilla. Acuerdo 0031 de 2013.</w:t>
      </w:r>
    </w:p>
    <w:p w14:paraId="58CADD65" w14:textId="77777777" w:rsidR="006705E8" w:rsidRPr="00FF716E" w:rsidRDefault="006705E8" w:rsidP="006705E8">
      <w:pPr>
        <w:pStyle w:val="Prrafodelista"/>
        <w:ind w:left="0"/>
        <w:jc w:val="both"/>
        <w:rPr>
          <w:rFonts w:ascii="Tahoma" w:hAnsi="Tahoma" w:cs="Tahoma"/>
          <w:highlight w:val="lightGray"/>
        </w:rPr>
      </w:pPr>
    </w:p>
    <w:p w14:paraId="799C4647" w14:textId="77777777" w:rsidR="006705E8" w:rsidRPr="00FF716E" w:rsidRDefault="006705E8" w:rsidP="003175D1">
      <w:pPr>
        <w:pStyle w:val="Prrafodelista"/>
        <w:numPr>
          <w:ilvl w:val="0"/>
          <w:numId w:val="6"/>
        </w:numPr>
        <w:suppressAutoHyphens w:val="0"/>
        <w:spacing w:after="200" w:line="276" w:lineRule="auto"/>
        <w:contextualSpacing/>
        <w:jc w:val="both"/>
        <w:rPr>
          <w:rFonts w:ascii="Tahoma" w:hAnsi="Tahoma" w:cs="Tahoma"/>
          <w:highlight w:val="lightGray"/>
        </w:rPr>
      </w:pPr>
      <w:r w:rsidRPr="00FF716E">
        <w:rPr>
          <w:rFonts w:ascii="Tahoma" w:hAnsi="Tahoma" w:cs="Tahoma"/>
          <w:highlight w:val="lightGray"/>
        </w:rPr>
        <w:t>Recurso humano encargado de desarrollar las responsabilidades en materia de víctimas, incluyendo el personal en atención específica a grupos étnicos victimizados.</w:t>
      </w:r>
    </w:p>
    <w:p w14:paraId="7B4102C8" w14:textId="77777777" w:rsidR="006705E8" w:rsidRPr="00FF716E" w:rsidRDefault="006705E8" w:rsidP="006705E8">
      <w:pPr>
        <w:pStyle w:val="Prrafodelista"/>
        <w:jc w:val="both"/>
        <w:rPr>
          <w:rFonts w:ascii="Tahoma" w:hAnsi="Tahoma" w:cs="Tahoma"/>
          <w:highlight w:val="lightGray"/>
        </w:rPr>
      </w:pPr>
    </w:p>
    <w:p w14:paraId="0814AF91" w14:textId="77777777" w:rsidR="006705E8" w:rsidRPr="00FF716E" w:rsidRDefault="006705E8" w:rsidP="006705E8">
      <w:pPr>
        <w:pStyle w:val="Prrafodelista"/>
        <w:jc w:val="both"/>
        <w:rPr>
          <w:rFonts w:ascii="Tahoma" w:hAnsi="Tahoma" w:cs="Tahoma"/>
          <w:highlight w:val="lightGray"/>
        </w:rPr>
      </w:pPr>
      <w:r w:rsidRPr="00FF716E">
        <w:rPr>
          <w:rFonts w:ascii="Tahoma" w:hAnsi="Tahoma" w:cs="Tahoma"/>
          <w:color w:val="000000"/>
          <w:highlight w:val="lightGray"/>
        </w:rPr>
        <w:t>La secretaría de Educación Distrital de Barranquilla, en uso de sus facultades conferidas en el Decreto Nº 0653 de 05 de 2012, emanado de la Alcaldía Distrital de Barranquilla, y el artículo único de la resolución Nº 1296 de 2014 y considerando que mediante oficio del 27 de julio de 2015 el jefe de la oficina de Calidad Educativa de la Secretaria de Educación le sea concedida una comisión remunerada a la docente Denny De Jesús LLoreda Gracia, identificada con cédula de ciudadanía Nº 54.254.569, para apoyar el proceso de Calidad Educativa coordinando el proyecto denominado “Plan Piloto de fortalecimiento de usos, valores, costumbres, saberes, prácticas tradicionales, investigaciones y empoderamiento de la comunidad afrocolombiana impulsado desde las IES del Distrito de Barranquilla”. Ver Anexo 2.</w:t>
      </w:r>
    </w:p>
    <w:p w14:paraId="1C9FF95D" w14:textId="77777777" w:rsidR="006705E8" w:rsidRPr="00FF716E" w:rsidRDefault="006705E8" w:rsidP="006705E8">
      <w:pPr>
        <w:pStyle w:val="Prrafodelista"/>
        <w:jc w:val="both"/>
        <w:rPr>
          <w:rFonts w:ascii="Tahoma" w:hAnsi="Tahoma" w:cs="Tahoma"/>
          <w:highlight w:val="lightGray"/>
        </w:rPr>
      </w:pPr>
    </w:p>
    <w:p w14:paraId="402E144A" w14:textId="77777777" w:rsidR="006705E8" w:rsidRPr="00FF716E" w:rsidRDefault="006705E8" w:rsidP="003175D1">
      <w:pPr>
        <w:pStyle w:val="Prrafodelista"/>
        <w:numPr>
          <w:ilvl w:val="0"/>
          <w:numId w:val="6"/>
        </w:numPr>
        <w:suppressAutoHyphens w:val="0"/>
        <w:spacing w:after="200" w:line="276" w:lineRule="auto"/>
        <w:contextualSpacing/>
        <w:jc w:val="both"/>
        <w:rPr>
          <w:rFonts w:ascii="Tahoma" w:hAnsi="Tahoma" w:cs="Tahoma"/>
          <w:highlight w:val="lightGray"/>
        </w:rPr>
      </w:pPr>
      <w:r w:rsidRPr="00FF716E">
        <w:rPr>
          <w:rFonts w:ascii="Tahoma" w:hAnsi="Tahoma" w:cs="Tahoma"/>
          <w:highlight w:val="lightGray"/>
        </w:rPr>
        <w:t>Las normas y procesos administrativos territoriales que complementen o desarrollen localmente la política para las víctimas, es decir, referenciar la expedición de actos administrativos para fortalecer la asistencia, atención y reparación integral a las víctimas.</w:t>
      </w:r>
    </w:p>
    <w:p w14:paraId="42CD3ADE" w14:textId="77777777" w:rsidR="006705E8" w:rsidRPr="00FF716E" w:rsidRDefault="006705E8" w:rsidP="006705E8">
      <w:pPr>
        <w:pStyle w:val="Prrafodelista"/>
        <w:jc w:val="both"/>
        <w:rPr>
          <w:rFonts w:ascii="Tahoma" w:hAnsi="Tahoma" w:cs="Tahoma"/>
          <w:highlight w:val="lightGray"/>
        </w:rPr>
      </w:pPr>
    </w:p>
    <w:p w14:paraId="56582446" w14:textId="77777777" w:rsidR="006705E8" w:rsidRPr="00FF716E" w:rsidRDefault="006705E8" w:rsidP="006705E8">
      <w:pPr>
        <w:pStyle w:val="Prrafodelista"/>
        <w:jc w:val="both"/>
        <w:rPr>
          <w:rFonts w:ascii="Tahoma" w:hAnsi="Tahoma" w:cs="Tahoma"/>
          <w:highlight w:val="lightGray"/>
        </w:rPr>
      </w:pPr>
      <w:r w:rsidRPr="00FF716E">
        <w:rPr>
          <w:rFonts w:ascii="Tahoma" w:hAnsi="Tahoma" w:cs="Tahoma"/>
          <w:highlight w:val="lightGray"/>
        </w:rPr>
        <w:lastRenderedPageBreak/>
        <w:t>En Secretaría de Educación Distrital se encuentra las resoluciones que están en el Anexo 1, en donde se resalta la atención prioritaria en la asignación de cupos en cualquier época del año escolar para la población Víctima del Conflicto Armado.</w:t>
      </w:r>
    </w:p>
    <w:p w14:paraId="0E74722A" w14:textId="77777777" w:rsidR="006705E8" w:rsidRPr="00FF716E" w:rsidRDefault="006705E8" w:rsidP="006705E8">
      <w:pPr>
        <w:pStyle w:val="Prrafodelista"/>
        <w:jc w:val="both"/>
        <w:rPr>
          <w:rFonts w:ascii="Tahoma" w:hAnsi="Tahoma" w:cs="Tahoma"/>
          <w:highlight w:val="lightGray"/>
        </w:rPr>
      </w:pPr>
    </w:p>
    <w:p w14:paraId="244C7BD8" w14:textId="77777777" w:rsidR="006705E8" w:rsidRPr="00FF716E" w:rsidRDefault="006705E8" w:rsidP="003175D1">
      <w:pPr>
        <w:pStyle w:val="Prrafodelista"/>
        <w:numPr>
          <w:ilvl w:val="0"/>
          <w:numId w:val="6"/>
        </w:numPr>
        <w:suppressAutoHyphens w:val="0"/>
        <w:spacing w:after="200" w:line="276" w:lineRule="auto"/>
        <w:contextualSpacing/>
        <w:jc w:val="both"/>
        <w:rPr>
          <w:rFonts w:ascii="Tahoma" w:hAnsi="Tahoma" w:cs="Tahoma"/>
          <w:highlight w:val="lightGray"/>
        </w:rPr>
      </w:pPr>
      <w:r w:rsidRPr="00FF716E">
        <w:rPr>
          <w:rFonts w:ascii="Tahoma" w:hAnsi="Tahoma" w:cs="Tahoma"/>
          <w:highlight w:val="lightGray"/>
        </w:rPr>
        <w:t>Programas y/o procesos desarrollados conjuntamente con otras entidades territoriales, nacionales y organismos de cooperación.</w:t>
      </w:r>
    </w:p>
    <w:p w14:paraId="2537C4FE" w14:textId="77777777" w:rsidR="006705E8" w:rsidRPr="006705E8" w:rsidRDefault="006705E8" w:rsidP="006705E8">
      <w:pPr>
        <w:pStyle w:val="Prrafodelista"/>
        <w:jc w:val="both"/>
        <w:rPr>
          <w:rFonts w:ascii="Tahoma" w:hAnsi="Tahoma" w:cs="Tahoma"/>
        </w:rPr>
      </w:pPr>
    </w:p>
    <w:p w14:paraId="678D0E9A" w14:textId="77777777" w:rsidR="006705E8" w:rsidRPr="006705E8" w:rsidRDefault="006705E8" w:rsidP="003175D1">
      <w:pPr>
        <w:pStyle w:val="Prrafodelista"/>
        <w:numPr>
          <w:ilvl w:val="1"/>
          <w:numId w:val="6"/>
        </w:numPr>
        <w:tabs>
          <w:tab w:val="left" w:pos="426"/>
        </w:tabs>
        <w:suppressAutoHyphens w:val="0"/>
        <w:contextualSpacing/>
        <w:rPr>
          <w:rFonts w:ascii="Tahoma" w:hAnsi="Tahoma" w:cs="Tahoma"/>
          <w:b/>
          <w:lang w:eastAsia="es-CO"/>
        </w:rPr>
      </w:pPr>
      <w:r w:rsidRPr="006705E8">
        <w:rPr>
          <w:rFonts w:ascii="Tahoma" w:hAnsi="Tahoma" w:cs="Tahoma"/>
          <w:b/>
          <w:lang w:eastAsia="es-CO"/>
        </w:rPr>
        <w:t>Cobertura-Acceso Oferta Institucional Educativa Distrital</w:t>
      </w:r>
    </w:p>
    <w:p w14:paraId="29760AFB" w14:textId="77777777" w:rsidR="006705E8" w:rsidRPr="006705E8" w:rsidRDefault="006705E8" w:rsidP="006705E8">
      <w:pPr>
        <w:pStyle w:val="Prrafodelista"/>
        <w:tabs>
          <w:tab w:val="left" w:pos="426"/>
        </w:tabs>
        <w:rPr>
          <w:rFonts w:ascii="Tahoma" w:hAnsi="Tahoma" w:cs="Tahoma"/>
          <w:b/>
          <w:lang w:eastAsia="es-CO"/>
        </w:rPr>
      </w:pPr>
    </w:p>
    <w:p w14:paraId="308FFB47" w14:textId="77777777" w:rsidR="006705E8" w:rsidRPr="006705E8" w:rsidRDefault="006705E8" w:rsidP="006705E8">
      <w:pPr>
        <w:pStyle w:val="Prrafodelista"/>
        <w:tabs>
          <w:tab w:val="left" w:pos="426"/>
        </w:tabs>
        <w:ind w:left="0"/>
        <w:jc w:val="both"/>
        <w:rPr>
          <w:rFonts w:ascii="Tahoma" w:hAnsi="Tahoma" w:cs="Tahoma"/>
          <w:lang w:eastAsia="es-CO"/>
        </w:rPr>
      </w:pPr>
      <w:r w:rsidRPr="006705E8">
        <w:rPr>
          <w:rFonts w:ascii="Tahoma" w:hAnsi="Tahoma" w:cs="Tahoma"/>
          <w:b/>
          <w:lang w:eastAsia="es-CO"/>
        </w:rPr>
        <w:t xml:space="preserve">Objetivo: </w:t>
      </w:r>
      <w:r w:rsidRPr="006705E8">
        <w:rPr>
          <w:rFonts w:ascii="Tahoma" w:hAnsi="Tahoma" w:cs="Tahoma"/>
          <w:lang w:eastAsia="es-CO"/>
        </w:rPr>
        <w:t>Garantizar el acceso al sistema educativo oficial, con servicio de calidad ajustado a las necesidades y características de la población. A continuación se presentan todos los servicios.</w:t>
      </w:r>
    </w:p>
    <w:p w14:paraId="1EA7A032" w14:textId="77777777" w:rsidR="006705E8" w:rsidRPr="006705E8" w:rsidRDefault="006705E8" w:rsidP="006705E8">
      <w:pPr>
        <w:jc w:val="both"/>
        <w:rPr>
          <w:rFonts w:ascii="Tahoma" w:hAnsi="Tahoma" w:cs="Tahoma"/>
          <w:b/>
          <w:lang w:eastAsia="es-CO"/>
        </w:rPr>
      </w:pPr>
    </w:p>
    <w:p w14:paraId="1FB969FE" w14:textId="77777777" w:rsidR="006705E8" w:rsidRPr="006705E8" w:rsidRDefault="006705E8" w:rsidP="006705E8">
      <w:pPr>
        <w:jc w:val="both"/>
        <w:rPr>
          <w:rFonts w:ascii="Tahoma" w:hAnsi="Tahoma" w:cs="Tahoma"/>
          <w:lang w:eastAsia="es-CO"/>
        </w:rPr>
      </w:pPr>
      <w:r w:rsidRPr="006705E8">
        <w:rPr>
          <w:rFonts w:ascii="Tahoma" w:hAnsi="Tahoma" w:cs="Tahoma"/>
          <w:lang w:eastAsia="es-CO"/>
        </w:rPr>
        <w:t>Educación tradicional: comprende de grado transición media vocacional el estudiante debe tener la edad correspondiente al grado partiendo de 5 años hasta los 7 años de edad en transición, se hace una línea en adelante para todos los grados no debe exceder más de 2 años de edad en relación a los 5 años. Si lo excede, es decir, si el estudiante es mayor a la edad correspondiente al grado, se encuentra en extra edad, para lo cual existen las siguientes ofertas:</w:t>
      </w:r>
    </w:p>
    <w:p w14:paraId="27240839" w14:textId="77777777" w:rsidR="006705E8" w:rsidRPr="006705E8" w:rsidRDefault="006705E8" w:rsidP="003175D1">
      <w:pPr>
        <w:numPr>
          <w:ilvl w:val="0"/>
          <w:numId w:val="10"/>
        </w:numPr>
        <w:suppressAutoHyphens w:val="0"/>
        <w:jc w:val="both"/>
        <w:rPr>
          <w:rFonts w:ascii="Tahoma" w:hAnsi="Tahoma" w:cs="Tahoma"/>
          <w:lang w:eastAsia="es-CO"/>
        </w:rPr>
      </w:pPr>
      <w:r w:rsidRPr="006705E8">
        <w:rPr>
          <w:rFonts w:ascii="Tahoma" w:hAnsi="Tahoma" w:cs="Tahoma"/>
          <w:lang w:eastAsia="es-CO"/>
        </w:rPr>
        <w:t>Aprendizaje  básico: niños de 9 a 14 años promueve escritura, lectura, aritmética y cultura escolar.</w:t>
      </w:r>
    </w:p>
    <w:p w14:paraId="2C5C291B" w14:textId="77777777" w:rsidR="006705E8" w:rsidRPr="006705E8" w:rsidRDefault="006705E8" w:rsidP="003175D1">
      <w:pPr>
        <w:numPr>
          <w:ilvl w:val="0"/>
          <w:numId w:val="10"/>
        </w:numPr>
        <w:suppressAutoHyphens w:val="0"/>
        <w:jc w:val="both"/>
        <w:rPr>
          <w:rFonts w:ascii="Tahoma" w:hAnsi="Tahoma" w:cs="Tahoma"/>
          <w:lang w:eastAsia="es-CO"/>
        </w:rPr>
      </w:pPr>
      <w:r w:rsidRPr="006705E8">
        <w:rPr>
          <w:rFonts w:ascii="Tahoma" w:hAnsi="Tahoma" w:cs="Tahoma"/>
          <w:lang w:eastAsia="es-CO"/>
        </w:rPr>
        <w:t xml:space="preserve">Aceleración aprendizaje: niños entre 10 y 15 años  grado 4 y 5 </w:t>
      </w:r>
    </w:p>
    <w:p w14:paraId="66A1C5B3" w14:textId="77777777" w:rsidR="006705E8" w:rsidRPr="006705E8" w:rsidRDefault="006705E8" w:rsidP="003175D1">
      <w:pPr>
        <w:numPr>
          <w:ilvl w:val="0"/>
          <w:numId w:val="10"/>
        </w:numPr>
        <w:suppressAutoHyphens w:val="0"/>
        <w:jc w:val="both"/>
        <w:rPr>
          <w:rFonts w:ascii="Tahoma" w:hAnsi="Tahoma" w:cs="Tahoma"/>
          <w:lang w:eastAsia="es-CO"/>
        </w:rPr>
      </w:pPr>
      <w:r w:rsidRPr="006705E8">
        <w:rPr>
          <w:rFonts w:ascii="Tahoma" w:hAnsi="Tahoma" w:cs="Tahoma"/>
          <w:lang w:eastAsia="es-CO"/>
        </w:rPr>
        <w:t xml:space="preserve">A crecer: Básica Primaria Adultos </w:t>
      </w:r>
    </w:p>
    <w:p w14:paraId="672A5C83" w14:textId="77777777" w:rsidR="006705E8" w:rsidRPr="006705E8" w:rsidRDefault="006705E8" w:rsidP="003175D1">
      <w:pPr>
        <w:numPr>
          <w:ilvl w:val="0"/>
          <w:numId w:val="10"/>
        </w:numPr>
        <w:suppressAutoHyphens w:val="0"/>
        <w:jc w:val="both"/>
        <w:rPr>
          <w:rFonts w:ascii="Tahoma" w:hAnsi="Tahoma" w:cs="Tahoma"/>
          <w:lang w:eastAsia="es-CO"/>
        </w:rPr>
      </w:pPr>
      <w:r w:rsidRPr="006705E8">
        <w:rPr>
          <w:rFonts w:ascii="Tahoma" w:hAnsi="Tahoma" w:cs="Tahoma"/>
          <w:lang w:eastAsia="es-CO"/>
        </w:rPr>
        <w:t>Circulo de aprendizaje: Básica  primaria menores de edad, educación integral</w:t>
      </w:r>
    </w:p>
    <w:p w14:paraId="5F2BEA6D" w14:textId="77777777" w:rsidR="006705E8" w:rsidRPr="006705E8" w:rsidRDefault="006705E8" w:rsidP="003175D1">
      <w:pPr>
        <w:numPr>
          <w:ilvl w:val="0"/>
          <w:numId w:val="10"/>
        </w:numPr>
        <w:suppressAutoHyphens w:val="0"/>
        <w:jc w:val="both"/>
        <w:rPr>
          <w:rFonts w:ascii="Tahoma" w:hAnsi="Tahoma" w:cs="Tahoma"/>
          <w:lang w:eastAsia="es-CO"/>
        </w:rPr>
      </w:pPr>
      <w:r w:rsidRPr="006705E8">
        <w:rPr>
          <w:rFonts w:ascii="Tahoma" w:hAnsi="Tahoma" w:cs="Tahoma"/>
          <w:lang w:eastAsia="es-CO"/>
        </w:rPr>
        <w:t xml:space="preserve">Grupos Juveniles: marco Decreto 311, flexibilidad jornada y horarios </w:t>
      </w:r>
    </w:p>
    <w:p w14:paraId="32CD3376" w14:textId="77777777" w:rsidR="006705E8" w:rsidRPr="006705E8" w:rsidRDefault="006705E8" w:rsidP="003175D1">
      <w:pPr>
        <w:numPr>
          <w:ilvl w:val="0"/>
          <w:numId w:val="10"/>
        </w:numPr>
        <w:suppressAutoHyphens w:val="0"/>
        <w:jc w:val="both"/>
        <w:rPr>
          <w:rFonts w:ascii="Tahoma" w:hAnsi="Tahoma" w:cs="Tahoma"/>
          <w:lang w:eastAsia="es-CO"/>
        </w:rPr>
      </w:pPr>
      <w:r w:rsidRPr="006705E8">
        <w:rPr>
          <w:rFonts w:ascii="Tahoma" w:hAnsi="Tahoma" w:cs="Tahoma"/>
          <w:lang w:eastAsia="es-CO"/>
        </w:rPr>
        <w:t xml:space="preserve">Bachillerato pacicultor: Bachillerato metodología flexible por grupo </w:t>
      </w:r>
    </w:p>
    <w:p w14:paraId="053C03DF" w14:textId="77777777" w:rsidR="006705E8" w:rsidRPr="006705E8" w:rsidRDefault="006705E8" w:rsidP="003175D1">
      <w:pPr>
        <w:numPr>
          <w:ilvl w:val="0"/>
          <w:numId w:val="10"/>
        </w:numPr>
        <w:suppressAutoHyphens w:val="0"/>
        <w:jc w:val="both"/>
        <w:rPr>
          <w:rFonts w:ascii="Tahoma" w:hAnsi="Tahoma" w:cs="Tahoma"/>
          <w:lang w:eastAsia="es-CO"/>
        </w:rPr>
      </w:pPr>
      <w:r w:rsidRPr="006705E8">
        <w:rPr>
          <w:rFonts w:ascii="Tahoma" w:hAnsi="Tahoma" w:cs="Tahoma"/>
          <w:lang w:eastAsia="es-CO"/>
        </w:rPr>
        <w:t xml:space="preserve">Jornada nocturna Decreto 3011: por ciclos del 21 ó 1 al 26 o 6 el estudiante accede a educación básica, secundaria y media, toma 5 años tendientes a 6 lograr el título de bachiller, esta oferta está dirigida solo a adultos. </w:t>
      </w:r>
    </w:p>
    <w:p w14:paraId="6A6D38DB" w14:textId="77777777" w:rsidR="006705E8" w:rsidRPr="006705E8" w:rsidRDefault="006705E8" w:rsidP="003175D1">
      <w:pPr>
        <w:numPr>
          <w:ilvl w:val="0"/>
          <w:numId w:val="10"/>
        </w:numPr>
        <w:suppressAutoHyphens w:val="0"/>
        <w:jc w:val="both"/>
        <w:rPr>
          <w:rFonts w:ascii="Tahoma" w:hAnsi="Tahoma" w:cs="Tahoma"/>
          <w:lang w:eastAsia="es-CO"/>
        </w:rPr>
      </w:pPr>
      <w:r w:rsidRPr="006705E8">
        <w:rPr>
          <w:rFonts w:ascii="Tahoma" w:hAnsi="Tahoma" w:cs="Tahoma"/>
          <w:lang w:eastAsia="es-CO"/>
        </w:rPr>
        <w:t xml:space="preserve">Programa para mejorar la calidad de la enseñanza del inglés como segunda lengua en instituciones educativas de Barranquilla. </w:t>
      </w:r>
    </w:p>
    <w:p w14:paraId="7B2B2842" w14:textId="77777777" w:rsidR="006705E8" w:rsidRPr="006705E8" w:rsidRDefault="006705E8" w:rsidP="003175D1">
      <w:pPr>
        <w:numPr>
          <w:ilvl w:val="0"/>
          <w:numId w:val="10"/>
        </w:numPr>
        <w:suppressAutoHyphens w:val="0"/>
        <w:jc w:val="both"/>
        <w:rPr>
          <w:rFonts w:ascii="Tahoma" w:hAnsi="Tahoma" w:cs="Tahoma"/>
          <w:lang w:eastAsia="es-CO"/>
        </w:rPr>
      </w:pPr>
      <w:r w:rsidRPr="006705E8">
        <w:rPr>
          <w:rFonts w:ascii="Tahoma" w:hAnsi="Tahoma" w:cs="Tahoma"/>
          <w:lang w:eastAsia="es-CO"/>
        </w:rPr>
        <w:t xml:space="preserve">Implementación de modelo de aprendizaje de matemáticas método SINGAPUR en IED </w:t>
      </w:r>
    </w:p>
    <w:p w14:paraId="41B47219" w14:textId="77777777" w:rsidR="006705E8" w:rsidRPr="006705E8" w:rsidRDefault="006705E8" w:rsidP="003175D1">
      <w:pPr>
        <w:numPr>
          <w:ilvl w:val="0"/>
          <w:numId w:val="10"/>
        </w:numPr>
        <w:suppressAutoHyphens w:val="0"/>
        <w:jc w:val="both"/>
        <w:rPr>
          <w:rFonts w:ascii="Tahoma" w:hAnsi="Tahoma" w:cs="Tahoma"/>
          <w:lang w:eastAsia="es-CO"/>
        </w:rPr>
      </w:pPr>
      <w:r w:rsidRPr="006705E8">
        <w:rPr>
          <w:rFonts w:ascii="Tahoma" w:hAnsi="Tahoma" w:cs="Tahoma"/>
          <w:lang w:eastAsia="es-CO"/>
        </w:rPr>
        <w:t xml:space="preserve">Programa de formación docente y acompañamiento institucional en el desarrollo de la evaluación integral en el proceso de enseñanza aprendizaje como herramienta para el mejoramiento de la calidad educativa. </w:t>
      </w:r>
    </w:p>
    <w:p w14:paraId="428A082B" w14:textId="77777777" w:rsidR="006705E8" w:rsidRPr="006705E8" w:rsidRDefault="006705E8" w:rsidP="003175D1">
      <w:pPr>
        <w:numPr>
          <w:ilvl w:val="0"/>
          <w:numId w:val="10"/>
        </w:numPr>
        <w:suppressAutoHyphens w:val="0"/>
        <w:jc w:val="both"/>
        <w:rPr>
          <w:rFonts w:ascii="Tahoma" w:hAnsi="Tahoma" w:cs="Tahoma"/>
          <w:lang w:eastAsia="es-CO"/>
        </w:rPr>
      </w:pPr>
      <w:r w:rsidRPr="006705E8">
        <w:rPr>
          <w:rFonts w:ascii="Tahoma" w:hAnsi="Tahoma" w:cs="Tahoma"/>
          <w:lang w:eastAsia="es-CO"/>
        </w:rPr>
        <w:t xml:space="preserve">Formación en competencias laborales específicas y comunicativas en el idioma inglés en jóvenes de 10º y 11º de las IED. </w:t>
      </w:r>
    </w:p>
    <w:p w14:paraId="4468205A" w14:textId="77777777" w:rsidR="006705E8" w:rsidRPr="006705E8" w:rsidRDefault="006705E8" w:rsidP="003175D1">
      <w:pPr>
        <w:numPr>
          <w:ilvl w:val="0"/>
          <w:numId w:val="10"/>
        </w:numPr>
        <w:suppressAutoHyphens w:val="0"/>
        <w:jc w:val="both"/>
        <w:rPr>
          <w:rFonts w:ascii="Tahoma" w:hAnsi="Tahoma" w:cs="Tahoma"/>
          <w:lang w:eastAsia="es-CO"/>
        </w:rPr>
      </w:pPr>
      <w:r w:rsidRPr="006705E8">
        <w:rPr>
          <w:rFonts w:ascii="Tahoma" w:hAnsi="Tahoma" w:cs="Tahoma"/>
          <w:lang w:eastAsia="es-CO"/>
        </w:rPr>
        <w:t xml:space="preserve">Formar en el ciclo de educación superior técnica laboral o técnica profesional a jóvenes de grado 10º y 11º pertenecientes a las IED en el marco del proyecto de articulación de la educación media con la educación superior.  </w:t>
      </w:r>
    </w:p>
    <w:p w14:paraId="69AE0884" w14:textId="77777777" w:rsidR="006705E8" w:rsidRPr="006705E8" w:rsidRDefault="006705E8" w:rsidP="003175D1">
      <w:pPr>
        <w:numPr>
          <w:ilvl w:val="0"/>
          <w:numId w:val="10"/>
        </w:numPr>
        <w:suppressAutoHyphens w:val="0"/>
        <w:jc w:val="both"/>
        <w:rPr>
          <w:rFonts w:ascii="Tahoma" w:hAnsi="Tahoma" w:cs="Tahoma"/>
          <w:lang w:eastAsia="es-CO"/>
        </w:rPr>
      </w:pPr>
      <w:r w:rsidRPr="006705E8">
        <w:rPr>
          <w:rFonts w:ascii="Tahoma" w:hAnsi="Tahoma" w:cs="Tahoma"/>
          <w:lang w:eastAsia="es-CO"/>
        </w:rPr>
        <w:t xml:space="preserve">Formación a docentes y directivos docentes en meta-cognición aplicada a las competencias educativas pertenecientes a las 150 IED. </w:t>
      </w:r>
    </w:p>
    <w:p w14:paraId="54899867" w14:textId="77777777" w:rsidR="006705E8" w:rsidRPr="006705E8" w:rsidRDefault="006705E8" w:rsidP="003175D1">
      <w:pPr>
        <w:numPr>
          <w:ilvl w:val="0"/>
          <w:numId w:val="10"/>
        </w:numPr>
        <w:suppressAutoHyphens w:val="0"/>
        <w:jc w:val="both"/>
        <w:rPr>
          <w:rFonts w:ascii="Tahoma" w:hAnsi="Tahoma" w:cs="Tahoma"/>
          <w:lang w:eastAsia="es-CO"/>
        </w:rPr>
      </w:pPr>
      <w:r w:rsidRPr="006705E8">
        <w:rPr>
          <w:rFonts w:ascii="Tahoma" w:hAnsi="Tahoma" w:cs="Tahoma"/>
          <w:lang w:eastAsia="es-CO"/>
        </w:rPr>
        <w:lastRenderedPageBreak/>
        <w:t xml:space="preserve">Apoyo a la gestión para la asistencia de 100 docentes y directivos docentes al congreso internacional gestión curricular y TIC para la educación que se realizará los días 2, 28, y 29 de Mayo de 2015. </w:t>
      </w:r>
    </w:p>
    <w:p w14:paraId="3DA88933" w14:textId="77777777" w:rsidR="006705E8" w:rsidRPr="006705E8" w:rsidRDefault="006705E8" w:rsidP="003175D1">
      <w:pPr>
        <w:numPr>
          <w:ilvl w:val="0"/>
          <w:numId w:val="10"/>
        </w:numPr>
        <w:suppressAutoHyphens w:val="0"/>
        <w:jc w:val="both"/>
        <w:rPr>
          <w:rFonts w:ascii="Tahoma" w:hAnsi="Tahoma" w:cs="Tahoma"/>
          <w:lang w:eastAsia="es-CO"/>
        </w:rPr>
      </w:pPr>
      <w:r w:rsidRPr="006705E8">
        <w:rPr>
          <w:rFonts w:ascii="Tahoma" w:hAnsi="Tahoma" w:cs="Tahoma"/>
          <w:lang w:eastAsia="es-CO"/>
        </w:rPr>
        <w:t xml:space="preserve">Implementación del modelo ITSA. </w:t>
      </w:r>
    </w:p>
    <w:p w14:paraId="05A444F2" w14:textId="77777777" w:rsidR="006705E8" w:rsidRPr="006705E8" w:rsidRDefault="006705E8" w:rsidP="006705E8">
      <w:pPr>
        <w:jc w:val="both"/>
        <w:rPr>
          <w:rFonts w:ascii="Tahoma" w:hAnsi="Tahoma" w:cs="Tahoma"/>
          <w:lang w:eastAsia="es-CO"/>
        </w:rPr>
      </w:pPr>
    </w:p>
    <w:p w14:paraId="09F59C1C" w14:textId="77777777" w:rsidR="006705E8" w:rsidRPr="006705E8" w:rsidRDefault="006705E8" w:rsidP="006705E8">
      <w:pPr>
        <w:rPr>
          <w:rFonts w:ascii="Tahoma" w:hAnsi="Tahoma" w:cs="Tahoma"/>
          <w:lang w:eastAsia="es-CO"/>
        </w:rPr>
      </w:pPr>
    </w:p>
    <w:p w14:paraId="2E728762" w14:textId="77777777" w:rsidR="006705E8" w:rsidRPr="006705E8" w:rsidRDefault="006705E8" w:rsidP="006705E8">
      <w:pPr>
        <w:rPr>
          <w:rFonts w:ascii="Tahoma" w:hAnsi="Tahoma" w:cs="Tahoma"/>
          <w:b/>
          <w:lang w:eastAsia="es-CO"/>
        </w:rPr>
      </w:pPr>
      <w:r w:rsidRPr="006705E8">
        <w:rPr>
          <w:rFonts w:ascii="Tahoma" w:hAnsi="Tahoma" w:cs="Tahoma"/>
          <w:b/>
          <w:lang w:eastAsia="es-CO"/>
        </w:rPr>
        <w:t>4.1.2  Atención Educativa a Población Víctima del conflicto armado y su financiación</w:t>
      </w:r>
    </w:p>
    <w:p w14:paraId="7AC090B1" w14:textId="77777777" w:rsidR="006705E8" w:rsidRPr="006705E8" w:rsidRDefault="006705E8" w:rsidP="006705E8">
      <w:pPr>
        <w:rPr>
          <w:rFonts w:ascii="Tahoma" w:hAnsi="Tahoma" w:cs="Tahoma"/>
          <w:lang w:eastAsia="es-CO"/>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44"/>
        <w:gridCol w:w="1195"/>
        <w:gridCol w:w="1490"/>
        <w:gridCol w:w="1195"/>
        <w:gridCol w:w="1490"/>
        <w:gridCol w:w="1195"/>
        <w:gridCol w:w="1490"/>
      </w:tblGrid>
      <w:tr w:rsidR="006705E8" w:rsidRPr="00EA69DB" w14:paraId="607D4C4B" w14:textId="77777777" w:rsidTr="00EA69DB">
        <w:tc>
          <w:tcPr>
            <w:tcW w:w="2244" w:type="dxa"/>
          </w:tcPr>
          <w:p w14:paraId="487BCB30" w14:textId="77777777" w:rsidR="006705E8" w:rsidRPr="00EA69DB" w:rsidRDefault="006705E8" w:rsidP="006705E8">
            <w:pPr>
              <w:pStyle w:val="Prrafodelista"/>
              <w:tabs>
                <w:tab w:val="left" w:pos="426"/>
              </w:tabs>
              <w:ind w:left="0"/>
              <w:rPr>
                <w:rFonts w:ascii="Tahoma" w:hAnsi="Tahoma" w:cs="Tahoma"/>
                <w:b/>
                <w:sz w:val="20"/>
                <w:szCs w:val="20"/>
                <w:lang w:eastAsia="es-CO"/>
              </w:rPr>
            </w:pPr>
          </w:p>
        </w:tc>
        <w:tc>
          <w:tcPr>
            <w:tcW w:w="2244" w:type="dxa"/>
            <w:gridSpan w:val="2"/>
          </w:tcPr>
          <w:p w14:paraId="502ED810" w14:textId="77777777" w:rsidR="006705E8" w:rsidRPr="00EA69DB" w:rsidRDefault="006705E8" w:rsidP="006705E8">
            <w:pPr>
              <w:pStyle w:val="Prrafodelista"/>
              <w:tabs>
                <w:tab w:val="left" w:pos="426"/>
              </w:tabs>
              <w:ind w:left="0"/>
              <w:jc w:val="center"/>
              <w:rPr>
                <w:rFonts w:ascii="Tahoma" w:hAnsi="Tahoma" w:cs="Tahoma"/>
                <w:b/>
                <w:sz w:val="20"/>
                <w:szCs w:val="20"/>
                <w:lang w:eastAsia="es-CO"/>
              </w:rPr>
            </w:pPr>
            <w:r w:rsidRPr="00EA69DB">
              <w:rPr>
                <w:rFonts w:ascii="Tahoma" w:hAnsi="Tahoma" w:cs="Tahoma"/>
                <w:b/>
                <w:sz w:val="20"/>
                <w:szCs w:val="20"/>
                <w:lang w:eastAsia="es-CO"/>
              </w:rPr>
              <w:t>2013</w:t>
            </w:r>
          </w:p>
        </w:tc>
        <w:tc>
          <w:tcPr>
            <w:tcW w:w="2245" w:type="dxa"/>
            <w:gridSpan w:val="2"/>
          </w:tcPr>
          <w:p w14:paraId="3023BFAC" w14:textId="77777777" w:rsidR="006705E8" w:rsidRPr="00EA69DB" w:rsidRDefault="006705E8" w:rsidP="006705E8">
            <w:pPr>
              <w:pStyle w:val="Prrafodelista"/>
              <w:tabs>
                <w:tab w:val="left" w:pos="426"/>
              </w:tabs>
              <w:ind w:left="0"/>
              <w:jc w:val="center"/>
              <w:rPr>
                <w:rFonts w:ascii="Tahoma" w:hAnsi="Tahoma" w:cs="Tahoma"/>
                <w:b/>
                <w:sz w:val="20"/>
                <w:szCs w:val="20"/>
                <w:lang w:eastAsia="es-CO"/>
              </w:rPr>
            </w:pPr>
            <w:r w:rsidRPr="00EA69DB">
              <w:rPr>
                <w:rFonts w:ascii="Tahoma" w:hAnsi="Tahoma" w:cs="Tahoma"/>
                <w:b/>
                <w:sz w:val="20"/>
                <w:szCs w:val="20"/>
                <w:lang w:eastAsia="es-CO"/>
              </w:rPr>
              <w:t>2014</w:t>
            </w:r>
          </w:p>
        </w:tc>
        <w:tc>
          <w:tcPr>
            <w:tcW w:w="2245" w:type="dxa"/>
            <w:gridSpan w:val="2"/>
          </w:tcPr>
          <w:p w14:paraId="667CE580" w14:textId="77777777" w:rsidR="006705E8" w:rsidRPr="00EA69DB" w:rsidRDefault="006705E8" w:rsidP="006705E8">
            <w:pPr>
              <w:pStyle w:val="Prrafodelista"/>
              <w:tabs>
                <w:tab w:val="left" w:pos="426"/>
              </w:tabs>
              <w:ind w:left="0"/>
              <w:jc w:val="center"/>
              <w:rPr>
                <w:rFonts w:ascii="Tahoma" w:hAnsi="Tahoma" w:cs="Tahoma"/>
                <w:b/>
                <w:sz w:val="20"/>
                <w:szCs w:val="20"/>
                <w:lang w:eastAsia="es-CO"/>
              </w:rPr>
            </w:pPr>
            <w:r w:rsidRPr="00EA69DB">
              <w:rPr>
                <w:rFonts w:ascii="Tahoma" w:hAnsi="Tahoma" w:cs="Tahoma"/>
                <w:b/>
                <w:sz w:val="20"/>
                <w:szCs w:val="20"/>
                <w:lang w:eastAsia="es-CO"/>
              </w:rPr>
              <w:t>2015</w:t>
            </w:r>
          </w:p>
        </w:tc>
      </w:tr>
      <w:tr w:rsidR="006705E8" w:rsidRPr="00EA69DB" w14:paraId="1A797739" w14:textId="77777777" w:rsidTr="00EA69DB">
        <w:trPr>
          <w:trHeight w:val="240"/>
        </w:trPr>
        <w:tc>
          <w:tcPr>
            <w:tcW w:w="2244" w:type="dxa"/>
            <w:vMerge w:val="restart"/>
          </w:tcPr>
          <w:p w14:paraId="41E4CF8F" w14:textId="77777777" w:rsidR="006705E8" w:rsidRPr="00EA69DB" w:rsidRDefault="006705E8" w:rsidP="006705E8">
            <w:pPr>
              <w:pStyle w:val="Prrafodelista"/>
              <w:tabs>
                <w:tab w:val="left" w:pos="426"/>
              </w:tabs>
              <w:ind w:left="0"/>
              <w:rPr>
                <w:rFonts w:ascii="Tahoma" w:hAnsi="Tahoma" w:cs="Tahoma"/>
                <w:b/>
                <w:sz w:val="20"/>
                <w:szCs w:val="20"/>
                <w:lang w:eastAsia="es-CO"/>
              </w:rPr>
            </w:pPr>
          </w:p>
          <w:p w14:paraId="01FB7386" w14:textId="77777777" w:rsidR="006705E8" w:rsidRPr="00EA69DB" w:rsidRDefault="006705E8" w:rsidP="006705E8">
            <w:pPr>
              <w:pStyle w:val="Prrafodelista"/>
              <w:tabs>
                <w:tab w:val="left" w:pos="426"/>
              </w:tabs>
              <w:ind w:left="0"/>
              <w:rPr>
                <w:rFonts w:ascii="Tahoma" w:hAnsi="Tahoma" w:cs="Tahoma"/>
                <w:b/>
                <w:sz w:val="20"/>
                <w:szCs w:val="20"/>
                <w:lang w:eastAsia="es-CO"/>
              </w:rPr>
            </w:pPr>
            <w:r w:rsidRPr="00EA69DB">
              <w:rPr>
                <w:rFonts w:ascii="Tahoma" w:hAnsi="Tahoma" w:cs="Tahoma"/>
                <w:b/>
                <w:sz w:val="20"/>
                <w:szCs w:val="20"/>
                <w:lang w:eastAsia="es-CO"/>
              </w:rPr>
              <w:t>Cobertura-Acceso y Permanencia</w:t>
            </w:r>
          </w:p>
          <w:p w14:paraId="268B959A" w14:textId="77777777" w:rsidR="006705E8" w:rsidRPr="00EA69DB" w:rsidRDefault="006705E8" w:rsidP="006705E8">
            <w:pPr>
              <w:pStyle w:val="Prrafodelista"/>
              <w:tabs>
                <w:tab w:val="left" w:pos="426"/>
              </w:tabs>
              <w:ind w:left="0"/>
              <w:rPr>
                <w:rFonts w:ascii="Tahoma" w:hAnsi="Tahoma" w:cs="Tahoma"/>
                <w:b/>
                <w:sz w:val="20"/>
                <w:szCs w:val="20"/>
                <w:lang w:eastAsia="es-CO"/>
              </w:rPr>
            </w:pPr>
          </w:p>
        </w:tc>
        <w:tc>
          <w:tcPr>
            <w:tcW w:w="1095" w:type="dxa"/>
            <w:tcBorders>
              <w:bottom w:val="single" w:sz="4" w:space="0" w:color="auto"/>
              <w:right w:val="single" w:sz="4" w:space="0" w:color="auto"/>
            </w:tcBorders>
          </w:tcPr>
          <w:p w14:paraId="53F6F815" w14:textId="77777777" w:rsidR="006705E8" w:rsidRPr="00EA69DB" w:rsidRDefault="006705E8" w:rsidP="006705E8">
            <w:pPr>
              <w:pStyle w:val="Prrafodelista"/>
              <w:tabs>
                <w:tab w:val="left" w:pos="426"/>
              </w:tabs>
              <w:ind w:left="0"/>
              <w:rPr>
                <w:rFonts w:ascii="Tahoma" w:hAnsi="Tahoma" w:cs="Tahoma"/>
                <w:b/>
                <w:sz w:val="20"/>
                <w:szCs w:val="20"/>
                <w:lang w:eastAsia="es-CO"/>
              </w:rPr>
            </w:pPr>
            <w:r w:rsidRPr="00EA69DB">
              <w:rPr>
                <w:rFonts w:ascii="Tahoma" w:hAnsi="Tahoma" w:cs="Tahoma"/>
                <w:b/>
                <w:sz w:val="20"/>
                <w:szCs w:val="20"/>
                <w:lang w:eastAsia="es-CO"/>
              </w:rPr>
              <w:t>Población Víctima  Atendida</w:t>
            </w:r>
          </w:p>
        </w:tc>
        <w:tc>
          <w:tcPr>
            <w:tcW w:w="1149" w:type="dxa"/>
            <w:tcBorders>
              <w:left w:val="single" w:sz="4" w:space="0" w:color="auto"/>
              <w:bottom w:val="single" w:sz="4" w:space="0" w:color="auto"/>
            </w:tcBorders>
          </w:tcPr>
          <w:p w14:paraId="449824E1" w14:textId="77777777" w:rsidR="006705E8" w:rsidRPr="00EA69DB" w:rsidRDefault="006705E8" w:rsidP="006705E8">
            <w:pPr>
              <w:pStyle w:val="Prrafodelista"/>
              <w:tabs>
                <w:tab w:val="left" w:pos="426"/>
              </w:tabs>
              <w:ind w:left="0"/>
              <w:rPr>
                <w:rFonts w:ascii="Tahoma" w:hAnsi="Tahoma" w:cs="Tahoma"/>
                <w:b/>
                <w:sz w:val="20"/>
                <w:szCs w:val="20"/>
                <w:lang w:eastAsia="es-CO"/>
              </w:rPr>
            </w:pPr>
            <w:r w:rsidRPr="00EA69DB">
              <w:rPr>
                <w:rFonts w:ascii="Tahoma" w:hAnsi="Tahoma" w:cs="Tahoma"/>
                <w:b/>
                <w:sz w:val="20"/>
                <w:szCs w:val="20"/>
                <w:lang w:eastAsia="es-CO"/>
              </w:rPr>
              <w:t>Inversión</w:t>
            </w:r>
          </w:p>
        </w:tc>
        <w:tc>
          <w:tcPr>
            <w:tcW w:w="1155" w:type="dxa"/>
            <w:tcBorders>
              <w:bottom w:val="single" w:sz="4" w:space="0" w:color="auto"/>
              <w:right w:val="single" w:sz="4" w:space="0" w:color="auto"/>
            </w:tcBorders>
          </w:tcPr>
          <w:p w14:paraId="1BCBB11E" w14:textId="77777777" w:rsidR="006705E8" w:rsidRPr="00EA69DB" w:rsidRDefault="006705E8" w:rsidP="006705E8">
            <w:pPr>
              <w:pStyle w:val="Prrafodelista"/>
              <w:tabs>
                <w:tab w:val="left" w:pos="426"/>
              </w:tabs>
              <w:ind w:left="0"/>
              <w:rPr>
                <w:rFonts w:ascii="Tahoma" w:hAnsi="Tahoma" w:cs="Tahoma"/>
                <w:b/>
                <w:sz w:val="20"/>
                <w:szCs w:val="20"/>
                <w:lang w:eastAsia="es-CO"/>
              </w:rPr>
            </w:pPr>
            <w:r w:rsidRPr="00EA69DB">
              <w:rPr>
                <w:rFonts w:ascii="Tahoma" w:hAnsi="Tahoma" w:cs="Tahoma"/>
                <w:b/>
                <w:sz w:val="20"/>
                <w:szCs w:val="20"/>
                <w:lang w:eastAsia="es-CO"/>
              </w:rPr>
              <w:t>Población Víctima  Atendida</w:t>
            </w:r>
          </w:p>
        </w:tc>
        <w:tc>
          <w:tcPr>
            <w:tcW w:w="1090" w:type="dxa"/>
            <w:tcBorders>
              <w:left w:val="single" w:sz="4" w:space="0" w:color="auto"/>
              <w:bottom w:val="single" w:sz="4" w:space="0" w:color="auto"/>
            </w:tcBorders>
          </w:tcPr>
          <w:p w14:paraId="70569C85" w14:textId="77777777" w:rsidR="006705E8" w:rsidRPr="00EA69DB" w:rsidRDefault="006705E8" w:rsidP="006705E8">
            <w:pPr>
              <w:pStyle w:val="Prrafodelista"/>
              <w:tabs>
                <w:tab w:val="left" w:pos="426"/>
              </w:tabs>
              <w:ind w:left="0"/>
              <w:rPr>
                <w:rFonts w:ascii="Tahoma" w:hAnsi="Tahoma" w:cs="Tahoma"/>
                <w:b/>
                <w:sz w:val="20"/>
                <w:szCs w:val="20"/>
                <w:lang w:eastAsia="es-CO"/>
              </w:rPr>
            </w:pPr>
            <w:r w:rsidRPr="00EA69DB">
              <w:rPr>
                <w:rFonts w:ascii="Tahoma" w:hAnsi="Tahoma" w:cs="Tahoma"/>
                <w:b/>
                <w:sz w:val="20"/>
                <w:szCs w:val="20"/>
                <w:lang w:eastAsia="es-CO"/>
              </w:rPr>
              <w:t>Inversión</w:t>
            </w:r>
          </w:p>
        </w:tc>
        <w:tc>
          <w:tcPr>
            <w:tcW w:w="1095" w:type="dxa"/>
            <w:tcBorders>
              <w:bottom w:val="single" w:sz="4" w:space="0" w:color="auto"/>
              <w:right w:val="single" w:sz="4" w:space="0" w:color="auto"/>
            </w:tcBorders>
          </w:tcPr>
          <w:p w14:paraId="45BF853D" w14:textId="77777777" w:rsidR="006705E8" w:rsidRPr="00EA69DB" w:rsidRDefault="006705E8" w:rsidP="006705E8">
            <w:pPr>
              <w:pStyle w:val="Prrafodelista"/>
              <w:tabs>
                <w:tab w:val="left" w:pos="426"/>
              </w:tabs>
              <w:ind w:left="0"/>
              <w:rPr>
                <w:rFonts w:ascii="Tahoma" w:hAnsi="Tahoma" w:cs="Tahoma"/>
                <w:b/>
                <w:sz w:val="20"/>
                <w:szCs w:val="20"/>
                <w:lang w:eastAsia="es-CO"/>
              </w:rPr>
            </w:pPr>
            <w:r w:rsidRPr="00EA69DB">
              <w:rPr>
                <w:rFonts w:ascii="Tahoma" w:hAnsi="Tahoma" w:cs="Tahoma"/>
                <w:b/>
                <w:sz w:val="20"/>
                <w:szCs w:val="20"/>
                <w:lang w:eastAsia="es-CO"/>
              </w:rPr>
              <w:t>Población Víctima  Atendida</w:t>
            </w:r>
          </w:p>
        </w:tc>
        <w:tc>
          <w:tcPr>
            <w:tcW w:w="1150" w:type="dxa"/>
            <w:tcBorders>
              <w:left w:val="single" w:sz="4" w:space="0" w:color="auto"/>
              <w:bottom w:val="single" w:sz="4" w:space="0" w:color="auto"/>
            </w:tcBorders>
          </w:tcPr>
          <w:p w14:paraId="5F6756CA" w14:textId="77777777" w:rsidR="006705E8" w:rsidRPr="00EA69DB" w:rsidRDefault="006705E8" w:rsidP="006705E8">
            <w:pPr>
              <w:pStyle w:val="Prrafodelista"/>
              <w:tabs>
                <w:tab w:val="left" w:pos="426"/>
              </w:tabs>
              <w:ind w:left="0"/>
              <w:rPr>
                <w:rFonts w:ascii="Tahoma" w:hAnsi="Tahoma" w:cs="Tahoma"/>
                <w:b/>
                <w:sz w:val="20"/>
                <w:szCs w:val="20"/>
                <w:lang w:eastAsia="es-CO"/>
              </w:rPr>
            </w:pPr>
            <w:r w:rsidRPr="00EA69DB">
              <w:rPr>
                <w:rFonts w:ascii="Tahoma" w:hAnsi="Tahoma" w:cs="Tahoma"/>
                <w:b/>
                <w:sz w:val="20"/>
                <w:szCs w:val="20"/>
                <w:lang w:eastAsia="es-CO"/>
              </w:rPr>
              <w:t>Inversión</w:t>
            </w:r>
          </w:p>
        </w:tc>
      </w:tr>
      <w:tr w:rsidR="006705E8" w:rsidRPr="00EA69DB" w14:paraId="50C2F91E" w14:textId="77777777" w:rsidTr="00EA69DB">
        <w:trPr>
          <w:trHeight w:val="750"/>
        </w:trPr>
        <w:tc>
          <w:tcPr>
            <w:tcW w:w="2244" w:type="dxa"/>
            <w:vMerge/>
          </w:tcPr>
          <w:p w14:paraId="40DF9881" w14:textId="77777777" w:rsidR="006705E8" w:rsidRPr="00EA69DB" w:rsidRDefault="006705E8" w:rsidP="006705E8">
            <w:pPr>
              <w:pStyle w:val="Prrafodelista"/>
              <w:tabs>
                <w:tab w:val="left" w:pos="426"/>
              </w:tabs>
              <w:ind w:left="0"/>
              <w:rPr>
                <w:rFonts w:ascii="Tahoma" w:hAnsi="Tahoma" w:cs="Tahoma"/>
                <w:b/>
                <w:sz w:val="20"/>
                <w:szCs w:val="20"/>
                <w:lang w:eastAsia="es-CO"/>
              </w:rPr>
            </w:pPr>
          </w:p>
        </w:tc>
        <w:tc>
          <w:tcPr>
            <w:tcW w:w="1095" w:type="dxa"/>
            <w:tcBorders>
              <w:top w:val="single" w:sz="4" w:space="0" w:color="auto"/>
              <w:right w:val="single" w:sz="4" w:space="0" w:color="auto"/>
            </w:tcBorders>
            <w:vAlign w:val="center"/>
          </w:tcPr>
          <w:p w14:paraId="5CEA5BB0"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r w:rsidRPr="00EA69DB">
              <w:rPr>
                <w:rFonts w:ascii="Tahoma" w:hAnsi="Tahoma" w:cs="Tahoma"/>
                <w:sz w:val="20"/>
                <w:szCs w:val="20"/>
                <w:lang w:eastAsia="es-CO"/>
              </w:rPr>
              <w:t>3702</w:t>
            </w:r>
          </w:p>
        </w:tc>
        <w:tc>
          <w:tcPr>
            <w:tcW w:w="1149" w:type="dxa"/>
            <w:tcBorders>
              <w:top w:val="single" w:sz="4" w:space="0" w:color="auto"/>
              <w:left w:val="single" w:sz="4" w:space="0" w:color="auto"/>
            </w:tcBorders>
            <w:vAlign w:val="center"/>
          </w:tcPr>
          <w:p w14:paraId="25CC4C13"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r w:rsidRPr="00EA69DB">
              <w:rPr>
                <w:rFonts w:ascii="Tahoma" w:hAnsi="Tahoma" w:cs="Tahoma"/>
                <w:sz w:val="20"/>
                <w:szCs w:val="20"/>
                <w:lang w:eastAsia="es-CO"/>
              </w:rPr>
              <w:t>4.882.015.832</w:t>
            </w:r>
          </w:p>
        </w:tc>
        <w:tc>
          <w:tcPr>
            <w:tcW w:w="1155" w:type="dxa"/>
            <w:tcBorders>
              <w:top w:val="single" w:sz="4" w:space="0" w:color="auto"/>
              <w:right w:val="single" w:sz="4" w:space="0" w:color="auto"/>
            </w:tcBorders>
            <w:vAlign w:val="center"/>
          </w:tcPr>
          <w:p w14:paraId="298F4647"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r w:rsidRPr="00EA69DB">
              <w:rPr>
                <w:rFonts w:ascii="Tahoma" w:hAnsi="Tahoma" w:cs="Tahoma"/>
                <w:sz w:val="20"/>
                <w:szCs w:val="20"/>
                <w:lang w:eastAsia="es-CO"/>
              </w:rPr>
              <w:t>3341</w:t>
            </w:r>
          </w:p>
        </w:tc>
        <w:tc>
          <w:tcPr>
            <w:tcW w:w="1090" w:type="dxa"/>
            <w:tcBorders>
              <w:top w:val="single" w:sz="4" w:space="0" w:color="auto"/>
              <w:left w:val="single" w:sz="4" w:space="0" w:color="auto"/>
            </w:tcBorders>
            <w:vAlign w:val="center"/>
          </w:tcPr>
          <w:p w14:paraId="7887CF4E"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r w:rsidRPr="00EA69DB">
              <w:rPr>
                <w:rFonts w:ascii="Tahoma" w:hAnsi="Tahoma" w:cs="Tahoma"/>
                <w:sz w:val="20"/>
                <w:szCs w:val="20"/>
                <w:lang w:eastAsia="es-CO"/>
              </w:rPr>
              <w:t>4.697.465.074</w:t>
            </w:r>
          </w:p>
        </w:tc>
        <w:tc>
          <w:tcPr>
            <w:tcW w:w="1095" w:type="dxa"/>
            <w:tcBorders>
              <w:top w:val="single" w:sz="4" w:space="0" w:color="auto"/>
              <w:right w:val="single" w:sz="4" w:space="0" w:color="auto"/>
            </w:tcBorders>
            <w:vAlign w:val="center"/>
          </w:tcPr>
          <w:p w14:paraId="0D28E869"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r w:rsidRPr="00EA69DB">
              <w:rPr>
                <w:rFonts w:ascii="Tahoma" w:hAnsi="Tahoma" w:cs="Tahoma"/>
                <w:sz w:val="20"/>
                <w:szCs w:val="20"/>
                <w:lang w:eastAsia="es-CO"/>
              </w:rPr>
              <w:t>4363</w:t>
            </w:r>
          </w:p>
        </w:tc>
        <w:tc>
          <w:tcPr>
            <w:tcW w:w="1150" w:type="dxa"/>
            <w:tcBorders>
              <w:top w:val="single" w:sz="4" w:space="0" w:color="auto"/>
              <w:left w:val="single" w:sz="4" w:space="0" w:color="auto"/>
            </w:tcBorders>
            <w:vAlign w:val="center"/>
          </w:tcPr>
          <w:p w14:paraId="7568CE65"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r w:rsidRPr="00EA69DB">
              <w:rPr>
                <w:rFonts w:ascii="Tahoma" w:hAnsi="Tahoma" w:cs="Tahoma"/>
                <w:sz w:val="20"/>
                <w:szCs w:val="20"/>
                <w:lang w:eastAsia="es-CO"/>
              </w:rPr>
              <w:t>8.560.318.275</w:t>
            </w:r>
          </w:p>
        </w:tc>
      </w:tr>
    </w:tbl>
    <w:p w14:paraId="62DBDA79" w14:textId="77777777" w:rsidR="006705E8" w:rsidRPr="006705E8" w:rsidRDefault="006705E8" w:rsidP="006705E8">
      <w:pPr>
        <w:pStyle w:val="Prrafodelista"/>
        <w:tabs>
          <w:tab w:val="left" w:pos="426"/>
        </w:tabs>
        <w:ind w:left="0"/>
        <w:rPr>
          <w:rFonts w:ascii="Tahoma" w:hAnsi="Tahoma" w:cs="Tahoma"/>
          <w:b/>
          <w:lang w:eastAsia="es-CO"/>
        </w:rPr>
      </w:pPr>
    </w:p>
    <w:p w14:paraId="27594759" w14:textId="77777777" w:rsidR="006705E8" w:rsidRPr="006705E8" w:rsidRDefault="006705E8" w:rsidP="006705E8">
      <w:pPr>
        <w:pStyle w:val="Prrafodelista"/>
        <w:tabs>
          <w:tab w:val="left" w:pos="426"/>
        </w:tabs>
        <w:ind w:left="0"/>
        <w:rPr>
          <w:rFonts w:ascii="Tahoma" w:hAnsi="Tahoma" w:cs="Tahoma"/>
          <w:b/>
          <w:lang w:eastAsia="es-CO"/>
        </w:rPr>
      </w:pPr>
    </w:p>
    <w:p w14:paraId="2712F0AF" w14:textId="77777777" w:rsidR="006705E8" w:rsidRPr="006705E8" w:rsidRDefault="006705E8" w:rsidP="006705E8">
      <w:pPr>
        <w:pStyle w:val="Prrafodelista"/>
        <w:tabs>
          <w:tab w:val="left" w:pos="426"/>
        </w:tabs>
        <w:ind w:left="0"/>
        <w:rPr>
          <w:rFonts w:ascii="Tahoma" w:hAnsi="Tahoma" w:cs="Tahoma"/>
          <w:b/>
          <w:lang w:eastAsia="es-CO"/>
        </w:rPr>
      </w:pPr>
      <w:r w:rsidRPr="006705E8">
        <w:rPr>
          <w:rFonts w:ascii="Tahoma" w:hAnsi="Tahoma" w:cs="Tahoma"/>
          <w:b/>
          <w:lang w:eastAsia="es-CO"/>
        </w:rPr>
        <w:t xml:space="preserve">4.1.3 Atención a la Población Víctima del conflicto armado perteneciente a la comunidad Afrocolombiana </w:t>
      </w:r>
    </w:p>
    <w:p w14:paraId="1CA82AC4" w14:textId="77777777" w:rsidR="006705E8" w:rsidRPr="006705E8" w:rsidRDefault="006705E8" w:rsidP="006705E8">
      <w:pPr>
        <w:pStyle w:val="Prrafodelista"/>
        <w:tabs>
          <w:tab w:val="left" w:pos="426"/>
        </w:tabs>
        <w:ind w:left="0"/>
        <w:rPr>
          <w:rFonts w:ascii="Tahoma" w:hAnsi="Tahoma" w:cs="Tahoma"/>
          <w:b/>
          <w:lang w:eastAsia="es-CO"/>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46"/>
        <w:gridCol w:w="1666"/>
        <w:gridCol w:w="1780"/>
        <w:gridCol w:w="1781"/>
        <w:gridCol w:w="1781"/>
      </w:tblGrid>
      <w:tr w:rsidR="006705E8" w:rsidRPr="00EA69DB" w14:paraId="7F6ECAC7" w14:textId="77777777" w:rsidTr="00EA69DB">
        <w:trPr>
          <w:jc w:val="center"/>
        </w:trPr>
        <w:tc>
          <w:tcPr>
            <w:tcW w:w="2046" w:type="dxa"/>
          </w:tcPr>
          <w:p w14:paraId="7A7D55BA" w14:textId="77777777" w:rsidR="006705E8" w:rsidRPr="00EA69DB" w:rsidRDefault="006705E8" w:rsidP="006705E8">
            <w:pPr>
              <w:pStyle w:val="Prrafodelista"/>
              <w:tabs>
                <w:tab w:val="left" w:pos="426"/>
              </w:tabs>
              <w:ind w:left="0"/>
              <w:rPr>
                <w:rFonts w:ascii="Tahoma" w:hAnsi="Tahoma" w:cs="Tahoma"/>
                <w:b/>
                <w:sz w:val="20"/>
                <w:szCs w:val="20"/>
                <w:lang w:eastAsia="es-CO"/>
              </w:rPr>
            </w:pPr>
          </w:p>
        </w:tc>
        <w:tc>
          <w:tcPr>
            <w:tcW w:w="1666" w:type="dxa"/>
          </w:tcPr>
          <w:p w14:paraId="354EA713" w14:textId="77777777" w:rsidR="006705E8" w:rsidRPr="00EA69DB" w:rsidRDefault="006705E8" w:rsidP="006705E8">
            <w:pPr>
              <w:pStyle w:val="Prrafodelista"/>
              <w:tabs>
                <w:tab w:val="left" w:pos="426"/>
              </w:tabs>
              <w:ind w:left="0"/>
              <w:jc w:val="center"/>
              <w:rPr>
                <w:rFonts w:ascii="Tahoma" w:hAnsi="Tahoma" w:cs="Tahoma"/>
                <w:b/>
                <w:sz w:val="20"/>
                <w:szCs w:val="20"/>
                <w:lang w:eastAsia="es-CO"/>
              </w:rPr>
            </w:pPr>
            <w:r w:rsidRPr="00EA69DB">
              <w:rPr>
                <w:rFonts w:ascii="Tahoma" w:hAnsi="Tahoma" w:cs="Tahoma"/>
                <w:b/>
                <w:sz w:val="20"/>
                <w:szCs w:val="20"/>
                <w:lang w:eastAsia="es-CO"/>
              </w:rPr>
              <w:t>2102</w:t>
            </w:r>
          </w:p>
        </w:tc>
        <w:tc>
          <w:tcPr>
            <w:tcW w:w="1780" w:type="dxa"/>
          </w:tcPr>
          <w:p w14:paraId="256C49F6" w14:textId="77777777" w:rsidR="006705E8" w:rsidRPr="00EA69DB" w:rsidRDefault="006705E8" w:rsidP="006705E8">
            <w:pPr>
              <w:pStyle w:val="Prrafodelista"/>
              <w:tabs>
                <w:tab w:val="left" w:pos="426"/>
              </w:tabs>
              <w:ind w:left="0"/>
              <w:jc w:val="center"/>
              <w:rPr>
                <w:rFonts w:ascii="Tahoma" w:hAnsi="Tahoma" w:cs="Tahoma"/>
                <w:b/>
                <w:sz w:val="20"/>
                <w:szCs w:val="20"/>
                <w:lang w:eastAsia="es-CO"/>
              </w:rPr>
            </w:pPr>
            <w:r w:rsidRPr="00EA69DB">
              <w:rPr>
                <w:rFonts w:ascii="Tahoma" w:hAnsi="Tahoma" w:cs="Tahoma"/>
                <w:b/>
                <w:sz w:val="20"/>
                <w:szCs w:val="20"/>
                <w:lang w:eastAsia="es-CO"/>
              </w:rPr>
              <w:t>2013</w:t>
            </w:r>
          </w:p>
        </w:tc>
        <w:tc>
          <w:tcPr>
            <w:tcW w:w="1781" w:type="dxa"/>
          </w:tcPr>
          <w:p w14:paraId="465E35D6" w14:textId="77777777" w:rsidR="006705E8" w:rsidRPr="00EA69DB" w:rsidRDefault="006705E8" w:rsidP="006705E8">
            <w:pPr>
              <w:pStyle w:val="Prrafodelista"/>
              <w:tabs>
                <w:tab w:val="left" w:pos="426"/>
              </w:tabs>
              <w:ind w:left="0"/>
              <w:jc w:val="center"/>
              <w:rPr>
                <w:rFonts w:ascii="Tahoma" w:hAnsi="Tahoma" w:cs="Tahoma"/>
                <w:b/>
                <w:sz w:val="20"/>
                <w:szCs w:val="20"/>
                <w:lang w:eastAsia="es-CO"/>
              </w:rPr>
            </w:pPr>
            <w:r w:rsidRPr="00EA69DB">
              <w:rPr>
                <w:rFonts w:ascii="Tahoma" w:hAnsi="Tahoma" w:cs="Tahoma"/>
                <w:b/>
                <w:sz w:val="20"/>
                <w:szCs w:val="20"/>
                <w:lang w:eastAsia="es-CO"/>
              </w:rPr>
              <w:t>2014</w:t>
            </w:r>
          </w:p>
        </w:tc>
        <w:tc>
          <w:tcPr>
            <w:tcW w:w="1781" w:type="dxa"/>
          </w:tcPr>
          <w:p w14:paraId="274439EC" w14:textId="77777777" w:rsidR="006705E8" w:rsidRPr="00EA69DB" w:rsidRDefault="006705E8" w:rsidP="006705E8">
            <w:pPr>
              <w:pStyle w:val="Prrafodelista"/>
              <w:tabs>
                <w:tab w:val="left" w:pos="426"/>
              </w:tabs>
              <w:ind w:left="0"/>
              <w:jc w:val="center"/>
              <w:rPr>
                <w:rFonts w:ascii="Tahoma" w:hAnsi="Tahoma" w:cs="Tahoma"/>
                <w:b/>
                <w:sz w:val="20"/>
                <w:szCs w:val="20"/>
                <w:lang w:eastAsia="es-CO"/>
              </w:rPr>
            </w:pPr>
            <w:r w:rsidRPr="00EA69DB">
              <w:rPr>
                <w:rFonts w:ascii="Tahoma" w:hAnsi="Tahoma" w:cs="Tahoma"/>
                <w:b/>
                <w:sz w:val="20"/>
                <w:szCs w:val="20"/>
                <w:lang w:eastAsia="es-CO"/>
              </w:rPr>
              <w:t>2015</w:t>
            </w:r>
          </w:p>
        </w:tc>
      </w:tr>
      <w:tr w:rsidR="006705E8" w:rsidRPr="00EA69DB" w14:paraId="00E0F429" w14:textId="77777777" w:rsidTr="00EA69DB">
        <w:trPr>
          <w:jc w:val="center"/>
        </w:trPr>
        <w:tc>
          <w:tcPr>
            <w:tcW w:w="2046" w:type="dxa"/>
          </w:tcPr>
          <w:p w14:paraId="58662F66" w14:textId="77777777" w:rsidR="006705E8" w:rsidRPr="00EA69DB" w:rsidRDefault="006705E8" w:rsidP="006705E8">
            <w:pPr>
              <w:pStyle w:val="Prrafodelista"/>
              <w:tabs>
                <w:tab w:val="left" w:pos="426"/>
              </w:tabs>
              <w:ind w:left="0"/>
              <w:rPr>
                <w:rFonts w:ascii="Tahoma" w:hAnsi="Tahoma" w:cs="Tahoma"/>
                <w:b/>
                <w:sz w:val="20"/>
                <w:szCs w:val="20"/>
                <w:lang w:eastAsia="es-CO"/>
              </w:rPr>
            </w:pPr>
            <w:r w:rsidRPr="00EA69DB">
              <w:rPr>
                <w:rFonts w:ascii="Tahoma" w:hAnsi="Tahoma" w:cs="Tahoma"/>
                <w:b/>
                <w:sz w:val="20"/>
                <w:szCs w:val="20"/>
                <w:lang w:eastAsia="es-CO"/>
              </w:rPr>
              <w:t>Población Víctima del Conflicto Afrocolombiano</w:t>
            </w:r>
          </w:p>
        </w:tc>
        <w:tc>
          <w:tcPr>
            <w:tcW w:w="1666" w:type="dxa"/>
            <w:vAlign w:val="center"/>
          </w:tcPr>
          <w:p w14:paraId="633546AD" w14:textId="77777777" w:rsidR="006705E8" w:rsidRPr="00EA69DB" w:rsidRDefault="006705E8" w:rsidP="006705E8">
            <w:pPr>
              <w:pStyle w:val="Prrafodelista"/>
              <w:tabs>
                <w:tab w:val="left" w:pos="426"/>
              </w:tabs>
              <w:ind w:left="0"/>
              <w:jc w:val="center"/>
              <w:rPr>
                <w:rFonts w:ascii="Tahoma" w:hAnsi="Tahoma" w:cs="Tahoma"/>
                <w:b/>
                <w:sz w:val="20"/>
                <w:szCs w:val="20"/>
                <w:lang w:eastAsia="es-CO"/>
              </w:rPr>
            </w:pPr>
            <w:r w:rsidRPr="00EA69DB">
              <w:rPr>
                <w:rFonts w:ascii="Tahoma" w:hAnsi="Tahoma" w:cs="Tahoma"/>
                <w:b/>
                <w:sz w:val="20"/>
                <w:szCs w:val="20"/>
                <w:lang w:eastAsia="es-CO"/>
              </w:rPr>
              <w:t>Mujeres: 96</w:t>
            </w:r>
          </w:p>
          <w:p w14:paraId="0DE546E6" w14:textId="77777777" w:rsidR="006705E8" w:rsidRPr="00EA69DB" w:rsidRDefault="006705E8" w:rsidP="006705E8">
            <w:pPr>
              <w:pStyle w:val="Prrafodelista"/>
              <w:tabs>
                <w:tab w:val="left" w:pos="426"/>
              </w:tabs>
              <w:ind w:left="0"/>
              <w:jc w:val="center"/>
              <w:rPr>
                <w:rFonts w:ascii="Tahoma" w:hAnsi="Tahoma" w:cs="Tahoma"/>
                <w:b/>
                <w:sz w:val="20"/>
                <w:szCs w:val="20"/>
                <w:lang w:eastAsia="es-CO"/>
              </w:rPr>
            </w:pPr>
            <w:r w:rsidRPr="00EA69DB">
              <w:rPr>
                <w:rFonts w:ascii="Tahoma" w:hAnsi="Tahoma" w:cs="Tahoma"/>
                <w:b/>
                <w:sz w:val="20"/>
                <w:szCs w:val="20"/>
                <w:lang w:eastAsia="es-CO"/>
              </w:rPr>
              <w:t>Hombres:107</w:t>
            </w:r>
          </w:p>
        </w:tc>
        <w:tc>
          <w:tcPr>
            <w:tcW w:w="1780" w:type="dxa"/>
            <w:vAlign w:val="center"/>
          </w:tcPr>
          <w:p w14:paraId="2FDD962F" w14:textId="77777777" w:rsidR="006705E8" w:rsidRPr="00EA69DB" w:rsidRDefault="006705E8" w:rsidP="006705E8">
            <w:pPr>
              <w:pStyle w:val="Prrafodelista"/>
              <w:tabs>
                <w:tab w:val="left" w:pos="426"/>
              </w:tabs>
              <w:ind w:left="0"/>
              <w:jc w:val="center"/>
              <w:rPr>
                <w:rFonts w:ascii="Tahoma" w:hAnsi="Tahoma" w:cs="Tahoma"/>
                <w:b/>
                <w:sz w:val="20"/>
                <w:szCs w:val="20"/>
                <w:lang w:eastAsia="es-CO"/>
              </w:rPr>
            </w:pPr>
            <w:r w:rsidRPr="00EA69DB">
              <w:rPr>
                <w:rFonts w:ascii="Tahoma" w:hAnsi="Tahoma" w:cs="Tahoma"/>
                <w:b/>
                <w:sz w:val="20"/>
                <w:szCs w:val="20"/>
                <w:lang w:eastAsia="es-CO"/>
              </w:rPr>
              <w:t>Mujeres: 92</w:t>
            </w:r>
          </w:p>
          <w:p w14:paraId="62D75E7E" w14:textId="77777777" w:rsidR="006705E8" w:rsidRPr="00EA69DB" w:rsidRDefault="006705E8" w:rsidP="006705E8">
            <w:pPr>
              <w:pStyle w:val="Prrafodelista"/>
              <w:tabs>
                <w:tab w:val="left" w:pos="426"/>
              </w:tabs>
              <w:ind w:left="0"/>
              <w:jc w:val="center"/>
              <w:rPr>
                <w:rFonts w:ascii="Tahoma" w:hAnsi="Tahoma" w:cs="Tahoma"/>
                <w:b/>
                <w:sz w:val="20"/>
                <w:szCs w:val="20"/>
                <w:lang w:eastAsia="es-CO"/>
              </w:rPr>
            </w:pPr>
            <w:r w:rsidRPr="00EA69DB">
              <w:rPr>
                <w:rFonts w:ascii="Tahoma" w:hAnsi="Tahoma" w:cs="Tahoma"/>
                <w:b/>
                <w:sz w:val="20"/>
                <w:szCs w:val="20"/>
                <w:lang w:eastAsia="es-CO"/>
              </w:rPr>
              <w:t>Hombres:115</w:t>
            </w:r>
          </w:p>
        </w:tc>
        <w:tc>
          <w:tcPr>
            <w:tcW w:w="1781" w:type="dxa"/>
            <w:vAlign w:val="center"/>
          </w:tcPr>
          <w:p w14:paraId="7B50E44E" w14:textId="77777777" w:rsidR="006705E8" w:rsidRPr="00EA69DB" w:rsidRDefault="006705E8" w:rsidP="006705E8">
            <w:pPr>
              <w:pStyle w:val="Prrafodelista"/>
              <w:tabs>
                <w:tab w:val="left" w:pos="426"/>
              </w:tabs>
              <w:ind w:left="0"/>
              <w:jc w:val="center"/>
              <w:rPr>
                <w:rFonts w:ascii="Tahoma" w:hAnsi="Tahoma" w:cs="Tahoma"/>
                <w:b/>
                <w:sz w:val="20"/>
                <w:szCs w:val="20"/>
                <w:lang w:eastAsia="es-CO"/>
              </w:rPr>
            </w:pPr>
            <w:r w:rsidRPr="00EA69DB">
              <w:rPr>
                <w:rFonts w:ascii="Tahoma" w:hAnsi="Tahoma" w:cs="Tahoma"/>
                <w:b/>
                <w:sz w:val="20"/>
                <w:szCs w:val="20"/>
                <w:lang w:eastAsia="es-CO"/>
              </w:rPr>
              <w:t>Mujeres: 76</w:t>
            </w:r>
          </w:p>
          <w:p w14:paraId="6953910D" w14:textId="77777777" w:rsidR="006705E8" w:rsidRPr="00EA69DB" w:rsidRDefault="006705E8" w:rsidP="006705E8">
            <w:pPr>
              <w:pStyle w:val="Prrafodelista"/>
              <w:tabs>
                <w:tab w:val="left" w:pos="426"/>
              </w:tabs>
              <w:ind w:left="0"/>
              <w:jc w:val="center"/>
              <w:rPr>
                <w:rFonts w:ascii="Tahoma" w:hAnsi="Tahoma" w:cs="Tahoma"/>
                <w:b/>
                <w:sz w:val="20"/>
                <w:szCs w:val="20"/>
                <w:lang w:eastAsia="es-CO"/>
              </w:rPr>
            </w:pPr>
            <w:r w:rsidRPr="00EA69DB">
              <w:rPr>
                <w:rFonts w:ascii="Tahoma" w:hAnsi="Tahoma" w:cs="Tahoma"/>
                <w:b/>
                <w:sz w:val="20"/>
                <w:szCs w:val="20"/>
                <w:lang w:eastAsia="es-CO"/>
              </w:rPr>
              <w:t>Hombres:74</w:t>
            </w:r>
          </w:p>
        </w:tc>
        <w:tc>
          <w:tcPr>
            <w:tcW w:w="1781" w:type="dxa"/>
            <w:vAlign w:val="center"/>
          </w:tcPr>
          <w:p w14:paraId="45F07E35" w14:textId="77777777" w:rsidR="006705E8" w:rsidRPr="00EA69DB" w:rsidRDefault="006705E8" w:rsidP="006705E8">
            <w:pPr>
              <w:pStyle w:val="Prrafodelista"/>
              <w:tabs>
                <w:tab w:val="left" w:pos="426"/>
              </w:tabs>
              <w:ind w:left="0"/>
              <w:jc w:val="center"/>
              <w:rPr>
                <w:rFonts w:ascii="Tahoma" w:hAnsi="Tahoma" w:cs="Tahoma"/>
                <w:b/>
                <w:sz w:val="20"/>
                <w:szCs w:val="20"/>
                <w:lang w:eastAsia="es-CO"/>
              </w:rPr>
            </w:pPr>
            <w:r w:rsidRPr="00EA69DB">
              <w:rPr>
                <w:rFonts w:ascii="Tahoma" w:hAnsi="Tahoma" w:cs="Tahoma"/>
                <w:b/>
                <w:sz w:val="20"/>
                <w:szCs w:val="20"/>
                <w:lang w:eastAsia="es-CO"/>
              </w:rPr>
              <w:t>Mujeres: 62</w:t>
            </w:r>
          </w:p>
          <w:p w14:paraId="362692F8" w14:textId="77777777" w:rsidR="006705E8" w:rsidRPr="00EA69DB" w:rsidRDefault="006705E8" w:rsidP="006705E8">
            <w:pPr>
              <w:pStyle w:val="Prrafodelista"/>
              <w:tabs>
                <w:tab w:val="left" w:pos="426"/>
              </w:tabs>
              <w:ind w:left="0"/>
              <w:jc w:val="center"/>
              <w:rPr>
                <w:rFonts w:ascii="Tahoma" w:hAnsi="Tahoma" w:cs="Tahoma"/>
                <w:b/>
                <w:sz w:val="20"/>
                <w:szCs w:val="20"/>
                <w:lang w:eastAsia="es-CO"/>
              </w:rPr>
            </w:pPr>
            <w:r w:rsidRPr="00EA69DB">
              <w:rPr>
                <w:rFonts w:ascii="Tahoma" w:hAnsi="Tahoma" w:cs="Tahoma"/>
                <w:b/>
                <w:sz w:val="20"/>
                <w:szCs w:val="20"/>
                <w:lang w:eastAsia="es-CO"/>
              </w:rPr>
              <w:t>Hombres:55</w:t>
            </w:r>
          </w:p>
        </w:tc>
      </w:tr>
    </w:tbl>
    <w:p w14:paraId="510387FC" w14:textId="77777777" w:rsidR="006705E8" w:rsidRPr="006705E8" w:rsidRDefault="006705E8" w:rsidP="006705E8">
      <w:pPr>
        <w:pStyle w:val="Prrafodelista"/>
        <w:tabs>
          <w:tab w:val="left" w:pos="426"/>
        </w:tabs>
        <w:ind w:left="0"/>
        <w:rPr>
          <w:rFonts w:ascii="Tahoma" w:hAnsi="Tahoma" w:cs="Tahoma"/>
          <w:b/>
          <w:lang w:eastAsia="es-CO"/>
        </w:rPr>
      </w:pPr>
    </w:p>
    <w:p w14:paraId="0F84A624" w14:textId="77777777" w:rsidR="006705E8" w:rsidRPr="006705E8" w:rsidRDefault="006705E8" w:rsidP="006705E8">
      <w:pPr>
        <w:pStyle w:val="Prrafodelista"/>
        <w:tabs>
          <w:tab w:val="left" w:pos="426"/>
        </w:tabs>
        <w:ind w:left="0"/>
        <w:rPr>
          <w:rFonts w:ascii="Tahoma" w:hAnsi="Tahoma" w:cs="Tahoma"/>
          <w:b/>
          <w:lang w:eastAsia="es-CO"/>
        </w:rPr>
      </w:pPr>
    </w:p>
    <w:p w14:paraId="6EE67EFA" w14:textId="77777777" w:rsidR="006705E8" w:rsidRPr="006705E8" w:rsidRDefault="006705E8" w:rsidP="003175D1">
      <w:pPr>
        <w:pStyle w:val="Prrafodelista"/>
        <w:numPr>
          <w:ilvl w:val="1"/>
          <w:numId w:val="6"/>
        </w:numPr>
        <w:tabs>
          <w:tab w:val="left" w:pos="426"/>
        </w:tabs>
        <w:suppressAutoHyphens w:val="0"/>
        <w:contextualSpacing/>
        <w:rPr>
          <w:rFonts w:ascii="Tahoma" w:hAnsi="Tahoma" w:cs="Tahoma"/>
          <w:b/>
          <w:lang w:eastAsia="es-CO"/>
        </w:rPr>
      </w:pPr>
      <w:r w:rsidRPr="006705E8">
        <w:rPr>
          <w:rFonts w:ascii="Tahoma" w:hAnsi="Tahoma" w:cs="Tahoma"/>
          <w:b/>
          <w:lang w:eastAsia="es-CO"/>
        </w:rPr>
        <w:t>Metodologías Flexibles</w:t>
      </w:r>
    </w:p>
    <w:p w14:paraId="1BA23D1A" w14:textId="77777777" w:rsidR="006705E8" w:rsidRPr="006705E8" w:rsidRDefault="006705E8" w:rsidP="006705E8">
      <w:pPr>
        <w:pStyle w:val="Prrafodelista"/>
        <w:tabs>
          <w:tab w:val="left" w:pos="426"/>
        </w:tabs>
        <w:rPr>
          <w:rFonts w:ascii="Tahoma" w:hAnsi="Tahoma" w:cs="Tahoma"/>
          <w:b/>
          <w:lang w:eastAsia="es-CO"/>
        </w:rPr>
      </w:pPr>
    </w:p>
    <w:p w14:paraId="3A0EC0B9" w14:textId="77777777" w:rsidR="006705E8" w:rsidRPr="006705E8" w:rsidRDefault="006705E8" w:rsidP="006705E8">
      <w:pPr>
        <w:autoSpaceDE w:val="0"/>
        <w:autoSpaceDN w:val="0"/>
        <w:spacing w:after="70"/>
        <w:jc w:val="both"/>
        <w:rPr>
          <w:rFonts w:ascii="Tahoma" w:hAnsi="Tahoma" w:cs="Tahoma"/>
          <w:color w:val="222222"/>
        </w:rPr>
      </w:pPr>
      <w:r w:rsidRPr="006705E8">
        <w:rPr>
          <w:rFonts w:ascii="Tahoma" w:hAnsi="Tahoma" w:cs="Tahoma"/>
          <w:b/>
        </w:rPr>
        <w:t xml:space="preserve">Objetivos: </w:t>
      </w:r>
      <w:r w:rsidRPr="006705E8">
        <w:rPr>
          <w:rFonts w:ascii="Tahoma" w:hAnsi="Tahoma" w:cs="Tahoma"/>
          <w:color w:val="000000"/>
        </w:rPr>
        <w:t>Garantizar el acceso al sistema educativo oficial, con servicio de calidad ajustado a las necesidades y características de la población.</w:t>
      </w:r>
      <w:r w:rsidRPr="006705E8">
        <w:rPr>
          <w:rFonts w:ascii="Tahoma" w:hAnsi="Tahoma" w:cs="Tahoma"/>
          <w:bCs/>
          <w:color w:val="000000"/>
        </w:rPr>
        <w:t>Acceso al sistema educativo a la población con extra edad (dícese de la población con dos años más a la edad correspondiente al grado). D</w:t>
      </w:r>
      <w:r w:rsidRPr="006705E8">
        <w:rPr>
          <w:rFonts w:ascii="Tahoma" w:hAnsi="Tahoma" w:cs="Tahoma"/>
          <w:color w:val="222222"/>
        </w:rPr>
        <w:t>entro de las metodologías flexibles  incluidas en el proyecto son:</w:t>
      </w:r>
    </w:p>
    <w:p w14:paraId="63044E79" w14:textId="77777777" w:rsidR="006705E8" w:rsidRPr="006705E8" w:rsidRDefault="006705E8" w:rsidP="006705E8">
      <w:pPr>
        <w:autoSpaceDE w:val="0"/>
        <w:autoSpaceDN w:val="0"/>
        <w:spacing w:after="70"/>
        <w:jc w:val="both"/>
        <w:rPr>
          <w:rFonts w:ascii="Tahoma" w:hAnsi="Tahoma" w:cs="Tahoma"/>
          <w:color w:val="222222"/>
        </w:rPr>
      </w:pPr>
    </w:p>
    <w:p w14:paraId="37436CEC" w14:textId="77777777" w:rsidR="006705E8" w:rsidRPr="006705E8" w:rsidRDefault="006705E8" w:rsidP="006705E8">
      <w:pPr>
        <w:rPr>
          <w:rFonts w:ascii="Tahoma" w:hAnsi="Tahoma" w:cs="Tahoma"/>
          <w:b/>
          <w:lang w:eastAsia="es-CO"/>
        </w:rPr>
      </w:pPr>
      <w:r w:rsidRPr="006705E8">
        <w:rPr>
          <w:rFonts w:ascii="Tahoma" w:hAnsi="Tahoma" w:cs="Tahoma"/>
          <w:b/>
          <w:lang w:eastAsia="es-CO"/>
        </w:rPr>
        <w:t>4.2.1  Metodología  Preescolar Escolarizado No Escolarizado-Cidep</w:t>
      </w:r>
    </w:p>
    <w:p w14:paraId="30B661F7" w14:textId="77777777" w:rsidR="006705E8" w:rsidRPr="006705E8" w:rsidRDefault="006705E8" w:rsidP="006705E8">
      <w:pPr>
        <w:jc w:val="both"/>
        <w:rPr>
          <w:rFonts w:ascii="Tahoma" w:hAnsi="Tahoma" w:cs="Tahoma"/>
          <w:color w:val="000000"/>
        </w:rPr>
      </w:pPr>
      <w:r w:rsidRPr="006705E8">
        <w:rPr>
          <w:rFonts w:ascii="Tahoma" w:hAnsi="Tahoma" w:cs="Tahoma"/>
          <w:color w:val="000000"/>
        </w:rPr>
        <w:t xml:space="preserve">El modelo de preescolar escolarizado y no escolarizado CIDEP, liderado por el Ministerio de Educación Nacional, tiene como propósito mejorar la calidad educativa de la población infantil que se encuentra en factor de riesgo, vulnerabilidad y extrema pobreza, dicho modelo está dirigido a fortalecer las competencias básicas establecidas para el nivel de transición. Este modelo está basado en la concepción ética y afectiva, debido a que es en este momento cuando se inicia la construcción de la interacción con el mundo social y consigo mismo de manera transversal, además es importante tener en cuenta que en esta etapa se inicia la </w:t>
      </w:r>
      <w:r w:rsidRPr="006705E8">
        <w:rPr>
          <w:rFonts w:ascii="Tahoma" w:hAnsi="Tahoma" w:cs="Tahoma"/>
          <w:color w:val="000000"/>
        </w:rPr>
        <w:lastRenderedPageBreak/>
        <w:t xml:space="preserve">formación en valores, hábitos y normas culturales, políticas, económicas y sociales, las cuales son necesarias para la convivencia familiar y social. </w:t>
      </w:r>
    </w:p>
    <w:p w14:paraId="5FD91E77" w14:textId="77777777" w:rsidR="006705E8" w:rsidRPr="006705E8" w:rsidRDefault="006705E8" w:rsidP="006705E8">
      <w:pPr>
        <w:rPr>
          <w:rFonts w:ascii="Tahoma" w:hAnsi="Tahoma" w:cs="Tahoma"/>
          <w:color w:val="000000"/>
        </w:rPr>
      </w:pPr>
    </w:p>
    <w:p w14:paraId="27729DFD" w14:textId="0BE982AB" w:rsidR="006705E8" w:rsidRPr="006705E8" w:rsidRDefault="006705E8" w:rsidP="006705E8">
      <w:pPr>
        <w:jc w:val="both"/>
        <w:rPr>
          <w:rFonts w:ascii="Tahoma" w:hAnsi="Tahoma" w:cs="Tahoma"/>
          <w:b/>
          <w:i/>
        </w:rPr>
      </w:pPr>
      <w:r w:rsidRPr="006705E8">
        <w:rPr>
          <w:rFonts w:ascii="Tahoma" w:hAnsi="Tahoma" w:cs="Tahoma"/>
          <w:b/>
          <w:i/>
          <w:noProof/>
          <w:lang w:val="es-CO" w:eastAsia="es-CO"/>
        </w:rPr>
        <w:drawing>
          <wp:anchor distT="48768" distB="99822" distL="175260" distR="224790" simplePos="0" relativeHeight="251805696" behindDoc="0" locked="0" layoutInCell="1" allowOverlap="1" wp14:anchorId="30B3DF44" wp14:editId="0ECDE57C">
            <wp:simplePos x="0" y="0"/>
            <wp:positionH relativeFrom="column">
              <wp:posOffset>2891790</wp:posOffset>
            </wp:positionH>
            <wp:positionV relativeFrom="paragraph">
              <wp:posOffset>6223</wp:posOffset>
            </wp:positionV>
            <wp:extent cx="2571750" cy="1771650"/>
            <wp:effectExtent l="76200" t="76200" r="133350" b="133350"/>
            <wp:wrapNone/>
            <wp:docPr id="157" name="Imagen 157" descr="D:\Funcionario\Desktop\102_33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Funcionario\Desktop\102_3308.JPG"/>
                    <pic:cNvPicPr>
                      <a:picLocks noChangeAspect="1" noChangeArrowheads="1"/>
                    </pic:cNvPicPr>
                  </pic:nvPicPr>
                  <pic:blipFill>
                    <a:blip r:embed="rId53" cstate="print"/>
                    <a:srcRect/>
                    <a:stretch>
                      <a:fillRect/>
                    </a:stretch>
                  </pic:blipFill>
                  <pic:spPr bwMode="auto">
                    <a:xfrm>
                      <a:off x="0" y="0"/>
                      <a:ext cx="2571750" cy="1771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705E8">
        <w:rPr>
          <w:rFonts w:ascii="Tahoma" w:hAnsi="Tahoma" w:cs="Tahoma"/>
          <w:b/>
          <w:i/>
          <w:noProof/>
          <w:lang w:val="es-CO" w:eastAsia="es-CO"/>
        </w:rPr>
        <w:drawing>
          <wp:anchor distT="48768" distB="95758" distL="175260" distR="221869" simplePos="0" relativeHeight="251806720" behindDoc="0" locked="0" layoutInCell="1" allowOverlap="1" wp14:anchorId="7F88FDCE" wp14:editId="4A8AC32E">
            <wp:simplePos x="0" y="0"/>
            <wp:positionH relativeFrom="column">
              <wp:posOffset>129540</wp:posOffset>
            </wp:positionH>
            <wp:positionV relativeFrom="paragraph">
              <wp:posOffset>25273</wp:posOffset>
            </wp:positionV>
            <wp:extent cx="2495296" cy="1763649"/>
            <wp:effectExtent l="76200" t="76200" r="133985" b="141605"/>
            <wp:wrapNone/>
            <wp:docPr id="156" name="Imagen 156" descr="D:\Funcionario\Desktop\102_329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Funcionario\Desktop\102_3299.JPG"/>
                    <pic:cNvPicPr>
                      <a:picLocks noChangeAspect="1" noChangeArrowheads="1"/>
                    </pic:cNvPicPr>
                  </pic:nvPicPr>
                  <pic:blipFill>
                    <a:blip r:embed="rId54" cstate="print"/>
                    <a:srcRect/>
                    <a:stretch>
                      <a:fillRect/>
                    </a:stretch>
                  </pic:blipFill>
                  <pic:spPr bwMode="auto">
                    <a:xfrm>
                      <a:off x="0" y="0"/>
                      <a:ext cx="2494915" cy="17633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323B5D1" w14:textId="77777777" w:rsidR="006705E8" w:rsidRPr="006705E8" w:rsidRDefault="006705E8" w:rsidP="006705E8">
      <w:pPr>
        <w:ind w:left="709"/>
        <w:jc w:val="both"/>
        <w:rPr>
          <w:rFonts w:ascii="Tahoma" w:hAnsi="Tahoma" w:cs="Tahoma"/>
          <w:i/>
        </w:rPr>
      </w:pPr>
    </w:p>
    <w:p w14:paraId="3C031AFF" w14:textId="77777777" w:rsidR="006705E8" w:rsidRPr="006705E8" w:rsidRDefault="006705E8" w:rsidP="006705E8">
      <w:pPr>
        <w:ind w:left="709"/>
        <w:jc w:val="both"/>
        <w:rPr>
          <w:rFonts w:ascii="Tahoma" w:hAnsi="Tahoma" w:cs="Tahoma"/>
          <w:i/>
        </w:rPr>
      </w:pPr>
    </w:p>
    <w:p w14:paraId="5E2F7D14" w14:textId="77777777" w:rsidR="006705E8" w:rsidRPr="006705E8" w:rsidRDefault="006705E8" w:rsidP="006705E8">
      <w:pPr>
        <w:jc w:val="both"/>
        <w:rPr>
          <w:rFonts w:ascii="Tahoma" w:hAnsi="Tahoma" w:cs="Tahoma"/>
          <w:i/>
        </w:rPr>
      </w:pPr>
    </w:p>
    <w:p w14:paraId="5EDE5D4D" w14:textId="77777777" w:rsidR="006705E8" w:rsidRPr="006705E8" w:rsidRDefault="006705E8" w:rsidP="006705E8">
      <w:pPr>
        <w:jc w:val="both"/>
        <w:rPr>
          <w:rFonts w:ascii="Tahoma" w:hAnsi="Tahoma" w:cs="Tahoma"/>
          <w:b/>
        </w:rPr>
      </w:pPr>
    </w:p>
    <w:p w14:paraId="13AE488A" w14:textId="77777777" w:rsidR="006705E8" w:rsidRPr="006705E8" w:rsidRDefault="006705E8" w:rsidP="006705E8">
      <w:pPr>
        <w:jc w:val="both"/>
        <w:rPr>
          <w:rFonts w:ascii="Tahoma" w:hAnsi="Tahoma" w:cs="Tahoma"/>
          <w:b/>
        </w:rPr>
      </w:pPr>
    </w:p>
    <w:p w14:paraId="20218963" w14:textId="77777777" w:rsidR="006705E8" w:rsidRPr="006705E8" w:rsidRDefault="006705E8" w:rsidP="006705E8">
      <w:pPr>
        <w:jc w:val="both"/>
        <w:rPr>
          <w:rFonts w:ascii="Tahoma" w:hAnsi="Tahoma" w:cs="Tahoma"/>
          <w:b/>
        </w:rPr>
      </w:pPr>
    </w:p>
    <w:p w14:paraId="5D527A54" w14:textId="77777777" w:rsidR="00EA69DB" w:rsidRDefault="00EA69DB" w:rsidP="006705E8">
      <w:pPr>
        <w:jc w:val="both"/>
        <w:rPr>
          <w:rFonts w:ascii="Tahoma" w:hAnsi="Tahoma" w:cs="Tahoma"/>
          <w:b/>
        </w:rPr>
      </w:pPr>
    </w:p>
    <w:p w14:paraId="402BDC81" w14:textId="77777777" w:rsidR="00EA69DB" w:rsidRDefault="00EA69DB" w:rsidP="006705E8">
      <w:pPr>
        <w:jc w:val="both"/>
        <w:rPr>
          <w:rFonts w:ascii="Tahoma" w:hAnsi="Tahoma" w:cs="Tahoma"/>
          <w:b/>
        </w:rPr>
      </w:pPr>
    </w:p>
    <w:p w14:paraId="6DB72198" w14:textId="77777777" w:rsidR="00EA69DB" w:rsidRDefault="00EA69DB" w:rsidP="006705E8">
      <w:pPr>
        <w:jc w:val="both"/>
        <w:rPr>
          <w:rFonts w:ascii="Tahoma" w:hAnsi="Tahoma" w:cs="Tahoma"/>
          <w:b/>
        </w:rPr>
      </w:pPr>
    </w:p>
    <w:p w14:paraId="2590B12B" w14:textId="77777777" w:rsidR="00EA69DB" w:rsidRDefault="00EA69DB" w:rsidP="006705E8">
      <w:pPr>
        <w:jc w:val="both"/>
        <w:rPr>
          <w:rFonts w:ascii="Tahoma" w:hAnsi="Tahoma" w:cs="Tahoma"/>
          <w:b/>
        </w:rPr>
      </w:pPr>
    </w:p>
    <w:p w14:paraId="41A057BB" w14:textId="77777777" w:rsidR="006705E8" w:rsidRPr="006705E8" w:rsidRDefault="006705E8" w:rsidP="006705E8">
      <w:pPr>
        <w:jc w:val="both"/>
        <w:rPr>
          <w:rFonts w:ascii="Tahoma" w:hAnsi="Tahoma" w:cs="Tahoma"/>
          <w:b/>
          <w:i/>
        </w:rPr>
      </w:pPr>
      <w:r w:rsidRPr="006705E8">
        <w:rPr>
          <w:rFonts w:ascii="Tahoma" w:hAnsi="Tahoma" w:cs="Tahoma"/>
          <w:b/>
        </w:rPr>
        <w:t xml:space="preserve">4.2.2 Metodología De Aprendizajes Básicos </w:t>
      </w:r>
    </w:p>
    <w:p w14:paraId="3F5286B0" w14:textId="77777777" w:rsidR="006705E8" w:rsidRPr="006705E8" w:rsidRDefault="006705E8" w:rsidP="006705E8">
      <w:pPr>
        <w:jc w:val="both"/>
        <w:rPr>
          <w:rFonts w:ascii="Tahoma" w:hAnsi="Tahoma" w:cs="Tahoma"/>
          <w:b/>
        </w:rPr>
      </w:pPr>
      <w:r w:rsidRPr="006705E8">
        <w:rPr>
          <w:rFonts w:ascii="Tahoma" w:hAnsi="Tahoma" w:cs="Tahoma"/>
          <w:color w:val="000000"/>
        </w:rPr>
        <w:t xml:space="preserve">El Programa de Aprendizajes Básicos es un programa dirigido a todos los niños, niñas, jóvenes y adultos en estado de vulnerabilidad y que por diversos motivos se quedaron analfabetas y al margen de la escuela. </w:t>
      </w:r>
      <w:r w:rsidRPr="006705E8">
        <w:rPr>
          <w:rFonts w:ascii="Tahoma" w:hAnsi="Tahoma" w:cs="Tahoma"/>
          <w:lang w:eastAsia="es-CO"/>
        </w:rPr>
        <w:t>Esta metodología promueve los aprendizajes en lectura, escritura y aritmética y en la adaptación a la cultura escolar, necesarios para que puedan volver a la escuela y reintegrarse al mundo social y al universo cultural del que estaban excluidos.</w:t>
      </w:r>
    </w:p>
    <w:p w14:paraId="5C05DB0A" w14:textId="74667117" w:rsidR="006705E8" w:rsidRPr="006705E8" w:rsidRDefault="006705E8" w:rsidP="006705E8">
      <w:pPr>
        <w:pStyle w:val="NormalWeb"/>
        <w:shd w:val="clear" w:color="auto" w:fill="FFFFFF"/>
        <w:spacing w:after="0"/>
        <w:ind w:left="709"/>
        <w:jc w:val="both"/>
        <w:rPr>
          <w:rFonts w:ascii="Tahoma" w:hAnsi="Tahoma" w:cs="Tahoma"/>
          <w:color w:val="222222"/>
        </w:rPr>
      </w:pPr>
      <w:r w:rsidRPr="006705E8">
        <w:rPr>
          <w:rFonts w:ascii="Tahoma" w:hAnsi="Tahoma" w:cs="Tahoma"/>
          <w:noProof/>
          <w:lang w:val="es-CO" w:eastAsia="es-CO"/>
        </w:rPr>
        <w:drawing>
          <wp:anchor distT="48768" distB="99695" distL="175260" distR="226695" simplePos="0" relativeHeight="251804672" behindDoc="0" locked="0" layoutInCell="1" allowOverlap="1" wp14:anchorId="457DBA54" wp14:editId="5EE438DD">
            <wp:simplePos x="0" y="0"/>
            <wp:positionH relativeFrom="column">
              <wp:posOffset>443865</wp:posOffset>
            </wp:positionH>
            <wp:positionV relativeFrom="paragraph">
              <wp:posOffset>144653</wp:posOffset>
            </wp:positionV>
            <wp:extent cx="2143125" cy="1552702"/>
            <wp:effectExtent l="76200" t="76200" r="142875" b="142875"/>
            <wp:wrapNone/>
            <wp:docPr id="155" name="Imagen 155" descr="SDC110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SDC11091"/>
                    <pic:cNvPicPr>
                      <a:picLocks noChangeAspect="1" noChangeArrowheads="1"/>
                    </pic:cNvPicPr>
                  </pic:nvPicPr>
                  <pic:blipFill>
                    <a:blip r:embed="rId55" cstate="print"/>
                    <a:srcRect/>
                    <a:stretch>
                      <a:fillRect/>
                    </a:stretch>
                  </pic:blipFill>
                  <pic:spPr bwMode="auto">
                    <a:xfrm>
                      <a:off x="0" y="0"/>
                      <a:ext cx="2143125" cy="1552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705E8">
        <w:rPr>
          <w:rFonts w:ascii="Tahoma" w:hAnsi="Tahoma" w:cs="Tahoma"/>
          <w:noProof/>
          <w:lang w:val="es-CO" w:eastAsia="es-CO"/>
        </w:rPr>
        <w:drawing>
          <wp:anchor distT="48768" distB="99695" distL="175260" distR="226060" simplePos="0" relativeHeight="251803648" behindDoc="0" locked="0" layoutInCell="1" allowOverlap="1" wp14:anchorId="0361F0FA" wp14:editId="024B809D">
            <wp:simplePos x="0" y="0"/>
            <wp:positionH relativeFrom="column">
              <wp:posOffset>2939415</wp:posOffset>
            </wp:positionH>
            <wp:positionV relativeFrom="paragraph">
              <wp:posOffset>144653</wp:posOffset>
            </wp:positionV>
            <wp:extent cx="2082800" cy="1552702"/>
            <wp:effectExtent l="76200" t="76200" r="127000" b="142875"/>
            <wp:wrapNone/>
            <wp:docPr id="154" name="Imagen 154" descr="100_19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100_1983"/>
                    <pic:cNvPicPr>
                      <a:picLocks noChangeAspect="1" noChangeArrowheads="1"/>
                    </pic:cNvPicPr>
                  </pic:nvPicPr>
                  <pic:blipFill>
                    <a:blip r:embed="rId56" cstate="print"/>
                    <a:srcRect/>
                    <a:stretch>
                      <a:fillRect/>
                    </a:stretch>
                  </pic:blipFill>
                  <pic:spPr bwMode="auto">
                    <a:xfrm>
                      <a:off x="0" y="0"/>
                      <a:ext cx="2082800" cy="1552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7B0E4F3" w14:textId="77777777" w:rsidR="006705E8" w:rsidRPr="006705E8" w:rsidRDefault="006705E8" w:rsidP="006705E8">
      <w:pPr>
        <w:pStyle w:val="NormalWeb"/>
        <w:shd w:val="clear" w:color="auto" w:fill="FFFFFF"/>
        <w:spacing w:after="0"/>
        <w:ind w:left="709"/>
        <w:jc w:val="both"/>
        <w:rPr>
          <w:rFonts w:ascii="Tahoma" w:hAnsi="Tahoma" w:cs="Tahoma"/>
          <w:color w:val="222222"/>
        </w:rPr>
      </w:pPr>
    </w:p>
    <w:p w14:paraId="084C21B6" w14:textId="77777777" w:rsidR="006705E8" w:rsidRPr="006705E8" w:rsidRDefault="006705E8" w:rsidP="006705E8">
      <w:pPr>
        <w:jc w:val="both"/>
        <w:rPr>
          <w:rFonts w:ascii="Tahoma" w:hAnsi="Tahoma" w:cs="Tahoma"/>
          <w:b/>
        </w:rPr>
      </w:pPr>
    </w:p>
    <w:p w14:paraId="6BB5F804" w14:textId="77777777" w:rsidR="006705E8" w:rsidRPr="006705E8" w:rsidRDefault="006705E8" w:rsidP="006705E8">
      <w:pPr>
        <w:jc w:val="both"/>
        <w:rPr>
          <w:rFonts w:ascii="Tahoma" w:hAnsi="Tahoma" w:cs="Tahoma"/>
          <w:b/>
        </w:rPr>
      </w:pPr>
    </w:p>
    <w:p w14:paraId="3EF8946F" w14:textId="77777777" w:rsidR="006705E8" w:rsidRPr="006705E8" w:rsidRDefault="006705E8" w:rsidP="006705E8">
      <w:pPr>
        <w:jc w:val="both"/>
        <w:rPr>
          <w:rFonts w:ascii="Tahoma" w:hAnsi="Tahoma" w:cs="Tahoma"/>
          <w:b/>
        </w:rPr>
      </w:pPr>
    </w:p>
    <w:p w14:paraId="3AE97625" w14:textId="77777777" w:rsidR="00EA69DB" w:rsidRDefault="00EA69DB" w:rsidP="006705E8">
      <w:pPr>
        <w:jc w:val="both"/>
        <w:rPr>
          <w:rFonts w:ascii="Tahoma" w:hAnsi="Tahoma" w:cs="Tahoma"/>
          <w:b/>
        </w:rPr>
      </w:pPr>
    </w:p>
    <w:p w14:paraId="296633C6" w14:textId="77777777" w:rsidR="00EA69DB" w:rsidRDefault="00EA69DB" w:rsidP="006705E8">
      <w:pPr>
        <w:jc w:val="both"/>
        <w:rPr>
          <w:rFonts w:ascii="Tahoma" w:hAnsi="Tahoma" w:cs="Tahoma"/>
          <w:b/>
        </w:rPr>
      </w:pPr>
    </w:p>
    <w:p w14:paraId="50DCED99" w14:textId="77777777" w:rsidR="00EA69DB" w:rsidRDefault="00EA69DB" w:rsidP="006705E8">
      <w:pPr>
        <w:jc w:val="both"/>
        <w:rPr>
          <w:rFonts w:ascii="Tahoma" w:hAnsi="Tahoma" w:cs="Tahoma"/>
          <w:b/>
        </w:rPr>
      </w:pPr>
    </w:p>
    <w:p w14:paraId="4693E90A" w14:textId="77777777" w:rsidR="00EA69DB" w:rsidRDefault="00EA69DB" w:rsidP="006705E8">
      <w:pPr>
        <w:jc w:val="both"/>
        <w:rPr>
          <w:rFonts w:ascii="Tahoma" w:hAnsi="Tahoma" w:cs="Tahoma"/>
          <w:b/>
        </w:rPr>
      </w:pPr>
    </w:p>
    <w:p w14:paraId="335FF209" w14:textId="77777777" w:rsidR="00EA69DB" w:rsidRDefault="00EA69DB" w:rsidP="006705E8">
      <w:pPr>
        <w:jc w:val="both"/>
        <w:rPr>
          <w:rFonts w:ascii="Tahoma" w:hAnsi="Tahoma" w:cs="Tahoma"/>
          <w:b/>
        </w:rPr>
      </w:pPr>
    </w:p>
    <w:p w14:paraId="02D50F1A" w14:textId="77777777" w:rsidR="00EA69DB" w:rsidRDefault="00EA69DB" w:rsidP="006705E8">
      <w:pPr>
        <w:jc w:val="both"/>
        <w:rPr>
          <w:rFonts w:ascii="Tahoma" w:hAnsi="Tahoma" w:cs="Tahoma"/>
          <w:b/>
        </w:rPr>
      </w:pPr>
    </w:p>
    <w:p w14:paraId="61633E37" w14:textId="77777777" w:rsidR="006705E8" w:rsidRPr="006705E8" w:rsidRDefault="006705E8" w:rsidP="006705E8">
      <w:pPr>
        <w:jc w:val="both"/>
        <w:rPr>
          <w:rFonts w:ascii="Tahoma" w:hAnsi="Tahoma" w:cs="Tahoma"/>
          <w:b/>
        </w:rPr>
      </w:pPr>
      <w:r w:rsidRPr="006705E8">
        <w:rPr>
          <w:rFonts w:ascii="Tahoma" w:hAnsi="Tahoma" w:cs="Tahoma"/>
          <w:b/>
        </w:rPr>
        <w:t>4.2.3 Metodología de Aceleración del Aprendizaje</w:t>
      </w:r>
    </w:p>
    <w:p w14:paraId="3756A04B" w14:textId="77777777" w:rsidR="006705E8" w:rsidRPr="006705E8" w:rsidRDefault="006705E8" w:rsidP="006705E8">
      <w:pPr>
        <w:jc w:val="both"/>
        <w:rPr>
          <w:rFonts w:ascii="Tahoma" w:hAnsi="Tahoma" w:cs="Tahoma"/>
          <w:b/>
        </w:rPr>
      </w:pPr>
      <w:r w:rsidRPr="006705E8">
        <w:rPr>
          <w:rFonts w:ascii="Tahoma" w:hAnsi="Tahoma" w:cs="Tahoma"/>
        </w:rPr>
        <w:t xml:space="preserve">Aceleración del Aprendizaje ofrece una alternativa para niños y jóvenes en extraedad, quienes, por diversas razones,  no pudieron concluir oportunamente sus estudios de educación básica primaria y  por su edad son mayores para estar en el aula regular  y muy jóvenes para ser atendidos como población adulta. Enmarcado en la “Pedagogía del Éxito”, funciona en un aula de la escuela regularcon el fin de personalizar el modelo, trabajar la autoestima en los alumnos y fortalecer el aprendizaje. Los conocimientos son integrados alrededor de proyectos interdisciplinarios y de aprendizajes significativos, acompañados de un proceso de evaluación permanente. </w:t>
      </w:r>
    </w:p>
    <w:p w14:paraId="11502EB2" w14:textId="77777777" w:rsidR="006705E8" w:rsidRPr="006705E8" w:rsidRDefault="006705E8" w:rsidP="006705E8">
      <w:pPr>
        <w:jc w:val="both"/>
        <w:rPr>
          <w:rFonts w:ascii="Tahoma" w:hAnsi="Tahoma" w:cs="Tahoma"/>
        </w:rPr>
      </w:pPr>
      <w:r w:rsidRPr="006705E8">
        <w:rPr>
          <w:rFonts w:ascii="Tahoma" w:hAnsi="Tahoma" w:cs="Tahoma"/>
        </w:rPr>
        <w:lastRenderedPageBreak/>
        <w:t xml:space="preserve">Los criterios que se tuvieron en cuenta para la conformación de los grupos de Aceleración del Aprendizaje son: </w:t>
      </w:r>
    </w:p>
    <w:p w14:paraId="4C1C2726" w14:textId="77777777" w:rsidR="006705E8" w:rsidRPr="006705E8" w:rsidRDefault="006705E8" w:rsidP="003175D1">
      <w:pPr>
        <w:pStyle w:val="Prrafodelista"/>
        <w:numPr>
          <w:ilvl w:val="0"/>
          <w:numId w:val="8"/>
        </w:numPr>
        <w:suppressAutoHyphens w:val="0"/>
        <w:spacing w:line="360" w:lineRule="auto"/>
        <w:contextualSpacing/>
        <w:jc w:val="both"/>
        <w:rPr>
          <w:rFonts w:ascii="Tahoma" w:hAnsi="Tahoma" w:cs="Tahoma"/>
        </w:rPr>
      </w:pPr>
      <w:r w:rsidRPr="006705E8">
        <w:rPr>
          <w:rFonts w:ascii="Tahoma" w:hAnsi="Tahoma" w:cs="Tahoma"/>
        </w:rPr>
        <w:t xml:space="preserve">Población vulnerable y en situación de desplazamiento. </w:t>
      </w:r>
    </w:p>
    <w:p w14:paraId="6F16B764" w14:textId="77777777" w:rsidR="006705E8" w:rsidRPr="006705E8" w:rsidRDefault="006705E8" w:rsidP="003175D1">
      <w:pPr>
        <w:pStyle w:val="Prrafodelista"/>
        <w:numPr>
          <w:ilvl w:val="0"/>
          <w:numId w:val="8"/>
        </w:numPr>
        <w:suppressAutoHyphens w:val="0"/>
        <w:spacing w:line="360" w:lineRule="auto"/>
        <w:contextualSpacing/>
        <w:jc w:val="both"/>
        <w:rPr>
          <w:rFonts w:ascii="Tahoma" w:hAnsi="Tahoma" w:cs="Tahoma"/>
        </w:rPr>
      </w:pPr>
      <w:r w:rsidRPr="006705E8">
        <w:rPr>
          <w:rFonts w:ascii="Tahoma" w:hAnsi="Tahoma" w:cs="Tahoma"/>
        </w:rPr>
        <w:t>Población que presente extraedad en los primeros cuatro (4) grados de la básica primaria.</w:t>
      </w:r>
    </w:p>
    <w:p w14:paraId="55866852" w14:textId="77777777" w:rsidR="006705E8" w:rsidRPr="006705E8" w:rsidRDefault="006705E8" w:rsidP="003175D1">
      <w:pPr>
        <w:pStyle w:val="Prrafodelista"/>
        <w:numPr>
          <w:ilvl w:val="0"/>
          <w:numId w:val="8"/>
        </w:numPr>
        <w:suppressAutoHyphens w:val="0"/>
        <w:spacing w:line="360" w:lineRule="auto"/>
        <w:contextualSpacing/>
        <w:jc w:val="both"/>
        <w:rPr>
          <w:rFonts w:ascii="Tahoma" w:hAnsi="Tahoma" w:cs="Tahoma"/>
        </w:rPr>
      </w:pPr>
      <w:r w:rsidRPr="006705E8">
        <w:rPr>
          <w:rFonts w:ascii="Tahoma" w:hAnsi="Tahoma" w:cs="Tahoma"/>
        </w:rPr>
        <w:t>Población alfabetizada y con conocimientos básicos en matemáticas.</w:t>
      </w:r>
    </w:p>
    <w:p w14:paraId="205CE855" w14:textId="77777777" w:rsidR="006705E8" w:rsidRPr="006705E8" w:rsidRDefault="006705E8" w:rsidP="003175D1">
      <w:pPr>
        <w:pStyle w:val="Prrafodelista"/>
        <w:numPr>
          <w:ilvl w:val="0"/>
          <w:numId w:val="8"/>
        </w:numPr>
        <w:suppressAutoHyphens w:val="0"/>
        <w:spacing w:line="360" w:lineRule="auto"/>
        <w:contextualSpacing/>
        <w:jc w:val="both"/>
        <w:rPr>
          <w:rFonts w:ascii="Tahoma" w:hAnsi="Tahoma" w:cs="Tahoma"/>
        </w:rPr>
      </w:pPr>
      <w:r w:rsidRPr="006705E8">
        <w:rPr>
          <w:rFonts w:ascii="Tahoma" w:hAnsi="Tahoma" w:cs="Tahoma"/>
        </w:rPr>
        <w:t xml:space="preserve">Población que no presente necesidades educativas especiales. </w:t>
      </w:r>
    </w:p>
    <w:p w14:paraId="2749D6DA" w14:textId="77777777" w:rsidR="006705E8" w:rsidRPr="006705E8" w:rsidRDefault="006705E8" w:rsidP="003175D1">
      <w:pPr>
        <w:pStyle w:val="Prrafodelista"/>
        <w:numPr>
          <w:ilvl w:val="0"/>
          <w:numId w:val="8"/>
        </w:numPr>
        <w:suppressAutoHyphens w:val="0"/>
        <w:spacing w:line="360" w:lineRule="auto"/>
        <w:contextualSpacing/>
        <w:jc w:val="both"/>
        <w:rPr>
          <w:rFonts w:ascii="Tahoma" w:hAnsi="Tahoma" w:cs="Tahoma"/>
        </w:rPr>
      </w:pPr>
      <w:r w:rsidRPr="006705E8">
        <w:rPr>
          <w:rFonts w:ascii="Tahoma" w:hAnsi="Tahoma" w:cs="Tahoma"/>
        </w:rPr>
        <w:t xml:space="preserve">El promedio de estudiantes por grupo es veinticinco (25). </w:t>
      </w:r>
    </w:p>
    <w:p w14:paraId="56C43818" w14:textId="77777777" w:rsidR="006705E8" w:rsidRPr="006705E8" w:rsidRDefault="006705E8" w:rsidP="006705E8">
      <w:pPr>
        <w:pStyle w:val="Prrafodelista"/>
        <w:spacing w:line="360" w:lineRule="auto"/>
        <w:jc w:val="both"/>
        <w:rPr>
          <w:rFonts w:ascii="Tahoma" w:hAnsi="Tahoma" w:cs="Tahoma"/>
        </w:rPr>
      </w:pPr>
    </w:p>
    <w:p w14:paraId="40A8D4D3" w14:textId="77777777" w:rsidR="006705E8" w:rsidRPr="006705E8" w:rsidRDefault="006705E8" w:rsidP="006705E8">
      <w:pPr>
        <w:spacing w:line="360" w:lineRule="auto"/>
        <w:jc w:val="both"/>
        <w:rPr>
          <w:rFonts w:ascii="Tahoma" w:hAnsi="Tahoma" w:cs="Tahoma"/>
        </w:rPr>
      </w:pPr>
      <w:r w:rsidRPr="006705E8">
        <w:rPr>
          <w:rFonts w:ascii="Tahoma" w:hAnsi="Tahoma" w:cs="Tahoma"/>
          <w:b/>
        </w:rPr>
        <w:t>4.2.4 Metodología de Círculos de Aprendizaje</w:t>
      </w:r>
    </w:p>
    <w:p w14:paraId="27F96FE8" w14:textId="53B0EF7B" w:rsidR="006705E8" w:rsidRPr="006705E8" w:rsidRDefault="006705E8" w:rsidP="006705E8">
      <w:pPr>
        <w:jc w:val="both"/>
        <w:rPr>
          <w:rFonts w:ascii="Tahoma" w:hAnsi="Tahoma" w:cs="Tahoma"/>
          <w:b/>
        </w:rPr>
      </w:pPr>
      <w:r w:rsidRPr="006705E8">
        <w:rPr>
          <w:rFonts w:ascii="Tahoma" w:hAnsi="Tahoma" w:cs="Tahoma"/>
          <w:noProof/>
          <w:color w:val="FF0000"/>
          <w:lang w:val="es-CO" w:eastAsia="es-CO"/>
        </w:rPr>
        <w:drawing>
          <wp:anchor distT="115345" distB="156743" distL="216558" distR="257994" simplePos="0" relativeHeight="251808768" behindDoc="0" locked="0" layoutInCell="1" allowOverlap="1" wp14:anchorId="5F664CBC" wp14:editId="6AC64779">
            <wp:simplePos x="0" y="0"/>
            <wp:positionH relativeFrom="column">
              <wp:posOffset>2794023</wp:posOffset>
            </wp:positionH>
            <wp:positionV relativeFrom="paragraph">
              <wp:posOffset>1702845</wp:posOffset>
            </wp:positionV>
            <wp:extent cx="1973373" cy="1515437"/>
            <wp:effectExtent l="133350" t="152400" r="179705" b="199390"/>
            <wp:wrapNone/>
            <wp:docPr id="153" name="Imagen 153" descr="G:\fotos para secretaria de educacion\DSC014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G:\fotos para secretaria de educacion\DSC01469.JPG"/>
                    <pic:cNvPicPr>
                      <a:picLocks noChangeAspect="1" noChangeArrowheads="1"/>
                    </pic:cNvPicPr>
                  </pic:nvPicPr>
                  <pic:blipFill>
                    <a:blip r:embed="rId57" cstate="print"/>
                    <a:srcRect/>
                    <a:stretch>
                      <a:fillRect/>
                    </a:stretch>
                  </pic:blipFill>
                  <pic:spPr bwMode="auto">
                    <a:xfrm rot="260673">
                      <a:off x="0" y="0"/>
                      <a:ext cx="1972945" cy="15151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705E8">
        <w:rPr>
          <w:rFonts w:ascii="Tahoma" w:hAnsi="Tahoma" w:cs="Tahoma"/>
          <w:noProof/>
          <w:color w:val="FF0000"/>
          <w:lang w:val="es-CO" w:eastAsia="es-CO"/>
        </w:rPr>
        <w:drawing>
          <wp:anchor distT="115345" distB="156743" distL="208199" distR="255870" simplePos="0" relativeHeight="251807744" behindDoc="0" locked="0" layoutInCell="1" allowOverlap="1" wp14:anchorId="729A9EB0" wp14:editId="011F6C23">
            <wp:simplePos x="0" y="0"/>
            <wp:positionH relativeFrom="column">
              <wp:posOffset>584119</wp:posOffset>
            </wp:positionH>
            <wp:positionV relativeFrom="paragraph">
              <wp:posOffset>1702845</wp:posOffset>
            </wp:positionV>
            <wp:extent cx="1899401" cy="1515437"/>
            <wp:effectExtent l="133350" t="133350" r="177165" b="199390"/>
            <wp:wrapNone/>
            <wp:docPr id="152" name="Imagen 152" descr="G:\fotos para secretaria de educacion\DSC0146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G:\fotos para secretaria de educacion\DSC01465.JPG"/>
                    <pic:cNvPicPr>
                      <a:picLocks noChangeAspect="1" noChangeArrowheads="1"/>
                    </pic:cNvPicPr>
                  </pic:nvPicPr>
                  <pic:blipFill>
                    <a:blip r:embed="rId58" cstate="print"/>
                    <a:srcRect/>
                    <a:stretch>
                      <a:fillRect/>
                    </a:stretch>
                  </pic:blipFill>
                  <pic:spPr bwMode="auto">
                    <a:xfrm rot="21345731">
                      <a:off x="0" y="0"/>
                      <a:ext cx="1899285" cy="15151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705E8">
        <w:rPr>
          <w:rFonts w:ascii="Tahoma" w:hAnsi="Tahoma" w:cs="Tahoma"/>
        </w:rPr>
        <w:t xml:space="preserve">Con el aval del Ministerio de Educación Nacional, la </w:t>
      </w:r>
      <w:hyperlink r:id="rId59" w:tgtFrame="_blank" w:history="1">
        <w:r w:rsidRPr="006705E8">
          <w:rPr>
            <w:rStyle w:val="Hipervnculo"/>
            <w:rFonts w:ascii="Tahoma" w:hAnsi="Tahoma" w:cs="Tahoma"/>
            <w:color w:val="000000"/>
          </w:rPr>
          <w:t>Organización Internacional para la Migraciones, OIM</w:t>
        </w:r>
      </w:hyperlink>
      <w:r w:rsidRPr="006705E8">
        <w:rPr>
          <w:rFonts w:ascii="Tahoma" w:hAnsi="Tahoma" w:cs="Tahoma"/>
        </w:rPr>
        <w:t xml:space="preserve"> y de la mano de la </w:t>
      </w:r>
      <w:r w:rsidRPr="006705E8">
        <w:rPr>
          <w:rStyle w:val="Textoennegrita"/>
          <w:rFonts w:ascii="Tahoma" w:hAnsi="Tahoma" w:cs="Tahoma"/>
        </w:rPr>
        <w:t>Fundación Escuela Nueva Volvamos a la Gente</w:t>
      </w:r>
      <w:r w:rsidRPr="006705E8">
        <w:rPr>
          <w:rFonts w:ascii="Tahoma" w:hAnsi="Tahoma" w:cs="Tahoma"/>
        </w:rPr>
        <w:t xml:space="preserve">, </w:t>
      </w:r>
      <w:r w:rsidRPr="006705E8">
        <w:rPr>
          <w:rStyle w:val="Textoennegrita"/>
          <w:rFonts w:ascii="Tahoma" w:hAnsi="Tahoma" w:cs="Tahoma"/>
        </w:rPr>
        <w:t>Nacional,</w:t>
      </w:r>
      <w:r w:rsidRPr="006705E8">
        <w:rPr>
          <w:rFonts w:ascii="Tahoma" w:hAnsi="Tahoma" w:cs="Tahoma"/>
        </w:rPr>
        <w:t xml:space="preserve"> crearon un modelo educativo basado en los planteamientos de Escuela Nueva, acorde a las necesidades de niños y niñas de todas las regiones están </w:t>
      </w:r>
      <w:r w:rsidRPr="006705E8">
        <w:rPr>
          <w:rStyle w:val="Textoennegrita"/>
          <w:rFonts w:ascii="Tahoma" w:hAnsi="Tahoma" w:cs="Tahoma"/>
        </w:rPr>
        <w:t xml:space="preserve">ocupando las zonas periféricas </w:t>
      </w:r>
      <w:r w:rsidRPr="006705E8">
        <w:rPr>
          <w:rFonts w:ascii="Tahoma" w:hAnsi="Tahoma" w:cs="Tahoma"/>
        </w:rPr>
        <w:t xml:space="preserve">de las grandes ciudades para vivir en </w:t>
      </w:r>
      <w:r w:rsidRPr="006705E8">
        <w:rPr>
          <w:rStyle w:val="Textoennegrita"/>
          <w:rFonts w:ascii="Tahoma" w:hAnsi="Tahoma" w:cs="Tahoma"/>
        </w:rPr>
        <w:t xml:space="preserve">condiciones de extrema pobreza, debido a </w:t>
      </w:r>
      <w:r w:rsidRPr="006705E8">
        <w:rPr>
          <w:rFonts w:ascii="Tahoma" w:hAnsi="Tahoma" w:cs="Tahoma"/>
        </w:rPr>
        <w:t xml:space="preserve">la violencia generada por el </w:t>
      </w:r>
      <w:r w:rsidRPr="006705E8">
        <w:rPr>
          <w:rStyle w:val="Textoennegrita"/>
          <w:rFonts w:ascii="Tahoma" w:hAnsi="Tahoma" w:cs="Tahoma"/>
        </w:rPr>
        <w:t>recrudecimiento del conflicto armado que se llevó</w:t>
      </w:r>
      <w:r w:rsidRPr="006705E8">
        <w:rPr>
          <w:rFonts w:ascii="Tahoma" w:hAnsi="Tahoma" w:cs="Tahoma"/>
        </w:rPr>
        <w:t xml:space="preserve"> en el país en la década de los 90, con el fin que el niño recupere su estabilidad psicosocial. En los círculos se propende por crear una red afectiva que posibilite un ambiente de solidaridad y confianza.</w:t>
      </w:r>
    </w:p>
    <w:p w14:paraId="2746D52D" w14:textId="77777777" w:rsidR="006705E8" w:rsidRPr="006705E8" w:rsidRDefault="006705E8" w:rsidP="006705E8">
      <w:pPr>
        <w:pStyle w:val="normalp"/>
        <w:spacing w:before="0" w:after="0" w:afterAutospacing="0"/>
        <w:rPr>
          <w:rFonts w:ascii="Tahoma" w:hAnsi="Tahoma" w:cs="Tahoma"/>
          <w:sz w:val="24"/>
          <w:szCs w:val="24"/>
        </w:rPr>
      </w:pPr>
    </w:p>
    <w:p w14:paraId="636CD42C" w14:textId="77777777" w:rsidR="006705E8" w:rsidRPr="006705E8" w:rsidRDefault="006705E8" w:rsidP="006705E8">
      <w:pPr>
        <w:pStyle w:val="normalp"/>
        <w:spacing w:line="360" w:lineRule="auto"/>
        <w:rPr>
          <w:rFonts w:ascii="Tahoma" w:hAnsi="Tahoma" w:cs="Tahoma"/>
          <w:sz w:val="24"/>
          <w:szCs w:val="24"/>
          <w:lang w:val="es-ES"/>
        </w:rPr>
      </w:pPr>
    </w:p>
    <w:p w14:paraId="611477FF" w14:textId="77777777" w:rsidR="006705E8" w:rsidRPr="006705E8" w:rsidRDefault="006705E8" w:rsidP="006705E8">
      <w:pPr>
        <w:jc w:val="both"/>
        <w:rPr>
          <w:rFonts w:ascii="Tahoma" w:hAnsi="Tahoma" w:cs="Tahoma"/>
          <w:b/>
        </w:rPr>
      </w:pPr>
    </w:p>
    <w:p w14:paraId="694C4D92" w14:textId="77777777" w:rsidR="006705E8" w:rsidRPr="006705E8" w:rsidRDefault="006705E8" w:rsidP="006705E8">
      <w:pPr>
        <w:jc w:val="both"/>
        <w:rPr>
          <w:rFonts w:ascii="Tahoma" w:hAnsi="Tahoma" w:cs="Tahoma"/>
          <w:b/>
        </w:rPr>
      </w:pPr>
    </w:p>
    <w:p w14:paraId="42B10507" w14:textId="77777777" w:rsidR="00EA69DB" w:rsidRDefault="00EA69DB" w:rsidP="006705E8">
      <w:pPr>
        <w:jc w:val="both"/>
        <w:rPr>
          <w:rFonts w:ascii="Tahoma" w:hAnsi="Tahoma" w:cs="Tahoma"/>
          <w:b/>
        </w:rPr>
      </w:pPr>
    </w:p>
    <w:p w14:paraId="1C1ABA4F" w14:textId="77777777" w:rsidR="00EA69DB" w:rsidRDefault="00EA69DB" w:rsidP="006705E8">
      <w:pPr>
        <w:jc w:val="both"/>
        <w:rPr>
          <w:rFonts w:ascii="Tahoma" w:hAnsi="Tahoma" w:cs="Tahoma"/>
          <w:b/>
        </w:rPr>
      </w:pPr>
    </w:p>
    <w:p w14:paraId="486A2E3C" w14:textId="77777777" w:rsidR="00EA69DB" w:rsidRDefault="00EA69DB" w:rsidP="006705E8">
      <w:pPr>
        <w:jc w:val="both"/>
        <w:rPr>
          <w:rFonts w:ascii="Tahoma" w:hAnsi="Tahoma" w:cs="Tahoma"/>
          <w:b/>
        </w:rPr>
      </w:pPr>
    </w:p>
    <w:p w14:paraId="2C7C7CDA" w14:textId="77777777" w:rsidR="00EA69DB" w:rsidRDefault="00EA69DB" w:rsidP="006705E8">
      <w:pPr>
        <w:jc w:val="both"/>
        <w:rPr>
          <w:rFonts w:ascii="Tahoma" w:hAnsi="Tahoma" w:cs="Tahoma"/>
          <w:b/>
        </w:rPr>
      </w:pPr>
    </w:p>
    <w:p w14:paraId="2F48D55F" w14:textId="77777777" w:rsidR="006705E8" w:rsidRDefault="006705E8" w:rsidP="006705E8">
      <w:pPr>
        <w:jc w:val="both"/>
        <w:rPr>
          <w:rFonts w:ascii="Tahoma" w:hAnsi="Tahoma" w:cs="Tahoma"/>
          <w:b/>
        </w:rPr>
      </w:pPr>
      <w:r w:rsidRPr="006705E8">
        <w:rPr>
          <w:rFonts w:ascii="Tahoma" w:hAnsi="Tahoma" w:cs="Tahoma"/>
          <w:b/>
        </w:rPr>
        <w:t xml:space="preserve">4.2.5. Metodología de Grupos Juveniles </w:t>
      </w:r>
    </w:p>
    <w:p w14:paraId="3ECE94DB" w14:textId="77777777" w:rsidR="00EA69DB" w:rsidRPr="006705E8" w:rsidRDefault="00EA69DB" w:rsidP="006705E8">
      <w:pPr>
        <w:jc w:val="both"/>
        <w:rPr>
          <w:rFonts w:ascii="Tahoma" w:hAnsi="Tahoma" w:cs="Tahoma"/>
          <w:b/>
        </w:rPr>
      </w:pPr>
    </w:p>
    <w:p w14:paraId="182E769B" w14:textId="77777777" w:rsidR="006705E8" w:rsidRDefault="006705E8" w:rsidP="006705E8">
      <w:pPr>
        <w:jc w:val="both"/>
        <w:rPr>
          <w:rFonts w:ascii="Tahoma" w:hAnsi="Tahoma" w:cs="Tahoma"/>
        </w:rPr>
      </w:pPr>
      <w:r w:rsidRPr="006705E8">
        <w:rPr>
          <w:rFonts w:ascii="Tahoma" w:hAnsi="Tahoma" w:cs="Tahoma"/>
        </w:rPr>
        <w:t>El programa Grupos Juveniles Creativos – GJC - es una oferta de educación formal, integral y flexible en básica secundaria y media para jóvenes entre 14 y 26 años de edad en condición de desplazamiento y vulnerabilidad. Está diseñada especialmente para jóvenes que hayan estado desescolarizados por seis meses o más, El programa ofrece formación y certificación académica y laboral; y, promueve el desarrollo de competencias ciudadanas y talentos artísticos y deportivos. Todo lo anterior en el marco del Decreto 3011:</w:t>
      </w:r>
    </w:p>
    <w:p w14:paraId="16317159" w14:textId="77777777" w:rsidR="00EA69DB" w:rsidRPr="006705E8" w:rsidRDefault="00EA69DB" w:rsidP="006705E8">
      <w:pPr>
        <w:jc w:val="both"/>
        <w:rPr>
          <w:rFonts w:ascii="Tahoma" w:hAnsi="Tahoma" w:cs="Tahoma"/>
        </w:rPr>
      </w:pPr>
    </w:p>
    <w:p w14:paraId="4988CAA9" w14:textId="77777777" w:rsidR="006705E8" w:rsidRPr="006705E8" w:rsidRDefault="006705E8" w:rsidP="003175D1">
      <w:pPr>
        <w:pStyle w:val="Prrafodelista1"/>
        <w:numPr>
          <w:ilvl w:val="0"/>
          <w:numId w:val="9"/>
        </w:numPr>
        <w:spacing w:line="360" w:lineRule="auto"/>
        <w:jc w:val="both"/>
        <w:rPr>
          <w:rFonts w:ascii="Tahoma" w:hAnsi="Tahoma" w:cs="Tahoma"/>
          <w:bCs/>
          <w:lang w:val="es-ES"/>
        </w:rPr>
      </w:pPr>
      <w:r w:rsidRPr="006705E8">
        <w:rPr>
          <w:rFonts w:ascii="Tahoma" w:hAnsi="Tahoma" w:cs="Tahoma"/>
          <w:bCs/>
          <w:lang w:val="es-ES"/>
        </w:rPr>
        <w:lastRenderedPageBreak/>
        <w:t xml:space="preserve">Funciona durante la semana en horarios matutinos, vespertinos o nocturnos y en fines de semana. </w:t>
      </w:r>
    </w:p>
    <w:p w14:paraId="1FD391A2" w14:textId="77777777" w:rsidR="006705E8" w:rsidRPr="006705E8" w:rsidRDefault="006705E8" w:rsidP="003175D1">
      <w:pPr>
        <w:pStyle w:val="Prrafodelista1"/>
        <w:numPr>
          <w:ilvl w:val="0"/>
          <w:numId w:val="9"/>
        </w:numPr>
        <w:spacing w:line="360" w:lineRule="auto"/>
        <w:jc w:val="both"/>
        <w:rPr>
          <w:rFonts w:ascii="Tahoma" w:hAnsi="Tahoma" w:cs="Tahoma"/>
          <w:bCs/>
          <w:lang w:val="es-ES"/>
        </w:rPr>
      </w:pPr>
      <w:r w:rsidRPr="006705E8">
        <w:rPr>
          <w:rFonts w:ascii="Tahoma" w:hAnsi="Tahoma" w:cs="Tahoma"/>
          <w:bCs/>
          <w:lang w:val="es-ES"/>
        </w:rPr>
        <w:t xml:space="preserve">El horario de cada GJC se establece de acuerdo con la disponibilidad de tiempo de los estudiantes. </w:t>
      </w:r>
    </w:p>
    <w:p w14:paraId="1286BE55" w14:textId="77777777" w:rsidR="006705E8" w:rsidRPr="006705E8" w:rsidRDefault="006705E8" w:rsidP="003175D1">
      <w:pPr>
        <w:pStyle w:val="Prrafodelista1"/>
        <w:numPr>
          <w:ilvl w:val="0"/>
          <w:numId w:val="9"/>
        </w:numPr>
        <w:spacing w:line="360" w:lineRule="auto"/>
        <w:jc w:val="both"/>
        <w:rPr>
          <w:rFonts w:ascii="Tahoma" w:hAnsi="Tahoma" w:cs="Tahoma"/>
          <w:bCs/>
          <w:lang w:val="es-ES"/>
        </w:rPr>
      </w:pPr>
      <w:r w:rsidRPr="006705E8">
        <w:rPr>
          <w:rFonts w:ascii="Tahoma" w:hAnsi="Tahoma" w:cs="Tahoma"/>
          <w:bCs/>
          <w:lang w:val="es-ES"/>
        </w:rPr>
        <w:t xml:space="preserve">El estudiante puede ingresar en cualquier momento del proceso, puede ausentarse y retornar, según sus condiciones lo exijan. </w:t>
      </w:r>
    </w:p>
    <w:p w14:paraId="56408B7C" w14:textId="77777777" w:rsidR="006705E8" w:rsidRPr="006705E8" w:rsidRDefault="006705E8" w:rsidP="003175D1">
      <w:pPr>
        <w:pStyle w:val="Prrafodelista1"/>
        <w:numPr>
          <w:ilvl w:val="0"/>
          <w:numId w:val="9"/>
        </w:numPr>
        <w:spacing w:line="360" w:lineRule="auto"/>
        <w:jc w:val="both"/>
        <w:rPr>
          <w:rFonts w:ascii="Tahoma" w:hAnsi="Tahoma" w:cs="Tahoma"/>
          <w:bCs/>
        </w:rPr>
      </w:pPr>
      <w:r w:rsidRPr="006705E8">
        <w:rPr>
          <w:rFonts w:ascii="Tahoma" w:hAnsi="Tahoma" w:cs="Tahoma"/>
          <w:bCs/>
        </w:rPr>
        <w:t>Los materiales que orientan el trabajo por proyectos, facilitan que los estudiantes que ingresan al programa en periodos posteriores a su inicio.</w:t>
      </w:r>
    </w:p>
    <w:p w14:paraId="0533EE44" w14:textId="77777777" w:rsidR="006705E8" w:rsidRPr="006705E8" w:rsidRDefault="006705E8" w:rsidP="006705E8">
      <w:pPr>
        <w:pStyle w:val="Prrafodelista1"/>
        <w:ind w:left="0"/>
        <w:jc w:val="both"/>
        <w:rPr>
          <w:rFonts w:ascii="Tahoma" w:hAnsi="Tahoma" w:cs="Tahoma"/>
          <w:bCs/>
          <w:lang w:val="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31"/>
      </w:tblGrid>
      <w:tr w:rsidR="006705E8" w:rsidRPr="006705E8" w14:paraId="54F7FC8F" w14:textId="77777777" w:rsidTr="00EA69DB">
        <w:trPr>
          <w:jc w:val="center"/>
        </w:trPr>
        <w:tc>
          <w:tcPr>
            <w:tcW w:w="8931" w:type="dxa"/>
          </w:tcPr>
          <w:p w14:paraId="34484E7E" w14:textId="77777777" w:rsidR="006705E8" w:rsidRPr="006705E8" w:rsidRDefault="006705E8" w:rsidP="006705E8">
            <w:pPr>
              <w:pStyle w:val="Prrafodelista1"/>
              <w:ind w:left="0"/>
              <w:jc w:val="center"/>
              <w:rPr>
                <w:rFonts w:ascii="Tahoma" w:hAnsi="Tahoma" w:cs="Tahoma"/>
                <w:b/>
              </w:rPr>
            </w:pPr>
            <w:r w:rsidRPr="006705E8">
              <w:rPr>
                <w:rFonts w:ascii="Tahoma" w:hAnsi="Tahoma" w:cs="Tahoma"/>
                <w:b/>
              </w:rPr>
              <w:t>Componentes de la metodología de Círculos del Aprendizaje</w:t>
            </w:r>
          </w:p>
        </w:tc>
      </w:tr>
      <w:tr w:rsidR="006705E8" w:rsidRPr="006705E8" w14:paraId="5B740EDE" w14:textId="77777777" w:rsidTr="00EA69DB">
        <w:trPr>
          <w:jc w:val="center"/>
        </w:trPr>
        <w:tc>
          <w:tcPr>
            <w:tcW w:w="8931" w:type="dxa"/>
          </w:tcPr>
          <w:p w14:paraId="48A0CA0C" w14:textId="77777777" w:rsidR="006705E8" w:rsidRPr="006705E8" w:rsidRDefault="006705E8" w:rsidP="006705E8">
            <w:pPr>
              <w:pStyle w:val="Prrafodelista1"/>
              <w:ind w:left="0"/>
              <w:jc w:val="both"/>
              <w:rPr>
                <w:rFonts w:ascii="Tahoma" w:hAnsi="Tahoma" w:cs="Tahoma"/>
                <w:b/>
              </w:rPr>
            </w:pPr>
            <w:r w:rsidRPr="006705E8">
              <w:rPr>
                <w:rFonts w:ascii="Tahoma" w:hAnsi="Tahoma" w:cs="Tahoma"/>
                <w:b/>
                <w:bCs/>
                <w:u w:val="single"/>
              </w:rPr>
              <w:t>Formal</w:t>
            </w:r>
            <w:r w:rsidRPr="006705E8">
              <w:rPr>
                <w:rFonts w:ascii="Tahoma" w:hAnsi="Tahoma" w:cs="Tahoma"/>
                <w:b/>
                <w:bCs/>
              </w:rPr>
              <w:t>:</w:t>
            </w:r>
            <w:r w:rsidRPr="006705E8">
              <w:rPr>
                <w:rFonts w:ascii="Tahoma" w:hAnsi="Tahoma" w:cs="Tahoma"/>
              </w:rPr>
              <w:t xml:space="preserve"> Diseñado en el marco del Decreto 3011 de 1997, dos grados por ciclo de 10 meses.</w:t>
            </w:r>
          </w:p>
        </w:tc>
      </w:tr>
      <w:tr w:rsidR="006705E8" w:rsidRPr="006705E8" w14:paraId="41847430" w14:textId="77777777" w:rsidTr="00EA69DB">
        <w:trPr>
          <w:jc w:val="center"/>
        </w:trPr>
        <w:tc>
          <w:tcPr>
            <w:tcW w:w="8931" w:type="dxa"/>
          </w:tcPr>
          <w:p w14:paraId="0E6B32B1" w14:textId="77777777" w:rsidR="006705E8" w:rsidRPr="006705E8" w:rsidRDefault="006705E8" w:rsidP="006705E8">
            <w:pPr>
              <w:pStyle w:val="Prrafodelista1"/>
              <w:ind w:left="0"/>
              <w:jc w:val="both"/>
              <w:rPr>
                <w:rFonts w:ascii="Tahoma" w:hAnsi="Tahoma" w:cs="Tahoma"/>
                <w:b/>
              </w:rPr>
            </w:pPr>
            <w:r w:rsidRPr="006705E8">
              <w:rPr>
                <w:rFonts w:ascii="Tahoma" w:hAnsi="Tahoma" w:cs="Tahoma"/>
                <w:b/>
                <w:bCs/>
                <w:u w:val="single"/>
              </w:rPr>
              <w:t>Flexible</w:t>
            </w:r>
            <w:r w:rsidRPr="006705E8">
              <w:rPr>
                <w:rFonts w:ascii="Tahoma" w:hAnsi="Tahoma" w:cs="Tahoma"/>
                <w:b/>
                <w:bCs/>
              </w:rPr>
              <w:t>:</w:t>
            </w:r>
            <w:r w:rsidRPr="006705E8">
              <w:rPr>
                <w:rFonts w:ascii="Tahoma" w:hAnsi="Tahoma" w:cs="Tahoma"/>
              </w:rPr>
              <w:t xml:space="preserve"> Permite el acceso y el retorno al sistema educativo en cualquier momento de proceso.</w:t>
            </w:r>
          </w:p>
        </w:tc>
      </w:tr>
      <w:tr w:rsidR="006705E8" w:rsidRPr="006705E8" w14:paraId="2F26652D" w14:textId="77777777" w:rsidTr="00EA69DB">
        <w:trPr>
          <w:jc w:val="center"/>
        </w:trPr>
        <w:tc>
          <w:tcPr>
            <w:tcW w:w="8931" w:type="dxa"/>
          </w:tcPr>
          <w:p w14:paraId="116A1EA5" w14:textId="77777777" w:rsidR="006705E8" w:rsidRPr="006705E8" w:rsidRDefault="006705E8" w:rsidP="006705E8">
            <w:pPr>
              <w:pStyle w:val="Prrafodelista1"/>
              <w:ind w:left="0"/>
              <w:jc w:val="both"/>
              <w:rPr>
                <w:rFonts w:ascii="Tahoma" w:hAnsi="Tahoma" w:cs="Tahoma"/>
                <w:b/>
              </w:rPr>
            </w:pPr>
            <w:r w:rsidRPr="006705E8">
              <w:rPr>
                <w:rFonts w:ascii="Tahoma" w:hAnsi="Tahoma" w:cs="Tahoma"/>
                <w:b/>
                <w:bCs/>
                <w:u w:val="single"/>
              </w:rPr>
              <w:t>Integral</w:t>
            </w:r>
            <w:r w:rsidRPr="006705E8">
              <w:rPr>
                <w:rFonts w:ascii="Tahoma" w:hAnsi="Tahoma" w:cs="Tahoma"/>
                <w:b/>
                <w:bCs/>
              </w:rPr>
              <w:t>:</w:t>
            </w:r>
            <w:r w:rsidRPr="006705E8">
              <w:rPr>
                <w:rFonts w:ascii="Tahoma" w:hAnsi="Tahoma" w:cs="Tahoma"/>
              </w:rPr>
              <w:t xml:space="preserve"> Atiende necesidades de tipo individual de tipo social.</w:t>
            </w:r>
          </w:p>
        </w:tc>
      </w:tr>
      <w:tr w:rsidR="006705E8" w:rsidRPr="006705E8" w14:paraId="118712FA" w14:textId="77777777" w:rsidTr="00EA69DB">
        <w:trPr>
          <w:jc w:val="center"/>
        </w:trPr>
        <w:tc>
          <w:tcPr>
            <w:tcW w:w="8931" w:type="dxa"/>
          </w:tcPr>
          <w:p w14:paraId="6F0442E4" w14:textId="77777777" w:rsidR="006705E8" w:rsidRPr="006705E8" w:rsidRDefault="006705E8" w:rsidP="006705E8">
            <w:pPr>
              <w:pStyle w:val="Prrafodelista1"/>
              <w:ind w:left="0"/>
              <w:jc w:val="both"/>
              <w:rPr>
                <w:rFonts w:ascii="Tahoma" w:hAnsi="Tahoma" w:cs="Tahoma"/>
                <w:b/>
              </w:rPr>
            </w:pPr>
            <w:r w:rsidRPr="006705E8">
              <w:rPr>
                <w:rFonts w:ascii="Tahoma" w:hAnsi="Tahoma" w:cs="Tahoma"/>
                <w:b/>
                <w:bCs/>
                <w:u w:val="single"/>
              </w:rPr>
              <w:t>Pertinente</w:t>
            </w:r>
            <w:r w:rsidRPr="006705E8">
              <w:rPr>
                <w:rFonts w:ascii="Tahoma" w:hAnsi="Tahoma" w:cs="Tahoma"/>
                <w:b/>
                <w:bCs/>
              </w:rPr>
              <w:t xml:space="preserve">: </w:t>
            </w:r>
            <w:r w:rsidRPr="006705E8">
              <w:rPr>
                <w:rFonts w:ascii="Tahoma" w:hAnsi="Tahoma" w:cs="Tahoma"/>
              </w:rPr>
              <w:t>La realidad de los estudiantes es objeto de reflexión; el enfoque de  ciudad educadora y el trabajo pedagógico desde una perspectiva de educación en y para la vida.</w:t>
            </w:r>
          </w:p>
        </w:tc>
      </w:tr>
      <w:tr w:rsidR="006705E8" w:rsidRPr="006705E8" w14:paraId="57F5D881" w14:textId="77777777" w:rsidTr="00EA69DB">
        <w:trPr>
          <w:jc w:val="center"/>
        </w:trPr>
        <w:tc>
          <w:tcPr>
            <w:tcW w:w="8931" w:type="dxa"/>
          </w:tcPr>
          <w:p w14:paraId="05EFB4C0" w14:textId="77777777" w:rsidR="006705E8" w:rsidRPr="006705E8" w:rsidRDefault="006705E8" w:rsidP="006705E8">
            <w:pPr>
              <w:pStyle w:val="Prrafodelista1"/>
              <w:ind w:left="0"/>
              <w:jc w:val="both"/>
              <w:rPr>
                <w:rFonts w:ascii="Tahoma" w:hAnsi="Tahoma" w:cs="Tahoma"/>
                <w:b/>
              </w:rPr>
            </w:pPr>
            <w:r w:rsidRPr="006705E8">
              <w:rPr>
                <w:rFonts w:ascii="Tahoma" w:hAnsi="Tahoma" w:cs="Tahoma"/>
                <w:b/>
                <w:bCs/>
                <w:u w:val="single"/>
                <w:lang w:val="es-ES"/>
              </w:rPr>
              <w:t xml:space="preserve">Integrado: </w:t>
            </w:r>
            <w:r w:rsidRPr="006705E8">
              <w:rPr>
                <w:rFonts w:ascii="Tahoma" w:hAnsi="Tahoma" w:cs="Tahoma"/>
                <w:lang w:val="es-ES"/>
              </w:rPr>
              <w:t>Enfoque de currículo integrado para lo cual se trabaja mediante metodología de proyectos y con el enfoque de ciudad educadora.</w:t>
            </w:r>
          </w:p>
        </w:tc>
      </w:tr>
      <w:tr w:rsidR="006705E8" w:rsidRPr="006705E8" w14:paraId="7725024C" w14:textId="77777777" w:rsidTr="00EA69DB">
        <w:trPr>
          <w:jc w:val="center"/>
        </w:trPr>
        <w:tc>
          <w:tcPr>
            <w:tcW w:w="8931" w:type="dxa"/>
          </w:tcPr>
          <w:p w14:paraId="0D7FB3E5" w14:textId="77777777" w:rsidR="006705E8" w:rsidRPr="006705E8" w:rsidRDefault="006705E8" w:rsidP="006705E8">
            <w:pPr>
              <w:pStyle w:val="Prrafodelista1"/>
              <w:ind w:left="0"/>
              <w:jc w:val="both"/>
              <w:rPr>
                <w:rFonts w:ascii="Tahoma" w:hAnsi="Tahoma" w:cs="Tahoma"/>
                <w:b/>
              </w:rPr>
            </w:pPr>
            <w:r w:rsidRPr="006705E8">
              <w:rPr>
                <w:rFonts w:ascii="Tahoma" w:hAnsi="Tahoma" w:cs="Tahoma"/>
                <w:b/>
                <w:bCs/>
                <w:u w:val="single"/>
              </w:rPr>
              <w:t>Transferible</w:t>
            </w:r>
            <w:r w:rsidRPr="006705E8">
              <w:rPr>
                <w:rFonts w:ascii="Tahoma" w:hAnsi="Tahoma" w:cs="Tahoma"/>
                <w:bCs/>
                <w:u w:val="single"/>
              </w:rPr>
              <w:t>:</w:t>
            </w:r>
            <w:r w:rsidRPr="006705E8">
              <w:rPr>
                <w:rFonts w:ascii="Tahoma" w:hAnsi="Tahoma" w:cs="Tahoma"/>
                <w:b/>
                <w:bCs/>
              </w:rPr>
              <w:t xml:space="preserve"> D</w:t>
            </w:r>
            <w:r w:rsidRPr="006705E8">
              <w:rPr>
                <w:rFonts w:ascii="Tahoma" w:hAnsi="Tahoma" w:cs="Tahoma"/>
                <w:bCs/>
              </w:rPr>
              <w:t xml:space="preserve">iseñado con el fin de ser implementado en otras ciudades razón por la cual el programa cuenta con una ruta para la </w:t>
            </w:r>
            <w:r w:rsidRPr="006705E8">
              <w:rPr>
                <w:rFonts w:ascii="Tahoma" w:hAnsi="Tahoma" w:cs="Tahoma"/>
              </w:rPr>
              <w:t>replicabilidad.</w:t>
            </w:r>
          </w:p>
        </w:tc>
      </w:tr>
    </w:tbl>
    <w:p w14:paraId="61D620F5" w14:textId="77777777" w:rsidR="006705E8" w:rsidRDefault="006705E8" w:rsidP="006705E8">
      <w:pPr>
        <w:pStyle w:val="Prrafodelista1"/>
        <w:ind w:left="709"/>
        <w:jc w:val="both"/>
        <w:rPr>
          <w:rFonts w:ascii="Tahoma" w:hAnsi="Tahoma" w:cs="Tahoma"/>
          <w:b/>
        </w:rPr>
      </w:pPr>
    </w:p>
    <w:p w14:paraId="01D62A5E" w14:textId="77777777" w:rsidR="00EA69DB" w:rsidRDefault="00EA69DB" w:rsidP="006705E8">
      <w:pPr>
        <w:pStyle w:val="Prrafodelista1"/>
        <w:ind w:left="709"/>
        <w:jc w:val="both"/>
        <w:rPr>
          <w:rFonts w:ascii="Tahoma" w:hAnsi="Tahoma" w:cs="Tahoma"/>
          <w:b/>
        </w:rPr>
      </w:pPr>
    </w:p>
    <w:p w14:paraId="1024131F" w14:textId="5B0939B1" w:rsidR="00EA69DB" w:rsidRDefault="00C45F34" w:rsidP="006705E8">
      <w:pPr>
        <w:pStyle w:val="Prrafodelista1"/>
        <w:ind w:left="709"/>
        <w:jc w:val="both"/>
        <w:rPr>
          <w:rFonts w:ascii="Tahoma" w:hAnsi="Tahoma" w:cs="Tahoma"/>
          <w:b/>
        </w:rPr>
      </w:pPr>
      <w:r w:rsidRPr="006705E8">
        <w:rPr>
          <w:rFonts w:ascii="Tahoma" w:hAnsi="Tahoma" w:cs="Tahoma"/>
          <w:b/>
          <w:noProof/>
          <w:lang w:eastAsia="es-CO"/>
        </w:rPr>
        <w:drawing>
          <wp:anchor distT="48768" distB="96647" distL="175260" distR="222504" simplePos="0" relativeHeight="251800576" behindDoc="1" locked="0" layoutInCell="1" allowOverlap="1" wp14:anchorId="5167AA62" wp14:editId="225747B7">
            <wp:simplePos x="0" y="0"/>
            <wp:positionH relativeFrom="column">
              <wp:posOffset>1805940</wp:posOffset>
            </wp:positionH>
            <wp:positionV relativeFrom="paragraph">
              <wp:posOffset>-2540</wp:posOffset>
            </wp:positionV>
            <wp:extent cx="1976120" cy="1622425"/>
            <wp:effectExtent l="76200" t="76200" r="138430" b="130175"/>
            <wp:wrapNone/>
            <wp:docPr id="1026" name="Imagen 1026" descr="C:\Users\PROFESOR\Desktop\fotos acrecer actividad complmentaria\Nueva carpeta\IMG_00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Imagen 8" descr="C:\Users\PROFESOR\Desktop\fotos acrecer actividad complmentaria\Nueva carpeta\IMG_0075.JPG"/>
                    <pic:cNvPicPr>
                      <a:picLocks noChangeAspect="1" noChangeArrowheads="1"/>
                    </pic:cNvPicPr>
                  </pic:nvPicPr>
                  <pic:blipFill>
                    <a:blip r:embed="rId60" cstate="print"/>
                    <a:srcRect/>
                    <a:stretch>
                      <a:fillRect/>
                    </a:stretch>
                  </pic:blipFill>
                  <pic:spPr bwMode="auto">
                    <a:xfrm>
                      <a:off x="0" y="0"/>
                      <a:ext cx="1976120" cy="1622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2FE3DDE" w14:textId="77777777" w:rsidR="00EA69DB" w:rsidRDefault="00EA69DB" w:rsidP="006705E8">
      <w:pPr>
        <w:pStyle w:val="Prrafodelista1"/>
        <w:ind w:left="709"/>
        <w:jc w:val="both"/>
        <w:rPr>
          <w:rFonts w:ascii="Tahoma" w:hAnsi="Tahoma" w:cs="Tahoma"/>
          <w:b/>
        </w:rPr>
      </w:pPr>
    </w:p>
    <w:p w14:paraId="7E984191" w14:textId="77777777" w:rsidR="00EA69DB" w:rsidRDefault="00EA69DB" w:rsidP="006705E8">
      <w:pPr>
        <w:pStyle w:val="Prrafodelista1"/>
        <w:ind w:left="709"/>
        <w:jc w:val="both"/>
        <w:rPr>
          <w:rFonts w:ascii="Tahoma" w:hAnsi="Tahoma" w:cs="Tahoma"/>
          <w:b/>
        </w:rPr>
      </w:pPr>
    </w:p>
    <w:p w14:paraId="3218424D" w14:textId="77777777" w:rsidR="00EA69DB" w:rsidRDefault="00EA69DB" w:rsidP="006705E8">
      <w:pPr>
        <w:pStyle w:val="Prrafodelista1"/>
        <w:ind w:left="709"/>
        <w:jc w:val="both"/>
        <w:rPr>
          <w:rFonts w:ascii="Tahoma" w:hAnsi="Tahoma" w:cs="Tahoma"/>
          <w:b/>
        </w:rPr>
      </w:pPr>
    </w:p>
    <w:p w14:paraId="67B449BB" w14:textId="77777777" w:rsidR="00EA69DB" w:rsidRDefault="00EA69DB" w:rsidP="006705E8">
      <w:pPr>
        <w:pStyle w:val="Prrafodelista1"/>
        <w:ind w:left="709"/>
        <w:jc w:val="both"/>
        <w:rPr>
          <w:rFonts w:ascii="Tahoma" w:hAnsi="Tahoma" w:cs="Tahoma"/>
          <w:b/>
        </w:rPr>
      </w:pPr>
    </w:p>
    <w:p w14:paraId="0A7D68E6" w14:textId="77777777" w:rsidR="00EA69DB" w:rsidRPr="006705E8" w:rsidRDefault="00EA69DB" w:rsidP="006705E8">
      <w:pPr>
        <w:pStyle w:val="Prrafodelista1"/>
        <w:ind w:left="709"/>
        <w:jc w:val="both"/>
        <w:rPr>
          <w:rFonts w:ascii="Tahoma" w:hAnsi="Tahoma" w:cs="Tahoma"/>
          <w:b/>
        </w:rPr>
      </w:pPr>
    </w:p>
    <w:p w14:paraId="6EBB40E0" w14:textId="2C6E6823" w:rsidR="006705E8" w:rsidRPr="006705E8" w:rsidRDefault="00C45F34" w:rsidP="006705E8">
      <w:pPr>
        <w:rPr>
          <w:rFonts w:ascii="Tahoma" w:hAnsi="Tahoma" w:cs="Tahoma"/>
          <w:b/>
        </w:rPr>
      </w:pPr>
      <w:r w:rsidRPr="006705E8">
        <w:rPr>
          <w:rFonts w:ascii="Tahoma" w:hAnsi="Tahoma" w:cs="Tahoma"/>
          <w:b/>
          <w:noProof/>
          <w:lang w:val="es-CO" w:eastAsia="es-CO"/>
        </w:rPr>
        <w:drawing>
          <wp:anchor distT="48768" distB="96393" distL="175260" distR="223266" simplePos="0" relativeHeight="251802624" behindDoc="1" locked="0" layoutInCell="1" allowOverlap="1" wp14:anchorId="110054F6" wp14:editId="1AD6DAA0">
            <wp:simplePos x="0" y="0"/>
            <wp:positionH relativeFrom="column">
              <wp:posOffset>3663315</wp:posOffset>
            </wp:positionH>
            <wp:positionV relativeFrom="paragraph">
              <wp:posOffset>151130</wp:posOffset>
            </wp:positionV>
            <wp:extent cx="1981835" cy="1518920"/>
            <wp:effectExtent l="76200" t="76200" r="132715" b="138430"/>
            <wp:wrapNone/>
            <wp:docPr id="3074" name="Imagen 3074" descr="F:\DCIM\101MSDCF\DSC022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4" name="Imagen 4" descr="F:\DCIM\101MSDCF\DSC02213.JPG"/>
                    <pic:cNvPicPr>
                      <a:picLocks noChangeAspect="1" noChangeArrowheads="1"/>
                    </pic:cNvPicPr>
                  </pic:nvPicPr>
                  <pic:blipFill>
                    <a:blip r:embed="rId61" cstate="print"/>
                    <a:srcRect/>
                    <a:stretch>
                      <a:fillRect/>
                    </a:stretch>
                  </pic:blipFill>
                  <pic:spPr bwMode="auto">
                    <a:xfrm>
                      <a:off x="0" y="0"/>
                      <a:ext cx="1981835" cy="15189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705E8" w:rsidRPr="006705E8">
        <w:rPr>
          <w:rFonts w:ascii="Tahoma" w:hAnsi="Tahoma" w:cs="Tahoma"/>
          <w:b/>
          <w:noProof/>
          <w:lang w:val="es-CO" w:eastAsia="es-CO"/>
        </w:rPr>
        <w:drawing>
          <wp:anchor distT="48768" distB="95504" distL="175260" distR="224155" simplePos="0" relativeHeight="251801600" behindDoc="1" locked="0" layoutInCell="1" allowOverlap="1" wp14:anchorId="30C6B056" wp14:editId="229DCD39">
            <wp:simplePos x="0" y="0"/>
            <wp:positionH relativeFrom="column">
              <wp:posOffset>224790</wp:posOffset>
            </wp:positionH>
            <wp:positionV relativeFrom="paragraph">
              <wp:posOffset>36830</wp:posOffset>
            </wp:positionV>
            <wp:extent cx="1993265" cy="1629283"/>
            <wp:effectExtent l="76200" t="76200" r="140335" b="142875"/>
            <wp:wrapNone/>
            <wp:docPr id="2050" name="Imagen 2050" descr="C:\Users\PROFESOR\Desktop\fotos acrecer actividad complmentaria\Nueva carpeta\IMG_00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0" name="Imagen 3" descr="C:\Users\PROFESOR\Desktop\fotos acrecer actividad complmentaria\Nueva carpeta\IMG_0059.JPG"/>
                    <pic:cNvPicPr>
                      <a:picLocks noChangeAspect="1" noChangeArrowheads="1"/>
                    </pic:cNvPicPr>
                  </pic:nvPicPr>
                  <pic:blipFill>
                    <a:blip r:embed="rId62" cstate="print"/>
                    <a:srcRect/>
                    <a:stretch>
                      <a:fillRect/>
                    </a:stretch>
                  </pic:blipFill>
                  <pic:spPr bwMode="auto">
                    <a:xfrm>
                      <a:off x="0" y="0"/>
                      <a:ext cx="1993265" cy="16292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0B4C478" w14:textId="77777777" w:rsidR="006705E8" w:rsidRPr="006705E8" w:rsidRDefault="006705E8" w:rsidP="006705E8">
      <w:pPr>
        <w:pStyle w:val="Prrafodelista1"/>
        <w:ind w:left="709"/>
        <w:jc w:val="both"/>
        <w:rPr>
          <w:rFonts w:ascii="Tahoma" w:hAnsi="Tahoma" w:cs="Tahoma"/>
          <w:b/>
        </w:rPr>
      </w:pPr>
    </w:p>
    <w:p w14:paraId="51E1E312" w14:textId="77777777" w:rsidR="006705E8" w:rsidRPr="006705E8" w:rsidRDefault="006705E8" w:rsidP="006705E8">
      <w:pPr>
        <w:pStyle w:val="Prrafodelista1"/>
        <w:ind w:left="709"/>
        <w:jc w:val="both"/>
        <w:rPr>
          <w:rFonts w:ascii="Tahoma" w:hAnsi="Tahoma" w:cs="Tahoma"/>
          <w:b/>
        </w:rPr>
      </w:pPr>
    </w:p>
    <w:p w14:paraId="61D0FB36" w14:textId="77777777" w:rsidR="006705E8" w:rsidRPr="006705E8" w:rsidRDefault="006705E8" w:rsidP="006705E8">
      <w:pPr>
        <w:pStyle w:val="Prrafodelista1"/>
        <w:ind w:left="709"/>
        <w:jc w:val="both"/>
        <w:rPr>
          <w:rFonts w:ascii="Tahoma" w:hAnsi="Tahoma" w:cs="Tahoma"/>
          <w:b/>
        </w:rPr>
      </w:pPr>
    </w:p>
    <w:p w14:paraId="28460814" w14:textId="77777777" w:rsidR="00EA69DB" w:rsidRDefault="00EA69DB" w:rsidP="006705E8">
      <w:pPr>
        <w:jc w:val="both"/>
        <w:rPr>
          <w:rFonts w:ascii="Tahoma" w:hAnsi="Tahoma" w:cs="Tahoma"/>
          <w:b/>
        </w:rPr>
      </w:pPr>
    </w:p>
    <w:p w14:paraId="21B0B26C" w14:textId="77777777" w:rsidR="00EA69DB" w:rsidRDefault="00EA69DB" w:rsidP="006705E8">
      <w:pPr>
        <w:jc w:val="both"/>
        <w:rPr>
          <w:rFonts w:ascii="Tahoma" w:hAnsi="Tahoma" w:cs="Tahoma"/>
          <w:b/>
        </w:rPr>
      </w:pPr>
    </w:p>
    <w:p w14:paraId="03BAD502" w14:textId="77777777" w:rsidR="006705E8" w:rsidRPr="006705E8" w:rsidRDefault="006705E8" w:rsidP="006705E8">
      <w:pPr>
        <w:jc w:val="both"/>
        <w:rPr>
          <w:rFonts w:ascii="Tahoma" w:hAnsi="Tahoma" w:cs="Tahoma"/>
          <w:b/>
        </w:rPr>
      </w:pPr>
      <w:r w:rsidRPr="006705E8">
        <w:rPr>
          <w:rFonts w:ascii="Tahoma" w:hAnsi="Tahoma" w:cs="Tahoma"/>
          <w:b/>
        </w:rPr>
        <w:t>4.2.6. Metodología a Crecer</w:t>
      </w:r>
    </w:p>
    <w:p w14:paraId="318A5BF5" w14:textId="77777777" w:rsidR="006705E8" w:rsidRPr="006705E8" w:rsidRDefault="006705E8" w:rsidP="006705E8">
      <w:pPr>
        <w:jc w:val="both"/>
        <w:rPr>
          <w:rFonts w:ascii="Tahoma" w:hAnsi="Tahoma" w:cs="Tahoma"/>
          <w:color w:val="000000"/>
        </w:rPr>
      </w:pPr>
      <w:r w:rsidRPr="006705E8">
        <w:rPr>
          <w:rFonts w:ascii="Tahoma" w:hAnsi="Tahoma" w:cs="Tahoma"/>
          <w:iCs/>
        </w:rPr>
        <w:lastRenderedPageBreak/>
        <w:t>El Programa Nacional de Alfabetización y Educación Básica y Media de Jóvenes y Adultos</w:t>
      </w:r>
      <w:r w:rsidRPr="006705E8">
        <w:rPr>
          <w:rFonts w:ascii="Tahoma" w:hAnsi="Tahoma" w:cs="Tahoma"/>
          <w:bCs/>
          <w:iCs/>
        </w:rPr>
        <w:t xml:space="preserve"> es una estrategia </w:t>
      </w:r>
      <w:r w:rsidRPr="006705E8">
        <w:rPr>
          <w:rFonts w:ascii="Tahoma" w:hAnsi="Tahoma" w:cs="Tahoma"/>
        </w:rPr>
        <w:t xml:space="preserve">orientada al desarrollo de la productividad y a la participación social, mediante un conjunto de componentes y diversas actividades que articulan el conocimiento local de los participantes con los saberes universales. </w:t>
      </w:r>
      <w:r w:rsidRPr="006705E8">
        <w:rPr>
          <w:rFonts w:ascii="Tahoma" w:hAnsi="Tahoma" w:cs="Tahoma"/>
          <w:color w:val="000000"/>
          <w:lang w:eastAsia="es-CO"/>
        </w:rPr>
        <w:t xml:space="preserve">Los beneficiarios </w:t>
      </w:r>
      <w:r w:rsidRPr="006705E8">
        <w:rPr>
          <w:rFonts w:ascii="Tahoma" w:hAnsi="Tahoma" w:cs="Tahoma"/>
          <w:color w:val="000000"/>
        </w:rPr>
        <w:t>son jóvenes y adultos  que han ingresado a la escolaridad o hayan cursado los primeros grados de la educación básica.</w:t>
      </w:r>
    </w:p>
    <w:p w14:paraId="23F6A29E" w14:textId="3BFDF8E1" w:rsidR="006705E8" w:rsidRPr="006705E8" w:rsidRDefault="006705E8" w:rsidP="006705E8">
      <w:pPr>
        <w:jc w:val="both"/>
        <w:rPr>
          <w:rFonts w:ascii="Tahoma" w:hAnsi="Tahoma" w:cs="Tahoma"/>
          <w:b/>
        </w:rPr>
      </w:pPr>
      <w:r w:rsidRPr="006705E8">
        <w:rPr>
          <w:rFonts w:ascii="Tahoma" w:hAnsi="Tahoma" w:cs="Tahoma"/>
          <w:noProof/>
          <w:lang w:val="es-CO" w:eastAsia="es-CO"/>
        </w:rPr>
        <w:drawing>
          <wp:anchor distT="175161" distB="223542" distL="225202" distR="268916" simplePos="0" relativeHeight="251814912" behindDoc="1" locked="0" layoutInCell="1" allowOverlap="1" wp14:anchorId="54C80F4C" wp14:editId="4DD69424">
            <wp:simplePos x="0" y="0"/>
            <wp:positionH relativeFrom="column">
              <wp:posOffset>2993167</wp:posOffset>
            </wp:positionH>
            <wp:positionV relativeFrom="paragraph">
              <wp:posOffset>238661</wp:posOffset>
            </wp:positionV>
            <wp:extent cx="1677582" cy="1533602"/>
            <wp:effectExtent l="171450" t="171450" r="227965" b="238125"/>
            <wp:wrapNone/>
            <wp:docPr id="6146" name="Imagen 6146" descr="C:\Users\yenis\AppData\Local\Microsoft\Windows\Temporary Internet Files\Content.IE5\GFTV6C64\IMG_517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6" name="Picture 2" descr="C:\Users\yenis\AppData\Local\Microsoft\Windows\Temporary Internet Files\Content.IE5\GFTV6C64\IMG_5173.JPG"/>
                    <pic:cNvPicPr>
                      <a:picLocks noChangeAspect="1" noChangeArrowheads="1"/>
                    </pic:cNvPicPr>
                  </pic:nvPicPr>
                  <pic:blipFill>
                    <a:blip r:embed="rId63" cstate="print"/>
                    <a:srcRect/>
                    <a:stretch>
                      <a:fillRect/>
                    </a:stretch>
                  </pic:blipFill>
                  <pic:spPr bwMode="auto">
                    <a:xfrm rot="443906">
                      <a:off x="0" y="0"/>
                      <a:ext cx="1677035" cy="1533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705E8">
        <w:rPr>
          <w:rFonts w:ascii="Tahoma" w:hAnsi="Tahoma" w:cs="Tahoma"/>
          <w:b/>
          <w:noProof/>
          <w:lang w:val="es-CO" w:eastAsia="es-CO"/>
        </w:rPr>
        <w:drawing>
          <wp:anchor distT="124624" distB="168328" distL="259177" distR="299664" simplePos="0" relativeHeight="251815936" behindDoc="1" locked="0" layoutInCell="1" allowOverlap="1" wp14:anchorId="19FFBDB7" wp14:editId="55417FE9">
            <wp:simplePos x="0" y="0"/>
            <wp:positionH relativeFrom="column">
              <wp:posOffset>316962</wp:posOffset>
            </wp:positionH>
            <wp:positionV relativeFrom="paragraph">
              <wp:posOffset>188124</wp:posOffset>
            </wp:positionV>
            <wp:extent cx="1408389" cy="1721903"/>
            <wp:effectExtent l="171450" t="152400" r="230505" b="202565"/>
            <wp:wrapNone/>
            <wp:docPr id="4098" name="Imagen 4098" descr="G:\Foto01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8" name="Picture 2" descr="G:\Foto0130.jpg"/>
                    <pic:cNvPicPr>
                      <a:picLocks noChangeAspect="1" noChangeArrowheads="1"/>
                    </pic:cNvPicPr>
                  </pic:nvPicPr>
                  <pic:blipFill>
                    <a:blip r:embed="rId64"/>
                    <a:srcRect/>
                    <a:stretch>
                      <a:fillRect/>
                    </a:stretch>
                  </pic:blipFill>
                  <pic:spPr bwMode="auto">
                    <a:xfrm rot="21181053">
                      <a:off x="0" y="0"/>
                      <a:ext cx="1407795" cy="17214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7C94E5B" w14:textId="77777777" w:rsidR="006705E8" w:rsidRPr="006705E8" w:rsidRDefault="006705E8" w:rsidP="006705E8">
      <w:pPr>
        <w:jc w:val="both"/>
        <w:rPr>
          <w:rFonts w:ascii="Tahoma" w:hAnsi="Tahoma" w:cs="Tahoma"/>
          <w:b/>
        </w:rPr>
      </w:pPr>
    </w:p>
    <w:p w14:paraId="10CFD36D" w14:textId="77777777" w:rsidR="006705E8" w:rsidRPr="006705E8" w:rsidRDefault="006705E8" w:rsidP="006705E8">
      <w:pPr>
        <w:jc w:val="both"/>
        <w:rPr>
          <w:rFonts w:ascii="Tahoma" w:hAnsi="Tahoma" w:cs="Tahoma"/>
          <w:b/>
        </w:rPr>
      </w:pPr>
    </w:p>
    <w:p w14:paraId="0FEEB253" w14:textId="77777777" w:rsidR="006705E8" w:rsidRPr="006705E8" w:rsidRDefault="006705E8" w:rsidP="006705E8">
      <w:pPr>
        <w:jc w:val="center"/>
        <w:rPr>
          <w:rFonts w:ascii="Tahoma" w:hAnsi="Tahoma" w:cs="Tahoma"/>
          <w:b/>
        </w:rPr>
      </w:pPr>
    </w:p>
    <w:p w14:paraId="533BD6B2" w14:textId="77777777" w:rsidR="006705E8" w:rsidRPr="006705E8" w:rsidRDefault="006705E8" w:rsidP="006705E8">
      <w:pPr>
        <w:rPr>
          <w:rFonts w:ascii="Tahoma" w:hAnsi="Tahoma" w:cs="Tahoma"/>
        </w:rPr>
      </w:pPr>
    </w:p>
    <w:p w14:paraId="39A83B83" w14:textId="77777777" w:rsidR="006705E8" w:rsidRDefault="006705E8" w:rsidP="006705E8">
      <w:pPr>
        <w:rPr>
          <w:rFonts w:ascii="Tahoma" w:hAnsi="Tahoma" w:cs="Tahoma"/>
        </w:rPr>
      </w:pPr>
    </w:p>
    <w:p w14:paraId="12B993D5" w14:textId="77777777" w:rsidR="00EA69DB" w:rsidRDefault="00EA69DB" w:rsidP="006705E8">
      <w:pPr>
        <w:rPr>
          <w:rFonts w:ascii="Tahoma" w:hAnsi="Tahoma" w:cs="Tahoma"/>
        </w:rPr>
      </w:pPr>
    </w:p>
    <w:p w14:paraId="74690780" w14:textId="77777777" w:rsidR="00EA69DB" w:rsidRDefault="00EA69DB" w:rsidP="006705E8">
      <w:pPr>
        <w:rPr>
          <w:rFonts w:ascii="Tahoma" w:hAnsi="Tahoma" w:cs="Tahoma"/>
        </w:rPr>
      </w:pPr>
    </w:p>
    <w:p w14:paraId="7C51B162" w14:textId="77777777" w:rsidR="00EA69DB" w:rsidRDefault="00EA69DB" w:rsidP="006705E8">
      <w:pPr>
        <w:rPr>
          <w:rFonts w:ascii="Tahoma" w:hAnsi="Tahoma" w:cs="Tahoma"/>
        </w:rPr>
      </w:pPr>
    </w:p>
    <w:p w14:paraId="650EEE6A" w14:textId="77777777" w:rsidR="00EA69DB" w:rsidRPr="006705E8" w:rsidRDefault="00EA69DB" w:rsidP="006705E8">
      <w:pPr>
        <w:rPr>
          <w:rFonts w:ascii="Tahoma" w:hAnsi="Tahoma" w:cs="Tahoma"/>
        </w:rPr>
      </w:pPr>
    </w:p>
    <w:p w14:paraId="05FFEA0F" w14:textId="77777777" w:rsidR="006705E8" w:rsidRPr="006705E8" w:rsidRDefault="006705E8" w:rsidP="006705E8">
      <w:pPr>
        <w:jc w:val="both"/>
        <w:rPr>
          <w:rFonts w:ascii="Tahoma" w:hAnsi="Tahoma" w:cs="Tahoma"/>
          <w:b/>
        </w:rPr>
      </w:pPr>
    </w:p>
    <w:p w14:paraId="45C2F048" w14:textId="77777777" w:rsidR="006705E8" w:rsidRPr="006705E8" w:rsidRDefault="006705E8" w:rsidP="006705E8">
      <w:pPr>
        <w:jc w:val="both"/>
        <w:rPr>
          <w:rFonts w:ascii="Tahoma" w:hAnsi="Tahoma" w:cs="Tahoma"/>
          <w:b/>
        </w:rPr>
      </w:pPr>
    </w:p>
    <w:tbl>
      <w:tblPr>
        <w:tblW w:w="6677" w:type="dxa"/>
        <w:jc w:val="center"/>
        <w:tblCellMar>
          <w:left w:w="70" w:type="dxa"/>
          <w:right w:w="70" w:type="dxa"/>
        </w:tblCellMar>
        <w:tblLook w:val="04A0" w:firstRow="1" w:lastRow="0" w:firstColumn="1" w:lastColumn="0" w:noHBand="0" w:noVBand="1"/>
      </w:tblPr>
      <w:tblGrid>
        <w:gridCol w:w="2240"/>
        <w:gridCol w:w="1319"/>
        <w:gridCol w:w="1559"/>
        <w:gridCol w:w="1559"/>
      </w:tblGrid>
      <w:tr w:rsidR="006705E8" w:rsidRPr="006705E8" w14:paraId="3C088C37" w14:textId="77777777" w:rsidTr="00EA69DB">
        <w:trPr>
          <w:trHeight w:val="300"/>
          <w:jc w:val="center"/>
        </w:trPr>
        <w:tc>
          <w:tcPr>
            <w:tcW w:w="224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6288C1C9" w14:textId="77777777" w:rsidR="006705E8" w:rsidRPr="006705E8" w:rsidRDefault="006705E8" w:rsidP="006705E8">
            <w:pPr>
              <w:jc w:val="center"/>
              <w:rPr>
                <w:rFonts w:ascii="Tahoma" w:hAnsi="Tahoma" w:cs="Tahoma"/>
                <w:b/>
                <w:color w:val="000000"/>
                <w:lang w:eastAsia="es-CO"/>
              </w:rPr>
            </w:pPr>
            <w:r w:rsidRPr="006705E8">
              <w:rPr>
                <w:rFonts w:ascii="Tahoma" w:hAnsi="Tahoma" w:cs="Tahoma"/>
                <w:b/>
                <w:color w:val="000000"/>
                <w:lang w:eastAsia="es-CO"/>
              </w:rPr>
              <w:t>AÑO</w:t>
            </w:r>
          </w:p>
        </w:tc>
        <w:tc>
          <w:tcPr>
            <w:tcW w:w="2878" w:type="dxa"/>
            <w:gridSpan w:val="2"/>
            <w:tcBorders>
              <w:top w:val="single" w:sz="4" w:space="0" w:color="auto"/>
              <w:left w:val="nil"/>
              <w:bottom w:val="single" w:sz="4" w:space="0" w:color="auto"/>
              <w:right w:val="single" w:sz="4" w:space="0" w:color="auto"/>
            </w:tcBorders>
            <w:shd w:val="clear" w:color="auto" w:fill="auto"/>
            <w:noWrap/>
            <w:vAlign w:val="bottom"/>
            <w:hideMark/>
          </w:tcPr>
          <w:p w14:paraId="337F2EBC" w14:textId="77777777" w:rsidR="006705E8" w:rsidRPr="006705E8" w:rsidRDefault="006705E8" w:rsidP="006705E8">
            <w:pPr>
              <w:jc w:val="center"/>
              <w:rPr>
                <w:rFonts w:ascii="Tahoma" w:hAnsi="Tahoma" w:cs="Tahoma"/>
                <w:b/>
                <w:color w:val="000000"/>
                <w:lang w:eastAsia="es-CO"/>
              </w:rPr>
            </w:pPr>
            <w:r w:rsidRPr="006705E8">
              <w:rPr>
                <w:rFonts w:ascii="Tahoma" w:hAnsi="Tahoma" w:cs="Tahoma"/>
                <w:b/>
                <w:color w:val="000000"/>
                <w:lang w:eastAsia="es-CO"/>
              </w:rPr>
              <w:t>ACRECER</w:t>
            </w:r>
          </w:p>
        </w:tc>
        <w:tc>
          <w:tcPr>
            <w:tcW w:w="1559" w:type="dxa"/>
            <w:vMerge w:val="restart"/>
            <w:tcBorders>
              <w:top w:val="single" w:sz="4" w:space="0" w:color="auto"/>
              <w:left w:val="nil"/>
              <w:right w:val="single" w:sz="4" w:space="0" w:color="auto"/>
            </w:tcBorders>
          </w:tcPr>
          <w:p w14:paraId="3130BFA9" w14:textId="77777777" w:rsidR="006705E8" w:rsidRPr="006705E8" w:rsidRDefault="006705E8" w:rsidP="006705E8">
            <w:pPr>
              <w:jc w:val="center"/>
              <w:rPr>
                <w:rFonts w:ascii="Tahoma" w:hAnsi="Tahoma" w:cs="Tahoma"/>
                <w:b/>
                <w:color w:val="000000"/>
                <w:lang w:eastAsia="es-CO"/>
              </w:rPr>
            </w:pPr>
          </w:p>
          <w:p w14:paraId="3635764F" w14:textId="77777777" w:rsidR="006705E8" w:rsidRPr="006705E8" w:rsidRDefault="006705E8" w:rsidP="006705E8">
            <w:pPr>
              <w:jc w:val="center"/>
              <w:rPr>
                <w:rFonts w:ascii="Tahoma" w:hAnsi="Tahoma" w:cs="Tahoma"/>
                <w:b/>
                <w:color w:val="000000"/>
                <w:lang w:eastAsia="es-CO"/>
              </w:rPr>
            </w:pPr>
            <w:r w:rsidRPr="006705E8">
              <w:rPr>
                <w:rFonts w:ascii="Tahoma" w:hAnsi="Tahoma" w:cs="Tahoma"/>
                <w:b/>
                <w:color w:val="000000"/>
                <w:lang w:eastAsia="es-CO"/>
              </w:rPr>
              <w:t>TOTAL</w:t>
            </w:r>
          </w:p>
        </w:tc>
      </w:tr>
      <w:tr w:rsidR="006705E8" w:rsidRPr="006705E8" w14:paraId="61620888" w14:textId="77777777" w:rsidTr="00EA69DB">
        <w:trPr>
          <w:trHeight w:val="300"/>
          <w:jc w:val="center"/>
        </w:trPr>
        <w:tc>
          <w:tcPr>
            <w:tcW w:w="2240" w:type="dxa"/>
            <w:vMerge/>
            <w:tcBorders>
              <w:top w:val="single" w:sz="4" w:space="0" w:color="auto"/>
              <w:left w:val="single" w:sz="4" w:space="0" w:color="auto"/>
              <w:bottom w:val="single" w:sz="4" w:space="0" w:color="000000"/>
              <w:right w:val="single" w:sz="4" w:space="0" w:color="auto"/>
            </w:tcBorders>
            <w:vAlign w:val="center"/>
            <w:hideMark/>
          </w:tcPr>
          <w:p w14:paraId="2EF7F9D1" w14:textId="77777777" w:rsidR="006705E8" w:rsidRPr="006705E8" w:rsidRDefault="006705E8" w:rsidP="006705E8">
            <w:pPr>
              <w:rPr>
                <w:rFonts w:ascii="Tahoma" w:hAnsi="Tahoma" w:cs="Tahoma"/>
                <w:b/>
                <w:color w:val="000000"/>
                <w:lang w:eastAsia="es-CO"/>
              </w:rPr>
            </w:pPr>
          </w:p>
        </w:tc>
        <w:tc>
          <w:tcPr>
            <w:tcW w:w="1319" w:type="dxa"/>
            <w:tcBorders>
              <w:top w:val="nil"/>
              <w:left w:val="nil"/>
              <w:bottom w:val="single" w:sz="4" w:space="0" w:color="auto"/>
              <w:right w:val="single" w:sz="4" w:space="0" w:color="auto"/>
            </w:tcBorders>
            <w:shd w:val="clear" w:color="auto" w:fill="auto"/>
            <w:noWrap/>
            <w:vAlign w:val="bottom"/>
            <w:hideMark/>
          </w:tcPr>
          <w:p w14:paraId="7A37869D" w14:textId="77777777" w:rsidR="006705E8" w:rsidRPr="006705E8" w:rsidRDefault="006705E8" w:rsidP="00EA69DB">
            <w:pPr>
              <w:jc w:val="center"/>
              <w:rPr>
                <w:rFonts w:ascii="Tahoma" w:hAnsi="Tahoma" w:cs="Tahoma"/>
                <w:b/>
                <w:color w:val="000000"/>
                <w:lang w:eastAsia="es-CO"/>
              </w:rPr>
            </w:pPr>
            <w:r w:rsidRPr="006705E8">
              <w:rPr>
                <w:rFonts w:ascii="Tahoma" w:hAnsi="Tahoma" w:cs="Tahoma"/>
                <w:b/>
                <w:color w:val="000000"/>
                <w:lang w:eastAsia="es-CO"/>
              </w:rPr>
              <w:t>F</w:t>
            </w:r>
          </w:p>
        </w:tc>
        <w:tc>
          <w:tcPr>
            <w:tcW w:w="1559" w:type="dxa"/>
            <w:tcBorders>
              <w:top w:val="nil"/>
              <w:left w:val="nil"/>
              <w:bottom w:val="single" w:sz="4" w:space="0" w:color="auto"/>
              <w:right w:val="single" w:sz="4" w:space="0" w:color="auto"/>
            </w:tcBorders>
            <w:shd w:val="clear" w:color="auto" w:fill="auto"/>
            <w:noWrap/>
            <w:vAlign w:val="bottom"/>
            <w:hideMark/>
          </w:tcPr>
          <w:p w14:paraId="3F341E03" w14:textId="77777777" w:rsidR="006705E8" w:rsidRPr="006705E8" w:rsidRDefault="006705E8" w:rsidP="00EA69DB">
            <w:pPr>
              <w:jc w:val="center"/>
              <w:rPr>
                <w:rFonts w:ascii="Tahoma" w:hAnsi="Tahoma" w:cs="Tahoma"/>
                <w:b/>
                <w:color w:val="000000"/>
                <w:lang w:eastAsia="es-CO"/>
              </w:rPr>
            </w:pPr>
            <w:r w:rsidRPr="006705E8">
              <w:rPr>
                <w:rFonts w:ascii="Tahoma" w:hAnsi="Tahoma" w:cs="Tahoma"/>
                <w:b/>
                <w:color w:val="000000"/>
                <w:lang w:eastAsia="es-CO"/>
              </w:rPr>
              <w:t>M</w:t>
            </w:r>
          </w:p>
        </w:tc>
        <w:tc>
          <w:tcPr>
            <w:tcW w:w="1559" w:type="dxa"/>
            <w:vMerge/>
            <w:tcBorders>
              <w:left w:val="nil"/>
              <w:bottom w:val="single" w:sz="4" w:space="0" w:color="auto"/>
              <w:right w:val="single" w:sz="4" w:space="0" w:color="auto"/>
            </w:tcBorders>
          </w:tcPr>
          <w:p w14:paraId="4D701EFF" w14:textId="77777777" w:rsidR="006705E8" w:rsidRPr="006705E8" w:rsidRDefault="006705E8" w:rsidP="006705E8">
            <w:pPr>
              <w:rPr>
                <w:rFonts w:ascii="Tahoma" w:hAnsi="Tahoma" w:cs="Tahoma"/>
                <w:b/>
                <w:color w:val="000000"/>
                <w:lang w:eastAsia="es-CO"/>
              </w:rPr>
            </w:pPr>
          </w:p>
        </w:tc>
      </w:tr>
      <w:tr w:rsidR="006705E8" w:rsidRPr="006705E8" w14:paraId="1F3FB868" w14:textId="77777777" w:rsidTr="00EA69DB">
        <w:trPr>
          <w:trHeight w:val="300"/>
          <w:jc w:val="center"/>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14:paraId="08EE38D4"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2012</w:t>
            </w:r>
          </w:p>
        </w:tc>
        <w:tc>
          <w:tcPr>
            <w:tcW w:w="1319" w:type="dxa"/>
            <w:tcBorders>
              <w:top w:val="nil"/>
              <w:left w:val="nil"/>
              <w:bottom w:val="single" w:sz="4" w:space="0" w:color="auto"/>
              <w:right w:val="single" w:sz="4" w:space="0" w:color="auto"/>
            </w:tcBorders>
            <w:shd w:val="clear" w:color="auto" w:fill="auto"/>
            <w:noWrap/>
            <w:vAlign w:val="bottom"/>
            <w:hideMark/>
          </w:tcPr>
          <w:p w14:paraId="3606D450"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0</w:t>
            </w:r>
          </w:p>
        </w:tc>
        <w:tc>
          <w:tcPr>
            <w:tcW w:w="1559" w:type="dxa"/>
            <w:tcBorders>
              <w:top w:val="nil"/>
              <w:left w:val="nil"/>
              <w:bottom w:val="single" w:sz="4" w:space="0" w:color="auto"/>
              <w:right w:val="single" w:sz="4" w:space="0" w:color="auto"/>
            </w:tcBorders>
            <w:shd w:val="clear" w:color="auto" w:fill="auto"/>
            <w:noWrap/>
            <w:vAlign w:val="bottom"/>
            <w:hideMark/>
          </w:tcPr>
          <w:p w14:paraId="3F0BDCDA"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0</w:t>
            </w:r>
          </w:p>
        </w:tc>
        <w:tc>
          <w:tcPr>
            <w:tcW w:w="1559" w:type="dxa"/>
            <w:tcBorders>
              <w:top w:val="nil"/>
              <w:left w:val="nil"/>
              <w:bottom w:val="single" w:sz="4" w:space="0" w:color="auto"/>
              <w:right w:val="single" w:sz="4" w:space="0" w:color="auto"/>
            </w:tcBorders>
          </w:tcPr>
          <w:p w14:paraId="45245E3A"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0</w:t>
            </w:r>
          </w:p>
        </w:tc>
      </w:tr>
      <w:tr w:rsidR="006705E8" w:rsidRPr="006705E8" w14:paraId="408E125C" w14:textId="77777777" w:rsidTr="00EA69DB">
        <w:trPr>
          <w:trHeight w:val="300"/>
          <w:jc w:val="center"/>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14:paraId="6A921F62"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2013</w:t>
            </w:r>
          </w:p>
        </w:tc>
        <w:tc>
          <w:tcPr>
            <w:tcW w:w="1319" w:type="dxa"/>
            <w:tcBorders>
              <w:top w:val="nil"/>
              <w:left w:val="nil"/>
              <w:bottom w:val="single" w:sz="4" w:space="0" w:color="auto"/>
              <w:right w:val="single" w:sz="4" w:space="0" w:color="auto"/>
            </w:tcBorders>
            <w:shd w:val="clear" w:color="auto" w:fill="auto"/>
            <w:noWrap/>
            <w:vAlign w:val="bottom"/>
            <w:hideMark/>
          </w:tcPr>
          <w:p w14:paraId="02CAD5E3"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13</w:t>
            </w:r>
          </w:p>
        </w:tc>
        <w:tc>
          <w:tcPr>
            <w:tcW w:w="1559" w:type="dxa"/>
            <w:tcBorders>
              <w:top w:val="nil"/>
              <w:left w:val="nil"/>
              <w:bottom w:val="single" w:sz="4" w:space="0" w:color="auto"/>
              <w:right w:val="single" w:sz="4" w:space="0" w:color="auto"/>
            </w:tcBorders>
            <w:shd w:val="clear" w:color="auto" w:fill="auto"/>
            <w:noWrap/>
            <w:vAlign w:val="bottom"/>
            <w:hideMark/>
          </w:tcPr>
          <w:p w14:paraId="3A7C0C6E"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5</w:t>
            </w:r>
          </w:p>
        </w:tc>
        <w:tc>
          <w:tcPr>
            <w:tcW w:w="1559" w:type="dxa"/>
            <w:tcBorders>
              <w:top w:val="nil"/>
              <w:left w:val="nil"/>
              <w:bottom w:val="single" w:sz="4" w:space="0" w:color="auto"/>
              <w:right w:val="single" w:sz="4" w:space="0" w:color="auto"/>
            </w:tcBorders>
          </w:tcPr>
          <w:p w14:paraId="43F59CD3"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18</w:t>
            </w:r>
          </w:p>
        </w:tc>
      </w:tr>
      <w:tr w:rsidR="006705E8" w:rsidRPr="006705E8" w14:paraId="5EB9064C" w14:textId="77777777" w:rsidTr="00EA69DB">
        <w:trPr>
          <w:trHeight w:val="300"/>
          <w:jc w:val="center"/>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14:paraId="256326BE"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2014</w:t>
            </w:r>
          </w:p>
        </w:tc>
        <w:tc>
          <w:tcPr>
            <w:tcW w:w="1319" w:type="dxa"/>
            <w:tcBorders>
              <w:top w:val="nil"/>
              <w:left w:val="nil"/>
              <w:bottom w:val="single" w:sz="4" w:space="0" w:color="auto"/>
              <w:right w:val="single" w:sz="4" w:space="0" w:color="auto"/>
            </w:tcBorders>
            <w:shd w:val="clear" w:color="auto" w:fill="auto"/>
            <w:noWrap/>
            <w:vAlign w:val="bottom"/>
            <w:hideMark/>
          </w:tcPr>
          <w:p w14:paraId="67D22043"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14</w:t>
            </w:r>
          </w:p>
        </w:tc>
        <w:tc>
          <w:tcPr>
            <w:tcW w:w="1559" w:type="dxa"/>
            <w:tcBorders>
              <w:top w:val="nil"/>
              <w:left w:val="nil"/>
              <w:bottom w:val="single" w:sz="4" w:space="0" w:color="auto"/>
              <w:right w:val="single" w:sz="4" w:space="0" w:color="auto"/>
            </w:tcBorders>
            <w:shd w:val="clear" w:color="auto" w:fill="auto"/>
            <w:noWrap/>
            <w:vAlign w:val="bottom"/>
            <w:hideMark/>
          </w:tcPr>
          <w:p w14:paraId="032C90FF"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5</w:t>
            </w:r>
          </w:p>
        </w:tc>
        <w:tc>
          <w:tcPr>
            <w:tcW w:w="1559" w:type="dxa"/>
            <w:tcBorders>
              <w:top w:val="nil"/>
              <w:left w:val="nil"/>
              <w:bottom w:val="single" w:sz="4" w:space="0" w:color="auto"/>
              <w:right w:val="single" w:sz="4" w:space="0" w:color="auto"/>
            </w:tcBorders>
          </w:tcPr>
          <w:p w14:paraId="5FC33444"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19</w:t>
            </w:r>
          </w:p>
        </w:tc>
      </w:tr>
      <w:tr w:rsidR="006705E8" w:rsidRPr="006705E8" w14:paraId="53054912" w14:textId="77777777" w:rsidTr="00EA69DB">
        <w:trPr>
          <w:trHeight w:val="300"/>
          <w:jc w:val="center"/>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14:paraId="7B336A2C"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2015</w:t>
            </w:r>
          </w:p>
        </w:tc>
        <w:tc>
          <w:tcPr>
            <w:tcW w:w="1319" w:type="dxa"/>
            <w:tcBorders>
              <w:top w:val="nil"/>
              <w:left w:val="nil"/>
              <w:bottom w:val="single" w:sz="4" w:space="0" w:color="auto"/>
              <w:right w:val="single" w:sz="4" w:space="0" w:color="auto"/>
            </w:tcBorders>
            <w:shd w:val="clear" w:color="auto" w:fill="auto"/>
            <w:noWrap/>
            <w:vAlign w:val="bottom"/>
            <w:hideMark/>
          </w:tcPr>
          <w:p w14:paraId="7E7D0EA5"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44</w:t>
            </w:r>
          </w:p>
        </w:tc>
        <w:tc>
          <w:tcPr>
            <w:tcW w:w="1559" w:type="dxa"/>
            <w:tcBorders>
              <w:top w:val="nil"/>
              <w:left w:val="nil"/>
              <w:bottom w:val="single" w:sz="4" w:space="0" w:color="auto"/>
              <w:right w:val="single" w:sz="4" w:space="0" w:color="auto"/>
            </w:tcBorders>
            <w:shd w:val="clear" w:color="auto" w:fill="auto"/>
            <w:noWrap/>
            <w:vAlign w:val="bottom"/>
            <w:hideMark/>
          </w:tcPr>
          <w:p w14:paraId="1EA7C91A"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19</w:t>
            </w:r>
          </w:p>
        </w:tc>
        <w:tc>
          <w:tcPr>
            <w:tcW w:w="1559" w:type="dxa"/>
            <w:tcBorders>
              <w:top w:val="nil"/>
              <w:left w:val="nil"/>
              <w:bottom w:val="single" w:sz="4" w:space="0" w:color="auto"/>
              <w:right w:val="single" w:sz="4" w:space="0" w:color="auto"/>
            </w:tcBorders>
          </w:tcPr>
          <w:p w14:paraId="25DAB959"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63</w:t>
            </w:r>
          </w:p>
        </w:tc>
      </w:tr>
    </w:tbl>
    <w:p w14:paraId="0CD12B28" w14:textId="77777777" w:rsidR="006705E8" w:rsidRPr="006705E8" w:rsidRDefault="006705E8" w:rsidP="006705E8">
      <w:pPr>
        <w:jc w:val="both"/>
        <w:rPr>
          <w:rFonts w:ascii="Tahoma" w:hAnsi="Tahoma" w:cs="Tahoma"/>
          <w:b/>
        </w:rPr>
      </w:pPr>
    </w:p>
    <w:p w14:paraId="08DD556B" w14:textId="77777777" w:rsidR="00EA69DB" w:rsidRDefault="00EA69DB" w:rsidP="006705E8">
      <w:pPr>
        <w:jc w:val="both"/>
        <w:rPr>
          <w:rFonts w:ascii="Tahoma" w:hAnsi="Tahoma" w:cs="Tahoma"/>
          <w:b/>
        </w:rPr>
      </w:pPr>
    </w:p>
    <w:p w14:paraId="4F715B6C" w14:textId="77777777" w:rsidR="006705E8" w:rsidRPr="006705E8" w:rsidRDefault="006705E8" w:rsidP="006705E8">
      <w:pPr>
        <w:jc w:val="both"/>
        <w:rPr>
          <w:rFonts w:ascii="Tahoma" w:hAnsi="Tahoma" w:cs="Tahoma"/>
          <w:b/>
        </w:rPr>
      </w:pPr>
      <w:r w:rsidRPr="006705E8">
        <w:rPr>
          <w:rFonts w:ascii="Tahoma" w:hAnsi="Tahoma" w:cs="Tahoma"/>
          <w:b/>
        </w:rPr>
        <w:t>4.3 Educación Inclusiva</w:t>
      </w:r>
    </w:p>
    <w:p w14:paraId="4ACD196C" w14:textId="77777777" w:rsidR="006705E8" w:rsidRPr="006705E8" w:rsidRDefault="006705E8" w:rsidP="006705E8">
      <w:pPr>
        <w:pStyle w:val="NormalWeb"/>
        <w:shd w:val="clear" w:color="auto" w:fill="FFFFFF"/>
        <w:spacing w:before="0" w:after="0"/>
        <w:jc w:val="both"/>
        <w:rPr>
          <w:rFonts w:ascii="Tahoma" w:hAnsi="Tahoma" w:cs="Tahoma"/>
          <w:color w:val="222222"/>
        </w:rPr>
      </w:pPr>
    </w:p>
    <w:p w14:paraId="3955203F" w14:textId="77777777" w:rsidR="006705E8" w:rsidRPr="006705E8" w:rsidRDefault="006705E8" w:rsidP="006705E8">
      <w:pPr>
        <w:pStyle w:val="NormalWeb"/>
        <w:shd w:val="clear" w:color="auto" w:fill="FFFFFF"/>
        <w:spacing w:before="0" w:after="0"/>
        <w:jc w:val="both"/>
        <w:rPr>
          <w:rFonts w:ascii="Tahoma" w:hAnsi="Tahoma" w:cs="Tahoma"/>
          <w:b/>
          <w:color w:val="222222"/>
        </w:rPr>
      </w:pPr>
      <w:r w:rsidRPr="006705E8">
        <w:rPr>
          <w:rFonts w:ascii="Tahoma" w:hAnsi="Tahoma" w:cs="Tahoma"/>
          <w:b/>
          <w:color w:val="222222"/>
        </w:rPr>
        <w:t>Objetivo</w:t>
      </w:r>
    </w:p>
    <w:p w14:paraId="11C2ECD4" w14:textId="77777777" w:rsidR="006705E8" w:rsidRPr="006705E8" w:rsidRDefault="006705E8" w:rsidP="003175D1">
      <w:pPr>
        <w:numPr>
          <w:ilvl w:val="0"/>
          <w:numId w:val="7"/>
        </w:numPr>
        <w:suppressAutoHyphens w:val="0"/>
        <w:autoSpaceDE w:val="0"/>
        <w:autoSpaceDN w:val="0"/>
        <w:spacing w:after="70"/>
        <w:jc w:val="both"/>
        <w:rPr>
          <w:rFonts w:ascii="Tahoma" w:hAnsi="Tahoma" w:cs="Tahoma"/>
          <w:bCs/>
          <w:color w:val="000000"/>
        </w:rPr>
      </w:pPr>
      <w:r w:rsidRPr="006705E8">
        <w:rPr>
          <w:rFonts w:ascii="Tahoma" w:hAnsi="Tahoma" w:cs="Tahoma"/>
          <w:color w:val="000000"/>
        </w:rPr>
        <w:t>Garantizar el acceso al sistema educativo oficial, con servicio de calidad ajustado a las necesidades y características de la población.</w:t>
      </w:r>
    </w:p>
    <w:p w14:paraId="7E042F9E" w14:textId="77777777" w:rsidR="006705E8" w:rsidRPr="006705E8" w:rsidRDefault="006705E8" w:rsidP="003175D1">
      <w:pPr>
        <w:numPr>
          <w:ilvl w:val="0"/>
          <w:numId w:val="7"/>
        </w:numPr>
        <w:suppressAutoHyphens w:val="0"/>
        <w:autoSpaceDE w:val="0"/>
        <w:autoSpaceDN w:val="0"/>
        <w:spacing w:after="70"/>
        <w:jc w:val="both"/>
        <w:rPr>
          <w:rFonts w:ascii="Tahoma" w:hAnsi="Tahoma" w:cs="Tahoma"/>
          <w:bCs/>
          <w:color w:val="000000"/>
        </w:rPr>
      </w:pPr>
      <w:r w:rsidRPr="006705E8">
        <w:rPr>
          <w:rFonts w:ascii="Tahoma" w:hAnsi="Tahoma" w:cs="Tahoma"/>
          <w:bCs/>
          <w:color w:val="000000"/>
        </w:rPr>
        <w:t>Oferta educativa a población con discapacidad</w:t>
      </w:r>
    </w:p>
    <w:p w14:paraId="01A3BFDB" w14:textId="77777777" w:rsidR="006705E8" w:rsidRPr="006705E8" w:rsidRDefault="006705E8" w:rsidP="003175D1">
      <w:pPr>
        <w:numPr>
          <w:ilvl w:val="0"/>
          <w:numId w:val="7"/>
        </w:numPr>
        <w:suppressAutoHyphens w:val="0"/>
        <w:autoSpaceDE w:val="0"/>
        <w:autoSpaceDN w:val="0"/>
        <w:spacing w:after="70"/>
        <w:jc w:val="both"/>
        <w:rPr>
          <w:rFonts w:ascii="Tahoma" w:hAnsi="Tahoma" w:cs="Tahoma"/>
          <w:bCs/>
          <w:color w:val="000000"/>
        </w:rPr>
      </w:pPr>
      <w:r w:rsidRPr="006705E8">
        <w:rPr>
          <w:rFonts w:ascii="Tahoma" w:hAnsi="Tahoma" w:cs="Tahoma"/>
          <w:bCs/>
          <w:color w:val="000000"/>
        </w:rPr>
        <w:t>Atención educativa pertinente y adecuada a la población con discapacidad, que cuente con el apoyo pedagógico, material técnico y tecnológico, que de acuerdo a la condición de discapacidad requiera el estudiante.</w:t>
      </w:r>
    </w:p>
    <w:p w14:paraId="0203E6FD" w14:textId="43C7134A" w:rsidR="006705E8" w:rsidRPr="006705E8" w:rsidRDefault="006705E8" w:rsidP="006705E8">
      <w:pPr>
        <w:pStyle w:val="NormalWeb"/>
        <w:shd w:val="clear" w:color="auto" w:fill="FFFFFF"/>
        <w:spacing w:after="0"/>
        <w:jc w:val="both"/>
        <w:rPr>
          <w:rFonts w:ascii="Tahoma" w:hAnsi="Tahoma" w:cs="Tahoma"/>
          <w:color w:val="222222"/>
        </w:rPr>
      </w:pPr>
      <w:r w:rsidRPr="006705E8">
        <w:rPr>
          <w:rFonts w:ascii="Tahoma" w:hAnsi="Tahoma" w:cs="Tahoma"/>
          <w:noProof/>
          <w:color w:val="222222"/>
          <w:lang w:val="es-CO" w:eastAsia="es-CO"/>
        </w:rPr>
        <w:drawing>
          <wp:anchor distT="103632" distB="155094" distL="211836" distR="269311" simplePos="0" relativeHeight="251798528" behindDoc="0" locked="0" layoutInCell="1" allowOverlap="1" wp14:anchorId="031DC690" wp14:editId="30478BB3">
            <wp:simplePos x="0" y="0"/>
            <wp:positionH relativeFrom="column">
              <wp:posOffset>347091</wp:posOffset>
            </wp:positionH>
            <wp:positionV relativeFrom="paragraph">
              <wp:posOffset>200787</wp:posOffset>
            </wp:positionV>
            <wp:extent cx="2338253" cy="1667229"/>
            <wp:effectExtent l="114300" t="133350" r="157480" b="180975"/>
            <wp:wrapNone/>
            <wp:docPr id="151" name="Imagen 151" descr="K:\BlackBerry\pictures\IMG01167-20120919-145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 descr="K:\BlackBerry\pictures\IMG01167-20120919-1457.jpg"/>
                    <pic:cNvPicPr>
                      <a:picLocks noChangeAspect="1" noChangeArrowheads="1"/>
                    </pic:cNvPicPr>
                  </pic:nvPicPr>
                  <pic:blipFill>
                    <a:blip r:embed="rId65" cstate="print"/>
                    <a:srcRect/>
                    <a:stretch>
                      <a:fillRect/>
                    </a:stretch>
                  </pic:blipFill>
                  <pic:spPr bwMode="auto">
                    <a:xfrm rot="21435697">
                      <a:off x="0" y="0"/>
                      <a:ext cx="2338070" cy="1666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705E8">
        <w:rPr>
          <w:rFonts w:ascii="Tahoma" w:hAnsi="Tahoma" w:cs="Tahoma"/>
          <w:noProof/>
          <w:color w:val="222222"/>
          <w:lang w:val="es-CO" w:eastAsia="es-CO"/>
        </w:rPr>
        <w:drawing>
          <wp:anchor distT="134112" distB="180846" distL="230124" distR="273982" simplePos="0" relativeHeight="251797504" behindDoc="0" locked="0" layoutInCell="1" allowOverlap="1" wp14:anchorId="285734D1" wp14:editId="2A15BD7D">
            <wp:simplePos x="0" y="0"/>
            <wp:positionH relativeFrom="column">
              <wp:posOffset>2862834</wp:posOffset>
            </wp:positionH>
            <wp:positionV relativeFrom="paragraph">
              <wp:posOffset>229997</wp:posOffset>
            </wp:positionV>
            <wp:extent cx="2401019" cy="1586867"/>
            <wp:effectExtent l="133350" t="152400" r="189865" b="203835"/>
            <wp:wrapNone/>
            <wp:docPr id="150" name="Imagen 150" descr="IMG01166-20120919-1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IMG01166-20120919-1336"/>
                    <pic:cNvPicPr>
                      <a:picLocks noChangeAspect="1" noChangeArrowheads="1"/>
                    </pic:cNvPicPr>
                  </pic:nvPicPr>
                  <pic:blipFill>
                    <a:blip r:embed="rId66" cstate="print"/>
                    <a:srcRect/>
                    <a:stretch>
                      <a:fillRect/>
                    </a:stretch>
                  </pic:blipFill>
                  <pic:spPr bwMode="auto">
                    <a:xfrm rot="247563">
                      <a:off x="0" y="0"/>
                      <a:ext cx="2400935" cy="15868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AC134C0" w14:textId="77777777" w:rsidR="006705E8" w:rsidRPr="006705E8" w:rsidRDefault="006705E8" w:rsidP="006705E8">
      <w:pPr>
        <w:pStyle w:val="NormalWeb"/>
        <w:shd w:val="clear" w:color="auto" w:fill="FFFFFF"/>
        <w:spacing w:after="0"/>
        <w:jc w:val="both"/>
        <w:rPr>
          <w:rFonts w:ascii="Tahoma" w:hAnsi="Tahoma" w:cs="Tahoma"/>
          <w:color w:val="222222"/>
        </w:rPr>
      </w:pPr>
    </w:p>
    <w:p w14:paraId="1111A1F9" w14:textId="77777777" w:rsidR="006705E8" w:rsidRPr="006705E8" w:rsidRDefault="006705E8" w:rsidP="006705E8">
      <w:pPr>
        <w:pStyle w:val="NormalWeb"/>
        <w:shd w:val="clear" w:color="auto" w:fill="FFFFFF"/>
        <w:spacing w:after="0"/>
        <w:jc w:val="both"/>
        <w:rPr>
          <w:rFonts w:ascii="Tahoma" w:hAnsi="Tahoma" w:cs="Tahoma"/>
          <w:color w:val="222222"/>
        </w:rPr>
      </w:pPr>
    </w:p>
    <w:p w14:paraId="55DB0848" w14:textId="77777777" w:rsidR="006705E8" w:rsidRPr="006705E8" w:rsidRDefault="006705E8" w:rsidP="006705E8">
      <w:pPr>
        <w:pStyle w:val="NormalWeb"/>
        <w:shd w:val="clear" w:color="auto" w:fill="FFFFFF"/>
        <w:spacing w:after="0"/>
        <w:jc w:val="both"/>
        <w:rPr>
          <w:rFonts w:ascii="Tahoma" w:hAnsi="Tahoma" w:cs="Tahoma"/>
          <w:color w:val="222222"/>
        </w:rPr>
      </w:pPr>
    </w:p>
    <w:p w14:paraId="4ED99C08" w14:textId="77777777" w:rsidR="006705E8" w:rsidRPr="006705E8" w:rsidRDefault="006705E8" w:rsidP="006705E8">
      <w:pPr>
        <w:rPr>
          <w:rFonts w:ascii="Tahoma" w:hAnsi="Tahoma" w:cs="Tahoma"/>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09"/>
        <w:gridCol w:w="1962"/>
        <w:gridCol w:w="1963"/>
        <w:gridCol w:w="1710"/>
        <w:gridCol w:w="1710"/>
      </w:tblGrid>
      <w:tr w:rsidR="006705E8" w:rsidRPr="00EA69DB" w14:paraId="73A76525" w14:textId="77777777" w:rsidTr="00EA69DB">
        <w:trPr>
          <w:jc w:val="center"/>
        </w:trPr>
        <w:tc>
          <w:tcPr>
            <w:tcW w:w="1709" w:type="dxa"/>
          </w:tcPr>
          <w:p w14:paraId="0D43ABA3" w14:textId="77777777" w:rsidR="006705E8" w:rsidRPr="00EA69DB" w:rsidRDefault="006705E8" w:rsidP="006705E8">
            <w:pPr>
              <w:jc w:val="both"/>
              <w:rPr>
                <w:rFonts w:ascii="Tahoma" w:hAnsi="Tahoma" w:cs="Tahoma"/>
                <w:sz w:val="20"/>
                <w:szCs w:val="20"/>
              </w:rPr>
            </w:pPr>
          </w:p>
        </w:tc>
        <w:tc>
          <w:tcPr>
            <w:tcW w:w="1962" w:type="dxa"/>
          </w:tcPr>
          <w:p w14:paraId="781C3FB0" w14:textId="77777777" w:rsidR="006705E8" w:rsidRPr="00EA69DB" w:rsidRDefault="006705E8" w:rsidP="006705E8">
            <w:pPr>
              <w:jc w:val="center"/>
              <w:rPr>
                <w:rFonts w:ascii="Tahoma" w:hAnsi="Tahoma" w:cs="Tahoma"/>
                <w:b/>
                <w:sz w:val="20"/>
                <w:szCs w:val="20"/>
              </w:rPr>
            </w:pPr>
            <w:r w:rsidRPr="00EA69DB">
              <w:rPr>
                <w:rFonts w:ascii="Tahoma" w:hAnsi="Tahoma" w:cs="Tahoma"/>
                <w:b/>
                <w:sz w:val="20"/>
                <w:szCs w:val="20"/>
              </w:rPr>
              <w:t>POBLACIÓN ATENDIDA VÍCTIMA EN EL 2012</w:t>
            </w:r>
          </w:p>
        </w:tc>
        <w:tc>
          <w:tcPr>
            <w:tcW w:w="1963" w:type="dxa"/>
          </w:tcPr>
          <w:p w14:paraId="6EC43AF8" w14:textId="77777777" w:rsidR="006705E8" w:rsidRPr="00EA69DB" w:rsidRDefault="006705E8" w:rsidP="006705E8">
            <w:pPr>
              <w:jc w:val="center"/>
              <w:rPr>
                <w:rFonts w:ascii="Tahoma" w:hAnsi="Tahoma" w:cs="Tahoma"/>
                <w:b/>
                <w:sz w:val="20"/>
                <w:szCs w:val="20"/>
              </w:rPr>
            </w:pPr>
            <w:r w:rsidRPr="00EA69DB">
              <w:rPr>
                <w:rFonts w:ascii="Tahoma" w:hAnsi="Tahoma" w:cs="Tahoma"/>
                <w:b/>
                <w:sz w:val="20"/>
                <w:szCs w:val="20"/>
              </w:rPr>
              <w:t>POBLACIÓN VÍCTIMA ATENDIDA EN EL 2013</w:t>
            </w:r>
          </w:p>
        </w:tc>
        <w:tc>
          <w:tcPr>
            <w:tcW w:w="1710" w:type="dxa"/>
          </w:tcPr>
          <w:p w14:paraId="79173BD8" w14:textId="77777777" w:rsidR="006705E8" w:rsidRPr="00EA69DB" w:rsidRDefault="006705E8" w:rsidP="006705E8">
            <w:pPr>
              <w:jc w:val="center"/>
              <w:rPr>
                <w:rFonts w:ascii="Tahoma" w:hAnsi="Tahoma" w:cs="Tahoma"/>
                <w:b/>
                <w:sz w:val="20"/>
                <w:szCs w:val="20"/>
              </w:rPr>
            </w:pPr>
            <w:r w:rsidRPr="00EA69DB">
              <w:rPr>
                <w:rFonts w:ascii="Tahoma" w:hAnsi="Tahoma" w:cs="Tahoma"/>
                <w:b/>
                <w:sz w:val="20"/>
                <w:szCs w:val="20"/>
              </w:rPr>
              <w:t>POBLACIÓN VÍCTIMA EN EL 2014</w:t>
            </w:r>
          </w:p>
        </w:tc>
        <w:tc>
          <w:tcPr>
            <w:tcW w:w="1710" w:type="dxa"/>
          </w:tcPr>
          <w:p w14:paraId="0B5FC223" w14:textId="77777777" w:rsidR="006705E8" w:rsidRPr="00EA69DB" w:rsidRDefault="006705E8" w:rsidP="006705E8">
            <w:pPr>
              <w:jc w:val="center"/>
              <w:rPr>
                <w:rFonts w:ascii="Tahoma" w:hAnsi="Tahoma" w:cs="Tahoma"/>
                <w:b/>
                <w:sz w:val="20"/>
                <w:szCs w:val="20"/>
              </w:rPr>
            </w:pPr>
            <w:r w:rsidRPr="00EA69DB">
              <w:rPr>
                <w:rFonts w:ascii="Tahoma" w:hAnsi="Tahoma" w:cs="Tahoma"/>
                <w:b/>
                <w:sz w:val="20"/>
                <w:szCs w:val="20"/>
              </w:rPr>
              <w:t>POBLACIÓN VÍCTIMA EN EL 2015</w:t>
            </w:r>
          </w:p>
        </w:tc>
      </w:tr>
      <w:tr w:rsidR="006705E8" w:rsidRPr="00EA69DB" w14:paraId="6CB24734" w14:textId="77777777" w:rsidTr="00EA69DB">
        <w:trPr>
          <w:jc w:val="center"/>
        </w:trPr>
        <w:tc>
          <w:tcPr>
            <w:tcW w:w="1709" w:type="dxa"/>
          </w:tcPr>
          <w:p w14:paraId="77E031A0" w14:textId="77777777" w:rsidR="006705E8" w:rsidRPr="00EA69DB" w:rsidRDefault="006705E8" w:rsidP="006705E8">
            <w:pPr>
              <w:jc w:val="both"/>
              <w:rPr>
                <w:rFonts w:ascii="Tahoma" w:hAnsi="Tahoma" w:cs="Tahoma"/>
                <w:b/>
                <w:sz w:val="20"/>
                <w:szCs w:val="20"/>
              </w:rPr>
            </w:pPr>
            <w:r w:rsidRPr="00EA69DB">
              <w:rPr>
                <w:rFonts w:ascii="Tahoma" w:hAnsi="Tahoma" w:cs="Tahoma"/>
                <w:b/>
                <w:sz w:val="20"/>
                <w:szCs w:val="20"/>
              </w:rPr>
              <w:t>EDUCACIÓN INCLUSIVA</w:t>
            </w:r>
          </w:p>
        </w:tc>
        <w:tc>
          <w:tcPr>
            <w:tcW w:w="1962" w:type="dxa"/>
          </w:tcPr>
          <w:p w14:paraId="6EDCCA9F" w14:textId="77777777" w:rsidR="006705E8" w:rsidRPr="00EA69DB" w:rsidRDefault="006705E8" w:rsidP="006705E8">
            <w:pPr>
              <w:jc w:val="center"/>
              <w:rPr>
                <w:rFonts w:ascii="Tahoma" w:hAnsi="Tahoma" w:cs="Tahoma"/>
                <w:sz w:val="20"/>
                <w:szCs w:val="20"/>
              </w:rPr>
            </w:pPr>
            <w:r w:rsidRPr="00EA69DB">
              <w:rPr>
                <w:rFonts w:ascii="Tahoma" w:hAnsi="Tahoma" w:cs="Tahoma"/>
                <w:sz w:val="20"/>
                <w:szCs w:val="20"/>
              </w:rPr>
              <w:t>Mujeres: 17</w:t>
            </w:r>
          </w:p>
          <w:p w14:paraId="27562D93" w14:textId="77777777" w:rsidR="006705E8" w:rsidRPr="00EA69DB" w:rsidRDefault="006705E8" w:rsidP="006705E8">
            <w:pPr>
              <w:jc w:val="center"/>
              <w:rPr>
                <w:rFonts w:ascii="Tahoma" w:hAnsi="Tahoma" w:cs="Tahoma"/>
                <w:sz w:val="20"/>
                <w:szCs w:val="20"/>
              </w:rPr>
            </w:pPr>
            <w:r w:rsidRPr="00EA69DB">
              <w:rPr>
                <w:rFonts w:ascii="Tahoma" w:hAnsi="Tahoma" w:cs="Tahoma"/>
                <w:sz w:val="20"/>
                <w:szCs w:val="20"/>
              </w:rPr>
              <w:t>Hombres: 17</w:t>
            </w:r>
          </w:p>
          <w:p w14:paraId="301F24F7" w14:textId="77777777" w:rsidR="006705E8" w:rsidRPr="00EA69DB" w:rsidRDefault="006705E8" w:rsidP="006705E8">
            <w:pPr>
              <w:jc w:val="center"/>
              <w:rPr>
                <w:rFonts w:ascii="Tahoma" w:hAnsi="Tahoma" w:cs="Tahoma"/>
                <w:sz w:val="20"/>
                <w:szCs w:val="20"/>
              </w:rPr>
            </w:pPr>
            <w:r w:rsidRPr="00EA69DB">
              <w:rPr>
                <w:rFonts w:ascii="Tahoma" w:hAnsi="Tahoma" w:cs="Tahoma"/>
                <w:sz w:val="20"/>
                <w:szCs w:val="20"/>
              </w:rPr>
              <w:t>TOTAL: 34</w:t>
            </w:r>
          </w:p>
        </w:tc>
        <w:tc>
          <w:tcPr>
            <w:tcW w:w="1963" w:type="dxa"/>
          </w:tcPr>
          <w:p w14:paraId="35D9D2ED" w14:textId="77777777" w:rsidR="006705E8" w:rsidRPr="00EA69DB" w:rsidRDefault="006705E8" w:rsidP="006705E8">
            <w:pPr>
              <w:jc w:val="center"/>
              <w:rPr>
                <w:rFonts w:ascii="Tahoma" w:hAnsi="Tahoma" w:cs="Tahoma"/>
                <w:sz w:val="20"/>
                <w:szCs w:val="20"/>
              </w:rPr>
            </w:pPr>
            <w:r w:rsidRPr="00EA69DB">
              <w:rPr>
                <w:rFonts w:ascii="Tahoma" w:hAnsi="Tahoma" w:cs="Tahoma"/>
                <w:sz w:val="20"/>
                <w:szCs w:val="20"/>
              </w:rPr>
              <w:t>Mujeres: 6</w:t>
            </w:r>
          </w:p>
          <w:p w14:paraId="007D949C" w14:textId="77777777" w:rsidR="006705E8" w:rsidRPr="00EA69DB" w:rsidRDefault="006705E8" w:rsidP="006705E8">
            <w:pPr>
              <w:jc w:val="center"/>
              <w:rPr>
                <w:rFonts w:ascii="Tahoma" w:hAnsi="Tahoma" w:cs="Tahoma"/>
                <w:sz w:val="20"/>
                <w:szCs w:val="20"/>
              </w:rPr>
            </w:pPr>
            <w:r w:rsidRPr="00EA69DB">
              <w:rPr>
                <w:rFonts w:ascii="Tahoma" w:hAnsi="Tahoma" w:cs="Tahoma"/>
                <w:sz w:val="20"/>
                <w:szCs w:val="20"/>
              </w:rPr>
              <w:t>Hombres: 12</w:t>
            </w:r>
          </w:p>
          <w:p w14:paraId="6CBAD539" w14:textId="77777777" w:rsidR="006705E8" w:rsidRPr="00EA69DB" w:rsidRDefault="006705E8" w:rsidP="006705E8">
            <w:pPr>
              <w:jc w:val="center"/>
              <w:rPr>
                <w:rFonts w:ascii="Tahoma" w:hAnsi="Tahoma" w:cs="Tahoma"/>
                <w:sz w:val="20"/>
                <w:szCs w:val="20"/>
              </w:rPr>
            </w:pPr>
            <w:r w:rsidRPr="00EA69DB">
              <w:rPr>
                <w:rFonts w:ascii="Tahoma" w:hAnsi="Tahoma" w:cs="Tahoma"/>
                <w:sz w:val="20"/>
                <w:szCs w:val="20"/>
              </w:rPr>
              <w:t>TOTAL: 18</w:t>
            </w:r>
          </w:p>
        </w:tc>
        <w:tc>
          <w:tcPr>
            <w:tcW w:w="1710" w:type="dxa"/>
          </w:tcPr>
          <w:p w14:paraId="5692E085" w14:textId="77777777" w:rsidR="006705E8" w:rsidRPr="00EA69DB" w:rsidRDefault="006705E8" w:rsidP="006705E8">
            <w:pPr>
              <w:jc w:val="center"/>
              <w:rPr>
                <w:rFonts w:ascii="Tahoma" w:hAnsi="Tahoma" w:cs="Tahoma"/>
                <w:sz w:val="20"/>
                <w:szCs w:val="20"/>
              </w:rPr>
            </w:pPr>
            <w:r w:rsidRPr="00EA69DB">
              <w:rPr>
                <w:rFonts w:ascii="Tahoma" w:hAnsi="Tahoma" w:cs="Tahoma"/>
                <w:sz w:val="20"/>
                <w:szCs w:val="20"/>
              </w:rPr>
              <w:t>Mujeres: 4</w:t>
            </w:r>
          </w:p>
          <w:p w14:paraId="5BBC3A70" w14:textId="77777777" w:rsidR="006705E8" w:rsidRPr="00EA69DB" w:rsidRDefault="006705E8" w:rsidP="006705E8">
            <w:pPr>
              <w:jc w:val="center"/>
              <w:rPr>
                <w:rFonts w:ascii="Tahoma" w:hAnsi="Tahoma" w:cs="Tahoma"/>
                <w:sz w:val="20"/>
                <w:szCs w:val="20"/>
              </w:rPr>
            </w:pPr>
            <w:r w:rsidRPr="00EA69DB">
              <w:rPr>
                <w:rFonts w:ascii="Tahoma" w:hAnsi="Tahoma" w:cs="Tahoma"/>
                <w:sz w:val="20"/>
                <w:szCs w:val="20"/>
              </w:rPr>
              <w:t>Hombres: 5</w:t>
            </w:r>
          </w:p>
          <w:p w14:paraId="5F1AB8A5" w14:textId="77777777" w:rsidR="006705E8" w:rsidRPr="00EA69DB" w:rsidRDefault="006705E8" w:rsidP="006705E8">
            <w:pPr>
              <w:jc w:val="center"/>
              <w:rPr>
                <w:rFonts w:ascii="Tahoma" w:hAnsi="Tahoma" w:cs="Tahoma"/>
                <w:sz w:val="20"/>
                <w:szCs w:val="20"/>
              </w:rPr>
            </w:pPr>
            <w:r w:rsidRPr="00EA69DB">
              <w:rPr>
                <w:rFonts w:ascii="Tahoma" w:hAnsi="Tahoma" w:cs="Tahoma"/>
                <w:sz w:val="20"/>
                <w:szCs w:val="20"/>
              </w:rPr>
              <w:t>TOTAL: 9</w:t>
            </w:r>
          </w:p>
        </w:tc>
        <w:tc>
          <w:tcPr>
            <w:tcW w:w="1710" w:type="dxa"/>
          </w:tcPr>
          <w:p w14:paraId="1F2A899B" w14:textId="77777777" w:rsidR="006705E8" w:rsidRPr="00EA69DB" w:rsidRDefault="006705E8" w:rsidP="006705E8">
            <w:pPr>
              <w:jc w:val="center"/>
              <w:rPr>
                <w:rFonts w:ascii="Tahoma" w:hAnsi="Tahoma" w:cs="Tahoma"/>
                <w:sz w:val="20"/>
                <w:szCs w:val="20"/>
              </w:rPr>
            </w:pPr>
            <w:r w:rsidRPr="00EA69DB">
              <w:rPr>
                <w:rFonts w:ascii="Tahoma" w:hAnsi="Tahoma" w:cs="Tahoma"/>
                <w:sz w:val="20"/>
                <w:szCs w:val="20"/>
              </w:rPr>
              <w:t>Mujeres: 12</w:t>
            </w:r>
          </w:p>
          <w:p w14:paraId="3DEDB5DB" w14:textId="77777777" w:rsidR="006705E8" w:rsidRPr="00EA69DB" w:rsidRDefault="006705E8" w:rsidP="006705E8">
            <w:pPr>
              <w:jc w:val="center"/>
              <w:rPr>
                <w:rFonts w:ascii="Tahoma" w:hAnsi="Tahoma" w:cs="Tahoma"/>
                <w:sz w:val="20"/>
                <w:szCs w:val="20"/>
              </w:rPr>
            </w:pPr>
            <w:r w:rsidRPr="00EA69DB">
              <w:rPr>
                <w:rFonts w:ascii="Tahoma" w:hAnsi="Tahoma" w:cs="Tahoma"/>
                <w:sz w:val="20"/>
                <w:szCs w:val="20"/>
              </w:rPr>
              <w:t>Hombres: 13</w:t>
            </w:r>
          </w:p>
          <w:p w14:paraId="63667563" w14:textId="77777777" w:rsidR="006705E8" w:rsidRPr="00EA69DB" w:rsidRDefault="006705E8" w:rsidP="006705E8">
            <w:pPr>
              <w:jc w:val="center"/>
              <w:rPr>
                <w:rFonts w:ascii="Tahoma" w:hAnsi="Tahoma" w:cs="Tahoma"/>
                <w:sz w:val="20"/>
                <w:szCs w:val="20"/>
              </w:rPr>
            </w:pPr>
            <w:r w:rsidRPr="00EA69DB">
              <w:rPr>
                <w:rFonts w:ascii="Tahoma" w:hAnsi="Tahoma" w:cs="Tahoma"/>
                <w:sz w:val="20"/>
                <w:szCs w:val="20"/>
              </w:rPr>
              <w:t>TOTAL: 25</w:t>
            </w:r>
          </w:p>
        </w:tc>
      </w:tr>
    </w:tbl>
    <w:p w14:paraId="0E6299D8" w14:textId="77777777" w:rsidR="006705E8" w:rsidRPr="006705E8" w:rsidRDefault="006705E8" w:rsidP="006705E8">
      <w:pPr>
        <w:jc w:val="both"/>
        <w:rPr>
          <w:rFonts w:ascii="Tahoma" w:hAnsi="Tahoma" w:cs="Tahoma"/>
        </w:rPr>
      </w:pPr>
    </w:p>
    <w:p w14:paraId="77B4A1FF" w14:textId="77DA7454" w:rsidR="006705E8" w:rsidRPr="006705E8" w:rsidRDefault="006705E8" w:rsidP="006705E8">
      <w:pPr>
        <w:jc w:val="both"/>
        <w:rPr>
          <w:rFonts w:ascii="Tahoma" w:hAnsi="Tahoma" w:cs="Tahoma"/>
        </w:rPr>
      </w:pPr>
      <w:r w:rsidRPr="006705E8">
        <w:rPr>
          <w:rFonts w:ascii="Tahoma" w:hAnsi="Tahoma" w:cs="Tahoma"/>
          <w:noProof/>
          <w:lang w:val="es-CO" w:eastAsia="es-CO"/>
        </w:rPr>
        <w:drawing>
          <wp:anchor distT="48768" distB="98130" distL="175260" distR="223156" simplePos="0" relativeHeight="251799552" behindDoc="1" locked="0" layoutInCell="1" allowOverlap="1" wp14:anchorId="3491F9BD" wp14:editId="63F6384B">
            <wp:simplePos x="0" y="0"/>
            <wp:positionH relativeFrom="column">
              <wp:posOffset>1515745</wp:posOffset>
            </wp:positionH>
            <wp:positionV relativeFrom="paragraph">
              <wp:posOffset>47498</wp:posOffset>
            </wp:positionV>
            <wp:extent cx="2274299" cy="1669202"/>
            <wp:effectExtent l="76200" t="76200" r="126365" b="140970"/>
            <wp:wrapThrough wrapText="bothSides">
              <wp:wrapPolygon edited="0">
                <wp:start x="-362" y="-986"/>
                <wp:lineTo x="-724" y="-740"/>
                <wp:lineTo x="-724" y="22192"/>
                <wp:lineTo x="-362" y="23178"/>
                <wp:lineTo x="22257" y="23178"/>
                <wp:lineTo x="22257" y="22932"/>
                <wp:lineTo x="22619" y="19233"/>
                <wp:lineTo x="22619" y="3205"/>
                <wp:lineTo x="22257" y="-493"/>
                <wp:lineTo x="22257" y="-986"/>
                <wp:lineTo x="-362" y="-986"/>
              </wp:wrapPolygon>
            </wp:wrapThrough>
            <wp:docPr id="149" name="Imagen 149" descr="DIA DE BARRANQUILLA 2013 JV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DIA DE BARRANQUILLA 2013 JV (10)"/>
                    <pic:cNvPicPr>
                      <a:picLocks noChangeAspect="1" noChangeArrowheads="1"/>
                    </pic:cNvPicPr>
                  </pic:nvPicPr>
                  <pic:blipFill>
                    <a:blip r:embed="rId67" cstate="print"/>
                    <a:srcRect/>
                    <a:stretch>
                      <a:fillRect/>
                    </a:stretch>
                  </pic:blipFill>
                  <pic:spPr bwMode="auto">
                    <a:xfrm>
                      <a:off x="0" y="0"/>
                      <a:ext cx="2273935" cy="16687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7B7AC1F" w14:textId="77777777" w:rsidR="006705E8" w:rsidRPr="006705E8" w:rsidRDefault="006705E8" w:rsidP="006705E8">
      <w:pPr>
        <w:jc w:val="both"/>
        <w:rPr>
          <w:rFonts w:ascii="Tahoma" w:hAnsi="Tahoma" w:cs="Tahoma"/>
        </w:rPr>
      </w:pPr>
    </w:p>
    <w:p w14:paraId="0C52FE1A" w14:textId="77777777" w:rsidR="006705E8" w:rsidRPr="006705E8" w:rsidRDefault="006705E8" w:rsidP="006705E8">
      <w:pPr>
        <w:jc w:val="both"/>
        <w:rPr>
          <w:rFonts w:ascii="Tahoma" w:hAnsi="Tahoma" w:cs="Tahoma"/>
        </w:rPr>
      </w:pPr>
    </w:p>
    <w:p w14:paraId="66EAE0F1" w14:textId="77777777" w:rsidR="006705E8" w:rsidRPr="006705E8" w:rsidRDefault="006705E8" w:rsidP="006705E8">
      <w:pPr>
        <w:jc w:val="both"/>
        <w:rPr>
          <w:rFonts w:ascii="Tahoma" w:hAnsi="Tahoma" w:cs="Tahoma"/>
        </w:rPr>
      </w:pPr>
    </w:p>
    <w:p w14:paraId="5BC471EA" w14:textId="77777777" w:rsidR="006705E8" w:rsidRPr="006705E8" w:rsidRDefault="006705E8" w:rsidP="006705E8">
      <w:pPr>
        <w:jc w:val="both"/>
        <w:rPr>
          <w:rFonts w:ascii="Tahoma" w:hAnsi="Tahoma" w:cs="Tahoma"/>
        </w:rPr>
      </w:pPr>
    </w:p>
    <w:p w14:paraId="1A52FB39" w14:textId="77777777" w:rsidR="006705E8" w:rsidRPr="006705E8" w:rsidRDefault="006705E8" w:rsidP="006705E8">
      <w:pPr>
        <w:jc w:val="both"/>
        <w:rPr>
          <w:rFonts w:ascii="Tahoma" w:hAnsi="Tahoma" w:cs="Tahoma"/>
        </w:rPr>
      </w:pPr>
    </w:p>
    <w:p w14:paraId="7C7C6BAE" w14:textId="7D4C6791" w:rsidR="006705E8" w:rsidRPr="006705E8" w:rsidRDefault="006705E8" w:rsidP="006705E8">
      <w:pPr>
        <w:jc w:val="both"/>
        <w:rPr>
          <w:rFonts w:ascii="Tahoma" w:hAnsi="Tahoma" w:cs="Tahoma"/>
        </w:rPr>
      </w:pPr>
      <w:r w:rsidRPr="006705E8">
        <w:rPr>
          <w:rFonts w:ascii="Tahoma" w:hAnsi="Tahoma" w:cs="Tahoma"/>
          <w:noProof/>
          <w:lang w:val="es-CO" w:eastAsia="es-CO"/>
        </w:rPr>
        <w:drawing>
          <wp:anchor distT="0" distB="0" distL="114300" distR="114300" simplePos="0" relativeHeight="251810816" behindDoc="1" locked="0" layoutInCell="1" allowOverlap="1" wp14:anchorId="5F26A0E6" wp14:editId="3CAE1445">
            <wp:simplePos x="0" y="0"/>
            <wp:positionH relativeFrom="column">
              <wp:posOffset>226695</wp:posOffset>
            </wp:positionH>
            <wp:positionV relativeFrom="paragraph">
              <wp:posOffset>78740</wp:posOffset>
            </wp:positionV>
            <wp:extent cx="2749550" cy="2042160"/>
            <wp:effectExtent l="19050" t="0" r="0" b="15240"/>
            <wp:wrapNone/>
            <wp:docPr id="148" name="Imagen 148" descr="D:\Funcionario\Pictures\POBLACIÓN DISCAPACITADA\POBLACIÓN DISCAPACITADA\_MG_9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Funcionario\Pictures\POBLACIÓN DISCAPACITADA\POBLACIÓN DISCAPACITADA\_MG_956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708484">
                      <a:off x="0" y="0"/>
                      <a:ext cx="2749550" cy="204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3BF855" w14:textId="16880118" w:rsidR="006705E8" w:rsidRPr="006705E8" w:rsidRDefault="006705E8" w:rsidP="006705E8">
      <w:pPr>
        <w:jc w:val="both"/>
        <w:rPr>
          <w:rFonts w:ascii="Tahoma" w:hAnsi="Tahoma" w:cs="Tahoma"/>
        </w:rPr>
      </w:pPr>
      <w:r w:rsidRPr="006705E8">
        <w:rPr>
          <w:rFonts w:ascii="Tahoma" w:hAnsi="Tahoma" w:cs="Tahoma"/>
          <w:noProof/>
          <w:color w:val="000000"/>
          <w:lang w:val="es-CO" w:eastAsia="es-CO"/>
        </w:rPr>
        <w:drawing>
          <wp:anchor distT="0" distB="0" distL="114300" distR="114300" simplePos="0" relativeHeight="251809792" behindDoc="1" locked="0" layoutInCell="1" allowOverlap="1" wp14:anchorId="67F77E34" wp14:editId="654EAE77">
            <wp:simplePos x="0" y="0"/>
            <wp:positionH relativeFrom="column">
              <wp:posOffset>3294380</wp:posOffset>
            </wp:positionH>
            <wp:positionV relativeFrom="paragraph">
              <wp:posOffset>140335</wp:posOffset>
            </wp:positionV>
            <wp:extent cx="2468880" cy="1685290"/>
            <wp:effectExtent l="38100" t="76200" r="64770" b="86360"/>
            <wp:wrapNone/>
            <wp:docPr id="147" name="Imagen 147" descr="2013-04-24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2013-04-24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736180">
                      <a:off x="0" y="0"/>
                      <a:ext cx="2468880" cy="1685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B2B3F7" w14:textId="77777777" w:rsidR="006705E8" w:rsidRPr="006705E8" w:rsidRDefault="006705E8" w:rsidP="006705E8">
      <w:pPr>
        <w:pStyle w:val="Prrafodelista"/>
        <w:ind w:left="360"/>
        <w:rPr>
          <w:rFonts w:ascii="Tahoma" w:hAnsi="Tahoma" w:cs="Tahoma"/>
          <w:b/>
        </w:rPr>
      </w:pPr>
    </w:p>
    <w:p w14:paraId="69AED176" w14:textId="77777777" w:rsidR="006705E8" w:rsidRPr="006705E8" w:rsidRDefault="006705E8" w:rsidP="006705E8">
      <w:pPr>
        <w:pStyle w:val="Prrafodelista"/>
        <w:ind w:left="360"/>
        <w:rPr>
          <w:rFonts w:ascii="Tahoma" w:hAnsi="Tahoma" w:cs="Tahoma"/>
          <w:b/>
        </w:rPr>
      </w:pPr>
    </w:p>
    <w:p w14:paraId="72A687B0" w14:textId="77777777" w:rsidR="006705E8" w:rsidRPr="006705E8" w:rsidRDefault="006705E8" w:rsidP="006705E8">
      <w:pPr>
        <w:pStyle w:val="Prrafodelista"/>
        <w:ind w:left="360"/>
        <w:rPr>
          <w:rFonts w:ascii="Tahoma" w:hAnsi="Tahoma" w:cs="Tahoma"/>
          <w:b/>
        </w:rPr>
      </w:pPr>
    </w:p>
    <w:p w14:paraId="79B05362" w14:textId="77777777" w:rsidR="006705E8" w:rsidRPr="006705E8" w:rsidRDefault="006705E8" w:rsidP="006705E8">
      <w:pPr>
        <w:pStyle w:val="Prrafodelista"/>
        <w:ind w:left="360"/>
        <w:rPr>
          <w:rFonts w:ascii="Tahoma" w:hAnsi="Tahoma" w:cs="Tahoma"/>
          <w:b/>
        </w:rPr>
      </w:pPr>
    </w:p>
    <w:p w14:paraId="7C7BDEBE" w14:textId="77777777" w:rsidR="006705E8" w:rsidRPr="006705E8" w:rsidRDefault="006705E8" w:rsidP="006705E8">
      <w:pPr>
        <w:pStyle w:val="Prrafodelista"/>
        <w:ind w:left="360"/>
        <w:rPr>
          <w:rFonts w:ascii="Tahoma" w:hAnsi="Tahoma" w:cs="Tahoma"/>
          <w:b/>
        </w:rPr>
      </w:pPr>
    </w:p>
    <w:p w14:paraId="04B25E3D" w14:textId="77777777" w:rsidR="00EA69DB" w:rsidRDefault="00EA69DB" w:rsidP="006705E8">
      <w:pPr>
        <w:pStyle w:val="Prrafodelista"/>
        <w:ind w:left="360"/>
        <w:rPr>
          <w:rFonts w:ascii="Tahoma" w:hAnsi="Tahoma" w:cs="Tahoma"/>
          <w:b/>
        </w:rPr>
      </w:pPr>
    </w:p>
    <w:p w14:paraId="3F8DFA93" w14:textId="77777777" w:rsidR="00C45F34" w:rsidRDefault="00C45F34" w:rsidP="006705E8">
      <w:pPr>
        <w:pStyle w:val="Prrafodelista"/>
        <w:ind w:left="360"/>
        <w:rPr>
          <w:rFonts w:ascii="Tahoma" w:hAnsi="Tahoma" w:cs="Tahoma"/>
          <w:b/>
        </w:rPr>
      </w:pPr>
    </w:p>
    <w:p w14:paraId="44D2BA0F" w14:textId="77777777" w:rsidR="00C45F34" w:rsidRDefault="00C45F34" w:rsidP="006705E8">
      <w:pPr>
        <w:pStyle w:val="Prrafodelista"/>
        <w:ind w:left="360"/>
        <w:rPr>
          <w:rFonts w:ascii="Tahoma" w:hAnsi="Tahoma" w:cs="Tahoma"/>
          <w:b/>
        </w:rPr>
      </w:pPr>
    </w:p>
    <w:p w14:paraId="6338B76D" w14:textId="77777777" w:rsidR="00C45F34" w:rsidRDefault="00C45F34" w:rsidP="006705E8">
      <w:pPr>
        <w:pStyle w:val="Prrafodelista"/>
        <w:ind w:left="360"/>
        <w:rPr>
          <w:rFonts w:ascii="Tahoma" w:hAnsi="Tahoma" w:cs="Tahoma"/>
          <w:b/>
        </w:rPr>
      </w:pPr>
    </w:p>
    <w:p w14:paraId="11E1B29B" w14:textId="77777777" w:rsidR="00C45F34" w:rsidRDefault="00C45F34" w:rsidP="006705E8">
      <w:pPr>
        <w:pStyle w:val="Prrafodelista"/>
        <w:ind w:left="360"/>
        <w:rPr>
          <w:rFonts w:ascii="Tahoma" w:hAnsi="Tahoma" w:cs="Tahoma"/>
          <w:b/>
        </w:rPr>
      </w:pPr>
    </w:p>
    <w:p w14:paraId="371D20E0" w14:textId="77777777" w:rsidR="006705E8" w:rsidRPr="006705E8" w:rsidRDefault="006705E8" w:rsidP="006705E8">
      <w:pPr>
        <w:pStyle w:val="Prrafodelista"/>
        <w:ind w:left="360"/>
        <w:rPr>
          <w:rFonts w:ascii="Tahoma" w:hAnsi="Tahoma" w:cs="Tahoma"/>
          <w:b/>
        </w:rPr>
      </w:pPr>
      <w:r w:rsidRPr="006705E8">
        <w:rPr>
          <w:rFonts w:ascii="Tahoma" w:hAnsi="Tahoma" w:cs="Tahoma"/>
          <w:b/>
        </w:rPr>
        <w:t>4.4 Alimentación Escolar</w:t>
      </w:r>
    </w:p>
    <w:p w14:paraId="738302F8" w14:textId="77777777" w:rsidR="006705E8" w:rsidRPr="006705E8" w:rsidRDefault="006705E8" w:rsidP="006705E8">
      <w:pPr>
        <w:pStyle w:val="Prrafodelista"/>
        <w:ind w:left="360"/>
        <w:rPr>
          <w:rFonts w:ascii="Tahoma" w:hAnsi="Tahoma" w:cs="Tahoma"/>
          <w:b/>
        </w:rPr>
      </w:pPr>
    </w:p>
    <w:p w14:paraId="0415DCE2" w14:textId="77777777" w:rsidR="006705E8" w:rsidRPr="006705E8" w:rsidRDefault="006705E8" w:rsidP="006705E8">
      <w:pPr>
        <w:jc w:val="both"/>
        <w:rPr>
          <w:rFonts w:ascii="Tahoma" w:hAnsi="Tahoma" w:cs="Tahoma"/>
        </w:rPr>
      </w:pPr>
      <w:r w:rsidRPr="006705E8">
        <w:rPr>
          <w:rFonts w:ascii="Tahoma" w:hAnsi="Tahoma" w:cs="Tahoma"/>
        </w:rPr>
        <w:t>Para el Año 2015 la Secretaria de Educación maneja dos componentes:</w:t>
      </w:r>
    </w:p>
    <w:p w14:paraId="55C77615" w14:textId="77777777" w:rsidR="006705E8" w:rsidRPr="006705E8" w:rsidRDefault="006705E8" w:rsidP="006705E8">
      <w:pPr>
        <w:pStyle w:val="Prrafodelista"/>
        <w:ind w:left="0"/>
        <w:rPr>
          <w:rFonts w:ascii="Tahoma" w:hAnsi="Tahoma" w:cs="Tahoma"/>
          <w:b/>
        </w:rPr>
      </w:pPr>
      <w:r w:rsidRPr="006705E8">
        <w:rPr>
          <w:rFonts w:ascii="Tahoma" w:hAnsi="Tahoma" w:cs="Tahoma"/>
          <w:b/>
        </w:rPr>
        <w:t>4.4.1 Programa de Alimentación Escolar Distrital - PAED</w:t>
      </w:r>
    </w:p>
    <w:p w14:paraId="6009F55E" w14:textId="77777777" w:rsidR="006705E8" w:rsidRDefault="006705E8" w:rsidP="006705E8">
      <w:pPr>
        <w:pStyle w:val="NormalWeb"/>
        <w:shd w:val="clear" w:color="auto" w:fill="FFFFFF"/>
        <w:spacing w:after="0"/>
        <w:jc w:val="both"/>
        <w:rPr>
          <w:rFonts w:ascii="Tahoma" w:hAnsi="Tahoma" w:cs="Tahoma"/>
          <w:color w:val="222222"/>
        </w:rPr>
      </w:pPr>
      <w:r w:rsidRPr="006705E8">
        <w:rPr>
          <w:rFonts w:ascii="Tahoma" w:hAnsi="Tahoma" w:cs="Tahoma"/>
          <w:b/>
          <w:color w:val="222222"/>
        </w:rPr>
        <w:t>Objetivo:</w:t>
      </w:r>
      <w:r w:rsidRPr="006705E8">
        <w:rPr>
          <w:rFonts w:ascii="Tahoma" w:hAnsi="Tahoma" w:cs="Tahoma"/>
          <w:color w:val="222222"/>
        </w:rPr>
        <w:t xml:space="preserve"> Suministro y distribución de desayunos, almuerzos y complemento alimentario jornada tarde, </w:t>
      </w:r>
      <w:r w:rsidRPr="006705E8">
        <w:rPr>
          <w:rFonts w:ascii="Tahoma" w:hAnsi="Tahoma" w:cs="Tahoma"/>
        </w:rPr>
        <w:t xml:space="preserve">para la población focalizada en el nivel básica primaria comprendida del grado transición (grado 0°) al grado cuarto (4°) de básica primaria, incluyendo población prioritaria etnias, población víctima del conflicto armado en cualquier grado de escolaridad, </w:t>
      </w:r>
      <w:r w:rsidRPr="006705E8">
        <w:rPr>
          <w:rFonts w:ascii="Tahoma" w:hAnsi="Tahoma" w:cs="Tahoma"/>
          <w:color w:val="222222"/>
        </w:rPr>
        <w:t>de acuerdo a los lineamientos en las diferentes instituciones educativas del Distrito de Barranquilla.</w:t>
      </w:r>
    </w:p>
    <w:p w14:paraId="1A8DAE44" w14:textId="77777777" w:rsidR="00C45F34" w:rsidRDefault="00C45F34" w:rsidP="006705E8">
      <w:pPr>
        <w:pStyle w:val="NormalWeb"/>
        <w:shd w:val="clear" w:color="auto" w:fill="FFFFFF"/>
        <w:spacing w:after="0"/>
        <w:jc w:val="both"/>
        <w:rPr>
          <w:rFonts w:ascii="Tahoma" w:hAnsi="Tahoma" w:cs="Tahoma"/>
          <w:color w:val="222222"/>
        </w:rPr>
      </w:pPr>
    </w:p>
    <w:p w14:paraId="486324E5" w14:textId="77777777" w:rsidR="00C45F34" w:rsidRDefault="00C45F34" w:rsidP="006705E8">
      <w:pPr>
        <w:pStyle w:val="NormalWeb"/>
        <w:shd w:val="clear" w:color="auto" w:fill="FFFFFF"/>
        <w:spacing w:after="0"/>
        <w:jc w:val="both"/>
        <w:rPr>
          <w:rFonts w:ascii="Tahoma" w:hAnsi="Tahoma" w:cs="Tahoma"/>
          <w:color w:val="222222"/>
        </w:rPr>
      </w:pPr>
    </w:p>
    <w:p w14:paraId="1E8B35E4" w14:textId="77777777" w:rsidR="00C45F34" w:rsidRDefault="00C45F34" w:rsidP="006705E8">
      <w:pPr>
        <w:pStyle w:val="NormalWeb"/>
        <w:shd w:val="clear" w:color="auto" w:fill="FFFFFF"/>
        <w:spacing w:after="0"/>
        <w:jc w:val="both"/>
        <w:rPr>
          <w:rFonts w:ascii="Tahoma" w:hAnsi="Tahoma" w:cs="Tahoma"/>
          <w:color w:val="222222"/>
        </w:rPr>
      </w:pPr>
    </w:p>
    <w:p w14:paraId="5D9F375B" w14:textId="77777777" w:rsidR="00C45F34" w:rsidRPr="006705E8" w:rsidRDefault="00C45F34" w:rsidP="006705E8">
      <w:pPr>
        <w:pStyle w:val="NormalWeb"/>
        <w:shd w:val="clear" w:color="auto" w:fill="FFFFFF"/>
        <w:spacing w:after="0"/>
        <w:jc w:val="both"/>
        <w:rPr>
          <w:rFonts w:ascii="Tahoma" w:hAnsi="Tahoma" w:cs="Tahoma"/>
          <w:color w:val="222222"/>
        </w:rPr>
      </w:pPr>
    </w:p>
    <w:p w14:paraId="79170D02" w14:textId="77777777" w:rsidR="006705E8" w:rsidRPr="006705E8" w:rsidRDefault="006705E8" w:rsidP="006705E8">
      <w:pPr>
        <w:jc w:val="center"/>
        <w:rPr>
          <w:rFonts w:ascii="Tahoma" w:hAnsi="Tahoma" w:cs="Tahoma"/>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44"/>
        <w:gridCol w:w="1195"/>
        <w:gridCol w:w="1320"/>
        <w:gridCol w:w="1195"/>
        <w:gridCol w:w="1320"/>
        <w:gridCol w:w="1195"/>
        <w:gridCol w:w="1381"/>
      </w:tblGrid>
      <w:tr w:rsidR="006705E8" w:rsidRPr="00EA69DB" w14:paraId="1EEE9A50" w14:textId="77777777" w:rsidTr="00EA69DB">
        <w:trPr>
          <w:jc w:val="center"/>
        </w:trPr>
        <w:tc>
          <w:tcPr>
            <w:tcW w:w="2244" w:type="dxa"/>
          </w:tcPr>
          <w:p w14:paraId="045AFB38" w14:textId="77777777" w:rsidR="006705E8" w:rsidRPr="00EA69DB" w:rsidRDefault="006705E8" w:rsidP="006705E8">
            <w:pPr>
              <w:pStyle w:val="Prrafodelista"/>
              <w:tabs>
                <w:tab w:val="left" w:pos="426"/>
              </w:tabs>
              <w:ind w:left="0"/>
              <w:rPr>
                <w:rFonts w:ascii="Tahoma" w:hAnsi="Tahoma" w:cs="Tahoma"/>
                <w:b/>
                <w:sz w:val="20"/>
                <w:szCs w:val="20"/>
                <w:lang w:eastAsia="es-CO"/>
              </w:rPr>
            </w:pPr>
          </w:p>
        </w:tc>
        <w:tc>
          <w:tcPr>
            <w:tcW w:w="2244" w:type="dxa"/>
            <w:gridSpan w:val="2"/>
          </w:tcPr>
          <w:p w14:paraId="31643FA1" w14:textId="77777777" w:rsidR="006705E8" w:rsidRPr="00EA69DB" w:rsidRDefault="006705E8" w:rsidP="006705E8">
            <w:pPr>
              <w:pStyle w:val="Prrafodelista"/>
              <w:tabs>
                <w:tab w:val="left" w:pos="426"/>
              </w:tabs>
              <w:ind w:left="0"/>
              <w:jc w:val="center"/>
              <w:rPr>
                <w:rFonts w:ascii="Tahoma" w:hAnsi="Tahoma" w:cs="Tahoma"/>
                <w:b/>
                <w:sz w:val="20"/>
                <w:szCs w:val="20"/>
                <w:lang w:eastAsia="es-CO"/>
              </w:rPr>
            </w:pPr>
            <w:r w:rsidRPr="00EA69DB">
              <w:rPr>
                <w:rFonts w:ascii="Tahoma" w:hAnsi="Tahoma" w:cs="Tahoma"/>
                <w:b/>
                <w:sz w:val="20"/>
                <w:szCs w:val="20"/>
                <w:lang w:eastAsia="es-CO"/>
              </w:rPr>
              <w:t>2013</w:t>
            </w:r>
          </w:p>
        </w:tc>
        <w:tc>
          <w:tcPr>
            <w:tcW w:w="2245" w:type="dxa"/>
            <w:gridSpan w:val="2"/>
          </w:tcPr>
          <w:p w14:paraId="6DE9C460" w14:textId="77777777" w:rsidR="006705E8" w:rsidRPr="00EA69DB" w:rsidRDefault="006705E8" w:rsidP="006705E8">
            <w:pPr>
              <w:pStyle w:val="Prrafodelista"/>
              <w:tabs>
                <w:tab w:val="left" w:pos="426"/>
              </w:tabs>
              <w:ind w:left="0"/>
              <w:jc w:val="center"/>
              <w:rPr>
                <w:rFonts w:ascii="Tahoma" w:hAnsi="Tahoma" w:cs="Tahoma"/>
                <w:b/>
                <w:sz w:val="20"/>
                <w:szCs w:val="20"/>
                <w:lang w:eastAsia="es-CO"/>
              </w:rPr>
            </w:pPr>
            <w:r w:rsidRPr="00EA69DB">
              <w:rPr>
                <w:rFonts w:ascii="Tahoma" w:hAnsi="Tahoma" w:cs="Tahoma"/>
                <w:b/>
                <w:sz w:val="20"/>
                <w:szCs w:val="20"/>
                <w:lang w:eastAsia="es-CO"/>
              </w:rPr>
              <w:t>2014</w:t>
            </w:r>
          </w:p>
        </w:tc>
        <w:tc>
          <w:tcPr>
            <w:tcW w:w="2245" w:type="dxa"/>
            <w:gridSpan w:val="2"/>
          </w:tcPr>
          <w:p w14:paraId="3C1F7C41" w14:textId="77777777" w:rsidR="006705E8" w:rsidRPr="00EA69DB" w:rsidRDefault="006705E8" w:rsidP="006705E8">
            <w:pPr>
              <w:pStyle w:val="Prrafodelista"/>
              <w:tabs>
                <w:tab w:val="left" w:pos="426"/>
              </w:tabs>
              <w:ind w:left="0"/>
              <w:jc w:val="center"/>
              <w:rPr>
                <w:rFonts w:ascii="Tahoma" w:hAnsi="Tahoma" w:cs="Tahoma"/>
                <w:b/>
                <w:sz w:val="20"/>
                <w:szCs w:val="20"/>
                <w:lang w:eastAsia="es-CO"/>
              </w:rPr>
            </w:pPr>
            <w:r w:rsidRPr="00EA69DB">
              <w:rPr>
                <w:rFonts w:ascii="Tahoma" w:hAnsi="Tahoma" w:cs="Tahoma"/>
                <w:b/>
                <w:sz w:val="20"/>
                <w:szCs w:val="20"/>
                <w:lang w:eastAsia="es-CO"/>
              </w:rPr>
              <w:t>2015</w:t>
            </w:r>
          </w:p>
        </w:tc>
      </w:tr>
      <w:tr w:rsidR="006705E8" w:rsidRPr="00EA69DB" w14:paraId="24794993" w14:textId="77777777" w:rsidTr="00EA69DB">
        <w:trPr>
          <w:trHeight w:val="240"/>
          <w:jc w:val="center"/>
        </w:trPr>
        <w:tc>
          <w:tcPr>
            <w:tcW w:w="2244" w:type="dxa"/>
            <w:vMerge w:val="restart"/>
          </w:tcPr>
          <w:p w14:paraId="42A2BA97" w14:textId="77777777" w:rsidR="006705E8" w:rsidRPr="00EA69DB" w:rsidRDefault="006705E8" w:rsidP="006705E8">
            <w:pPr>
              <w:pStyle w:val="Prrafodelista"/>
              <w:tabs>
                <w:tab w:val="left" w:pos="426"/>
              </w:tabs>
              <w:ind w:left="0"/>
              <w:rPr>
                <w:rFonts w:ascii="Tahoma" w:hAnsi="Tahoma" w:cs="Tahoma"/>
                <w:b/>
                <w:sz w:val="20"/>
                <w:szCs w:val="20"/>
                <w:lang w:eastAsia="es-CO"/>
              </w:rPr>
            </w:pPr>
          </w:p>
          <w:p w14:paraId="77DD104A" w14:textId="77777777" w:rsidR="006705E8" w:rsidRPr="00EA69DB" w:rsidRDefault="006705E8" w:rsidP="006705E8">
            <w:pPr>
              <w:pStyle w:val="Prrafodelista"/>
              <w:tabs>
                <w:tab w:val="left" w:pos="426"/>
              </w:tabs>
              <w:ind w:left="0"/>
              <w:rPr>
                <w:rFonts w:ascii="Tahoma" w:hAnsi="Tahoma" w:cs="Tahoma"/>
                <w:b/>
                <w:sz w:val="20"/>
                <w:szCs w:val="20"/>
                <w:lang w:eastAsia="es-CO"/>
              </w:rPr>
            </w:pPr>
            <w:r w:rsidRPr="00EA69DB">
              <w:rPr>
                <w:rFonts w:ascii="Tahoma" w:hAnsi="Tahoma" w:cs="Tahoma"/>
                <w:b/>
                <w:sz w:val="20"/>
                <w:szCs w:val="20"/>
                <w:lang w:eastAsia="es-CO"/>
              </w:rPr>
              <w:t>Alimentación Escolar-PAED</w:t>
            </w:r>
          </w:p>
          <w:p w14:paraId="76C6D420" w14:textId="77777777" w:rsidR="006705E8" w:rsidRPr="00EA69DB" w:rsidRDefault="006705E8" w:rsidP="006705E8">
            <w:pPr>
              <w:pStyle w:val="Prrafodelista"/>
              <w:tabs>
                <w:tab w:val="left" w:pos="426"/>
              </w:tabs>
              <w:ind w:left="0"/>
              <w:rPr>
                <w:rFonts w:ascii="Tahoma" w:hAnsi="Tahoma" w:cs="Tahoma"/>
                <w:b/>
                <w:sz w:val="20"/>
                <w:szCs w:val="20"/>
                <w:lang w:eastAsia="es-CO"/>
              </w:rPr>
            </w:pPr>
          </w:p>
        </w:tc>
        <w:tc>
          <w:tcPr>
            <w:tcW w:w="1095" w:type="dxa"/>
            <w:tcBorders>
              <w:bottom w:val="single" w:sz="4" w:space="0" w:color="auto"/>
              <w:right w:val="single" w:sz="4" w:space="0" w:color="auto"/>
            </w:tcBorders>
          </w:tcPr>
          <w:p w14:paraId="44C4C962" w14:textId="77777777" w:rsidR="006705E8" w:rsidRPr="00EA69DB" w:rsidRDefault="006705E8" w:rsidP="006705E8">
            <w:pPr>
              <w:pStyle w:val="Prrafodelista"/>
              <w:tabs>
                <w:tab w:val="left" w:pos="426"/>
              </w:tabs>
              <w:ind w:left="0"/>
              <w:rPr>
                <w:rFonts w:ascii="Tahoma" w:hAnsi="Tahoma" w:cs="Tahoma"/>
                <w:b/>
                <w:sz w:val="20"/>
                <w:szCs w:val="20"/>
                <w:lang w:eastAsia="es-CO"/>
              </w:rPr>
            </w:pPr>
            <w:r w:rsidRPr="00EA69DB">
              <w:rPr>
                <w:rFonts w:ascii="Tahoma" w:hAnsi="Tahoma" w:cs="Tahoma"/>
                <w:b/>
                <w:sz w:val="20"/>
                <w:szCs w:val="20"/>
                <w:lang w:eastAsia="es-CO"/>
              </w:rPr>
              <w:t>Población Víctima  Atendida</w:t>
            </w:r>
          </w:p>
        </w:tc>
        <w:tc>
          <w:tcPr>
            <w:tcW w:w="1149" w:type="dxa"/>
            <w:tcBorders>
              <w:left w:val="single" w:sz="4" w:space="0" w:color="auto"/>
              <w:bottom w:val="single" w:sz="4" w:space="0" w:color="auto"/>
            </w:tcBorders>
          </w:tcPr>
          <w:p w14:paraId="4C6E94E2" w14:textId="77777777" w:rsidR="006705E8" w:rsidRPr="00EA69DB" w:rsidRDefault="006705E8" w:rsidP="006705E8">
            <w:pPr>
              <w:pStyle w:val="Prrafodelista"/>
              <w:tabs>
                <w:tab w:val="left" w:pos="426"/>
              </w:tabs>
              <w:ind w:left="0"/>
              <w:rPr>
                <w:rFonts w:ascii="Tahoma" w:hAnsi="Tahoma" w:cs="Tahoma"/>
                <w:b/>
                <w:sz w:val="20"/>
                <w:szCs w:val="20"/>
                <w:lang w:eastAsia="es-CO"/>
              </w:rPr>
            </w:pPr>
            <w:r w:rsidRPr="00EA69DB">
              <w:rPr>
                <w:rFonts w:ascii="Tahoma" w:hAnsi="Tahoma" w:cs="Tahoma"/>
                <w:b/>
                <w:sz w:val="20"/>
                <w:szCs w:val="20"/>
                <w:lang w:eastAsia="es-CO"/>
              </w:rPr>
              <w:t>Inversión</w:t>
            </w:r>
          </w:p>
        </w:tc>
        <w:tc>
          <w:tcPr>
            <w:tcW w:w="1155" w:type="dxa"/>
            <w:tcBorders>
              <w:bottom w:val="single" w:sz="4" w:space="0" w:color="auto"/>
              <w:right w:val="single" w:sz="4" w:space="0" w:color="auto"/>
            </w:tcBorders>
          </w:tcPr>
          <w:p w14:paraId="49528B9A" w14:textId="77777777" w:rsidR="006705E8" w:rsidRPr="00EA69DB" w:rsidRDefault="006705E8" w:rsidP="006705E8">
            <w:pPr>
              <w:pStyle w:val="Prrafodelista"/>
              <w:tabs>
                <w:tab w:val="left" w:pos="426"/>
              </w:tabs>
              <w:ind w:left="0"/>
              <w:rPr>
                <w:rFonts w:ascii="Tahoma" w:hAnsi="Tahoma" w:cs="Tahoma"/>
                <w:b/>
                <w:sz w:val="20"/>
                <w:szCs w:val="20"/>
                <w:lang w:eastAsia="es-CO"/>
              </w:rPr>
            </w:pPr>
            <w:r w:rsidRPr="00EA69DB">
              <w:rPr>
                <w:rFonts w:ascii="Tahoma" w:hAnsi="Tahoma" w:cs="Tahoma"/>
                <w:b/>
                <w:sz w:val="20"/>
                <w:szCs w:val="20"/>
                <w:lang w:eastAsia="es-CO"/>
              </w:rPr>
              <w:t>Población Víctima  Atendida</w:t>
            </w:r>
          </w:p>
        </w:tc>
        <w:tc>
          <w:tcPr>
            <w:tcW w:w="1090" w:type="dxa"/>
            <w:tcBorders>
              <w:left w:val="single" w:sz="4" w:space="0" w:color="auto"/>
              <w:bottom w:val="single" w:sz="4" w:space="0" w:color="auto"/>
            </w:tcBorders>
          </w:tcPr>
          <w:p w14:paraId="7EC26331" w14:textId="77777777" w:rsidR="006705E8" w:rsidRPr="00EA69DB" w:rsidRDefault="006705E8" w:rsidP="006705E8">
            <w:pPr>
              <w:pStyle w:val="Prrafodelista"/>
              <w:tabs>
                <w:tab w:val="left" w:pos="426"/>
              </w:tabs>
              <w:ind w:left="0"/>
              <w:rPr>
                <w:rFonts w:ascii="Tahoma" w:hAnsi="Tahoma" w:cs="Tahoma"/>
                <w:b/>
                <w:sz w:val="20"/>
                <w:szCs w:val="20"/>
                <w:lang w:eastAsia="es-CO"/>
              </w:rPr>
            </w:pPr>
            <w:r w:rsidRPr="00EA69DB">
              <w:rPr>
                <w:rFonts w:ascii="Tahoma" w:hAnsi="Tahoma" w:cs="Tahoma"/>
                <w:b/>
                <w:sz w:val="20"/>
                <w:szCs w:val="20"/>
                <w:lang w:eastAsia="es-CO"/>
              </w:rPr>
              <w:t>Inversión</w:t>
            </w:r>
          </w:p>
        </w:tc>
        <w:tc>
          <w:tcPr>
            <w:tcW w:w="1095" w:type="dxa"/>
            <w:tcBorders>
              <w:bottom w:val="single" w:sz="4" w:space="0" w:color="auto"/>
              <w:right w:val="single" w:sz="4" w:space="0" w:color="auto"/>
            </w:tcBorders>
          </w:tcPr>
          <w:p w14:paraId="02643D40" w14:textId="77777777" w:rsidR="006705E8" w:rsidRPr="00EA69DB" w:rsidRDefault="006705E8" w:rsidP="006705E8">
            <w:pPr>
              <w:pStyle w:val="Prrafodelista"/>
              <w:tabs>
                <w:tab w:val="left" w:pos="426"/>
              </w:tabs>
              <w:ind w:left="0"/>
              <w:rPr>
                <w:rFonts w:ascii="Tahoma" w:hAnsi="Tahoma" w:cs="Tahoma"/>
                <w:b/>
                <w:sz w:val="20"/>
                <w:szCs w:val="20"/>
                <w:lang w:eastAsia="es-CO"/>
              </w:rPr>
            </w:pPr>
            <w:r w:rsidRPr="00EA69DB">
              <w:rPr>
                <w:rFonts w:ascii="Tahoma" w:hAnsi="Tahoma" w:cs="Tahoma"/>
                <w:b/>
                <w:sz w:val="20"/>
                <w:szCs w:val="20"/>
                <w:lang w:eastAsia="es-CO"/>
              </w:rPr>
              <w:t>Población Víctima  Atendida</w:t>
            </w:r>
          </w:p>
        </w:tc>
        <w:tc>
          <w:tcPr>
            <w:tcW w:w="1150" w:type="dxa"/>
            <w:tcBorders>
              <w:left w:val="single" w:sz="4" w:space="0" w:color="auto"/>
              <w:bottom w:val="single" w:sz="4" w:space="0" w:color="auto"/>
            </w:tcBorders>
          </w:tcPr>
          <w:p w14:paraId="5A8E69AF" w14:textId="77777777" w:rsidR="006705E8" w:rsidRPr="00EA69DB" w:rsidRDefault="006705E8" w:rsidP="006705E8">
            <w:pPr>
              <w:pStyle w:val="Prrafodelista"/>
              <w:tabs>
                <w:tab w:val="left" w:pos="426"/>
              </w:tabs>
              <w:ind w:left="0"/>
              <w:rPr>
                <w:rFonts w:ascii="Tahoma" w:hAnsi="Tahoma" w:cs="Tahoma"/>
                <w:b/>
                <w:sz w:val="20"/>
                <w:szCs w:val="20"/>
                <w:lang w:eastAsia="es-CO"/>
              </w:rPr>
            </w:pPr>
            <w:r w:rsidRPr="00EA69DB">
              <w:rPr>
                <w:rFonts w:ascii="Tahoma" w:hAnsi="Tahoma" w:cs="Tahoma"/>
                <w:b/>
                <w:sz w:val="20"/>
                <w:szCs w:val="20"/>
                <w:lang w:eastAsia="es-CO"/>
              </w:rPr>
              <w:t>Inversión</w:t>
            </w:r>
          </w:p>
        </w:tc>
      </w:tr>
      <w:tr w:rsidR="006705E8" w:rsidRPr="00EA69DB" w14:paraId="5B6F7937" w14:textId="77777777" w:rsidTr="00EA69DB">
        <w:trPr>
          <w:trHeight w:val="750"/>
          <w:jc w:val="center"/>
        </w:trPr>
        <w:tc>
          <w:tcPr>
            <w:tcW w:w="2244" w:type="dxa"/>
            <w:vMerge/>
          </w:tcPr>
          <w:p w14:paraId="5C086591" w14:textId="77777777" w:rsidR="006705E8" w:rsidRPr="00EA69DB" w:rsidRDefault="006705E8" w:rsidP="006705E8">
            <w:pPr>
              <w:pStyle w:val="Prrafodelista"/>
              <w:tabs>
                <w:tab w:val="left" w:pos="426"/>
              </w:tabs>
              <w:ind w:left="0"/>
              <w:rPr>
                <w:rFonts w:ascii="Tahoma" w:hAnsi="Tahoma" w:cs="Tahoma"/>
                <w:b/>
                <w:sz w:val="20"/>
                <w:szCs w:val="20"/>
                <w:lang w:eastAsia="es-CO"/>
              </w:rPr>
            </w:pPr>
          </w:p>
        </w:tc>
        <w:tc>
          <w:tcPr>
            <w:tcW w:w="1095" w:type="dxa"/>
            <w:tcBorders>
              <w:top w:val="single" w:sz="4" w:space="0" w:color="auto"/>
              <w:right w:val="single" w:sz="4" w:space="0" w:color="auto"/>
            </w:tcBorders>
          </w:tcPr>
          <w:p w14:paraId="492D4B5C"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p>
          <w:p w14:paraId="69B0E089"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r w:rsidRPr="00EA69DB">
              <w:rPr>
                <w:rFonts w:ascii="Tahoma" w:hAnsi="Tahoma" w:cs="Tahoma"/>
                <w:sz w:val="20"/>
                <w:szCs w:val="20"/>
                <w:lang w:eastAsia="es-CO"/>
              </w:rPr>
              <w:t>1600</w:t>
            </w:r>
          </w:p>
        </w:tc>
        <w:tc>
          <w:tcPr>
            <w:tcW w:w="1149" w:type="dxa"/>
            <w:tcBorders>
              <w:top w:val="single" w:sz="4" w:space="0" w:color="auto"/>
              <w:left w:val="single" w:sz="4" w:space="0" w:color="auto"/>
            </w:tcBorders>
          </w:tcPr>
          <w:p w14:paraId="41A2D8FD"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p>
          <w:p w14:paraId="1F6B26FF"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r w:rsidRPr="00EA69DB">
              <w:rPr>
                <w:rFonts w:ascii="Tahoma" w:hAnsi="Tahoma" w:cs="Tahoma"/>
                <w:sz w:val="20"/>
                <w:szCs w:val="20"/>
                <w:lang w:eastAsia="es-CO"/>
              </w:rPr>
              <w:t>299.635.200</w:t>
            </w:r>
          </w:p>
          <w:p w14:paraId="6CC3CA3E" w14:textId="77777777" w:rsidR="006705E8" w:rsidRPr="00EA69DB" w:rsidRDefault="006705E8" w:rsidP="006705E8">
            <w:pPr>
              <w:pStyle w:val="Prrafodelista"/>
              <w:tabs>
                <w:tab w:val="left" w:pos="426"/>
              </w:tabs>
              <w:ind w:left="0"/>
              <w:rPr>
                <w:rFonts w:ascii="Tahoma" w:hAnsi="Tahoma" w:cs="Tahoma"/>
                <w:sz w:val="20"/>
                <w:szCs w:val="20"/>
                <w:lang w:eastAsia="es-CO"/>
              </w:rPr>
            </w:pPr>
          </w:p>
        </w:tc>
        <w:tc>
          <w:tcPr>
            <w:tcW w:w="1155" w:type="dxa"/>
            <w:tcBorders>
              <w:top w:val="single" w:sz="4" w:space="0" w:color="auto"/>
              <w:right w:val="single" w:sz="4" w:space="0" w:color="auto"/>
            </w:tcBorders>
          </w:tcPr>
          <w:p w14:paraId="2E32A2E9"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p>
          <w:p w14:paraId="67A09E2F"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r w:rsidRPr="00EA69DB">
              <w:rPr>
                <w:rFonts w:ascii="Tahoma" w:hAnsi="Tahoma" w:cs="Tahoma"/>
                <w:sz w:val="20"/>
                <w:szCs w:val="20"/>
                <w:lang w:eastAsia="es-CO"/>
              </w:rPr>
              <w:t>1923</w:t>
            </w:r>
          </w:p>
        </w:tc>
        <w:tc>
          <w:tcPr>
            <w:tcW w:w="1090" w:type="dxa"/>
            <w:tcBorders>
              <w:top w:val="single" w:sz="4" w:space="0" w:color="auto"/>
              <w:left w:val="single" w:sz="4" w:space="0" w:color="auto"/>
            </w:tcBorders>
          </w:tcPr>
          <w:p w14:paraId="17E14D3D"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p>
          <w:p w14:paraId="395CE0AC"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r w:rsidRPr="00EA69DB">
              <w:rPr>
                <w:rFonts w:ascii="Tahoma" w:hAnsi="Tahoma" w:cs="Tahoma"/>
                <w:sz w:val="20"/>
                <w:szCs w:val="20"/>
                <w:lang w:eastAsia="es-CO"/>
              </w:rPr>
              <w:t>370.072.773</w:t>
            </w:r>
          </w:p>
          <w:p w14:paraId="3B23F336"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p>
        </w:tc>
        <w:tc>
          <w:tcPr>
            <w:tcW w:w="1095" w:type="dxa"/>
            <w:tcBorders>
              <w:top w:val="single" w:sz="4" w:space="0" w:color="auto"/>
              <w:right w:val="single" w:sz="4" w:space="0" w:color="auto"/>
            </w:tcBorders>
          </w:tcPr>
          <w:p w14:paraId="6D363874"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p>
          <w:p w14:paraId="5420B22D"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r w:rsidRPr="00EA69DB">
              <w:rPr>
                <w:rFonts w:ascii="Tahoma" w:hAnsi="Tahoma" w:cs="Tahoma"/>
                <w:sz w:val="20"/>
                <w:szCs w:val="20"/>
                <w:lang w:eastAsia="es-CO"/>
              </w:rPr>
              <w:t>4172</w:t>
            </w:r>
          </w:p>
        </w:tc>
        <w:tc>
          <w:tcPr>
            <w:tcW w:w="1150" w:type="dxa"/>
            <w:tcBorders>
              <w:top w:val="single" w:sz="4" w:space="0" w:color="auto"/>
              <w:left w:val="single" w:sz="4" w:space="0" w:color="auto"/>
            </w:tcBorders>
          </w:tcPr>
          <w:p w14:paraId="056041BE"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p>
          <w:p w14:paraId="58C6BDE2"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r w:rsidRPr="00EA69DB">
              <w:rPr>
                <w:rFonts w:ascii="Tahoma" w:hAnsi="Tahoma" w:cs="Tahoma"/>
                <w:sz w:val="20"/>
                <w:szCs w:val="20"/>
                <w:lang w:eastAsia="es-CO"/>
              </w:rPr>
              <w:t>1.11.061.004</w:t>
            </w:r>
          </w:p>
        </w:tc>
      </w:tr>
    </w:tbl>
    <w:p w14:paraId="5E8A2552" w14:textId="3C2077A9" w:rsidR="006705E8" w:rsidRPr="006705E8" w:rsidRDefault="006705E8" w:rsidP="006705E8">
      <w:pPr>
        <w:jc w:val="center"/>
        <w:rPr>
          <w:rFonts w:ascii="Tahoma" w:hAnsi="Tahoma" w:cs="Tahoma"/>
          <w:noProof/>
        </w:rPr>
      </w:pPr>
      <w:r w:rsidRPr="006705E8">
        <w:rPr>
          <w:rFonts w:ascii="Tahoma" w:hAnsi="Tahoma" w:cs="Tahoma"/>
          <w:noProof/>
          <w:lang w:val="es-CO" w:eastAsia="es-CO"/>
        </w:rPr>
        <w:drawing>
          <wp:anchor distT="42808" distB="544609" distL="169122" distR="167980" simplePos="0" relativeHeight="251817984" behindDoc="1" locked="0" layoutInCell="1" allowOverlap="1" wp14:anchorId="1CB18B40" wp14:editId="3F6C630B">
            <wp:simplePos x="0" y="0"/>
            <wp:positionH relativeFrom="column">
              <wp:posOffset>3022812</wp:posOffset>
            </wp:positionH>
            <wp:positionV relativeFrom="paragraph">
              <wp:posOffset>186953</wp:posOffset>
            </wp:positionV>
            <wp:extent cx="2387048" cy="1603333"/>
            <wp:effectExtent l="95250" t="95250" r="89535" b="607060"/>
            <wp:wrapThrough wrapText="bothSides">
              <wp:wrapPolygon edited="0">
                <wp:start x="21600" y="22884"/>
                <wp:lineTo x="22290" y="22370"/>
                <wp:lineTo x="22462" y="-2276"/>
                <wp:lineTo x="22117" y="-7925"/>
                <wp:lineTo x="-465" y="-7925"/>
                <wp:lineTo x="-638" y="-6384"/>
                <wp:lineTo x="-638" y="18262"/>
                <wp:lineTo x="52" y="22113"/>
                <wp:lineTo x="52" y="22884"/>
                <wp:lineTo x="21600" y="22884"/>
              </wp:wrapPolygon>
            </wp:wrapThrough>
            <wp:docPr id="146" name="Imagen 146" descr="Z:\PROGRAMA DE TRANSPORTE Y ALIMENTACIÓN ESCOLAR\2014\Arce\Años Anteriores\2014\PAE\PAE 2014\Informes\Fotos Seguimiento al Programa\San Vicente de Paul 01-01-2014\San Vicente Pau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Z:\PROGRAMA DE TRANSPORTE Y ALIMENTACIÓN ESCOLAR\2014\Arce\Años Anteriores\2014\PAE\PAE 2014\Informes\Fotos Seguimiento al Programa\San Vicente de Paul 01-01-2014\San Vicente Paul.jpg"/>
                    <pic:cNvPicPr>
                      <a:picLocks noChangeAspect="1" noChangeArrowheads="1"/>
                    </pic:cNvPicPr>
                  </pic:nvPicPr>
                  <pic:blipFill>
                    <a:blip r:embed="rId70" cstate="print">
                      <a:extLst/>
                    </a:blip>
                    <a:srcRect/>
                    <a:stretch>
                      <a:fillRect/>
                    </a:stretch>
                  </pic:blipFill>
                  <pic:spPr bwMode="auto">
                    <a:xfrm rot="10800000" flipV="1">
                      <a:off x="0" y="0"/>
                      <a:ext cx="2386965" cy="160274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r w:rsidRPr="006705E8">
        <w:rPr>
          <w:rFonts w:ascii="Tahoma" w:hAnsi="Tahoma" w:cs="Tahoma"/>
          <w:noProof/>
          <w:lang w:val="es-CO" w:eastAsia="es-CO"/>
        </w:rPr>
        <w:drawing>
          <wp:anchor distT="42785" distB="536214" distL="175244" distR="174482" simplePos="0" relativeHeight="251816960" behindDoc="1" locked="0" layoutInCell="1" allowOverlap="1" wp14:anchorId="6237E17A" wp14:editId="1538A74D">
            <wp:simplePos x="0" y="0"/>
            <wp:positionH relativeFrom="column">
              <wp:posOffset>-95266</wp:posOffset>
            </wp:positionH>
            <wp:positionV relativeFrom="paragraph">
              <wp:posOffset>186930</wp:posOffset>
            </wp:positionV>
            <wp:extent cx="2307749" cy="1583176"/>
            <wp:effectExtent l="95250" t="76200" r="92710" b="607695"/>
            <wp:wrapThrough wrapText="bothSides">
              <wp:wrapPolygon edited="0">
                <wp:start x="0" y="-1040"/>
                <wp:lineTo x="-713" y="-520"/>
                <wp:lineTo x="-892" y="24433"/>
                <wp:lineTo x="-535" y="29632"/>
                <wp:lineTo x="22111" y="29632"/>
                <wp:lineTo x="22289" y="28592"/>
                <wp:lineTo x="22289" y="3639"/>
                <wp:lineTo x="21576" y="-260"/>
                <wp:lineTo x="21576" y="-1040"/>
                <wp:lineTo x="0" y="-1040"/>
              </wp:wrapPolygon>
            </wp:wrapThrough>
            <wp:docPr id="145" name="Imagen 145" descr="Z:\PROGRAMA DE TRANSPORTE Y ALIMENTACIÓN ESCOLAR\2014\Arce\Años Anteriores\2014\PAE\PAE 2014\Informes\Fotos Seguimiento al Programa\Rosales- Inicio 27-01-2014\IMG_06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Z:\PROGRAMA DE TRANSPORTE Y ALIMENTACIÓN ESCOLAR\2014\Arce\Años Anteriores\2014\PAE\PAE 2014\Informes\Fotos Seguimiento al Programa\Rosales- Inicio 27-01-2014\IMG_0663.JPG"/>
                    <pic:cNvPicPr>
                      <a:picLocks noChangeAspect="1" noChangeArrowheads="1"/>
                    </pic:cNvPicPr>
                  </pic:nvPicPr>
                  <pic:blipFill>
                    <a:blip r:embed="rId71" cstate="print">
                      <a:extLst/>
                    </a:blip>
                    <a:srcRect/>
                    <a:stretch>
                      <a:fillRect/>
                    </a:stretch>
                  </pic:blipFill>
                  <pic:spPr bwMode="auto">
                    <a:xfrm>
                      <a:off x="0" y="0"/>
                      <a:ext cx="2307590" cy="158305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14:paraId="74C69BAB" w14:textId="77777777" w:rsidR="006705E8" w:rsidRPr="006705E8" w:rsidRDefault="006705E8" w:rsidP="006705E8">
      <w:pPr>
        <w:jc w:val="center"/>
        <w:rPr>
          <w:rFonts w:ascii="Tahoma" w:hAnsi="Tahoma" w:cs="Tahoma"/>
          <w:noProof/>
        </w:rPr>
      </w:pPr>
    </w:p>
    <w:p w14:paraId="024EEA02" w14:textId="77777777" w:rsidR="006705E8" w:rsidRPr="006705E8" w:rsidRDefault="006705E8" w:rsidP="006705E8">
      <w:pPr>
        <w:jc w:val="center"/>
        <w:rPr>
          <w:rFonts w:ascii="Tahoma" w:hAnsi="Tahoma" w:cs="Tahoma"/>
          <w:noProof/>
        </w:rPr>
      </w:pPr>
    </w:p>
    <w:p w14:paraId="2873FE02" w14:textId="77777777" w:rsidR="006705E8" w:rsidRDefault="006705E8" w:rsidP="006705E8">
      <w:pPr>
        <w:jc w:val="center"/>
        <w:rPr>
          <w:rFonts w:ascii="Tahoma" w:hAnsi="Tahoma" w:cs="Tahoma"/>
        </w:rPr>
      </w:pPr>
    </w:p>
    <w:p w14:paraId="58818B39" w14:textId="77777777" w:rsidR="00EA69DB" w:rsidRDefault="00EA69DB" w:rsidP="006705E8">
      <w:pPr>
        <w:jc w:val="center"/>
        <w:rPr>
          <w:rFonts w:ascii="Tahoma" w:hAnsi="Tahoma" w:cs="Tahoma"/>
        </w:rPr>
      </w:pPr>
    </w:p>
    <w:p w14:paraId="7CC6E5B7" w14:textId="77777777" w:rsidR="00EA69DB" w:rsidRDefault="00EA69DB" w:rsidP="006705E8">
      <w:pPr>
        <w:jc w:val="center"/>
        <w:rPr>
          <w:rFonts w:ascii="Tahoma" w:hAnsi="Tahoma" w:cs="Tahoma"/>
        </w:rPr>
      </w:pPr>
    </w:p>
    <w:p w14:paraId="75679FC7" w14:textId="77777777" w:rsidR="00EA69DB" w:rsidRDefault="00EA69DB" w:rsidP="006705E8">
      <w:pPr>
        <w:jc w:val="center"/>
        <w:rPr>
          <w:rFonts w:ascii="Tahoma" w:hAnsi="Tahoma" w:cs="Tahoma"/>
        </w:rPr>
      </w:pPr>
    </w:p>
    <w:p w14:paraId="236990B4" w14:textId="77777777" w:rsidR="00EA69DB" w:rsidRDefault="00EA69DB" w:rsidP="006705E8">
      <w:pPr>
        <w:jc w:val="center"/>
        <w:rPr>
          <w:rFonts w:ascii="Tahoma" w:hAnsi="Tahoma" w:cs="Tahoma"/>
        </w:rPr>
      </w:pPr>
    </w:p>
    <w:p w14:paraId="23E1032A" w14:textId="77777777" w:rsidR="00EA69DB" w:rsidRDefault="00EA69DB" w:rsidP="006705E8">
      <w:pPr>
        <w:jc w:val="center"/>
        <w:rPr>
          <w:rFonts w:ascii="Tahoma" w:hAnsi="Tahoma" w:cs="Tahoma"/>
        </w:rPr>
      </w:pPr>
    </w:p>
    <w:p w14:paraId="0A431776" w14:textId="77777777" w:rsidR="00EA69DB" w:rsidRDefault="00EA69DB" w:rsidP="006705E8">
      <w:pPr>
        <w:jc w:val="center"/>
        <w:rPr>
          <w:rFonts w:ascii="Tahoma" w:hAnsi="Tahoma" w:cs="Tahoma"/>
        </w:rPr>
      </w:pPr>
    </w:p>
    <w:p w14:paraId="4AE7BBFE" w14:textId="77777777" w:rsidR="00EA69DB" w:rsidRDefault="00EA69DB" w:rsidP="006705E8">
      <w:pPr>
        <w:jc w:val="center"/>
        <w:rPr>
          <w:rFonts w:ascii="Tahoma" w:hAnsi="Tahoma" w:cs="Tahoma"/>
        </w:rPr>
      </w:pPr>
    </w:p>
    <w:p w14:paraId="3723ECF8" w14:textId="77777777" w:rsidR="00EA69DB" w:rsidRDefault="00EA69DB" w:rsidP="006705E8">
      <w:pPr>
        <w:jc w:val="center"/>
        <w:rPr>
          <w:rFonts w:ascii="Tahoma" w:hAnsi="Tahoma" w:cs="Tahoma"/>
        </w:rPr>
      </w:pPr>
    </w:p>
    <w:p w14:paraId="7846BCEF" w14:textId="77777777" w:rsidR="00EA69DB" w:rsidRPr="006705E8" w:rsidRDefault="00EA69DB" w:rsidP="006705E8">
      <w:pPr>
        <w:jc w:val="center"/>
        <w:rPr>
          <w:rFonts w:ascii="Tahoma" w:hAnsi="Tahoma" w:cs="Tahoma"/>
        </w:rPr>
      </w:pPr>
    </w:p>
    <w:p w14:paraId="04E45DD0" w14:textId="77777777" w:rsidR="006705E8" w:rsidRPr="006705E8" w:rsidRDefault="006705E8" w:rsidP="006705E8">
      <w:pPr>
        <w:pStyle w:val="Prrafodelista"/>
        <w:ind w:left="0"/>
        <w:rPr>
          <w:rFonts w:ascii="Tahoma" w:hAnsi="Tahoma" w:cs="Tahoma"/>
          <w:b/>
        </w:rPr>
      </w:pPr>
      <w:r w:rsidRPr="006705E8">
        <w:rPr>
          <w:rFonts w:ascii="Tahoma" w:hAnsi="Tahoma" w:cs="Tahoma"/>
        </w:rPr>
        <w:t>4.4.2 </w:t>
      </w:r>
      <w:r w:rsidRPr="006705E8">
        <w:rPr>
          <w:rFonts w:ascii="Tahoma" w:hAnsi="Tahoma" w:cs="Tahoma"/>
          <w:b/>
        </w:rPr>
        <w:t>Meriendas Escolares</w:t>
      </w:r>
    </w:p>
    <w:p w14:paraId="47EF98D4" w14:textId="77777777" w:rsidR="006705E8" w:rsidRPr="006705E8" w:rsidRDefault="006705E8" w:rsidP="006705E8">
      <w:pPr>
        <w:rPr>
          <w:rFonts w:ascii="Tahoma" w:hAnsi="Tahoma" w:cs="Tahoma"/>
          <w:b/>
        </w:rPr>
      </w:pPr>
    </w:p>
    <w:p w14:paraId="4DC6D38F" w14:textId="77777777" w:rsidR="006705E8" w:rsidRPr="006705E8" w:rsidRDefault="006705E8" w:rsidP="006705E8">
      <w:pPr>
        <w:jc w:val="both"/>
        <w:rPr>
          <w:rFonts w:ascii="Tahoma" w:hAnsi="Tahoma" w:cs="Tahoma"/>
          <w:color w:val="222222"/>
        </w:rPr>
      </w:pPr>
      <w:r w:rsidRPr="006705E8">
        <w:rPr>
          <w:rFonts w:ascii="Tahoma" w:hAnsi="Tahoma" w:cs="Tahoma"/>
          <w:b/>
          <w:color w:val="222222"/>
        </w:rPr>
        <w:t>Objetivo:</w:t>
      </w:r>
      <w:r w:rsidRPr="006705E8">
        <w:rPr>
          <w:rFonts w:ascii="Tahoma" w:hAnsi="Tahoma" w:cs="Tahoma"/>
          <w:color w:val="222222"/>
        </w:rPr>
        <w:t xml:space="preserve"> Suministro y distribución de meriendas escolares por el sistema de refrigerio frío con destino a la población estudiantil prioritariamente de nivel 1 y 2 del SISBEN de los diferentes establecimientos educativos del distrito de barranquilla.</w:t>
      </w:r>
      <w:r w:rsidRPr="006705E8">
        <w:rPr>
          <w:rFonts w:ascii="Tahoma" w:hAnsi="Tahoma" w:cs="Tahoma"/>
          <w:b/>
        </w:rPr>
        <w:t xml:space="preserve"> </w:t>
      </w:r>
    </w:p>
    <w:p w14:paraId="5FAEE6EB" w14:textId="77777777" w:rsidR="006705E8" w:rsidRPr="006705E8" w:rsidRDefault="006705E8" w:rsidP="006705E8">
      <w:pPr>
        <w:jc w:val="both"/>
        <w:rPr>
          <w:rFonts w:ascii="Tahoma" w:hAnsi="Tahoma" w:cs="Tahoma"/>
          <w:b/>
        </w:rPr>
      </w:pPr>
    </w:p>
    <w:p w14:paraId="53DDBAA2" w14:textId="4612450A" w:rsidR="006705E8" w:rsidRPr="006705E8" w:rsidRDefault="006705E8" w:rsidP="006705E8">
      <w:pPr>
        <w:jc w:val="both"/>
        <w:rPr>
          <w:rFonts w:ascii="Tahoma" w:hAnsi="Tahoma" w:cs="Tahoma"/>
          <w:b/>
        </w:rPr>
      </w:pPr>
      <w:r w:rsidRPr="006705E8">
        <w:rPr>
          <w:rFonts w:ascii="Tahoma" w:hAnsi="Tahoma" w:cs="Tahoma"/>
          <w:noProof/>
          <w:lang w:val="es-CO" w:eastAsia="es-CO"/>
        </w:rPr>
        <w:drawing>
          <wp:anchor distT="48768" distB="97917" distL="175260" distR="225933" simplePos="0" relativeHeight="251813888" behindDoc="0" locked="0" layoutInCell="1" allowOverlap="1" wp14:anchorId="14D1ED40" wp14:editId="1C175485">
            <wp:simplePos x="0" y="0"/>
            <wp:positionH relativeFrom="column">
              <wp:posOffset>291465</wp:posOffset>
            </wp:positionH>
            <wp:positionV relativeFrom="paragraph">
              <wp:posOffset>2614168</wp:posOffset>
            </wp:positionV>
            <wp:extent cx="2321052" cy="1590675"/>
            <wp:effectExtent l="76200" t="76200" r="136525" b="142875"/>
            <wp:wrapNone/>
            <wp:docPr id="144" name="Imagen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srcRect/>
                    <a:stretch>
                      <a:fillRect/>
                    </a:stretch>
                  </pic:blipFill>
                  <pic:spPr bwMode="auto">
                    <a:xfrm>
                      <a:off x="0" y="0"/>
                      <a:ext cx="2320925" cy="1590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705E8">
        <w:rPr>
          <w:rFonts w:ascii="Tahoma" w:hAnsi="Tahoma" w:cs="Tahoma"/>
          <w:b/>
          <w:noProof/>
          <w:lang w:val="es-CO" w:eastAsia="es-CO"/>
        </w:rPr>
        <w:drawing>
          <wp:anchor distT="42672" distB="597510" distL="169164" distR="164211" simplePos="0" relativeHeight="251811840" behindDoc="0" locked="0" layoutInCell="1" allowOverlap="1" wp14:anchorId="54876141" wp14:editId="066F1040">
            <wp:simplePos x="0" y="0"/>
            <wp:positionH relativeFrom="column">
              <wp:posOffset>3273044</wp:posOffset>
            </wp:positionH>
            <wp:positionV relativeFrom="paragraph">
              <wp:posOffset>99822</wp:posOffset>
            </wp:positionV>
            <wp:extent cx="2607945" cy="1786153"/>
            <wp:effectExtent l="95250" t="76200" r="97155" b="671830"/>
            <wp:wrapNone/>
            <wp:docPr id="143" name="Imagen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srcRect/>
                    <a:stretch>
                      <a:fillRect/>
                    </a:stretch>
                  </pic:blipFill>
                  <pic:spPr bwMode="auto">
                    <a:xfrm>
                      <a:off x="0" y="0"/>
                      <a:ext cx="2607945" cy="178562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r w:rsidRPr="006705E8">
        <w:rPr>
          <w:rFonts w:ascii="Tahoma" w:hAnsi="Tahoma" w:cs="Tahoma"/>
          <w:b/>
          <w:noProof/>
          <w:lang w:val="es-CO" w:eastAsia="es-CO"/>
        </w:rPr>
        <w:drawing>
          <wp:inline distT="0" distB="0" distL="0" distR="0" wp14:anchorId="7B748585" wp14:editId="028B9D26">
            <wp:extent cx="2949807" cy="1787439"/>
            <wp:effectExtent l="95250" t="95250" r="98425" b="651510"/>
            <wp:docPr id="141" name="Imagen 141" descr="Z:\PROGRAMA DE TRANSPORTE Y ALIMENTACIÓN ESCOLAR\2014\Arce\Años Anteriores\2014\Meriendas\Licitacion Publica\SED-LP-005-2013\Desarrollo del programa\Generacion 2014\Fotos 2014 meriendas - Generacion\Sarit Artet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Z:\PROGRAMA DE TRANSPORTE Y ALIMENTACIÓN ESCOLAR\2014\Arce\Años Anteriores\2014\Meriendas\Licitacion Publica\SED-LP-005-2013\Desarrollo del programa\Generacion 2014\Fotos 2014 meriendas - Generacion\Sarit Arteta.jpg"/>
                    <pic:cNvPicPr>
                      <a:picLocks noChangeAspect="1" noChangeArrowheads="1"/>
                    </pic:cNvPicPr>
                  </pic:nvPicPr>
                  <pic:blipFill>
                    <a:blip r:embed="rId74" cstate="print">
                      <a:extLst/>
                    </a:blip>
                    <a:srcRect/>
                    <a:stretch>
                      <a:fillRect/>
                    </a:stretch>
                  </pic:blipFill>
                  <pic:spPr bwMode="auto">
                    <a:xfrm>
                      <a:off x="0" y="0"/>
                      <a:ext cx="2949575" cy="178689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14:paraId="7C4DBCF4" w14:textId="77777777" w:rsidR="006705E8" w:rsidRPr="006705E8" w:rsidRDefault="006705E8" w:rsidP="006705E8">
      <w:pPr>
        <w:rPr>
          <w:rFonts w:ascii="Tahoma" w:hAnsi="Tahoma" w:cs="Tahoma"/>
          <w:vanish/>
        </w:rPr>
      </w:pPr>
    </w:p>
    <w:p w14:paraId="4D56D041" w14:textId="551FE23F" w:rsidR="006705E8" w:rsidRPr="006705E8" w:rsidRDefault="006705E8" w:rsidP="006705E8">
      <w:pPr>
        <w:jc w:val="center"/>
        <w:rPr>
          <w:rFonts w:ascii="Tahoma" w:hAnsi="Tahoma" w:cs="Tahoma"/>
          <w:b/>
        </w:rPr>
      </w:pPr>
      <w:r w:rsidRPr="006705E8">
        <w:rPr>
          <w:rFonts w:ascii="Tahoma" w:hAnsi="Tahoma" w:cs="Tahoma"/>
          <w:noProof/>
          <w:color w:val="000000"/>
          <w:lang w:val="es-CO" w:eastAsia="es-CO"/>
        </w:rPr>
        <w:drawing>
          <wp:anchor distT="48768" distB="97790" distL="175260" distR="224028" simplePos="0" relativeHeight="251812864" behindDoc="0" locked="0" layoutInCell="1" allowOverlap="1" wp14:anchorId="68AACC82" wp14:editId="71F16796">
            <wp:simplePos x="0" y="0"/>
            <wp:positionH relativeFrom="column">
              <wp:posOffset>3466465</wp:posOffset>
            </wp:positionH>
            <wp:positionV relativeFrom="paragraph">
              <wp:posOffset>67183</wp:posOffset>
            </wp:positionV>
            <wp:extent cx="2292477" cy="1554607"/>
            <wp:effectExtent l="76200" t="76200" r="127000" b="140970"/>
            <wp:wrapNone/>
            <wp:docPr id="142" name="Imagen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srcRect/>
                    <a:stretch>
                      <a:fillRect/>
                    </a:stretch>
                  </pic:blipFill>
                  <pic:spPr bwMode="auto">
                    <a:xfrm>
                      <a:off x="0" y="0"/>
                      <a:ext cx="2292350" cy="1554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68031F2" w14:textId="77777777" w:rsidR="006705E8" w:rsidRPr="006705E8" w:rsidRDefault="006705E8" w:rsidP="006705E8">
      <w:pPr>
        <w:jc w:val="center"/>
        <w:rPr>
          <w:rFonts w:ascii="Tahoma" w:hAnsi="Tahoma" w:cs="Tahoma"/>
        </w:rPr>
      </w:pPr>
    </w:p>
    <w:p w14:paraId="0B9E61F7" w14:textId="77777777" w:rsidR="006705E8" w:rsidRPr="006705E8" w:rsidRDefault="006705E8" w:rsidP="006705E8">
      <w:pPr>
        <w:rPr>
          <w:rFonts w:ascii="Tahoma" w:hAnsi="Tahoma" w:cs="Tahoma"/>
          <w:b/>
          <w:color w:val="000000"/>
        </w:rPr>
      </w:pPr>
    </w:p>
    <w:p w14:paraId="5620F5EE" w14:textId="77777777" w:rsidR="006705E8" w:rsidRPr="006705E8" w:rsidRDefault="006705E8" w:rsidP="006705E8">
      <w:pPr>
        <w:rPr>
          <w:rStyle w:val="apple-converted-space"/>
          <w:rFonts w:ascii="Tahoma" w:hAnsi="Tahoma" w:cs="Tahoma"/>
          <w:b/>
        </w:rPr>
      </w:pPr>
      <w:r w:rsidRPr="006705E8">
        <w:rPr>
          <w:rFonts w:ascii="Tahoma" w:hAnsi="Tahoma" w:cs="Tahoma"/>
          <w:b/>
          <w:color w:val="000000"/>
        </w:rPr>
        <w:t>4.5  Transporte</w:t>
      </w:r>
      <w:r w:rsidRPr="006705E8">
        <w:rPr>
          <w:rFonts w:ascii="Tahoma" w:hAnsi="Tahoma" w:cs="Tahoma"/>
          <w:b/>
        </w:rPr>
        <w:t xml:space="preserve"> Escolar</w:t>
      </w:r>
    </w:p>
    <w:p w14:paraId="498783F3" w14:textId="77777777" w:rsidR="006705E8" w:rsidRPr="006705E8" w:rsidRDefault="006705E8" w:rsidP="006705E8">
      <w:pPr>
        <w:rPr>
          <w:rFonts w:ascii="Tahoma" w:hAnsi="Tahoma" w:cs="Tahoma"/>
          <w:b/>
          <w:color w:val="C00000"/>
        </w:rPr>
      </w:pPr>
      <w:r w:rsidRPr="006705E8">
        <w:rPr>
          <w:rStyle w:val="apple-converted-space"/>
          <w:rFonts w:ascii="Tahoma" w:hAnsi="Tahoma" w:cs="Tahoma"/>
          <w:b/>
          <w:color w:val="222222"/>
        </w:rPr>
        <w:t> </w:t>
      </w:r>
      <w:r w:rsidRPr="006705E8">
        <w:rPr>
          <w:rFonts w:ascii="Tahoma" w:hAnsi="Tahoma" w:cs="Tahoma"/>
          <w:b/>
          <w:color w:val="222222"/>
        </w:rPr>
        <w:t>Objetivo</w:t>
      </w:r>
      <w:r w:rsidRPr="006705E8">
        <w:rPr>
          <w:rFonts w:ascii="Tahoma" w:hAnsi="Tahoma" w:cs="Tahoma"/>
          <w:b/>
          <w:i/>
        </w:rPr>
        <w:t xml:space="preserve">: </w:t>
      </w:r>
      <w:r w:rsidRPr="006705E8">
        <w:rPr>
          <w:rFonts w:ascii="Tahoma" w:hAnsi="Tahoma" w:cs="Tahoma"/>
          <w:color w:val="222222"/>
        </w:rPr>
        <w:t>Prestación del Servicio de transporte escolar para estudiantes pertenecientes a los niveles 1 y 2 del SISBEN focalizados en las instituciones educativas distritales identificadas como receptoras.</w:t>
      </w:r>
    </w:p>
    <w:p w14:paraId="6EDDEEF8" w14:textId="67D4F61C" w:rsidR="006705E8" w:rsidRPr="006705E8" w:rsidRDefault="006705E8" w:rsidP="006705E8">
      <w:pPr>
        <w:jc w:val="center"/>
        <w:rPr>
          <w:rFonts w:ascii="Tahoma" w:hAnsi="Tahoma" w:cs="Tahoma"/>
          <w:b/>
        </w:rPr>
      </w:pPr>
      <w:r w:rsidRPr="006705E8">
        <w:rPr>
          <w:rFonts w:ascii="Tahoma" w:hAnsi="Tahoma" w:cs="Tahoma"/>
          <w:b/>
          <w:noProof/>
          <w:lang w:val="es-CO" w:eastAsia="es-CO"/>
        </w:rPr>
        <w:drawing>
          <wp:inline distT="0" distB="0" distL="0" distR="0" wp14:anchorId="4033278B" wp14:editId="1D2321D0">
            <wp:extent cx="2390684" cy="1600605"/>
            <wp:effectExtent l="95250" t="76200" r="105410" b="609600"/>
            <wp:docPr id="140" name="Imagen 140" descr="Z:\PROGRAMA DE TRANSPORTE Y ALIMENTACIÓN ESCOLAR\2015\TRANSPORTE 2015\FOTOS TRANSPORTE\GARDENIAS\DSC051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Z:\PROGRAMA DE TRANSPORTE Y ALIMENTACIÓN ESCOLAR\2015\TRANSPORTE 2015\FOTOS TRANSPORTE\GARDENIAS\DSC05175.JPG"/>
                    <pic:cNvPicPr>
                      <a:picLocks noChangeAspect="1" noChangeArrowheads="1"/>
                    </pic:cNvPicPr>
                  </pic:nvPicPr>
                  <pic:blipFill>
                    <a:blip r:embed="rId76" cstate="print">
                      <a:extLst/>
                    </a:blip>
                    <a:srcRect/>
                    <a:stretch>
                      <a:fillRect/>
                    </a:stretch>
                  </pic:blipFill>
                  <pic:spPr bwMode="auto">
                    <a:xfrm>
                      <a:off x="0" y="0"/>
                      <a:ext cx="2390140" cy="160020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r w:rsidRPr="006705E8">
        <w:rPr>
          <w:rFonts w:ascii="Tahoma" w:hAnsi="Tahoma" w:cs="Tahoma"/>
          <w:b/>
          <w:noProof/>
          <w:lang w:val="es-CO" w:eastAsia="es-CO"/>
        </w:rPr>
        <w:drawing>
          <wp:inline distT="0" distB="0" distL="0" distR="0" wp14:anchorId="0580CC74" wp14:editId="408BC289">
            <wp:extent cx="2274502" cy="1600605"/>
            <wp:effectExtent l="95250" t="76200" r="107315" b="609600"/>
            <wp:docPr id="139" name="Imagen 139" descr="Z:\PROGRAMA DE TRANSPORTE Y ALIMENTACIÓN ESCOLAR\2015\TRANSPORTE 2015\FOTOS TRANSPORTE\GARDENIAS\DSC051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Z:\PROGRAMA DE TRANSPORTE Y ALIMENTACIÓN ESCOLAR\2015\TRANSPORTE 2015\FOTOS TRANSPORTE\GARDENIAS\DSC05182.JPG"/>
                    <pic:cNvPicPr>
                      <a:picLocks noChangeAspect="1" noChangeArrowheads="1"/>
                    </pic:cNvPicPr>
                  </pic:nvPicPr>
                  <pic:blipFill>
                    <a:blip r:embed="rId77" cstate="print">
                      <a:extLst/>
                    </a:blip>
                    <a:srcRect/>
                    <a:stretch>
                      <a:fillRect/>
                    </a:stretch>
                  </pic:blipFill>
                  <pic:spPr bwMode="auto">
                    <a:xfrm>
                      <a:off x="0" y="0"/>
                      <a:ext cx="2273935" cy="160020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44"/>
        <w:gridCol w:w="1195"/>
        <w:gridCol w:w="1211"/>
        <w:gridCol w:w="1195"/>
        <w:gridCol w:w="1211"/>
        <w:gridCol w:w="1195"/>
        <w:gridCol w:w="1490"/>
      </w:tblGrid>
      <w:tr w:rsidR="006705E8" w:rsidRPr="00EA69DB" w14:paraId="6F356A2F" w14:textId="77777777" w:rsidTr="00EA69DB">
        <w:trPr>
          <w:jc w:val="center"/>
        </w:trPr>
        <w:tc>
          <w:tcPr>
            <w:tcW w:w="2244" w:type="dxa"/>
          </w:tcPr>
          <w:p w14:paraId="53259D4C" w14:textId="77777777" w:rsidR="006705E8" w:rsidRPr="00EA69DB" w:rsidRDefault="006705E8" w:rsidP="006705E8">
            <w:pPr>
              <w:pStyle w:val="Prrafodelista"/>
              <w:tabs>
                <w:tab w:val="left" w:pos="426"/>
              </w:tabs>
              <w:ind w:left="0"/>
              <w:rPr>
                <w:rFonts w:ascii="Tahoma" w:hAnsi="Tahoma" w:cs="Tahoma"/>
                <w:b/>
                <w:sz w:val="20"/>
                <w:szCs w:val="20"/>
                <w:lang w:eastAsia="es-CO"/>
              </w:rPr>
            </w:pPr>
          </w:p>
        </w:tc>
        <w:tc>
          <w:tcPr>
            <w:tcW w:w="2244" w:type="dxa"/>
            <w:gridSpan w:val="2"/>
          </w:tcPr>
          <w:p w14:paraId="65105A87" w14:textId="77777777" w:rsidR="006705E8" w:rsidRPr="00EA69DB" w:rsidRDefault="006705E8" w:rsidP="006705E8">
            <w:pPr>
              <w:pStyle w:val="Prrafodelista"/>
              <w:tabs>
                <w:tab w:val="left" w:pos="426"/>
              </w:tabs>
              <w:ind w:left="0"/>
              <w:jc w:val="center"/>
              <w:rPr>
                <w:rFonts w:ascii="Tahoma" w:hAnsi="Tahoma" w:cs="Tahoma"/>
                <w:b/>
                <w:sz w:val="20"/>
                <w:szCs w:val="20"/>
                <w:lang w:eastAsia="es-CO"/>
              </w:rPr>
            </w:pPr>
            <w:r w:rsidRPr="00EA69DB">
              <w:rPr>
                <w:rFonts w:ascii="Tahoma" w:hAnsi="Tahoma" w:cs="Tahoma"/>
                <w:b/>
                <w:sz w:val="20"/>
                <w:szCs w:val="20"/>
                <w:lang w:eastAsia="es-CO"/>
              </w:rPr>
              <w:t>2013</w:t>
            </w:r>
          </w:p>
        </w:tc>
        <w:tc>
          <w:tcPr>
            <w:tcW w:w="2245" w:type="dxa"/>
            <w:gridSpan w:val="2"/>
          </w:tcPr>
          <w:p w14:paraId="3F6DD8CA" w14:textId="77777777" w:rsidR="006705E8" w:rsidRPr="00EA69DB" w:rsidRDefault="006705E8" w:rsidP="006705E8">
            <w:pPr>
              <w:pStyle w:val="Prrafodelista"/>
              <w:tabs>
                <w:tab w:val="left" w:pos="426"/>
              </w:tabs>
              <w:ind w:left="0"/>
              <w:jc w:val="center"/>
              <w:rPr>
                <w:rFonts w:ascii="Tahoma" w:hAnsi="Tahoma" w:cs="Tahoma"/>
                <w:b/>
                <w:sz w:val="20"/>
                <w:szCs w:val="20"/>
                <w:lang w:eastAsia="es-CO"/>
              </w:rPr>
            </w:pPr>
            <w:r w:rsidRPr="00EA69DB">
              <w:rPr>
                <w:rFonts w:ascii="Tahoma" w:hAnsi="Tahoma" w:cs="Tahoma"/>
                <w:b/>
                <w:sz w:val="20"/>
                <w:szCs w:val="20"/>
                <w:lang w:eastAsia="es-CO"/>
              </w:rPr>
              <w:t>2014</w:t>
            </w:r>
          </w:p>
        </w:tc>
        <w:tc>
          <w:tcPr>
            <w:tcW w:w="2245" w:type="dxa"/>
            <w:gridSpan w:val="2"/>
          </w:tcPr>
          <w:p w14:paraId="74229EDD" w14:textId="77777777" w:rsidR="006705E8" w:rsidRPr="00EA69DB" w:rsidRDefault="006705E8" w:rsidP="006705E8">
            <w:pPr>
              <w:pStyle w:val="Prrafodelista"/>
              <w:tabs>
                <w:tab w:val="left" w:pos="426"/>
              </w:tabs>
              <w:ind w:left="0"/>
              <w:jc w:val="center"/>
              <w:rPr>
                <w:rFonts w:ascii="Tahoma" w:hAnsi="Tahoma" w:cs="Tahoma"/>
                <w:b/>
                <w:sz w:val="20"/>
                <w:szCs w:val="20"/>
                <w:lang w:eastAsia="es-CO"/>
              </w:rPr>
            </w:pPr>
            <w:r w:rsidRPr="00EA69DB">
              <w:rPr>
                <w:rFonts w:ascii="Tahoma" w:hAnsi="Tahoma" w:cs="Tahoma"/>
                <w:b/>
                <w:sz w:val="20"/>
                <w:szCs w:val="20"/>
                <w:lang w:eastAsia="es-CO"/>
              </w:rPr>
              <w:t>2015</w:t>
            </w:r>
          </w:p>
        </w:tc>
      </w:tr>
      <w:tr w:rsidR="006705E8" w:rsidRPr="00EA69DB" w14:paraId="6F96D2AB" w14:textId="77777777" w:rsidTr="00EA69DB">
        <w:trPr>
          <w:trHeight w:val="240"/>
          <w:jc w:val="center"/>
        </w:trPr>
        <w:tc>
          <w:tcPr>
            <w:tcW w:w="2244" w:type="dxa"/>
            <w:vMerge w:val="restart"/>
          </w:tcPr>
          <w:p w14:paraId="6F378E79" w14:textId="77777777" w:rsidR="006705E8" w:rsidRPr="00EA69DB" w:rsidRDefault="006705E8" w:rsidP="006705E8">
            <w:pPr>
              <w:pStyle w:val="Prrafodelista"/>
              <w:tabs>
                <w:tab w:val="left" w:pos="426"/>
              </w:tabs>
              <w:ind w:left="0"/>
              <w:rPr>
                <w:rFonts w:ascii="Tahoma" w:hAnsi="Tahoma" w:cs="Tahoma"/>
                <w:b/>
                <w:sz w:val="20"/>
                <w:szCs w:val="20"/>
                <w:lang w:eastAsia="es-CO"/>
              </w:rPr>
            </w:pPr>
          </w:p>
          <w:p w14:paraId="4161AC79" w14:textId="77777777" w:rsidR="006705E8" w:rsidRPr="00EA69DB" w:rsidRDefault="006705E8" w:rsidP="006705E8">
            <w:pPr>
              <w:pStyle w:val="Prrafodelista"/>
              <w:tabs>
                <w:tab w:val="left" w:pos="426"/>
              </w:tabs>
              <w:ind w:left="0"/>
              <w:rPr>
                <w:rFonts w:ascii="Tahoma" w:hAnsi="Tahoma" w:cs="Tahoma"/>
                <w:b/>
                <w:sz w:val="20"/>
                <w:szCs w:val="20"/>
                <w:lang w:eastAsia="es-CO"/>
              </w:rPr>
            </w:pPr>
            <w:r w:rsidRPr="00EA69DB">
              <w:rPr>
                <w:rFonts w:ascii="Tahoma" w:hAnsi="Tahoma" w:cs="Tahoma"/>
                <w:b/>
                <w:sz w:val="20"/>
                <w:szCs w:val="20"/>
                <w:lang w:eastAsia="es-CO"/>
              </w:rPr>
              <w:t>TRANSPORTE ESCOLAR DISTRITAL DE BARRANQUILLA</w:t>
            </w:r>
          </w:p>
          <w:p w14:paraId="5B2262D1" w14:textId="77777777" w:rsidR="006705E8" w:rsidRPr="00EA69DB" w:rsidRDefault="006705E8" w:rsidP="006705E8">
            <w:pPr>
              <w:pStyle w:val="Prrafodelista"/>
              <w:tabs>
                <w:tab w:val="left" w:pos="426"/>
              </w:tabs>
              <w:ind w:left="0"/>
              <w:rPr>
                <w:rFonts w:ascii="Tahoma" w:hAnsi="Tahoma" w:cs="Tahoma"/>
                <w:b/>
                <w:sz w:val="20"/>
                <w:szCs w:val="20"/>
                <w:lang w:eastAsia="es-CO"/>
              </w:rPr>
            </w:pPr>
          </w:p>
        </w:tc>
        <w:tc>
          <w:tcPr>
            <w:tcW w:w="1095" w:type="dxa"/>
            <w:tcBorders>
              <w:bottom w:val="single" w:sz="4" w:space="0" w:color="auto"/>
              <w:right w:val="single" w:sz="4" w:space="0" w:color="auto"/>
            </w:tcBorders>
          </w:tcPr>
          <w:p w14:paraId="5135C2FE" w14:textId="77777777" w:rsidR="006705E8" w:rsidRPr="00EA69DB" w:rsidRDefault="006705E8" w:rsidP="006705E8">
            <w:pPr>
              <w:pStyle w:val="Prrafodelista"/>
              <w:tabs>
                <w:tab w:val="left" w:pos="426"/>
              </w:tabs>
              <w:ind w:left="0"/>
              <w:rPr>
                <w:rFonts w:ascii="Tahoma" w:hAnsi="Tahoma" w:cs="Tahoma"/>
                <w:b/>
                <w:sz w:val="20"/>
                <w:szCs w:val="20"/>
                <w:lang w:eastAsia="es-CO"/>
              </w:rPr>
            </w:pPr>
            <w:r w:rsidRPr="00EA69DB">
              <w:rPr>
                <w:rFonts w:ascii="Tahoma" w:hAnsi="Tahoma" w:cs="Tahoma"/>
                <w:b/>
                <w:sz w:val="20"/>
                <w:szCs w:val="20"/>
                <w:lang w:eastAsia="es-CO"/>
              </w:rPr>
              <w:t>Población Víctima  Atendida</w:t>
            </w:r>
          </w:p>
        </w:tc>
        <w:tc>
          <w:tcPr>
            <w:tcW w:w="1149" w:type="dxa"/>
            <w:tcBorders>
              <w:left w:val="single" w:sz="4" w:space="0" w:color="auto"/>
              <w:bottom w:val="single" w:sz="4" w:space="0" w:color="auto"/>
            </w:tcBorders>
          </w:tcPr>
          <w:p w14:paraId="168666AA" w14:textId="77777777" w:rsidR="006705E8" w:rsidRPr="00EA69DB" w:rsidRDefault="006705E8" w:rsidP="006705E8">
            <w:pPr>
              <w:pStyle w:val="Prrafodelista"/>
              <w:tabs>
                <w:tab w:val="left" w:pos="426"/>
              </w:tabs>
              <w:ind w:left="0"/>
              <w:rPr>
                <w:rFonts w:ascii="Tahoma" w:hAnsi="Tahoma" w:cs="Tahoma"/>
                <w:b/>
                <w:sz w:val="20"/>
                <w:szCs w:val="20"/>
                <w:lang w:eastAsia="es-CO"/>
              </w:rPr>
            </w:pPr>
            <w:r w:rsidRPr="00EA69DB">
              <w:rPr>
                <w:rFonts w:ascii="Tahoma" w:hAnsi="Tahoma" w:cs="Tahoma"/>
                <w:b/>
                <w:sz w:val="20"/>
                <w:szCs w:val="20"/>
                <w:lang w:eastAsia="es-CO"/>
              </w:rPr>
              <w:t>Inversión</w:t>
            </w:r>
          </w:p>
        </w:tc>
        <w:tc>
          <w:tcPr>
            <w:tcW w:w="1155" w:type="dxa"/>
            <w:tcBorders>
              <w:bottom w:val="single" w:sz="4" w:space="0" w:color="auto"/>
              <w:right w:val="single" w:sz="4" w:space="0" w:color="auto"/>
            </w:tcBorders>
          </w:tcPr>
          <w:p w14:paraId="3D1D39CF" w14:textId="77777777" w:rsidR="006705E8" w:rsidRPr="00EA69DB" w:rsidRDefault="006705E8" w:rsidP="006705E8">
            <w:pPr>
              <w:pStyle w:val="Prrafodelista"/>
              <w:tabs>
                <w:tab w:val="left" w:pos="426"/>
              </w:tabs>
              <w:ind w:left="0"/>
              <w:rPr>
                <w:rFonts w:ascii="Tahoma" w:hAnsi="Tahoma" w:cs="Tahoma"/>
                <w:b/>
                <w:sz w:val="20"/>
                <w:szCs w:val="20"/>
                <w:lang w:eastAsia="es-CO"/>
              </w:rPr>
            </w:pPr>
            <w:r w:rsidRPr="00EA69DB">
              <w:rPr>
                <w:rFonts w:ascii="Tahoma" w:hAnsi="Tahoma" w:cs="Tahoma"/>
                <w:b/>
                <w:sz w:val="20"/>
                <w:szCs w:val="20"/>
                <w:lang w:eastAsia="es-CO"/>
              </w:rPr>
              <w:t>Población Víctima  Atendida</w:t>
            </w:r>
          </w:p>
        </w:tc>
        <w:tc>
          <w:tcPr>
            <w:tcW w:w="1090" w:type="dxa"/>
            <w:tcBorders>
              <w:left w:val="single" w:sz="4" w:space="0" w:color="auto"/>
              <w:bottom w:val="single" w:sz="4" w:space="0" w:color="auto"/>
            </w:tcBorders>
          </w:tcPr>
          <w:p w14:paraId="253FA0EE" w14:textId="77777777" w:rsidR="006705E8" w:rsidRPr="00EA69DB" w:rsidRDefault="006705E8" w:rsidP="006705E8">
            <w:pPr>
              <w:pStyle w:val="Prrafodelista"/>
              <w:tabs>
                <w:tab w:val="left" w:pos="426"/>
              </w:tabs>
              <w:ind w:left="0"/>
              <w:rPr>
                <w:rFonts w:ascii="Tahoma" w:hAnsi="Tahoma" w:cs="Tahoma"/>
                <w:b/>
                <w:sz w:val="20"/>
                <w:szCs w:val="20"/>
                <w:lang w:eastAsia="es-CO"/>
              </w:rPr>
            </w:pPr>
            <w:r w:rsidRPr="00EA69DB">
              <w:rPr>
                <w:rFonts w:ascii="Tahoma" w:hAnsi="Tahoma" w:cs="Tahoma"/>
                <w:b/>
                <w:sz w:val="20"/>
                <w:szCs w:val="20"/>
                <w:lang w:eastAsia="es-CO"/>
              </w:rPr>
              <w:t>Inversión</w:t>
            </w:r>
          </w:p>
        </w:tc>
        <w:tc>
          <w:tcPr>
            <w:tcW w:w="1095" w:type="dxa"/>
            <w:tcBorders>
              <w:bottom w:val="single" w:sz="4" w:space="0" w:color="auto"/>
              <w:right w:val="single" w:sz="4" w:space="0" w:color="auto"/>
            </w:tcBorders>
          </w:tcPr>
          <w:p w14:paraId="150D7F10" w14:textId="77777777" w:rsidR="006705E8" w:rsidRPr="00EA69DB" w:rsidRDefault="006705E8" w:rsidP="006705E8">
            <w:pPr>
              <w:pStyle w:val="Prrafodelista"/>
              <w:tabs>
                <w:tab w:val="left" w:pos="426"/>
              </w:tabs>
              <w:ind w:left="0"/>
              <w:rPr>
                <w:rFonts w:ascii="Tahoma" w:hAnsi="Tahoma" w:cs="Tahoma"/>
                <w:b/>
                <w:sz w:val="20"/>
                <w:szCs w:val="20"/>
                <w:lang w:eastAsia="es-CO"/>
              </w:rPr>
            </w:pPr>
            <w:r w:rsidRPr="00EA69DB">
              <w:rPr>
                <w:rFonts w:ascii="Tahoma" w:hAnsi="Tahoma" w:cs="Tahoma"/>
                <w:b/>
                <w:sz w:val="20"/>
                <w:szCs w:val="20"/>
                <w:lang w:eastAsia="es-CO"/>
              </w:rPr>
              <w:t>Población Víctima  Atendida</w:t>
            </w:r>
          </w:p>
        </w:tc>
        <w:tc>
          <w:tcPr>
            <w:tcW w:w="1150" w:type="dxa"/>
            <w:tcBorders>
              <w:left w:val="single" w:sz="4" w:space="0" w:color="auto"/>
              <w:bottom w:val="single" w:sz="4" w:space="0" w:color="auto"/>
            </w:tcBorders>
          </w:tcPr>
          <w:p w14:paraId="41D04FEB" w14:textId="77777777" w:rsidR="006705E8" w:rsidRPr="00EA69DB" w:rsidRDefault="006705E8" w:rsidP="006705E8">
            <w:pPr>
              <w:pStyle w:val="Prrafodelista"/>
              <w:tabs>
                <w:tab w:val="left" w:pos="426"/>
              </w:tabs>
              <w:ind w:left="0"/>
              <w:rPr>
                <w:rFonts w:ascii="Tahoma" w:hAnsi="Tahoma" w:cs="Tahoma"/>
                <w:b/>
                <w:sz w:val="20"/>
                <w:szCs w:val="20"/>
                <w:lang w:eastAsia="es-CO"/>
              </w:rPr>
            </w:pPr>
            <w:r w:rsidRPr="00EA69DB">
              <w:rPr>
                <w:rFonts w:ascii="Tahoma" w:hAnsi="Tahoma" w:cs="Tahoma"/>
                <w:b/>
                <w:sz w:val="20"/>
                <w:szCs w:val="20"/>
                <w:lang w:eastAsia="es-CO"/>
              </w:rPr>
              <w:t>Inversión</w:t>
            </w:r>
          </w:p>
        </w:tc>
      </w:tr>
      <w:tr w:rsidR="006705E8" w:rsidRPr="00EA69DB" w14:paraId="11AC8D41" w14:textId="77777777" w:rsidTr="00EA69DB">
        <w:trPr>
          <w:trHeight w:val="750"/>
          <w:jc w:val="center"/>
        </w:trPr>
        <w:tc>
          <w:tcPr>
            <w:tcW w:w="2244" w:type="dxa"/>
            <w:vMerge/>
          </w:tcPr>
          <w:p w14:paraId="081CE455" w14:textId="77777777" w:rsidR="006705E8" w:rsidRPr="00EA69DB" w:rsidRDefault="006705E8" w:rsidP="006705E8">
            <w:pPr>
              <w:pStyle w:val="Prrafodelista"/>
              <w:tabs>
                <w:tab w:val="left" w:pos="426"/>
              </w:tabs>
              <w:ind w:left="0"/>
              <w:rPr>
                <w:rFonts w:ascii="Tahoma" w:hAnsi="Tahoma" w:cs="Tahoma"/>
                <w:b/>
                <w:sz w:val="20"/>
                <w:szCs w:val="20"/>
                <w:lang w:eastAsia="es-CO"/>
              </w:rPr>
            </w:pPr>
          </w:p>
        </w:tc>
        <w:tc>
          <w:tcPr>
            <w:tcW w:w="1095" w:type="dxa"/>
            <w:tcBorders>
              <w:top w:val="single" w:sz="4" w:space="0" w:color="auto"/>
              <w:right w:val="single" w:sz="4" w:space="0" w:color="auto"/>
            </w:tcBorders>
          </w:tcPr>
          <w:p w14:paraId="57704E3E"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p>
          <w:p w14:paraId="0A7697AA"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r w:rsidRPr="00EA69DB">
              <w:rPr>
                <w:rFonts w:ascii="Tahoma" w:hAnsi="Tahoma" w:cs="Tahoma"/>
                <w:sz w:val="20"/>
                <w:szCs w:val="20"/>
                <w:lang w:eastAsia="es-CO"/>
              </w:rPr>
              <w:t>88</w:t>
            </w:r>
          </w:p>
        </w:tc>
        <w:tc>
          <w:tcPr>
            <w:tcW w:w="1149" w:type="dxa"/>
            <w:tcBorders>
              <w:top w:val="single" w:sz="4" w:space="0" w:color="auto"/>
              <w:left w:val="single" w:sz="4" w:space="0" w:color="auto"/>
            </w:tcBorders>
          </w:tcPr>
          <w:p w14:paraId="02A500E5"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p>
          <w:p w14:paraId="0F200425" w14:textId="77777777" w:rsidR="006705E8" w:rsidRPr="00EA69DB" w:rsidRDefault="006705E8" w:rsidP="006705E8">
            <w:pPr>
              <w:pStyle w:val="Prrafodelista"/>
              <w:tabs>
                <w:tab w:val="left" w:pos="426"/>
              </w:tabs>
              <w:ind w:left="0"/>
              <w:rPr>
                <w:rFonts w:ascii="Tahoma" w:hAnsi="Tahoma" w:cs="Tahoma"/>
                <w:sz w:val="20"/>
                <w:szCs w:val="20"/>
                <w:lang w:eastAsia="es-CO"/>
              </w:rPr>
            </w:pPr>
            <w:r w:rsidRPr="00EA69DB">
              <w:rPr>
                <w:rFonts w:ascii="Tahoma" w:hAnsi="Tahoma" w:cs="Tahoma"/>
                <w:sz w:val="20"/>
                <w:szCs w:val="20"/>
                <w:lang w:eastAsia="es-CO"/>
              </w:rPr>
              <w:t>58.824.656</w:t>
            </w:r>
          </w:p>
        </w:tc>
        <w:tc>
          <w:tcPr>
            <w:tcW w:w="1155" w:type="dxa"/>
            <w:tcBorders>
              <w:top w:val="single" w:sz="4" w:space="0" w:color="auto"/>
              <w:right w:val="single" w:sz="4" w:space="0" w:color="auto"/>
            </w:tcBorders>
          </w:tcPr>
          <w:p w14:paraId="5A4BC6B3"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p>
          <w:p w14:paraId="2812A7E8"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r w:rsidRPr="00EA69DB">
              <w:rPr>
                <w:rFonts w:ascii="Tahoma" w:hAnsi="Tahoma" w:cs="Tahoma"/>
                <w:sz w:val="20"/>
                <w:szCs w:val="20"/>
                <w:lang w:eastAsia="es-CO"/>
              </w:rPr>
              <w:t>174</w:t>
            </w:r>
          </w:p>
          <w:p w14:paraId="6EC031D1" w14:textId="77777777" w:rsidR="006705E8" w:rsidRPr="00EA69DB" w:rsidRDefault="006705E8" w:rsidP="006705E8">
            <w:pPr>
              <w:pStyle w:val="Prrafodelista"/>
              <w:tabs>
                <w:tab w:val="left" w:pos="426"/>
              </w:tabs>
              <w:ind w:left="0"/>
              <w:rPr>
                <w:rFonts w:ascii="Tahoma" w:hAnsi="Tahoma" w:cs="Tahoma"/>
                <w:sz w:val="20"/>
                <w:szCs w:val="20"/>
                <w:lang w:eastAsia="es-CO"/>
              </w:rPr>
            </w:pPr>
          </w:p>
        </w:tc>
        <w:tc>
          <w:tcPr>
            <w:tcW w:w="1090" w:type="dxa"/>
            <w:tcBorders>
              <w:top w:val="single" w:sz="4" w:space="0" w:color="auto"/>
              <w:left w:val="single" w:sz="4" w:space="0" w:color="auto"/>
            </w:tcBorders>
          </w:tcPr>
          <w:p w14:paraId="5E440427"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p>
          <w:p w14:paraId="7260354A"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r w:rsidRPr="00EA69DB">
              <w:rPr>
                <w:rFonts w:ascii="Tahoma" w:hAnsi="Tahoma" w:cs="Tahoma"/>
                <w:sz w:val="20"/>
                <w:szCs w:val="20"/>
                <w:lang w:eastAsia="es-CO"/>
              </w:rPr>
              <w:t>78.598.885</w:t>
            </w:r>
          </w:p>
          <w:p w14:paraId="6FE95203"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p>
        </w:tc>
        <w:tc>
          <w:tcPr>
            <w:tcW w:w="1095" w:type="dxa"/>
            <w:tcBorders>
              <w:top w:val="single" w:sz="4" w:space="0" w:color="auto"/>
              <w:right w:val="single" w:sz="4" w:space="0" w:color="auto"/>
            </w:tcBorders>
          </w:tcPr>
          <w:p w14:paraId="64FC4023"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p>
          <w:p w14:paraId="3C357314"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r w:rsidRPr="00EA69DB">
              <w:rPr>
                <w:rFonts w:ascii="Tahoma" w:hAnsi="Tahoma" w:cs="Tahoma"/>
                <w:sz w:val="20"/>
                <w:szCs w:val="20"/>
                <w:lang w:eastAsia="es-CO"/>
              </w:rPr>
              <w:t>1987</w:t>
            </w:r>
          </w:p>
          <w:p w14:paraId="698CA379" w14:textId="77777777" w:rsidR="006705E8" w:rsidRPr="00EA69DB" w:rsidRDefault="006705E8" w:rsidP="006705E8">
            <w:pPr>
              <w:pStyle w:val="Prrafodelista"/>
              <w:tabs>
                <w:tab w:val="left" w:pos="426"/>
              </w:tabs>
              <w:ind w:left="0"/>
              <w:rPr>
                <w:rFonts w:ascii="Tahoma" w:hAnsi="Tahoma" w:cs="Tahoma"/>
                <w:sz w:val="20"/>
                <w:szCs w:val="20"/>
                <w:lang w:eastAsia="es-CO"/>
              </w:rPr>
            </w:pPr>
          </w:p>
        </w:tc>
        <w:tc>
          <w:tcPr>
            <w:tcW w:w="1150" w:type="dxa"/>
            <w:tcBorders>
              <w:top w:val="single" w:sz="4" w:space="0" w:color="auto"/>
              <w:left w:val="single" w:sz="4" w:space="0" w:color="auto"/>
            </w:tcBorders>
          </w:tcPr>
          <w:p w14:paraId="536857A9"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p>
          <w:p w14:paraId="64F7CE27" w14:textId="77777777" w:rsidR="006705E8" w:rsidRPr="00EA69DB" w:rsidRDefault="006705E8" w:rsidP="006705E8">
            <w:pPr>
              <w:pStyle w:val="Prrafodelista"/>
              <w:tabs>
                <w:tab w:val="left" w:pos="426"/>
              </w:tabs>
              <w:ind w:left="0"/>
              <w:jc w:val="center"/>
              <w:rPr>
                <w:rFonts w:ascii="Tahoma" w:hAnsi="Tahoma" w:cs="Tahoma"/>
                <w:sz w:val="20"/>
                <w:szCs w:val="20"/>
                <w:lang w:eastAsia="es-CO"/>
              </w:rPr>
            </w:pPr>
            <w:r w:rsidRPr="00EA69DB">
              <w:rPr>
                <w:rFonts w:ascii="Tahoma" w:hAnsi="Tahoma" w:cs="Tahoma"/>
                <w:sz w:val="20"/>
                <w:szCs w:val="20"/>
                <w:lang w:eastAsia="es-CO"/>
              </w:rPr>
              <w:t>1.183.652.652</w:t>
            </w:r>
          </w:p>
        </w:tc>
      </w:tr>
    </w:tbl>
    <w:p w14:paraId="23B3BD59" w14:textId="77777777" w:rsidR="006705E8" w:rsidRPr="006705E8" w:rsidRDefault="006705E8" w:rsidP="006705E8">
      <w:pPr>
        <w:jc w:val="both"/>
        <w:rPr>
          <w:rFonts w:ascii="Tahoma" w:hAnsi="Tahoma" w:cs="Tahoma"/>
        </w:rPr>
      </w:pPr>
    </w:p>
    <w:p w14:paraId="4173C4CA" w14:textId="77777777" w:rsidR="006705E8" w:rsidRPr="006705E8" w:rsidRDefault="006705E8" w:rsidP="006705E8">
      <w:pPr>
        <w:jc w:val="both"/>
        <w:rPr>
          <w:rFonts w:ascii="Tahoma" w:hAnsi="Tahoma" w:cs="Tahoma"/>
          <w:b/>
        </w:rPr>
      </w:pPr>
      <w:r w:rsidRPr="006705E8">
        <w:rPr>
          <w:rFonts w:ascii="Tahoma" w:hAnsi="Tahoma" w:cs="Tahoma"/>
          <w:b/>
        </w:rPr>
        <w:t>4.6 Universidad al barrio</w:t>
      </w:r>
    </w:p>
    <w:p w14:paraId="115161D6" w14:textId="77777777" w:rsidR="006705E8" w:rsidRPr="006705E8" w:rsidRDefault="006705E8" w:rsidP="006705E8">
      <w:pPr>
        <w:jc w:val="both"/>
        <w:rPr>
          <w:rFonts w:ascii="Tahoma" w:hAnsi="Tahoma" w:cs="Tahoma"/>
        </w:rPr>
      </w:pPr>
      <w:r w:rsidRPr="006705E8">
        <w:rPr>
          <w:rFonts w:ascii="Tahoma" w:hAnsi="Tahoma" w:cs="Tahoma"/>
        </w:rPr>
        <w:t xml:space="preserve">Universidad a tu barrio es el programa que la Alcaldía Distrital ha creado para que una vez termines la educación secundaria, en una institución educativa distrital o privada, continúes con tu formación profesional. </w:t>
      </w:r>
    </w:p>
    <w:p w14:paraId="7A230A28" w14:textId="77777777" w:rsidR="006705E8" w:rsidRPr="006705E8" w:rsidRDefault="006705E8" w:rsidP="006705E8">
      <w:pPr>
        <w:jc w:val="both"/>
        <w:rPr>
          <w:rFonts w:ascii="Tahoma" w:hAnsi="Tahoma" w:cs="Tahoma"/>
        </w:rPr>
      </w:pPr>
      <w:r w:rsidRPr="006705E8">
        <w:rPr>
          <w:rFonts w:ascii="Tahoma" w:hAnsi="Tahoma" w:cs="Tahoma"/>
        </w:rPr>
        <w:t>Quienes clasifiquen, además de la formación en carreras técnicas profesionales y tecnológicas apetecidas por las empresas de la ciudad, recibirán financiamiento para garantizar la continuidad de su educación.</w:t>
      </w:r>
    </w:p>
    <w:p w14:paraId="2D49A24F" w14:textId="77777777" w:rsidR="006705E8" w:rsidRDefault="006705E8" w:rsidP="006705E8">
      <w:pPr>
        <w:jc w:val="both"/>
        <w:rPr>
          <w:rFonts w:ascii="Tahoma" w:hAnsi="Tahoma" w:cs="Tahoma"/>
        </w:rPr>
      </w:pPr>
      <w:r w:rsidRPr="006705E8">
        <w:rPr>
          <w:rFonts w:ascii="Tahoma" w:hAnsi="Tahoma" w:cs="Tahoma"/>
        </w:rPr>
        <w:t xml:space="preserve">Con Universidad a Tu Barrio podrás estudiar y aprender lo que necesitas para empezar a avanzar laboralmente. Universidad a tu Barrio funciona en los Centros Distritales de Educación Superior CEDIES. </w:t>
      </w:r>
    </w:p>
    <w:p w14:paraId="1105A82A" w14:textId="77777777" w:rsidR="00EA69DB" w:rsidRPr="006705E8" w:rsidRDefault="00EA69DB" w:rsidP="006705E8">
      <w:pPr>
        <w:jc w:val="both"/>
        <w:rPr>
          <w:rFonts w:ascii="Tahoma" w:hAnsi="Tahoma" w:cs="Tahoma"/>
        </w:rPr>
      </w:pPr>
    </w:p>
    <w:p w14:paraId="7CE47B40" w14:textId="5B24F627" w:rsidR="006705E8" w:rsidRDefault="006705E8" w:rsidP="00EA69DB">
      <w:pPr>
        <w:jc w:val="center"/>
        <w:rPr>
          <w:rFonts w:ascii="Tahoma" w:hAnsi="Tahoma" w:cs="Tahoma"/>
        </w:rPr>
      </w:pPr>
      <w:r w:rsidRPr="006705E8">
        <w:rPr>
          <w:rFonts w:ascii="Tahoma" w:hAnsi="Tahoma" w:cs="Tahoma"/>
          <w:noProof/>
          <w:lang w:val="es-CO" w:eastAsia="es-CO"/>
        </w:rPr>
        <w:lastRenderedPageBreak/>
        <w:drawing>
          <wp:inline distT="0" distB="0" distL="0" distR="0" wp14:anchorId="39302029" wp14:editId="7B17CD1E">
            <wp:extent cx="1905000" cy="1428750"/>
            <wp:effectExtent l="0" t="0" r="0" b="0"/>
            <wp:docPr id="138" name="Imagen 138" descr="IMG_20151005_11063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151005_110630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p w14:paraId="211119B1" w14:textId="77777777" w:rsidR="00EA69DB" w:rsidRDefault="00EA69DB" w:rsidP="00EA69DB">
      <w:pPr>
        <w:jc w:val="center"/>
        <w:rPr>
          <w:rFonts w:ascii="Tahoma" w:hAnsi="Tahoma" w:cs="Tahoma"/>
        </w:rPr>
      </w:pPr>
    </w:p>
    <w:p w14:paraId="28136B40" w14:textId="77777777" w:rsidR="00EA69DB" w:rsidRDefault="00EA69DB" w:rsidP="00EA69DB">
      <w:pPr>
        <w:jc w:val="center"/>
        <w:rPr>
          <w:rFonts w:ascii="Tahoma" w:hAnsi="Tahoma" w:cs="Tahoma"/>
        </w:rPr>
      </w:pPr>
    </w:p>
    <w:p w14:paraId="0C0648D3" w14:textId="77777777" w:rsidR="00EA69DB" w:rsidRDefault="00EA69DB" w:rsidP="00EA69DB">
      <w:pPr>
        <w:jc w:val="center"/>
        <w:rPr>
          <w:rFonts w:ascii="Tahoma" w:hAnsi="Tahoma" w:cs="Tahoma"/>
        </w:rPr>
      </w:pPr>
    </w:p>
    <w:p w14:paraId="68248092" w14:textId="77777777" w:rsidR="00EA69DB" w:rsidRDefault="00EA69DB" w:rsidP="00EA69DB">
      <w:pPr>
        <w:jc w:val="center"/>
        <w:rPr>
          <w:rFonts w:ascii="Tahoma" w:hAnsi="Tahoma" w:cs="Tahoma"/>
        </w:rPr>
      </w:pPr>
    </w:p>
    <w:p w14:paraId="4699BB82" w14:textId="77777777" w:rsidR="00EA69DB" w:rsidRPr="006705E8" w:rsidRDefault="00EA69DB" w:rsidP="00EA69DB">
      <w:pPr>
        <w:jc w:val="center"/>
        <w:rPr>
          <w:rFonts w:ascii="Tahoma" w:hAnsi="Tahoma" w:cs="Tahoma"/>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92"/>
        <w:gridCol w:w="1650"/>
        <w:gridCol w:w="1965"/>
        <w:gridCol w:w="1865"/>
      </w:tblGrid>
      <w:tr w:rsidR="006705E8" w:rsidRPr="00EA69DB" w14:paraId="59CDD6EE" w14:textId="77777777" w:rsidTr="00EA69DB">
        <w:trPr>
          <w:jc w:val="center"/>
        </w:trPr>
        <w:tc>
          <w:tcPr>
            <w:tcW w:w="2992" w:type="dxa"/>
          </w:tcPr>
          <w:p w14:paraId="64593C2F" w14:textId="77777777" w:rsidR="006705E8" w:rsidRPr="00EA69DB" w:rsidRDefault="006705E8" w:rsidP="006705E8">
            <w:pPr>
              <w:jc w:val="both"/>
              <w:rPr>
                <w:rFonts w:ascii="Tahoma" w:hAnsi="Tahoma" w:cs="Tahoma"/>
                <w:sz w:val="20"/>
                <w:szCs w:val="20"/>
              </w:rPr>
            </w:pPr>
          </w:p>
        </w:tc>
        <w:tc>
          <w:tcPr>
            <w:tcW w:w="5480" w:type="dxa"/>
            <w:gridSpan w:val="3"/>
          </w:tcPr>
          <w:p w14:paraId="4E66D388" w14:textId="77777777" w:rsidR="006705E8" w:rsidRPr="00EA69DB" w:rsidRDefault="006705E8" w:rsidP="006705E8">
            <w:pPr>
              <w:jc w:val="center"/>
              <w:rPr>
                <w:rFonts w:ascii="Tahoma" w:hAnsi="Tahoma" w:cs="Tahoma"/>
                <w:b/>
                <w:sz w:val="20"/>
                <w:szCs w:val="20"/>
              </w:rPr>
            </w:pPr>
            <w:r w:rsidRPr="00EA69DB">
              <w:rPr>
                <w:rFonts w:ascii="Tahoma" w:hAnsi="Tahoma" w:cs="Tahoma"/>
                <w:b/>
                <w:sz w:val="20"/>
                <w:szCs w:val="20"/>
              </w:rPr>
              <w:t>Población Víctima atendida 2015</w:t>
            </w:r>
          </w:p>
        </w:tc>
      </w:tr>
      <w:tr w:rsidR="006705E8" w:rsidRPr="00EA69DB" w14:paraId="449D3675" w14:textId="77777777" w:rsidTr="00EA69DB">
        <w:trPr>
          <w:trHeight w:val="330"/>
          <w:jc w:val="center"/>
        </w:trPr>
        <w:tc>
          <w:tcPr>
            <w:tcW w:w="2992" w:type="dxa"/>
            <w:vMerge w:val="restart"/>
          </w:tcPr>
          <w:p w14:paraId="48BB5016" w14:textId="77777777" w:rsidR="006705E8" w:rsidRPr="00EA69DB" w:rsidRDefault="006705E8" w:rsidP="006705E8">
            <w:pPr>
              <w:jc w:val="center"/>
              <w:rPr>
                <w:rFonts w:ascii="Tahoma" w:hAnsi="Tahoma" w:cs="Tahoma"/>
                <w:b/>
                <w:sz w:val="20"/>
                <w:szCs w:val="20"/>
              </w:rPr>
            </w:pPr>
            <w:r w:rsidRPr="00EA69DB">
              <w:rPr>
                <w:rFonts w:ascii="Tahoma" w:hAnsi="Tahoma" w:cs="Tahoma"/>
                <w:b/>
                <w:sz w:val="20"/>
                <w:szCs w:val="20"/>
              </w:rPr>
              <w:t>PROGRAMA UNIVERSIDAD AL BARRIO</w:t>
            </w:r>
          </w:p>
        </w:tc>
        <w:tc>
          <w:tcPr>
            <w:tcW w:w="1650" w:type="dxa"/>
            <w:tcBorders>
              <w:bottom w:val="single" w:sz="4" w:space="0" w:color="auto"/>
              <w:right w:val="single" w:sz="4" w:space="0" w:color="auto"/>
            </w:tcBorders>
          </w:tcPr>
          <w:p w14:paraId="54FC3DD9" w14:textId="77777777" w:rsidR="006705E8" w:rsidRPr="00EA69DB" w:rsidRDefault="006705E8" w:rsidP="006705E8">
            <w:pPr>
              <w:jc w:val="center"/>
              <w:rPr>
                <w:rFonts w:ascii="Tahoma" w:hAnsi="Tahoma" w:cs="Tahoma"/>
                <w:b/>
                <w:sz w:val="20"/>
                <w:szCs w:val="20"/>
              </w:rPr>
            </w:pPr>
            <w:r w:rsidRPr="00EA69DB">
              <w:rPr>
                <w:rFonts w:ascii="Tahoma" w:hAnsi="Tahoma" w:cs="Tahoma"/>
                <w:b/>
                <w:sz w:val="20"/>
                <w:szCs w:val="20"/>
              </w:rPr>
              <w:t>Mujeres</w:t>
            </w:r>
          </w:p>
        </w:tc>
        <w:tc>
          <w:tcPr>
            <w:tcW w:w="1965" w:type="dxa"/>
            <w:tcBorders>
              <w:left w:val="single" w:sz="4" w:space="0" w:color="auto"/>
              <w:bottom w:val="single" w:sz="4" w:space="0" w:color="auto"/>
              <w:right w:val="single" w:sz="4" w:space="0" w:color="auto"/>
            </w:tcBorders>
          </w:tcPr>
          <w:p w14:paraId="6BDD9036" w14:textId="77777777" w:rsidR="006705E8" w:rsidRPr="00EA69DB" w:rsidRDefault="006705E8" w:rsidP="006705E8">
            <w:pPr>
              <w:jc w:val="center"/>
              <w:rPr>
                <w:rFonts w:ascii="Tahoma" w:hAnsi="Tahoma" w:cs="Tahoma"/>
                <w:b/>
                <w:sz w:val="20"/>
                <w:szCs w:val="20"/>
              </w:rPr>
            </w:pPr>
            <w:r w:rsidRPr="00EA69DB">
              <w:rPr>
                <w:rFonts w:ascii="Tahoma" w:hAnsi="Tahoma" w:cs="Tahoma"/>
                <w:b/>
                <w:sz w:val="20"/>
                <w:szCs w:val="20"/>
              </w:rPr>
              <w:t>Hombres</w:t>
            </w:r>
          </w:p>
        </w:tc>
        <w:tc>
          <w:tcPr>
            <w:tcW w:w="1865" w:type="dxa"/>
            <w:tcBorders>
              <w:left w:val="single" w:sz="4" w:space="0" w:color="auto"/>
              <w:bottom w:val="single" w:sz="4" w:space="0" w:color="auto"/>
            </w:tcBorders>
          </w:tcPr>
          <w:p w14:paraId="2DF2546A" w14:textId="77777777" w:rsidR="006705E8" w:rsidRPr="00EA69DB" w:rsidRDefault="006705E8" w:rsidP="006705E8">
            <w:pPr>
              <w:jc w:val="center"/>
              <w:rPr>
                <w:rFonts w:ascii="Tahoma" w:hAnsi="Tahoma" w:cs="Tahoma"/>
                <w:b/>
                <w:sz w:val="20"/>
                <w:szCs w:val="20"/>
              </w:rPr>
            </w:pPr>
            <w:r w:rsidRPr="00EA69DB">
              <w:rPr>
                <w:rFonts w:ascii="Tahoma" w:hAnsi="Tahoma" w:cs="Tahoma"/>
                <w:b/>
                <w:sz w:val="20"/>
                <w:szCs w:val="20"/>
              </w:rPr>
              <w:t>Graduados</w:t>
            </w:r>
          </w:p>
        </w:tc>
      </w:tr>
      <w:tr w:rsidR="006705E8" w:rsidRPr="00EA69DB" w14:paraId="5EF563BF" w14:textId="77777777" w:rsidTr="00EA69DB">
        <w:trPr>
          <w:trHeight w:val="690"/>
          <w:jc w:val="center"/>
        </w:trPr>
        <w:tc>
          <w:tcPr>
            <w:tcW w:w="2992" w:type="dxa"/>
            <w:vMerge/>
          </w:tcPr>
          <w:p w14:paraId="5E3EF913" w14:textId="77777777" w:rsidR="006705E8" w:rsidRPr="00EA69DB" w:rsidRDefault="006705E8" w:rsidP="006705E8">
            <w:pPr>
              <w:jc w:val="center"/>
              <w:rPr>
                <w:rFonts w:ascii="Tahoma" w:hAnsi="Tahoma" w:cs="Tahoma"/>
                <w:b/>
                <w:sz w:val="20"/>
                <w:szCs w:val="20"/>
              </w:rPr>
            </w:pPr>
          </w:p>
        </w:tc>
        <w:tc>
          <w:tcPr>
            <w:tcW w:w="1650" w:type="dxa"/>
            <w:tcBorders>
              <w:top w:val="single" w:sz="4" w:space="0" w:color="auto"/>
              <w:right w:val="single" w:sz="4" w:space="0" w:color="auto"/>
            </w:tcBorders>
          </w:tcPr>
          <w:p w14:paraId="30E62E30" w14:textId="77777777" w:rsidR="006705E8" w:rsidRPr="00EA69DB" w:rsidRDefault="006705E8" w:rsidP="006705E8">
            <w:pPr>
              <w:jc w:val="center"/>
              <w:rPr>
                <w:rFonts w:ascii="Tahoma" w:hAnsi="Tahoma" w:cs="Tahoma"/>
                <w:sz w:val="20"/>
                <w:szCs w:val="20"/>
              </w:rPr>
            </w:pPr>
            <w:r w:rsidRPr="00EA69DB">
              <w:rPr>
                <w:rFonts w:ascii="Tahoma" w:hAnsi="Tahoma" w:cs="Tahoma"/>
                <w:sz w:val="20"/>
                <w:szCs w:val="20"/>
              </w:rPr>
              <w:t>138</w:t>
            </w:r>
          </w:p>
        </w:tc>
        <w:tc>
          <w:tcPr>
            <w:tcW w:w="1965" w:type="dxa"/>
            <w:tcBorders>
              <w:top w:val="single" w:sz="4" w:space="0" w:color="auto"/>
              <w:left w:val="single" w:sz="4" w:space="0" w:color="auto"/>
              <w:right w:val="single" w:sz="4" w:space="0" w:color="auto"/>
            </w:tcBorders>
          </w:tcPr>
          <w:p w14:paraId="0986AA94" w14:textId="77777777" w:rsidR="006705E8" w:rsidRPr="00EA69DB" w:rsidRDefault="006705E8" w:rsidP="006705E8">
            <w:pPr>
              <w:jc w:val="center"/>
              <w:rPr>
                <w:rFonts w:ascii="Tahoma" w:hAnsi="Tahoma" w:cs="Tahoma"/>
                <w:sz w:val="20"/>
                <w:szCs w:val="20"/>
              </w:rPr>
            </w:pPr>
            <w:r w:rsidRPr="00EA69DB">
              <w:rPr>
                <w:rFonts w:ascii="Tahoma" w:hAnsi="Tahoma" w:cs="Tahoma"/>
                <w:sz w:val="20"/>
                <w:szCs w:val="20"/>
              </w:rPr>
              <w:t>87</w:t>
            </w:r>
          </w:p>
        </w:tc>
        <w:tc>
          <w:tcPr>
            <w:tcW w:w="1865" w:type="dxa"/>
            <w:tcBorders>
              <w:top w:val="single" w:sz="4" w:space="0" w:color="auto"/>
              <w:left w:val="single" w:sz="4" w:space="0" w:color="auto"/>
            </w:tcBorders>
          </w:tcPr>
          <w:p w14:paraId="0E4A99A7" w14:textId="77777777" w:rsidR="006705E8" w:rsidRPr="00EA69DB" w:rsidRDefault="006705E8" w:rsidP="006705E8">
            <w:pPr>
              <w:jc w:val="center"/>
              <w:rPr>
                <w:rFonts w:ascii="Tahoma" w:hAnsi="Tahoma" w:cs="Tahoma"/>
                <w:sz w:val="20"/>
                <w:szCs w:val="20"/>
              </w:rPr>
            </w:pPr>
            <w:r w:rsidRPr="00EA69DB">
              <w:rPr>
                <w:rFonts w:ascii="Tahoma" w:hAnsi="Tahoma" w:cs="Tahoma"/>
                <w:sz w:val="20"/>
                <w:szCs w:val="20"/>
              </w:rPr>
              <w:t>5</w:t>
            </w:r>
          </w:p>
        </w:tc>
      </w:tr>
    </w:tbl>
    <w:p w14:paraId="07008C8D" w14:textId="77777777" w:rsidR="006705E8" w:rsidRPr="006705E8" w:rsidRDefault="006705E8" w:rsidP="006705E8">
      <w:pPr>
        <w:jc w:val="both"/>
        <w:rPr>
          <w:rFonts w:ascii="Tahoma" w:hAnsi="Tahoma" w:cs="Tahoma"/>
          <w:b/>
        </w:rPr>
      </w:pPr>
    </w:p>
    <w:p w14:paraId="3B1CC1DC" w14:textId="77777777" w:rsidR="006705E8" w:rsidRDefault="006705E8" w:rsidP="006705E8">
      <w:pPr>
        <w:jc w:val="both"/>
        <w:rPr>
          <w:rFonts w:ascii="Tahoma" w:hAnsi="Tahoma" w:cs="Tahoma"/>
          <w:b/>
        </w:rPr>
      </w:pPr>
      <w:r w:rsidRPr="006705E8">
        <w:rPr>
          <w:rFonts w:ascii="Tahoma" w:hAnsi="Tahoma" w:cs="Tahoma"/>
          <w:b/>
        </w:rPr>
        <w:t>4.7 Ferias de Servicios Educativos en los proyectos VIPE: Villas de San Pablo, Villas de la Cordialidad y Las Gardenias 2015</w:t>
      </w:r>
    </w:p>
    <w:p w14:paraId="12BB52C1" w14:textId="77777777" w:rsidR="00EA69DB" w:rsidRPr="006705E8" w:rsidRDefault="00EA69DB" w:rsidP="006705E8">
      <w:pPr>
        <w:jc w:val="both"/>
        <w:rPr>
          <w:rFonts w:ascii="Tahoma" w:hAnsi="Tahoma" w:cs="Tahoma"/>
          <w:b/>
        </w:rPr>
      </w:pPr>
    </w:p>
    <w:p w14:paraId="5945D715" w14:textId="77777777" w:rsidR="006705E8" w:rsidRPr="006705E8" w:rsidRDefault="006705E8" w:rsidP="006705E8">
      <w:pPr>
        <w:jc w:val="both"/>
        <w:rPr>
          <w:rFonts w:ascii="Tahoma" w:hAnsi="Tahoma" w:cs="Tahoma"/>
          <w:color w:val="000000"/>
          <w:lang w:eastAsia="es-CO"/>
        </w:rPr>
      </w:pPr>
      <w:r w:rsidRPr="006705E8">
        <w:rPr>
          <w:rFonts w:ascii="Tahoma" w:hAnsi="Tahoma" w:cs="Tahoma"/>
          <w:color w:val="000000"/>
          <w:lang w:eastAsia="es-CO"/>
        </w:rPr>
        <w:t>En la mesa técnica de seguimiento social de los proyectos de vivienda gratis en el Distrito de Barranquilla, se le solicitó a la Alcaldía Distrital de Barranquilla a través de la Secretaría de Educación que se realizarán tres Ferias de Servicios Educativos en los sectores de Villas de San Pablo, Villas de la cordialidad y Las Gardenias, con el fin de brindar la oferta educativa.</w:t>
      </w:r>
    </w:p>
    <w:p w14:paraId="67592960" w14:textId="77777777" w:rsidR="006705E8" w:rsidRPr="006705E8" w:rsidRDefault="006705E8" w:rsidP="006705E8">
      <w:pPr>
        <w:jc w:val="both"/>
        <w:rPr>
          <w:rFonts w:ascii="Tahoma" w:hAnsi="Tahoma" w:cs="Tahoma"/>
          <w:color w:val="000000"/>
          <w:lang w:eastAsia="es-CO"/>
        </w:rPr>
      </w:pPr>
    </w:p>
    <w:p w14:paraId="62954587" w14:textId="31C707FA" w:rsidR="006705E8" w:rsidRPr="006705E8" w:rsidRDefault="006705E8" w:rsidP="006705E8">
      <w:pPr>
        <w:jc w:val="both"/>
        <w:rPr>
          <w:rFonts w:ascii="Tahoma" w:hAnsi="Tahoma" w:cs="Tahoma"/>
          <w:color w:val="000000"/>
          <w:lang w:eastAsia="es-CO"/>
        </w:rPr>
      </w:pPr>
      <w:r w:rsidRPr="006705E8">
        <w:rPr>
          <w:rFonts w:ascii="Tahoma" w:hAnsi="Tahoma" w:cs="Tahoma"/>
          <w:color w:val="000000"/>
          <w:lang w:eastAsia="es-CO"/>
        </w:rPr>
        <w:t>Respondiendo a éste compromiso, la Secretaria de Educación organizó y llevó a cabo en cada uno de los tres proyectos de vivienda una jornada de inscripción escolar para los niños, niñas, adolescentes y adultos que no están estudiante o que requerían el servicio de transporte. Las actividades tuvieron el siguiente cronograma:</w:t>
      </w:r>
    </w:p>
    <w:p w14:paraId="13993D56" w14:textId="77777777" w:rsidR="006705E8" w:rsidRPr="006705E8" w:rsidRDefault="006705E8" w:rsidP="006705E8">
      <w:pPr>
        <w:jc w:val="both"/>
        <w:rPr>
          <w:rFonts w:ascii="Tahoma" w:hAnsi="Tahoma" w:cs="Tahoma"/>
          <w:color w:val="000000"/>
          <w:lang w:eastAsia="es-CO"/>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92"/>
        <w:gridCol w:w="2993"/>
        <w:gridCol w:w="2993"/>
      </w:tblGrid>
      <w:tr w:rsidR="006705E8" w:rsidRPr="00EA69DB" w14:paraId="3757987B" w14:textId="77777777" w:rsidTr="00EA69DB">
        <w:trPr>
          <w:jc w:val="center"/>
        </w:trPr>
        <w:tc>
          <w:tcPr>
            <w:tcW w:w="8978" w:type="dxa"/>
            <w:gridSpan w:val="3"/>
          </w:tcPr>
          <w:p w14:paraId="78D2D84B" w14:textId="77777777" w:rsidR="006705E8" w:rsidRPr="00EA69DB" w:rsidRDefault="006705E8" w:rsidP="006705E8">
            <w:pPr>
              <w:jc w:val="center"/>
              <w:rPr>
                <w:rFonts w:ascii="Tahoma" w:hAnsi="Tahoma" w:cs="Tahoma"/>
                <w:b/>
                <w:color w:val="000000"/>
                <w:sz w:val="20"/>
                <w:szCs w:val="20"/>
                <w:lang w:eastAsia="es-CO"/>
              </w:rPr>
            </w:pPr>
            <w:r w:rsidRPr="00EA69DB">
              <w:rPr>
                <w:rFonts w:ascii="Tahoma" w:hAnsi="Tahoma" w:cs="Tahoma"/>
                <w:b/>
                <w:color w:val="000000"/>
                <w:sz w:val="20"/>
                <w:szCs w:val="20"/>
                <w:lang w:eastAsia="es-CO"/>
              </w:rPr>
              <w:t>CRONOGRAMA</w:t>
            </w:r>
          </w:p>
          <w:p w14:paraId="4BC09D19" w14:textId="77777777" w:rsidR="006705E8" w:rsidRPr="00EA69DB" w:rsidRDefault="006705E8" w:rsidP="006705E8">
            <w:pPr>
              <w:jc w:val="center"/>
              <w:rPr>
                <w:rFonts w:ascii="Tahoma" w:hAnsi="Tahoma" w:cs="Tahoma"/>
                <w:b/>
                <w:color w:val="000000"/>
                <w:sz w:val="20"/>
                <w:szCs w:val="20"/>
                <w:lang w:eastAsia="es-CO"/>
              </w:rPr>
            </w:pPr>
          </w:p>
        </w:tc>
      </w:tr>
      <w:tr w:rsidR="006705E8" w:rsidRPr="00EA69DB" w14:paraId="215B73E1" w14:textId="77777777" w:rsidTr="00EA69DB">
        <w:trPr>
          <w:jc w:val="center"/>
        </w:trPr>
        <w:tc>
          <w:tcPr>
            <w:tcW w:w="2992" w:type="dxa"/>
          </w:tcPr>
          <w:p w14:paraId="36817CB4" w14:textId="0E6BE240" w:rsidR="006705E8" w:rsidRPr="00EA69DB" w:rsidRDefault="006705E8" w:rsidP="006705E8">
            <w:pPr>
              <w:jc w:val="center"/>
              <w:rPr>
                <w:rFonts w:ascii="Tahoma" w:hAnsi="Tahoma" w:cs="Tahoma"/>
                <w:b/>
                <w:color w:val="000000"/>
                <w:sz w:val="20"/>
                <w:szCs w:val="20"/>
                <w:lang w:eastAsia="es-CO"/>
              </w:rPr>
            </w:pPr>
            <w:r w:rsidRPr="00EA69DB">
              <w:rPr>
                <w:rFonts w:ascii="Tahoma" w:hAnsi="Tahoma" w:cs="Tahoma"/>
                <w:b/>
                <w:color w:val="000000"/>
                <w:sz w:val="20"/>
                <w:szCs w:val="20"/>
                <w:lang w:eastAsia="es-CO"/>
              </w:rPr>
              <w:t>LUGAR</w:t>
            </w:r>
          </w:p>
        </w:tc>
        <w:tc>
          <w:tcPr>
            <w:tcW w:w="2993" w:type="dxa"/>
          </w:tcPr>
          <w:p w14:paraId="2099CCF3" w14:textId="77777777" w:rsidR="006705E8" w:rsidRPr="00EA69DB" w:rsidRDefault="006705E8" w:rsidP="006705E8">
            <w:pPr>
              <w:jc w:val="center"/>
              <w:rPr>
                <w:rFonts w:ascii="Tahoma" w:hAnsi="Tahoma" w:cs="Tahoma"/>
                <w:b/>
                <w:color w:val="000000"/>
                <w:sz w:val="20"/>
                <w:szCs w:val="20"/>
                <w:lang w:eastAsia="es-CO"/>
              </w:rPr>
            </w:pPr>
            <w:r w:rsidRPr="00EA69DB">
              <w:rPr>
                <w:rFonts w:ascii="Tahoma" w:hAnsi="Tahoma" w:cs="Tahoma"/>
                <w:b/>
                <w:color w:val="000000"/>
                <w:sz w:val="20"/>
                <w:szCs w:val="20"/>
                <w:lang w:eastAsia="es-CO"/>
              </w:rPr>
              <w:t>FECHA</w:t>
            </w:r>
          </w:p>
        </w:tc>
        <w:tc>
          <w:tcPr>
            <w:tcW w:w="2993" w:type="dxa"/>
          </w:tcPr>
          <w:p w14:paraId="47584BA9" w14:textId="77777777" w:rsidR="006705E8" w:rsidRPr="00EA69DB" w:rsidRDefault="006705E8" w:rsidP="006705E8">
            <w:pPr>
              <w:jc w:val="center"/>
              <w:rPr>
                <w:rFonts w:ascii="Tahoma" w:hAnsi="Tahoma" w:cs="Tahoma"/>
                <w:b/>
                <w:color w:val="000000"/>
                <w:sz w:val="20"/>
                <w:szCs w:val="20"/>
                <w:lang w:eastAsia="es-CO"/>
              </w:rPr>
            </w:pPr>
            <w:r w:rsidRPr="00EA69DB">
              <w:rPr>
                <w:rFonts w:ascii="Tahoma" w:hAnsi="Tahoma" w:cs="Tahoma"/>
                <w:b/>
                <w:color w:val="000000"/>
                <w:sz w:val="20"/>
                <w:szCs w:val="20"/>
                <w:lang w:eastAsia="es-CO"/>
              </w:rPr>
              <w:t>HORARIO</w:t>
            </w:r>
          </w:p>
        </w:tc>
      </w:tr>
      <w:tr w:rsidR="006705E8" w:rsidRPr="00EA69DB" w14:paraId="0801E103" w14:textId="77777777" w:rsidTr="00EA69DB">
        <w:trPr>
          <w:jc w:val="center"/>
        </w:trPr>
        <w:tc>
          <w:tcPr>
            <w:tcW w:w="2992" w:type="dxa"/>
          </w:tcPr>
          <w:p w14:paraId="4C793E47" w14:textId="77777777" w:rsidR="006705E8" w:rsidRPr="00EA69DB" w:rsidRDefault="006705E8" w:rsidP="006705E8">
            <w:pPr>
              <w:rPr>
                <w:rFonts w:ascii="Tahoma" w:hAnsi="Tahoma" w:cs="Tahoma"/>
                <w:color w:val="000000"/>
                <w:sz w:val="20"/>
                <w:szCs w:val="20"/>
                <w:lang w:eastAsia="es-CO"/>
              </w:rPr>
            </w:pPr>
            <w:r w:rsidRPr="00EA69DB">
              <w:rPr>
                <w:rFonts w:ascii="Tahoma" w:hAnsi="Tahoma" w:cs="Tahoma"/>
                <w:color w:val="000000"/>
                <w:sz w:val="20"/>
                <w:szCs w:val="20"/>
                <w:lang w:eastAsia="es-CO"/>
              </w:rPr>
              <w:t>Villas de San Pablo</w:t>
            </w:r>
          </w:p>
          <w:p w14:paraId="625704D4" w14:textId="77777777" w:rsidR="006705E8" w:rsidRPr="00EA69DB" w:rsidRDefault="006705E8" w:rsidP="006705E8">
            <w:pPr>
              <w:rPr>
                <w:rFonts w:ascii="Tahoma" w:hAnsi="Tahoma" w:cs="Tahoma"/>
                <w:color w:val="000000"/>
                <w:sz w:val="20"/>
                <w:szCs w:val="20"/>
                <w:lang w:eastAsia="es-CO"/>
              </w:rPr>
            </w:pPr>
          </w:p>
        </w:tc>
        <w:tc>
          <w:tcPr>
            <w:tcW w:w="2993" w:type="dxa"/>
          </w:tcPr>
          <w:p w14:paraId="3F612D74" w14:textId="77777777" w:rsidR="006705E8" w:rsidRPr="00EA69DB" w:rsidRDefault="006705E8" w:rsidP="006705E8">
            <w:pPr>
              <w:rPr>
                <w:rFonts w:ascii="Tahoma" w:hAnsi="Tahoma" w:cs="Tahoma"/>
                <w:color w:val="000000"/>
                <w:sz w:val="20"/>
                <w:szCs w:val="20"/>
                <w:lang w:eastAsia="es-CO"/>
              </w:rPr>
            </w:pPr>
            <w:r w:rsidRPr="00EA69DB">
              <w:rPr>
                <w:rFonts w:ascii="Tahoma" w:hAnsi="Tahoma" w:cs="Tahoma"/>
                <w:color w:val="000000"/>
                <w:sz w:val="20"/>
                <w:szCs w:val="20"/>
                <w:lang w:eastAsia="es-CO"/>
              </w:rPr>
              <w:t>Septiembre 26 de 2015</w:t>
            </w:r>
          </w:p>
        </w:tc>
        <w:tc>
          <w:tcPr>
            <w:tcW w:w="2993" w:type="dxa"/>
          </w:tcPr>
          <w:p w14:paraId="0E199F53" w14:textId="77777777" w:rsidR="006705E8" w:rsidRPr="00EA69DB" w:rsidRDefault="006705E8" w:rsidP="006705E8">
            <w:pPr>
              <w:rPr>
                <w:rFonts w:ascii="Tahoma" w:hAnsi="Tahoma" w:cs="Tahoma"/>
                <w:b/>
                <w:color w:val="000000"/>
                <w:sz w:val="20"/>
                <w:szCs w:val="20"/>
                <w:lang w:eastAsia="es-CO"/>
              </w:rPr>
            </w:pPr>
            <w:r w:rsidRPr="00EA69DB">
              <w:rPr>
                <w:rFonts w:ascii="Tahoma" w:hAnsi="Tahoma" w:cs="Tahoma"/>
                <w:color w:val="000000"/>
                <w:sz w:val="20"/>
                <w:szCs w:val="20"/>
                <w:lang w:eastAsia="es-CO"/>
              </w:rPr>
              <w:t>8:00 a.m a 1:00 p.m</w:t>
            </w:r>
          </w:p>
        </w:tc>
      </w:tr>
      <w:tr w:rsidR="006705E8" w:rsidRPr="00EA69DB" w14:paraId="392D468A" w14:textId="77777777" w:rsidTr="00EA69DB">
        <w:trPr>
          <w:jc w:val="center"/>
        </w:trPr>
        <w:tc>
          <w:tcPr>
            <w:tcW w:w="2992" w:type="dxa"/>
          </w:tcPr>
          <w:p w14:paraId="4B21E9DC" w14:textId="77777777" w:rsidR="006705E8" w:rsidRPr="00EA69DB" w:rsidRDefault="006705E8" w:rsidP="006705E8">
            <w:pPr>
              <w:jc w:val="both"/>
              <w:rPr>
                <w:rFonts w:ascii="Tahoma" w:hAnsi="Tahoma" w:cs="Tahoma"/>
                <w:color w:val="000000"/>
                <w:sz w:val="20"/>
                <w:szCs w:val="20"/>
                <w:lang w:eastAsia="es-CO"/>
              </w:rPr>
            </w:pPr>
            <w:r w:rsidRPr="00EA69DB">
              <w:rPr>
                <w:rFonts w:ascii="Tahoma" w:hAnsi="Tahoma" w:cs="Tahoma"/>
                <w:color w:val="000000"/>
                <w:sz w:val="20"/>
                <w:szCs w:val="20"/>
                <w:lang w:eastAsia="es-CO"/>
              </w:rPr>
              <w:t>Las Gardenias</w:t>
            </w:r>
          </w:p>
        </w:tc>
        <w:tc>
          <w:tcPr>
            <w:tcW w:w="2993" w:type="dxa"/>
          </w:tcPr>
          <w:p w14:paraId="6F15787B" w14:textId="77777777" w:rsidR="006705E8" w:rsidRPr="00EA69DB" w:rsidRDefault="006705E8" w:rsidP="006705E8">
            <w:pPr>
              <w:jc w:val="both"/>
              <w:rPr>
                <w:rFonts w:ascii="Tahoma" w:hAnsi="Tahoma" w:cs="Tahoma"/>
                <w:color w:val="000000"/>
                <w:sz w:val="20"/>
                <w:szCs w:val="20"/>
                <w:lang w:eastAsia="es-CO"/>
              </w:rPr>
            </w:pPr>
            <w:r w:rsidRPr="00EA69DB">
              <w:rPr>
                <w:rFonts w:ascii="Tahoma" w:hAnsi="Tahoma" w:cs="Tahoma"/>
                <w:color w:val="000000"/>
                <w:sz w:val="20"/>
                <w:szCs w:val="20"/>
                <w:lang w:eastAsia="es-CO"/>
              </w:rPr>
              <w:t>Octubre 3 de 2015</w:t>
            </w:r>
          </w:p>
        </w:tc>
        <w:tc>
          <w:tcPr>
            <w:tcW w:w="2993" w:type="dxa"/>
          </w:tcPr>
          <w:p w14:paraId="25BC058A" w14:textId="77777777" w:rsidR="006705E8" w:rsidRPr="00EA69DB" w:rsidRDefault="006705E8" w:rsidP="006705E8">
            <w:pPr>
              <w:rPr>
                <w:rFonts w:ascii="Tahoma" w:hAnsi="Tahoma" w:cs="Tahoma"/>
                <w:sz w:val="20"/>
                <w:szCs w:val="20"/>
              </w:rPr>
            </w:pPr>
            <w:r w:rsidRPr="00EA69DB">
              <w:rPr>
                <w:rFonts w:ascii="Tahoma" w:hAnsi="Tahoma" w:cs="Tahoma"/>
                <w:color w:val="000000"/>
                <w:sz w:val="20"/>
                <w:szCs w:val="20"/>
                <w:lang w:eastAsia="es-CO"/>
              </w:rPr>
              <w:t>8:00 a.m a 1:00 p.m</w:t>
            </w:r>
          </w:p>
        </w:tc>
      </w:tr>
      <w:tr w:rsidR="006705E8" w:rsidRPr="00EA69DB" w14:paraId="22372C36" w14:textId="77777777" w:rsidTr="00EA69DB">
        <w:trPr>
          <w:jc w:val="center"/>
        </w:trPr>
        <w:tc>
          <w:tcPr>
            <w:tcW w:w="2992" w:type="dxa"/>
          </w:tcPr>
          <w:p w14:paraId="18F7F9F2" w14:textId="77777777" w:rsidR="006705E8" w:rsidRPr="00EA69DB" w:rsidRDefault="006705E8" w:rsidP="006705E8">
            <w:pPr>
              <w:jc w:val="both"/>
              <w:rPr>
                <w:rFonts w:ascii="Tahoma" w:hAnsi="Tahoma" w:cs="Tahoma"/>
                <w:color w:val="000000"/>
                <w:sz w:val="20"/>
                <w:szCs w:val="20"/>
                <w:lang w:eastAsia="es-CO"/>
              </w:rPr>
            </w:pPr>
            <w:r w:rsidRPr="00EA69DB">
              <w:rPr>
                <w:rFonts w:ascii="Tahoma" w:hAnsi="Tahoma" w:cs="Tahoma"/>
                <w:color w:val="000000"/>
                <w:sz w:val="20"/>
                <w:szCs w:val="20"/>
                <w:lang w:eastAsia="es-CO"/>
              </w:rPr>
              <w:t>Villas de la Cordialidad</w:t>
            </w:r>
          </w:p>
        </w:tc>
        <w:tc>
          <w:tcPr>
            <w:tcW w:w="2993" w:type="dxa"/>
          </w:tcPr>
          <w:p w14:paraId="7C3C7C45" w14:textId="77777777" w:rsidR="006705E8" w:rsidRPr="00EA69DB" w:rsidRDefault="006705E8" w:rsidP="006705E8">
            <w:pPr>
              <w:jc w:val="both"/>
              <w:rPr>
                <w:rFonts w:ascii="Tahoma" w:hAnsi="Tahoma" w:cs="Tahoma"/>
                <w:color w:val="000000"/>
                <w:sz w:val="20"/>
                <w:szCs w:val="20"/>
                <w:lang w:eastAsia="es-CO"/>
              </w:rPr>
            </w:pPr>
            <w:r w:rsidRPr="00EA69DB">
              <w:rPr>
                <w:rFonts w:ascii="Tahoma" w:hAnsi="Tahoma" w:cs="Tahoma"/>
                <w:color w:val="000000"/>
                <w:sz w:val="20"/>
                <w:szCs w:val="20"/>
                <w:lang w:eastAsia="es-CO"/>
              </w:rPr>
              <w:t>Octubre 17 de 2015</w:t>
            </w:r>
          </w:p>
        </w:tc>
        <w:tc>
          <w:tcPr>
            <w:tcW w:w="2993" w:type="dxa"/>
          </w:tcPr>
          <w:p w14:paraId="37786E95" w14:textId="77777777" w:rsidR="006705E8" w:rsidRPr="00EA69DB" w:rsidRDefault="006705E8" w:rsidP="006705E8">
            <w:pPr>
              <w:rPr>
                <w:rFonts w:ascii="Tahoma" w:hAnsi="Tahoma" w:cs="Tahoma"/>
                <w:sz w:val="20"/>
                <w:szCs w:val="20"/>
              </w:rPr>
            </w:pPr>
            <w:r w:rsidRPr="00EA69DB">
              <w:rPr>
                <w:rFonts w:ascii="Tahoma" w:hAnsi="Tahoma" w:cs="Tahoma"/>
                <w:color w:val="000000"/>
                <w:sz w:val="20"/>
                <w:szCs w:val="20"/>
                <w:lang w:eastAsia="es-CO"/>
              </w:rPr>
              <w:t>8:00 a.m a 1:00 p.m</w:t>
            </w:r>
          </w:p>
        </w:tc>
      </w:tr>
    </w:tbl>
    <w:p w14:paraId="39A7E48A" w14:textId="77777777" w:rsidR="006705E8" w:rsidRPr="006705E8" w:rsidRDefault="006705E8" w:rsidP="006705E8">
      <w:pPr>
        <w:jc w:val="both"/>
        <w:rPr>
          <w:rFonts w:ascii="Tahoma" w:hAnsi="Tahoma" w:cs="Tahoma"/>
        </w:rPr>
      </w:pPr>
    </w:p>
    <w:p w14:paraId="78F76290" w14:textId="77777777" w:rsidR="006705E8" w:rsidRPr="006705E8" w:rsidRDefault="006705E8" w:rsidP="006705E8">
      <w:pPr>
        <w:jc w:val="both"/>
        <w:rPr>
          <w:rFonts w:ascii="Tahoma" w:hAnsi="Tahoma" w:cs="Tahoma"/>
        </w:rPr>
      </w:pPr>
    </w:p>
    <w:p w14:paraId="458D25C0" w14:textId="77777777" w:rsidR="006705E8" w:rsidRPr="006705E8" w:rsidRDefault="006705E8" w:rsidP="006705E8">
      <w:pPr>
        <w:jc w:val="both"/>
        <w:rPr>
          <w:rFonts w:ascii="Tahoma" w:hAnsi="Tahoma" w:cs="Tahoma"/>
        </w:rPr>
      </w:pPr>
    </w:p>
    <w:p w14:paraId="52EDFEC1" w14:textId="77777777" w:rsidR="006705E8" w:rsidRPr="006705E8" w:rsidRDefault="006705E8" w:rsidP="006705E8">
      <w:pPr>
        <w:jc w:val="both"/>
        <w:rPr>
          <w:rFonts w:ascii="Tahoma" w:hAnsi="Tahoma" w:cs="Tahoma"/>
        </w:rPr>
      </w:pPr>
      <w:r w:rsidRPr="006705E8">
        <w:rPr>
          <w:rFonts w:ascii="Tahoma" w:hAnsi="Tahoma" w:cs="Tahoma"/>
        </w:rPr>
        <w:t>A continuación se presentan las inscripciones que se realizaron en cada uno de los proyectos de vivienda.</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69"/>
        <w:gridCol w:w="1984"/>
      </w:tblGrid>
      <w:tr w:rsidR="006705E8" w:rsidRPr="006705E8" w14:paraId="214BF64B" w14:textId="77777777" w:rsidTr="00EA69DB">
        <w:trPr>
          <w:jc w:val="center"/>
        </w:trPr>
        <w:tc>
          <w:tcPr>
            <w:tcW w:w="3369" w:type="dxa"/>
          </w:tcPr>
          <w:p w14:paraId="0F53214F" w14:textId="77777777" w:rsidR="006705E8" w:rsidRPr="006705E8" w:rsidRDefault="006705E8" w:rsidP="006705E8">
            <w:pPr>
              <w:jc w:val="center"/>
              <w:rPr>
                <w:rFonts w:ascii="Tahoma" w:hAnsi="Tahoma" w:cs="Tahoma"/>
                <w:b/>
              </w:rPr>
            </w:pPr>
            <w:r w:rsidRPr="006705E8">
              <w:rPr>
                <w:rFonts w:ascii="Tahoma" w:hAnsi="Tahoma" w:cs="Tahoma"/>
                <w:b/>
              </w:rPr>
              <w:lastRenderedPageBreak/>
              <w:t>Proyecto de vivienda</w:t>
            </w:r>
          </w:p>
        </w:tc>
        <w:tc>
          <w:tcPr>
            <w:tcW w:w="1984" w:type="dxa"/>
          </w:tcPr>
          <w:p w14:paraId="03319C75" w14:textId="77777777" w:rsidR="006705E8" w:rsidRPr="006705E8" w:rsidRDefault="006705E8" w:rsidP="006705E8">
            <w:pPr>
              <w:jc w:val="center"/>
              <w:rPr>
                <w:rFonts w:ascii="Tahoma" w:hAnsi="Tahoma" w:cs="Tahoma"/>
                <w:b/>
              </w:rPr>
            </w:pPr>
            <w:r w:rsidRPr="006705E8">
              <w:rPr>
                <w:rFonts w:ascii="Tahoma" w:hAnsi="Tahoma" w:cs="Tahoma"/>
                <w:b/>
              </w:rPr>
              <w:t>Inscripciones realizadas</w:t>
            </w:r>
          </w:p>
        </w:tc>
      </w:tr>
      <w:tr w:rsidR="006705E8" w:rsidRPr="006705E8" w14:paraId="3B282A9A" w14:textId="77777777" w:rsidTr="00EA69DB">
        <w:trPr>
          <w:jc w:val="center"/>
        </w:trPr>
        <w:tc>
          <w:tcPr>
            <w:tcW w:w="3369" w:type="dxa"/>
          </w:tcPr>
          <w:p w14:paraId="7A346127" w14:textId="77777777" w:rsidR="006705E8" w:rsidRPr="006705E8" w:rsidRDefault="006705E8" w:rsidP="006705E8">
            <w:pPr>
              <w:jc w:val="both"/>
              <w:rPr>
                <w:rFonts w:ascii="Tahoma" w:hAnsi="Tahoma" w:cs="Tahoma"/>
              </w:rPr>
            </w:pPr>
            <w:r w:rsidRPr="006705E8">
              <w:rPr>
                <w:rFonts w:ascii="Tahoma" w:hAnsi="Tahoma" w:cs="Tahoma"/>
              </w:rPr>
              <w:t>Villas de San Pablo</w:t>
            </w:r>
          </w:p>
        </w:tc>
        <w:tc>
          <w:tcPr>
            <w:tcW w:w="1984" w:type="dxa"/>
          </w:tcPr>
          <w:p w14:paraId="46801811" w14:textId="77777777" w:rsidR="006705E8" w:rsidRPr="006705E8" w:rsidRDefault="006705E8" w:rsidP="006705E8">
            <w:pPr>
              <w:jc w:val="center"/>
              <w:rPr>
                <w:rFonts w:ascii="Tahoma" w:hAnsi="Tahoma" w:cs="Tahoma"/>
              </w:rPr>
            </w:pPr>
            <w:r w:rsidRPr="006705E8">
              <w:rPr>
                <w:rFonts w:ascii="Tahoma" w:hAnsi="Tahoma" w:cs="Tahoma"/>
              </w:rPr>
              <w:t>95</w:t>
            </w:r>
          </w:p>
        </w:tc>
      </w:tr>
      <w:tr w:rsidR="006705E8" w:rsidRPr="006705E8" w14:paraId="6CC993BE" w14:textId="77777777" w:rsidTr="00EA69DB">
        <w:trPr>
          <w:jc w:val="center"/>
        </w:trPr>
        <w:tc>
          <w:tcPr>
            <w:tcW w:w="3369" w:type="dxa"/>
          </w:tcPr>
          <w:p w14:paraId="0EF73B67" w14:textId="77777777" w:rsidR="006705E8" w:rsidRPr="006705E8" w:rsidRDefault="006705E8" w:rsidP="006705E8">
            <w:pPr>
              <w:jc w:val="both"/>
              <w:rPr>
                <w:rFonts w:ascii="Tahoma" w:hAnsi="Tahoma" w:cs="Tahoma"/>
              </w:rPr>
            </w:pPr>
            <w:r w:rsidRPr="006705E8">
              <w:rPr>
                <w:rFonts w:ascii="Tahoma" w:hAnsi="Tahoma" w:cs="Tahoma"/>
              </w:rPr>
              <w:t>Las Gardenias</w:t>
            </w:r>
          </w:p>
        </w:tc>
        <w:tc>
          <w:tcPr>
            <w:tcW w:w="1984" w:type="dxa"/>
          </w:tcPr>
          <w:p w14:paraId="3DAE8FA5" w14:textId="77777777" w:rsidR="006705E8" w:rsidRPr="006705E8" w:rsidRDefault="006705E8" w:rsidP="006705E8">
            <w:pPr>
              <w:jc w:val="center"/>
              <w:rPr>
                <w:rFonts w:ascii="Tahoma" w:hAnsi="Tahoma" w:cs="Tahoma"/>
              </w:rPr>
            </w:pPr>
            <w:r w:rsidRPr="006705E8">
              <w:rPr>
                <w:rFonts w:ascii="Tahoma" w:hAnsi="Tahoma" w:cs="Tahoma"/>
              </w:rPr>
              <w:t>716</w:t>
            </w:r>
          </w:p>
        </w:tc>
      </w:tr>
      <w:tr w:rsidR="006705E8" w:rsidRPr="006705E8" w14:paraId="18D63075" w14:textId="77777777" w:rsidTr="00EA69DB">
        <w:trPr>
          <w:jc w:val="center"/>
        </w:trPr>
        <w:tc>
          <w:tcPr>
            <w:tcW w:w="3369" w:type="dxa"/>
          </w:tcPr>
          <w:p w14:paraId="0C35C1F5" w14:textId="77777777" w:rsidR="006705E8" w:rsidRPr="006705E8" w:rsidRDefault="006705E8" w:rsidP="006705E8">
            <w:pPr>
              <w:jc w:val="both"/>
              <w:rPr>
                <w:rFonts w:ascii="Tahoma" w:hAnsi="Tahoma" w:cs="Tahoma"/>
              </w:rPr>
            </w:pPr>
            <w:r w:rsidRPr="006705E8">
              <w:rPr>
                <w:rFonts w:ascii="Tahoma" w:hAnsi="Tahoma" w:cs="Tahoma"/>
              </w:rPr>
              <w:t>Villas de la Cordialidad</w:t>
            </w:r>
          </w:p>
        </w:tc>
        <w:tc>
          <w:tcPr>
            <w:tcW w:w="1984" w:type="dxa"/>
          </w:tcPr>
          <w:p w14:paraId="055E9712" w14:textId="77777777" w:rsidR="006705E8" w:rsidRPr="006705E8" w:rsidRDefault="006705E8" w:rsidP="006705E8">
            <w:pPr>
              <w:jc w:val="center"/>
              <w:rPr>
                <w:rFonts w:ascii="Tahoma" w:hAnsi="Tahoma" w:cs="Tahoma"/>
              </w:rPr>
            </w:pPr>
            <w:r w:rsidRPr="006705E8">
              <w:rPr>
                <w:rFonts w:ascii="Tahoma" w:hAnsi="Tahoma" w:cs="Tahoma"/>
              </w:rPr>
              <w:t>191</w:t>
            </w:r>
          </w:p>
        </w:tc>
      </w:tr>
    </w:tbl>
    <w:p w14:paraId="6C0DC4B4" w14:textId="182B52FF" w:rsidR="006705E8" w:rsidRPr="006705E8" w:rsidRDefault="006705E8" w:rsidP="006705E8">
      <w:pPr>
        <w:jc w:val="both"/>
        <w:rPr>
          <w:rFonts w:ascii="Tahoma" w:hAnsi="Tahoma" w:cs="Tahoma"/>
        </w:rPr>
      </w:pPr>
    </w:p>
    <w:p w14:paraId="5B5326AF" w14:textId="77777777" w:rsidR="00EA69DB" w:rsidRDefault="00EA69DB" w:rsidP="006705E8">
      <w:pPr>
        <w:jc w:val="both"/>
        <w:rPr>
          <w:rFonts w:ascii="Tahoma" w:hAnsi="Tahoma" w:cs="Tahoma"/>
        </w:rPr>
      </w:pPr>
    </w:p>
    <w:p w14:paraId="1FFFF592" w14:textId="77777777" w:rsidR="00EA69DB" w:rsidRDefault="00EA69DB" w:rsidP="006705E8">
      <w:pPr>
        <w:jc w:val="both"/>
        <w:rPr>
          <w:rFonts w:ascii="Tahoma" w:hAnsi="Tahoma" w:cs="Tahoma"/>
        </w:rPr>
      </w:pPr>
    </w:p>
    <w:p w14:paraId="397CAE64" w14:textId="77777777" w:rsidR="00EA69DB" w:rsidRDefault="00EA69DB" w:rsidP="006705E8">
      <w:pPr>
        <w:jc w:val="both"/>
        <w:rPr>
          <w:rFonts w:ascii="Tahoma" w:hAnsi="Tahoma" w:cs="Tahoma"/>
        </w:rPr>
      </w:pPr>
    </w:p>
    <w:p w14:paraId="7F3B0FAF" w14:textId="77777777" w:rsidR="00EA69DB" w:rsidRDefault="00EA69DB" w:rsidP="006705E8">
      <w:pPr>
        <w:jc w:val="both"/>
        <w:rPr>
          <w:rFonts w:ascii="Tahoma" w:hAnsi="Tahoma" w:cs="Tahoma"/>
        </w:rPr>
      </w:pPr>
    </w:p>
    <w:p w14:paraId="17D5B938" w14:textId="77777777" w:rsidR="00EA69DB" w:rsidRDefault="00EA69DB" w:rsidP="006705E8">
      <w:pPr>
        <w:jc w:val="both"/>
        <w:rPr>
          <w:rFonts w:ascii="Tahoma" w:hAnsi="Tahoma" w:cs="Tahoma"/>
        </w:rPr>
      </w:pPr>
    </w:p>
    <w:p w14:paraId="7D2F4A91" w14:textId="30A4A9C0" w:rsidR="00EA69DB" w:rsidRDefault="00EA69DB" w:rsidP="006705E8">
      <w:pPr>
        <w:jc w:val="both"/>
        <w:rPr>
          <w:rFonts w:ascii="Tahoma" w:hAnsi="Tahoma" w:cs="Tahoma"/>
        </w:rPr>
      </w:pPr>
    </w:p>
    <w:p w14:paraId="6740232D" w14:textId="77777777" w:rsidR="006705E8" w:rsidRPr="00DA6C02" w:rsidRDefault="006705E8" w:rsidP="006705E8">
      <w:pPr>
        <w:jc w:val="both"/>
        <w:rPr>
          <w:rFonts w:ascii="Tahoma" w:hAnsi="Tahoma" w:cs="Tahoma"/>
          <w:b/>
        </w:rPr>
      </w:pPr>
      <w:r w:rsidRPr="00DA6C02">
        <w:rPr>
          <w:rFonts w:ascii="Tahoma" w:hAnsi="Tahoma" w:cs="Tahoma"/>
          <w:b/>
        </w:rPr>
        <w:t>Feria de Servicio Educativo en Las Gardenias</w:t>
      </w:r>
    </w:p>
    <w:p w14:paraId="229263DE" w14:textId="67940543" w:rsidR="006705E8" w:rsidRPr="006705E8" w:rsidRDefault="00DA6C02" w:rsidP="006705E8">
      <w:pPr>
        <w:jc w:val="both"/>
        <w:rPr>
          <w:rFonts w:ascii="Tahoma" w:hAnsi="Tahoma" w:cs="Tahoma"/>
          <w:lang w:eastAsia="es-CO"/>
        </w:rPr>
      </w:pPr>
      <w:r w:rsidRPr="006705E8">
        <w:rPr>
          <w:rFonts w:ascii="Tahoma" w:hAnsi="Tahoma" w:cs="Tahoma"/>
          <w:noProof/>
          <w:lang w:val="es-CO" w:eastAsia="es-CO"/>
        </w:rPr>
        <w:drawing>
          <wp:anchor distT="0" distB="0" distL="114300" distR="114300" simplePos="0" relativeHeight="251820032" behindDoc="1" locked="0" layoutInCell="1" allowOverlap="1" wp14:anchorId="053FCB6A" wp14:editId="306A1D43">
            <wp:simplePos x="0" y="0"/>
            <wp:positionH relativeFrom="column">
              <wp:posOffset>3621405</wp:posOffset>
            </wp:positionH>
            <wp:positionV relativeFrom="paragraph">
              <wp:posOffset>85725</wp:posOffset>
            </wp:positionV>
            <wp:extent cx="2743200" cy="1828800"/>
            <wp:effectExtent l="133350" t="133350" r="171450" b="152400"/>
            <wp:wrapNone/>
            <wp:docPr id="136" name="Imagen 136" descr="D:\Funcionario\Desktop\FOTOS JORNADA ESCOLAR\GARDENIAS\WP_20151003_004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Funcionario\Desktop\FOTOS JORNADA ESCOLAR\GARDENIAS\WP_20151003_004 .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A69DB" w:rsidRPr="006705E8">
        <w:rPr>
          <w:rFonts w:ascii="Tahoma" w:hAnsi="Tahoma" w:cs="Tahoma"/>
          <w:noProof/>
          <w:lang w:val="es-CO" w:eastAsia="es-CO"/>
        </w:rPr>
        <w:drawing>
          <wp:anchor distT="0" distB="0" distL="114300" distR="114300" simplePos="0" relativeHeight="251819008" behindDoc="1" locked="0" layoutInCell="1" allowOverlap="1" wp14:anchorId="5D48220D" wp14:editId="349AC451">
            <wp:simplePos x="0" y="0"/>
            <wp:positionH relativeFrom="column">
              <wp:posOffset>59055</wp:posOffset>
            </wp:positionH>
            <wp:positionV relativeFrom="paragraph">
              <wp:posOffset>85725</wp:posOffset>
            </wp:positionV>
            <wp:extent cx="2990850" cy="1819275"/>
            <wp:effectExtent l="152400" t="152400" r="152400" b="161925"/>
            <wp:wrapNone/>
            <wp:docPr id="137" name="Imagen 137" descr="D:\Funcionario\Desktop\FOTOS JORNADA ESCOLAR\GARDENIAS\WP_20151003_00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Funcionario\Desktop\FOTOS JORNADA ESCOLAR\GARDENIAS\WP_20151003_005 (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90850" cy="181927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650E126A" w14:textId="40F5715D" w:rsidR="006705E8" w:rsidRPr="006705E8" w:rsidRDefault="006705E8" w:rsidP="006705E8">
      <w:pPr>
        <w:jc w:val="both"/>
        <w:rPr>
          <w:rFonts w:ascii="Tahoma" w:hAnsi="Tahoma" w:cs="Tahoma"/>
          <w:lang w:eastAsia="es-CO"/>
        </w:rPr>
      </w:pPr>
    </w:p>
    <w:p w14:paraId="67E55362" w14:textId="77777777" w:rsidR="006705E8" w:rsidRPr="006705E8" w:rsidRDefault="006705E8" w:rsidP="006705E8">
      <w:pPr>
        <w:jc w:val="both"/>
        <w:rPr>
          <w:rFonts w:ascii="Tahoma" w:hAnsi="Tahoma" w:cs="Tahoma"/>
          <w:lang w:eastAsia="es-CO"/>
        </w:rPr>
      </w:pPr>
    </w:p>
    <w:p w14:paraId="2BE69877" w14:textId="77777777" w:rsidR="00EA69DB" w:rsidRDefault="00EA69DB" w:rsidP="006705E8">
      <w:pPr>
        <w:jc w:val="both"/>
        <w:rPr>
          <w:rFonts w:ascii="Tahoma" w:hAnsi="Tahoma" w:cs="Tahoma"/>
          <w:lang w:eastAsia="es-CO"/>
        </w:rPr>
      </w:pPr>
    </w:p>
    <w:p w14:paraId="4873C62D" w14:textId="77777777" w:rsidR="00EA69DB" w:rsidRDefault="00EA69DB" w:rsidP="006705E8">
      <w:pPr>
        <w:jc w:val="both"/>
        <w:rPr>
          <w:rFonts w:ascii="Tahoma" w:hAnsi="Tahoma" w:cs="Tahoma"/>
          <w:lang w:eastAsia="es-CO"/>
        </w:rPr>
      </w:pPr>
    </w:p>
    <w:p w14:paraId="1C8687FD" w14:textId="77777777" w:rsidR="00EA69DB" w:rsidRDefault="00EA69DB" w:rsidP="006705E8">
      <w:pPr>
        <w:jc w:val="both"/>
        <w:rPr>
          <w:rFonts w:ascii="Tahoma" w:hAnsi="Tahoma" w:cs="Tahoma"/>
          <w:lang w:eastAsia="es-CO"/>
        </w:rPr>
      </w:pPr>
    </w:p>
    <w:p w14:paraId="701BAE01" w14:textId="77777777" w:rsidR="00EA69DB" w:rsidRDefault="00EA69DB" w:rsidP="006705E8">
      <w:pPr>
        <w:jc w:val="both"/>
        <w:rPr>
          <w:rFonts w:ascii="Tahoma" w:hAnsi="Tahoma" w:cs="Tahoma"/>
          <w:lang w:eastAsia="es-CO"/>
        </w:rPr>
      </w:pPr>
    </w:p>
    <w:p w14:paraId="70EF45EF" w14:textId="77777777" w:rsidR="00EA69DB" w:rsidRDefault="00EA69DB" w:rsidP="006705E8">
      <w:pPr>
        <w:jc w:val="both"/>
        <w:rPr>
          <w:rFonts w:ascii="Tahoma" w:hAnsi="Tahoma" w:cs="Tahoma"/>
          <w:lang w:eastAsia="es-CO"/>
        </w:rPr>
      </w:pPr>
    </w:p>
    <w:p w14:paraId="265ADF7B" w14:textId="77777777" w:rsidR="00EA69DB" w:rsidRDefault="00EA69DB" w:rsidP="006705E8">
      <w:pPr>
        <w:jc w:val="both"/>
        <w:rPr>
          <w:rFonts w:ascii="Tahoma" w:hAnsi="Tahoma" w:cs="Tahoma"/>
          <w:lang w:eastAsia="es-CO"/>
        </w:rPr>
      </w:pPr>
    </w:p>
    <w:p w14:paraId="073C3CB1" w14:textId="77777777" w:rsidR="00EA69DB" w:rsidRDefault="00EA69DB" w:rsidP="006705E8">
      <w:pPr>
        <w:jc w:val="both"/>
        <w:rPr>
          <w:rFonts w:ascii="Tahoma" w:hAnsi="Tahoma" w:cs="Tahoma"/>
          <w:lang w:eastAsia="es-CO"/>
        </w:rPr>
      </w:pPr>
    </w:p>
    <w:p w14:paraId="2CF0FEF6" w14:textId="77777777" w:rsidR="00EA69DB" w:rsidRDefault="00EA69DB" w:rsidP="006705E8">
      <w:pPr>
        <w:jc w:val="both"/>
        <w:rPr>
          <w:rFonts w:ascii="Tahoma" w:hAnsi="Tahoma" w:cs="Tahoma"/>
          <w:lang w:eastAsia="es-CO"/>
        </w:rPr>
      </w:pPr>
    </w:p>
    <w:p w14:paraId="3471E0BC" w14:textId="77777777" w:rsidR="00EA69DB" w:rsidRDefault="00EA69DB" w:rsidP="006705E8">
      <w:pPr>
        <w:jc w:val="both"/>
        <w:rPr>
          <w:rFonts w:ascii="Tahoma" w:hAnsi="Tahoma" w:cs="Tahoma"/>
          <w:lang w:eastAsia="es-CO"/>
        </w:rPr>
      </w:pPr>
    </w:p>
    <w:p w14:paraId="0FC75D13" w14:textId="77777777" w:rsidR="00EA69DB" w:rsidRDefault="00EA69DB" w:rsidP="006705E8">
      <w:pPr>
        <w:jc w:val="both"/>
        <w:rPr>
          <w:rFonts w:ascii="Tahoma" w:hAnsi="Tahoma" w:cs="Tahoma"/>
          <w:lang w:eastAsia="es-CO"/>
        </w:rPr>
      </w:pPr>
    </w:p>
    <w:p w14:paraId="63BCBF80" w14:textId="77777777" w:rsidR="006705E8" w:rsidRPr="006705E8" w:rsidRDefault="006705E8" w:rsidP="006705E8">
      <w:pPr>
        <w:jc w:val="both"/>
        <w:rPr>
          <w:rFonts w:ascii="Tahoma" w:hAnsi="Tahoma" w:cs="Tahoma"/>
          <w:lang w:eastAsia="es-CO"/>
        </w:rPr>
      </w:pPr>
      <w:r w:rsidRPr="006705E8">
        <w:rPr>
          <w:rFonts w:ascii="Tahoma" w:hAnsi="Tahoma" w:cs="Tahoma"/>
          <w:lang w:eastAsia="es-CO"/>
        </w:rPr>
        <w:t>Feria de Servicio Educativo en Villas de San Pablo</w:t>
      </w:r>
    </w:p>
    <w:p w14:paraId="5B0B76BA" w14:textId="21646EE9" w:rsidR="006705E8" w:rsidRPr="006705E8" w:rsidRDefault="006705E8" w:rsidP="006705E8">
      <w:pPr>
        <w:jc w:val="both"/>
        <w:rPr>
          <w:rFonts w:ascii="Tahoma" w:hAnsi="Tahoma" w:cs="Tahoma"/>
          <w:lang w:eastAsia="es-CO"/>
        </w:rPr>
      </w:pPr>
    </w:p>
    <w:p w14:paraId="61D6A69E" w14:textId="22D407F1" w:rsidR="006705E8" w:rsidRPr="006705E8" w:rsidRDefault="00DA6C02" w:rsidP="006705E8">
      <w:pPr>
        <w:jc w:val="both"/>
        <w:rPr>
          <w:rFonts w:ascii="Tahoma" w:hAnsi="Tahoma" w:cs="Tahoma"/>
          <w:lang w:eastAsia="es-CO"/>
        </w:rPr>
      </w:pPr>
      <w:r w:rsidRPr="006705E8">
        <w:rPr>
          <w:rFonts w:ascii="Tahoma" w:hAnsi="Tahoma" w:cs="Tahoma"/>
          <w:noProof/>
          <w:lang w:val="es-CO" w:eastAsia="es-CO"/>
        </w:rPr>
        <w:drawing>
          <wp:anchor distT="0" distB="0" distL="114300" distR="114300" simplePos="0" relativeHeight="251822080" behindDoc="1" locked="0" layoutInCell="1" allowOverlap="1" wp14:anchorId="0CC8ABD3" wp14:editId="59374D47">
            <wp:simplePos x="0" y="0"/>
            <wp:positionH relativeFrom="column">
              <wp:posOffset>3478530</wp:posOffset>
            </wp:positionH>
            <wp:positionV relativeFrom="paragraph">
              <wp:posOffset>31115</wp:posOffset>
            </wp:positionV>
            <wp:extent cx="3048000" cy="1714500"/>
            <wp:effectExtent l="0" t="228600" r="19050" b="361950"/>
            <wp:wrapNone/>
            <wp:docPr id="134" name="Imagen 134" descr="D:\Funcionario\Desktop\FOTOS JORNADA ESCOLAR\VILLAS DE SAN PABLO\WP_20150926_00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Funcionario\Desktop\FOTOS JORNADA ESCOLAR\VILLAS DE SAN PABLO\WP_20150926_003 (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page">
              <wp14:pctWidth>0</wp14:pctWidth>
            </wp14:sizeRelH>
            <wp14:sizeRelV relativeFrom="page">
              <wp14:pctHeight>0</wp14:pctHeight>
            </wp14:sizeRelV>
          </wp:anchor>
        </w:drawing>
      </w:r>
      <w:r w:rsidRPr="006705E8">
        <w:rPr>
          <w:rFonts w:ascii="Tahoma" w:hAnsi="Tahoma" w:cs="Tahoma"/>
          <w:noProof/>
          <w:lang w:val="es-CO" w:eastAsia="es-CO"/>
        </w:rPr>
        <w:drawing>
          <wp:anchor distT="0" distB="0" distL="114300" distR="114300" simplePos="0" relativeHeight="251821056" behindDoc="1" locked="0" layoutInCell="1" allowOverlap="1" wp14:anchorId="6E30B79C" wp14:editId="3B417521">
            <wp:simplePos x="0" y="0"/>
            <wp:positionH relativeFrom="column">
              <wp:posOffset>-131445</wp:posOffset>
            </wp:positionH>
            <wp:positionV relativeFrom="paragraph">
              <wp:posOffset>116840</wp:posOffset>
            </wp:positionV>
            <wp:extent cx="3048000" cy="1714500"/>
            <wp:effectExtent l="285750" t="304800" r="323850" b="323850"/>
            <wp:wrapNone/>
            <wp:docPr id="135" name="Imagen 135" descr="D:\Funcionario\Desktop\FOTOS JORNADA ESCOLAR\VILLAS DE SAN PABLO\WP_20150926_00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Funcionario\Desktop\FOTOS JORNADA ESCOLAR\VILLAS DE SAN PABLO\WP_20150926_002 (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14:paraId="02C2EE91" w14:textId="2D310457" w:rsidR="006705E8" w:rsidRPr="006705E8" w:rsidRDefault="006705E8" w:rsidP="006705E8">
      <w:pPr>
        <w:jc w:val="both"/>
        <w:rPr>
          <w:rFonts w:ascii="Tahoma" w:hAnsi="Tahoma" w:cs="Tahoma"/>
          <w:lang w:eastAsia="es-CO"/>
        </w:rPr>
      </w:pPr>
    </w:p>
    <w:p w14:paraId="0B46EB20" w14:textId="77777777" w:rsidR="006705E8" w:rsidRPr="006705E8" w:rsidRDefault="006705E8" w:rsidP="006705E8">
      <w:pPr>
        <w:jc w:val="both"/>
        <w:rPr>
          <w:rFonts w:ascii="Tahoma" w:hAnsi="Tahoma" w:cs="Tahoma"/>
          <w:lang w:eastAsia="es-CO"/>
        </w:rPr>
      </w:pPr>
    </w:p>
    <w:p w14:paraId="14E7A57B" w14:textId="77777777" w:rsidR="00DA6C02" w:rsidRDefault="00DA6C02" w:rsidP="006705E8">
      <w:pPr>
        <w:jc w:val="both"/>
        <w:rPr>
          <w:rFonts w:ascii="Tahoma" w:hAnsi="Tahoma" w:cs="Tahoma"/>
          <w:lang w:eastAsia="es-CO"/>
        </w:rPr>
      </w:pPr>
    </w:p>
    <w:p w14:paraId="15C415A3" w14:textId="77777777" w:rsidR="00DA6C02" w:rsidRDefault="00DA6C02" w:rsidP="006705E8">
      <w:pPr>
        <w:jc w:val="both"/>
        <w:rPr>
          <w:rFonts w:ascii="Tahoma" w:hAnsi="Tahoma" w:cs="Tahoma"/>
          <w:lang w:eastAsia="es-CO"/>
        </w:rPr>
      </w:pPr>
    </w:p>
    <w:p w14:paraId="1E7EB94D" w14:textId="77777777" w:rsidR="00DA6C02" w:rsidRDefault="00DA6C02" w:rsidP="006705E8">
      <w:pPr>
        <w:jc w:val="both"/>
        <w:rPr>
          <w:rFonts w:ascii="Tahoma" w:hAnsi="Tahoma" w:cs="Tahoma"/>
          <w:lang w:eastAsia="es-CO"/>
        </w:rPr>
      </w:pPr>
    </w:p>
    <w:p w14:paraId="7E978374" w14:textId="77777777" w:rsidR="00DA6C02" w:rsidRDefault="00DA6C02" w:rsidP="006705E8">
      <w:pPr>
        <w:jc w:val="both"/>
        <w:rPr>
          <w:rFonts w:ascii="Tahoma" w:hAnsi="Tahoma" w:cs="Tahoma"/>
          <w:lang w:eastAsia="es-CO"/>
        </w:rPr>
      </w:pPr>
    </w:p>
    <w:p w14:paraId="159AFA18" w14:textId="77777777" w:rsidR="00DA6C02" w:rsidRDefault="00DA6C02" w:rsidP="006705E8">
      <w:pPr>
        <w:jc w:val="both"/>
        <w:rPr>
          <w:rFonts w:ascii="Tahoma" w:hAnsi="Tahoma" w:cs="Tahoma"/>
          <w:lang w:eastAsia="es-CO"/>
        </w:rPr>
      </w:pPr>
    </w:p>
    <w:p w14:paraId="7579356B" w14:textId="77777777" w:rsidR="00DA6C02" w:rsidRDefault="00DA6C02" w:rsidP="006705E8">
      <w:pPr>
        <w:jc w:val="both"/>
        <w:rPr>
          <w:rFonts w:ascii="Tahoma" w:hAnsi="Tahoma" w:cs="Tahoma"/>
          <w:lang w:eastAsia="es-CO"/>
        </w:rPr>
      </w:pPr>
    </w:p>
    <w:p w14:paraId="46034DBF" w14:textId="77777777" w:rsidR="00DA6C02" w:rsidRDefault="00DA6C02" w:rsidP="006705E8">
      <w:pPr>
        <w:jc w:val="both"/>
        <w:rPr>
          <w:rFonts w:ascii="Tahoma" w:hAnsi="Tahoma" w:cs="Tahoma"/>
          <w:lang w:eastAsia="es-CO"/>
        </w:rPr>
      </w:pPr>
    </w:p>
    <w:p w14:paraId="07CA663E" w14:textId="77777777" w:rsidR="00DA6C02" w:rsidRDefault="00DA6C02" w:rsidP="006705E8">
      <w:pPr>
        <w:jc w:val="both"/>
        <w:rPr>
          <w:rFonts w:ascii="Tahoma" w:hAnsi="Tahoma" w:cs="Tahoma"/>
          <w:lang w:eastAsia="es-CO"/>
        </w:rPr>
      </w:pPr>
    </w:p>
    <w:p w14:paraId="7AC1016E" w14:textId="77777777" w:rsidR="00DA6C02" w:rsidRDefault="00DA6C02" w:rsidP="006705E8">
      <w:pPr>
        <w:jc w:val="both"/>
        <w:rPr>
          <w:rFonts w:ascii="Tahoma" w:hAnsi="Tahoma" w:cs="Tahoma"/>
          <w:lang w:eastAsia="es-CO"/>
        </w:rPr>
      </w:pPr>
    </w:p>
    <w:p w14:paraId="401B7B7F" w14:textId="77777777" w:rsidR="00C45F34" w:rsidRDefault="00C45F34" w:rsidP="006705E8">
      <w:pPr>
        <w:jc w:val="both"/>
        <w:rPr>
          <w:rFonts w:ascii="Tahoma" w:hAnsi="Tahoma" w:cs="Tahoma"/>
          <w:lang w:eastAsia="es-CO"/>
        </w:rPr>
      </w:pPr>
    </w:p>
    <w:p w14:paraId="795D7E04" w14:textId="77777777" w:rsidR="00C45F34" w:rsidRDefault="00C45F34" w:rsidP="006705E8">
      <w:pPr>
        <w:jc w:val="both"/>
        <w:rPr>
          <w:rFonts w:ascii="Tahoma" w:hAnsi="Tahoma" w:cs="Tahoma"/>
          <w:lang w:eastAsia="es-CO"/>
        </w:rPr>
      </w:pPr>
    </w:p>
    <w:p w14:paraId="3AB6D1D1" w14:textId="77777777" w:rsidR="006705E8" w:rsidRPr="00DA6C02" w:rsidRDefault="006705E8" w:rsidP="006705E8">
      <w:pPr>
        <w:jc w:val="both"/>
        <w:rPr>
          <w:rFonts w:ascii="Tahoma" w:hAnsi="Tahoma" w:cs="Tahoma"/>
          <w:b/>
          <w:lang w:eastAsia="es-CO"/>
        </w:rPr>
      </w:pPr>
      <w:r w:rsidRPr="00DA6C02">
        <w:rPr>
          <w:rFonts w:ascii="Tahoma" w:hAnsi="Tahoma" w:cs="Tahoma"/>
          <w:b/>
          <w:lang w:eastAsia="es-CO"/>
        </w:rPr>
        <w:lastRenderedPageBreak/>
        <w:t>Feria de Servicio Educativo en Villas de la cordialidad</w:t>
      </w:r>
    </w:p>
    <w:p w14:paraId="129C0953" w14:textId="2D2EE1F9" w:rsidR="006705E8" w:rsidRPr="006705E8" w:rsidRDefault="006705E8" w:rsidP="006705E8">
      <w:pPr>
        <w:jc w:val="both"/>
        <w:rPr>
          <w:rFonts w:ascii="Tahoma" w:hAnsi="Tahoma" w:cs="Tahoma"/>
        </w:rPr>
      </w:pPr>
      <w:r w:rsidRPr="006705E8">
        <w:rPr>
          <w:rFonts w:ascii="Tahoma" w:hAnsi="Tahoma" w:cs="Tahoma"/>
          <w:noProof/>
          <w:lang w:val="es-CO" w:eastAsia="es-CO"/>
        </w:rPr>
        <w:drawing>
          <wp:anchor distT="0" distB="0" distL="114300" distR="114300" simplePos="0" relativeHeight="251823104" behindDoc="1" locked="0" layoutInCell="1" allowOverlap="1" wp14:anchorId="42AA605F" wp14:editId="38849BC2">
            <wp:simplePos x="0" y="0"/>
            <wp:positionH relativeFrom="column">
              <wp:posOffset>325755</wp:posOffset>
            </wp:positionH>
            <wp:positionV relativeFrom="paragraph">
              <wp:posOffset>320040</wp:posOffset>
            </wp:positionV>
            <wp:extent cx="2447925" cy="1838325"/>
            <wp:effectExtent l="323850" t="323850" r="333375" b="333375"/>
            <wp:wrapNone/>
            <wp:docPr id="133" name="Imagen 133" descr="WP_20151017_00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P_20151017_002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47925" cy="18383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705E8">
        <w:rPr>
          <w:rFonts w:ascii="Tahoma" w:hAnsi="Tahoma" w:cs="Tahoma"/>
        </w:rPr>
        <w:t xml:space="preserve"> </w:t>
      </w:r>
    </w:p>
    <w:p w14:paraId="071E6782" w14:textId="24FFA7FA" w:rsidR="006705E8" w:rsidRPr="006705E8" w:rsidRDefault="00DA6C02" w:rsidP="006705E8">
      <w:pPr>
        <w:jc w:val="both"/>
        <w:rPr>
          <w:rFonts w:ascii="Tahoma" w:hAnsi="Tahoma" w:cs="Tahoma"/>
          <w:b/>
        </w:rPr>
      </w:pPr>
      <w:r w:rsidRPr="006705E8">
        <w:rPr>
          <w:rFonts w:ascii="Tahoma" w:hAnsi="Tahoma" w:cs="Tahoma"/>
          <w:noProof/>
          <w:lang w:val="es-CO" w:eastAsia="es-CO"/>
        </w:rPr>
        <w:drawing>
          <wp:anchor distT="0" distB="0" distL="114300" distR="114300" simplePos="0" relativeHeight="251824128" behindDoc="1" locked="0" layoutInCell="1" allowOverlap="1" wp14:anchorId="033BD12A" wp14:editId="7EDBF8A9">
            <wp:simplePos x="0" y="0"/>
            <wp:positionH relativeFrom="column">
              <wp:posOffset>3354705</wp:posOffset>
            </wp:positionH>
            <wp:positionV relativeFrom="paragraph">
              <wp:posOffset>66040</wp:posOffset>
            </wp:positionV>
            <wp:extent cx="2447925" cy="1838325"/>
            <wp:effectExtent l="323850" t="323850" r="333375" b="333375"/>
            <wp:wrapNone/>
            <wp:docPr id="132" name="Imagen 132" descr="WP_20151017_00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P_20151017_001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47925" cy="18383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87E56CE" w14:textId="77777777" w:rsidR="00DA6C02" w:rsidRDefault="00DA6C02" w:rsidP="006705E8">
      <w:pPr>
        <w:jc w:val="both"/>
        <w:rPr>
          <w:rFonts w:ascii="Tahoma" w:hAnsi="Tahoma" w:cs="Tahoma"/>
          <w:b/>
        </w:rPr>
      </w:pPr>
    </w:p>
    <w:p w14:paraId="21D52402" w14:textId="77777777" w:rsidR="00DA6C02" w:rsidRDefault="00DA6C02" w:rsidP="006705E8">
      <w:pPr>
        <w:jc w:val="both"/>
        <w:rPr>
          <w:rFonts w:ascii="Tahoma" w:hAnsi="Tahoma" w:cs="Tahoma"/>
          <w:b/>
        </w:rPr>
      </w:pPr>
    </w:p>
    <w:p w14:paraId="08D32E48" w14:textId="77777777" w:rsidR="00DA6C02" w:rsidRDefault="00DA6C02" w:rsidP="006705E8">
      <w:pPr>
        <w:jc w:val="both"/>
        <w:rPr>
          <w:rFonts w:ascii="Tahoma" w:hAnsi="Tahoma" w:cs="Tahoma"/>
          <w:b/>
        </w:rPr>
      </w:pPr>
    </w:p>
    <w:p w14:paraId="28A3338F" w14:textId="77777777" w:rsidR="00DA6C02" w:rsidRDefault="00DA6C02" w:rsidP="006705E8">
      <w:pPr>
        <w:jc w:val="both"/>
        <w:rPr>
          <w:rFonts w:ascii="Tahoma" w:hAnsi="Tahoma" w:cs="Tahoma"/>
          <w:b/>
        </w:rPr>
      </w:pPr>
    </w:p>
    <w:p w14:paraId="17FDBFA8" w14:textId="77777777" w:rsidR="00DA6C02" w:rsidRDefault="00DA6C02" w:rsidP="006705E8">
      <w:pPr>
        <w:jc w:val="both"/>
        <w:rPr>
          <w:rFonts w:ascii="Tahoma" w:hAnsi="Tahoma" w:cs="Tahoma"/>
          <w:b/>
        </w:rPr>
      </w:pPr>
    </w:p>
    <w:p w14:paraId="7CAE472D" w14:textId="77777777" w:rsidR="00DA6C02" w:rsidRDefault="00DA6C02" w:rsidP="006705E8">
      <w:pPr>
        <w:jc w:val="both"/>
        <w:rPr>
          <w:rFonts w:ascii="Tahoma" w:hAnsi="Tahoma" w:cs="Tahoma"/>
          <w:b/>
        </w:rPr>
      </w:pPr>
    </w:p>
    <w:p w14:paraId="44ED7D90" w14:textId="77777777" w:rsidR="00DA6C02" w:rsidRDefault="00DA6C02" w:rsidP="006705E8">
      <w:pPr>
        <w:jc w:val="both"/>
        <w:rPr>
          <w:rFonts w:ascii="Tahoma" w:hAnsi="Tahoma" w:cs="Tahoma"/>
          <w:b/>
        </w:rPr>
      </w:pPr>
    </w:p>
    <w:p w14:paraId="65F6CCA9" w14:textId="77777777" w:rsidR="00DA6C02" w:rsidRDefault="00DA6C02" w:rsidP="006705E8">
      <w:pPr>
        <w:jc w:val="both"/>
        <w:rPr>
          <w:rFonts w:ascii="Tahoma" w:hAnsi="Tahoma" w:cs="Tahoma"/>
          <w:b/>
        </w:rPr>
      </w:pPr>
    </w:p>
    <w:p w14:paraId="481656F2" w14:textId="77777777" w:rsidR="00DA6C02" w:rsidRDefault="00DA6C02" w:rsidP="006705E8">
      <w:pPr>
        <w:jc w:val="both"/>
        <w:rPr>
          <w:rFonts w:ascii="Tahoma" w:hAnsi="Tahoma" w:cs="Tahoma"/>
          <w:b/>
        </w:rPr>
      </w:pPr>
    </w:p>
    <w:p w14:paraId="1C125CCE" w14:textId="77777777" w:rsidR="00DA6C02" w:rsidRDefault="00DA6C02" w:rsidP="006705E8">
      <w:pPr>
        <w:jc w:val="both"/>
        <w:rPr>
          <w:rFonts w:ascii="Tahoma" w:hAnsi="Tahoma" w:cs="Tahoma"/>
          <w:b/>
        </w:rPr>
      </w:pPr>
    </w:p>
    <w:p w14:paraId="077F0AFA" w14:textId="77777777" w:rsidR="00DA6C02" w:rsidRDefault="00DA6C02" w:rsidP="006705E8">
      <w:pPr>
        <w:jc w:val="both"/>
        <w:rPr>
          <w:rFonts w:ascii="Tahoma" w:hAnsi="Tahoma" w:cs="Tahoma"/>
          <w:b/>
        </w:rPr>
      </w:pPr>
    </w:p>
    <w:p w14:paraId="2FD4DEE1" w14:textId="77777777" w:rsidR="00DA6C02" w:rsidRDefault="00DA6C02" w:rsidP="006705E8">
      <w:pPr>
        <w:jc w:val="both"/>
        <w:rPr>
          <w:rFonts w:ascii="Tahoma" w:hAnsi="Tahoma" w:cs="Tahoma"/>
          <w:b/>
        </w:rPr>
      </w:pPr>
    </w:p>
    <w:p w14:paraId="34759C1A" w14:textId="77777777" w:rsidR="006705E8" w:rsidRPr="006705E8" w:rsidRDefault="006705E8" w:rsidP="006705E8">
      <w:pPr>
        <w:jc w:val="both"/>
        <w:rPr>
          <w:rFonts w:ascii="Tahoma" w:hAnsi="Tahoma" w:cs="Tahoma"/>
          <w:b/>
        </w:rPr>
      </w:pPr>
      <w:r w:rsidRPr="006705E8">
        <w:rPr>
          <w:rFonts w:ascii="Tahoma" w:hAnsi="Tahoma" w:cs="Tahoma"/>
          <w:b/>
        </w:rPr>
        <w:t>Belleza a tu casa</w:t>
      </w:r>
    </w:p>
    <w:p w14:paraId="1EF25BED" w14:textId="77777777" w:rsidR="006705E8" w:rsidRDefault="006705E8" w:rsidP="006705E8">
      <w:pPr>
        <w:jc w:val="both"/>
        <w:rPr>
          <w:rFonts w:ascii="Tahoma" w:hAnsi="Tahoma" w:cs="Tahoma"/>
        </w:rPr>
      </w:pPr>
      <w:r w:rsidRPr="006705E8">
        <w:rPr>
          <w:rFonts w:ascii="Tahoma" w:hAnsi="Tahoma" w:cs="Tahoma"/>
        </w:rPr>
        <w:t>El programa BELLEZA EN TU CASA, tiene como objetivo generar oportunidades de desarrollo socioeconómico en el sector de los servicios asociados a la belleza y la cosmetología a través de la capacitación, la atención psicosocial, el fomento y apoyo al autoempleo y el emprendimiento.</w:t>
      </w:r>
    </w:p>
    <w:p w14:paraId="0173A5CB" w14:textId="77777777" w:rsidR="00DA6C02" w:rsidRPr="006705E8" w:rsidRDefault="00DA6C02" w:rsidP="006705E8">
      <w:pPr>
        <w:jc w:val="both"/>
        <w:rPr>
          <w:rFonts w:ascii="Tahoma" w:hAnsi="Tahoma" w:cs="Tahoma"/>
        </w:rPr>
      </w:pPr>
    </w:p>
    <w:p w14:paraId="52BD5BB4" w14:textId="77777777" w:rsidR="006705E8" w:rsidRPr="006705E8" w:rsidRDefault="006705E8" w:rsidP="006705E8">
      <w:pPr>
        <w:pStyle w:val="Prrafodelista"/>
        <w:ind w:left="0"/>
        <w:jc w:val="both"/>
        <w:rPr>
          <w:rFonts w:ascii="Tahoma" w:hAnsi="Tahoma" w:cs="Tahoma"/>
          <w:lang w:eastAsia="es-CO"/>
        </w:rPr>
      </w:pPr>
      <w:r w:rsidRPr="006705E8">
        <w:rPr>
          <w:rFonts w:ascii="Tahoma" w:hAnsi="Tahoma" w:cs="Tahoma"/>
          <w:lang w:eastAsia="es-CO"/>
        </w:rPr>
        <w:t xml:space="preserve">Se han invertido un total de </w:t>
      </w:r>
      <w:r w:rsidRPr="006705E8">
        <w:rPr>
          <w:rFonts w:ascii="Tahoma" w:hAnsi="Tahoma" w:cs="Tahoma"/>
          <w:b/>
          <w:lang w:eastAsia="es-CO"/>
        </w:rPr>
        <w:t xml:space="preserve">$2.900.000.000 </w:t>
      </w:r>
      <w:r w:rsidRPr="006705E8">
        <w:rPr>
          <w:rFonts w:ascii="Tahoma" w:hAnsi="Tahoma" w:cs="Tahoma"/>
          <w:lang w:eastAsia="es-CO"/>
        </w:rPr>
        <w:t>millones de pesos durante los años 2014 y lo que va de 2015, con los siguientes resultados:</w:t>
      </w:r>
    </w:p>
    <w:p w14:paraId="57DF593D" w14:textId="77777777" w:rsidR="00DA6C02" w:rsidRDefault="006705E8" w:rsidP="006705E8">
      <w:pPr>
        <w:pStyle w:val="Prrafodelista"/>
        <w:ind w:left="0"/>
        <w:jc w:val="both"/>
        <w:rPr>
          <w:rFonts w:ascii="Tahoma" w:hAnsi="Tahoma" w:cs="Tahoma"/>
        </w:rPr>
      </w:pPr>
      <w:r w:rsidRPr="006705E8">
        <w:rPr>
          <w:rFonts w:ascii="Tahoma" w:hAnsi="Tahoma" w:cs="Tahoma"/>
          <w:lang w:eastAsia="es-CO"/>
        </w:rPr>
        <w:t xml:space="preserve">Durante el año 2014 </w:t>
      </w:r>
      <w:r w:rsidRPr="006705E8">
        <w:rPr>
          <w:rFonts w:ascii="Tahoma" w:hAnsi="Tahoma" w:cs="Tahoma"/>
        </w:rPr>
        <w:t xml:space="preserve">se certificaron en cursos teóricos-prácticos a 1.273 mujeres pertenecientes a grupos vulnerables de la comunidad educativa de las 150 Instituciones Educativas Distritales de la ciudad de Barranquilla, específicamente de la siguiente forma: </w:t>
      </w:r>
    </w:p>
    <w:p w14:paraId="4573E29B" w14:textId="2E6F5DF1" w:rsidR="006705E8" w:rsidRPr="006705E8" w:rsidRDefault="006705E8" w:rsidP="006705E8">
      <w:pPr>
        <w:pStyle w:val="Prrafodelista"/>
        <w:ind w:left="0"/>
        <w:jc w:val="both"/>
        <w:rPr>
          <w:rFonts w:ascii="Tahoma" w:hAnsi="Tahoma" w:cs="Tahoma"/>
          <w:lang w:eastAsia="es-CO"/>
        </w:rPr>
      </w:pPr>
      <w:r w:rsidRPr="006705E8">
        <w:rPr>
          <w:rFonts w:ascii="Tahoma" w:hAnsi="Tahoma" w:cs="Tahoma"/>
        </w:rPr>
        <w:t xml:space="preserve"> </w:t>
      </w:r>
    </w:p>
    <w:tbl>
      <w:tblPr>
        <w:tblW w:w="5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66"/>
        <w:gridCol w:w="2140"/>
      </w:tblGrid>
      <w:tr w:rsidR="006705E8" w:rsidRPr="006705E8" w14:paraId="054D4FC5" w14:textId="77777777" w:rsidTr="00DA6C02">
        <w:trPr>
          <w:trHeight w:val="300"/>
          <w:jc w:val="center"/>
        </w:trPr>
        <w:tc>
          <w:tcPr>
            <w:tcW w:w="3066" w:type="dxa"/>
            <w:noWrap/>
            <w:vAlign w:val="bottom"/>
            <w:hideMark/>
          </w:tcPr>
          <w:p w14:paraId="09C92276" w14:textId="77777777" w:rsidR="006705E8" w:rsidRPr="006705E8" w:rsidRDefault="006705E8" w:rsidP="006705E8">
            <w:pPr>
              <w:jc w:val="center"/>
              <w:rPr>
                <w:rFonts w:ascii="Tahoma" w:hAnsi="Tahoma" w:cs="Tahoma"/>
                <w:b/>
                <w:bCs/>
                <w:color w:val="000000"/>
                <w:lang w:eastAsia="es-CO"/>
              </w:rPr>
            </w:pPr>
            <w:r w:rsidRPr="006705E8">
              <w:rPr>
                <w:rFonts w:ascii="Tahoma" w:hAnsi="Tahoma" w:cs="Tahoma"/>
                <w:b/>
                <w:bCs/>
                <w:color w:val="000000"/>
                <w:lang w:eastAsia="es-CO"/>
              </w:rPr>
              <w:t>Curso</w:t>
            </w:r>
          </w:p>
        </w:tc>
        <w:tc>
          <w:tcPr>
            <w:tcW w:w="2140" w:type="dxa"/>
            <w:noWrap/>
            <w:vAlign w:val="bottom"/>
            <w:hideMark/>
          </w:tcPr>
          <w:p w14:paraId="043BCDA8" w14:textId="77777777" w:rsidR="006705E8" w:rsidRPr="006705E8" w:rsidRDefault="006705E8" w:rsidP="006705E8">
            <w:pPr>
              <w:rPr>
                <w:rFonts w:ascii="Tahoma" w:hAnsi="Tahoma" w:cs="Tahoma"/>
                <w:b/>
                <w:bCs/>
                <w:color w:val="000000"/>
                <w:lang w:eastAsia="es-CO"/>
              </w:rPr>
            </w:pPr>
            <w:r w:rsidRPr="006705E8">
              <w:rPr>
                <w:rFonts w:ascii="Tahoma" w:hAnsi="Tahoma" w:cs="Tahoma"/>
                <w:b/>
                <w:bCs/>
                <w:color w:val="000000"/>
                <w:lang w:eastAsia="es-CO"/>
              </w:rPr>
              <w:t>Mujeres Beneficiadas</w:t>
            </w:r>
          </w:p>
        </w:tc>
      </w:tr>
      <w:tr w:rsidR="006705E8" w:rsidRPr="006705E8" w14:paraId="1002D0C9" w14:textId="77777777" w:rsidTr="00DA6C02">
        <w:trPr>
          <w:trHeight w:val="300"/>
          <w:jc w:val="center"/>
        </w:trPr>
        <w:tc>
          <w:tcPr>
            <w:tcW w:w="3066" w:type="dxa"/>
            <w:noWrap/>
            <w:vAlign w:val="bottom"/>
            <w:hideMark/>
          </w:tcPr>
          <w:p w14:paraId="01F9F2B7" w14:textId="77777777" w:rsidR="006705E8" w:rsidRPr="006705E8" w:rsidRDefault="006705E8" w:rsidP="006705E8">
            <w:pPr>
              <w:rPr>
                <w:rFonts w:ascii="Tahoma" w:hAnsi="Tahoma" w:cs="Tahoma"/>
                <w:color w:val="000000"/>
                <w:lang w:eastAsia="es-CO"/>
              </w:rPr>
            </w:pPr>
            <w:r w:rsidRPr="006705E8">
              <w:rPr>
                <w:rFonts w:ascii="Tahoma" w:hAnsi="Tahoma" w:cs="Tahoma"/>
                <w:color w:val="000000"/>
                <w:lang w:eastAsia="es-CO"/>
              </w:rPr>
              <w:t>Blower y Corte</w:t>
            </w:r>
          </w:p>
        </w:tc>
        <w:tc>
          <w:tcPr>
            <w:tcW w:w="2140" w:type="dxa"/>
            <w:noWrap/>
            <w:vAlign w:val="bottom"/>
            <w:hideMark/>
          </w:tcPr>
          <w:p w14:paraId="6CE10828"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675</w:t>
            </w:r>
          </w:p>
        </w:tc>
      </w:tr>
      <w:tr w:rsidR="006705E8" w:rsidRPr="006705E8" w14:paraId="71456467" w14:textId="77777777" w:rsidTr="00DA6C02">
        <w:trPr>
          <w:trHeight w:val="300"/>
          <w:jc w:val="center"/>
        </w:trPr>
        <w:tc>
          <w:tcPr>
            <w:tcW w:w="3066" w:type="dxa"/>
            <w:noWrap/>
            <w:vAlign w:val="bottom"/>
            <w:hideMark/>
          </w:tcPr>
          <w:p w14:paraId="571068CA" w14:textId="77777777" w:rsidR="006705E8" w:rsidRPr="006705E8" w:rsidRDefault="006705E8" w:rsidP="006705E8">
            <w:pPr>
              <w:rPr>
                <w:rFonts w:ascii="Tahoma" w:hAnsi="Tahoma" w:cs="Tahoma"/>
                <w:color w:val="000000"/>
                <w:lang w:eastAsia="es-CO"/>
              </w:rPr>
            </w:pPr>
            <w:r w:rsidRPr="006705E8">
              <w:rPr>
                <w:rFonts w:ascii="Tahoma" w:hAnsi="Tahoma" w:cs="Tahoma"/>
                <w:color w:val="000000"/>
                <w:lang w:eastAsia="es-CO"/>
              </w:rPr>
              <w:t>Cuidado de Manos y Pies</w:t>
            </w:r>
          </w:p>
        </w:tc>
        <w:tc>
          <w:tcPr>
            <w:tcW w:w="2140" w:type="dxa"/>
            <w:noWrap/>
            <w:vAlign w:val="bottom"/>
            <w:hideMark/>
          </w:tcPr>
          <w:p w14:paraId="2B90E8F2"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156</w:t>
            </w:r>
          </w:p>
        </w:tc>
      </w:tr>
      <w:tr w:rsidR="006705E8" w:rsidRPr="006705E8" w14:paraId="72BC5CB8" w14:textId="77777777" w:rsidTr="00DA6C02">
        <w:trPr>
          <w:trHeight w:val="300"/>
          <w:jc w:val="center"/>
        </w:trPr>
        <w:tc>
          <w:tcPr>
            <w:tcW w:w="3066" w:type="dxa"/>
            <w:noWrap/>
            <w:vAlign w:val="bottom"/>
            <w:hideMark/>
          </w:tcPr>
          <w:p w14:paraId="0E29B11E" w14:textId="77777777" w:rsidR="006705E8" w:rsidRPr="006705E8" w:rsidRDefault="006705E8" w:rsidP="006705E8">
            <w:pPr>
              <w:rPr>
                <w:rFonts w:ascii="Tahoma" w:hAnsi="Tahoma" w:cs="Tahoma"/>
                <w:color w:val="000000"/>
                <w:lang w:eastAsia="es-CO"/>
              </w:rPr>
            </w:pPr>
            <w:r w:rsidRPr="006705E8">
              <w:rPr>
                <w:rFonts w:ascii="Tahoma" w:hAnsi="Tahoma" w:cs="Tahoma"/>
                <w:color w:val="000000"/>
                <w:lang w:eastAsia="es-CO"/>
              </w:rPr>
              <w:t>Maquillaje Social</w:t>
            </w:r>
          </w:p>
        </w:tc>
        <w:tc>
          <w:tcPr>
            <w:tcW w:w="2140" w:type="dxa"/>
            <w:noWrap/>
            <w:vAlign w:val="bottom"/>
            <w:hideMark/>
          </w:tcPr>
          <w:p w14:paraId="707C7C60"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136</w:t>
            </w:r>
          </w:p>
        </w:tc>
      </w:tr>
      <w:tr w:rsidR="006705E8" w:rsidRPr="006705E8" w14:paraId="20192530" w14:textId="77777777" w:rsidTr="00DA6C02">
        <w:trPr>
          <w:trHeight w:val="300"/>
          <w:jc w:val="center"/>
        </w:trPr>
        <w:tc>
          <w:tcPr>
            <w:tcW w:w="3066" w:type="dxa"/>
            <w:noWrap/>
            <w:vAlign w:val="bottom"/>
            <w:hideMark/>
          </w:tcPr>
          <w:p w14:paraId="3F3DE39F" w14:textId="77777777" w:rsidR="006705E8" w:rsidRPr="006705E8" w:rsidRDefault="006705E8" w:rsidP="006705E8">
            <w:pPr>
              <w:rPr>
                <w:rFonts w:ascii="Tahoma" w:hAnsi="Tahoma" w:cs="Tahoma"/>
                <w:color w:val="000000"/>
                <w:lang w:eastAsia="es-CO"/>
              </w:rPr>
            </w:pPr>
            <w:r w:rsidRPr="006705E8">
              <w:rPr>
                <w:rFonts w:ascii="Tahoma" w:hAnsi="Tahoma" w:cs="Tahoma"/>
                <w:color w:val="000000"/>
                <w:lang w:eastAsia="es-CO"/>
              </w:rPr>
              <w:t>Masaje Reductor</w:t>
            </w:r>
          </w:p>
        </w:tc>
        <w:tc>
          <w:tcPr>
            <w:tcW w:w="2140" w:type="dxa"/>
            <w:noWrap/>
            <w:vAlign w:val="bottom"/>
            <w:hideMark/>
          </w:tcPr>
          <w:p w14:paraId="44523071"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73</w:t>
            </w:r>
          </w:p>
        </w:tc>
      </w:tr>
      <w:tr w:rsidR="006705E8" w:rsidRPr="006705E8" w14:paraId="5BA312B9" w14:textId="77777777" w:rsidTr="00DA6C02">
        <w:trPr>
          <w:trHeight w:val="300"/>
          <w:jc w:val="center"/>
        </w:trPr>
        <w:tc>
          <w:tcPr>
            <w:tcW w:w="3066" w:type="dxa"/>
            <w:noWrap/>
            <w:vAlign w:val="bottom"/>
            <w:hideMark/>
          </w:tcPr>
          <w:p w14:paraId="7FB45682" w14:textId="77777777" w:rsidR="006705E8" w:rsidRPr="006705E8" w:rsidRDefault="006705E8" w:rsidP="006705E8">
            <w:pPr>
              <w:rPr>
                <w:rFonts w:ascii="Tahoma" w:hAnsi="Tahoma" w:cs="Tahoma"/>
                <w:color w:val="000000"/>
                <w:lang w:eastAsia="es-CO"/>
              </w:rPr>
            </w:pPr>
            <w:r w:rsidRPr="006705E8">
              <w:rPr>
                <w:rFonts w:ascii="Tahoma" w:hAnsi="Tahoma" w:cs="Tahoma"/>
                <w:color w:val="000000"/>
                <w:lang w:eastAsia="es-CO"/>
              </w:rPr>
              <w:t>Peinado de Niñas</w:t>
            </w:r>
          </w:p>
        </w:tc>
        <w:tc>
          <w:tcPr>
            <w:tcW w:w="2140" w:type="dxa"/>
            <w:noWrap/>
            <w:vAlign w:val="bottom"/>
            <w:hideMark/>
          </w:tcPr>
          <w:p w14:paraId="4467C2A5"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69</w:t>
            </w:r>
          </w:p>
        </w:tc>
      </w:tr>
      <w:tr w:rsidR="006705E8" w:rsidRPr="006705E8" w14:paraId="18A56DE4" w14:textId="77777777" w:rsidTr="00DA6C02">
        <w:trPr>
          <w:trHeight w:val="300"/>
          <w:jc w:val="center"/>
        </w:trPr>
        <w:tc>
          <w:tcPr>
            <w:tcW w:w="3066" w:type="dxa"/>
            <w:noWrap/>
            <w:vAlign w:val="bottom"/>
            <w:hideMark/>
          </w:tcPr>
          <w:p w14:paraId="1A123ACC" w14:textId="77777777" w:rsidR="006705E8" w:rsidRPr="006705E8" w:rsidRDefault="006705E8" w:rsidP="006705E8">
            <w:pPr>
              <w:rPr>
                <w:rFonts w:ascii="Tahoma" w:hAnsi="Tahoma" w:cs="Tahoma"/>
                <w:color w:val="000000"/>
                <w:lang w:eastAsia="es-CO"/>
              </w:rPr>
            </w:pPr>
            <w:r w:rsidRPr="006705E8">
              <w:rPr>
                <w:rFonts w:ascii="Tahoma" w:hAnsi="Tahoma" w:cs="Tahoma"/>
                <w:color w:val="000000"/>
                <w:lang w:eastAsia="es-CO"/>
              </w:rPr>
              <w:t>Corte Urbano</w:t>
            </w:r>
          </w:p>
        </w:tc>
        <w:tc>
          <w:tcPr>
            <w:tcW w:w="2140" w:type="dxa"/>
            <w:noWrap/>
            <w:vAlign w:val="bottom"/>
            <w:hideMark/>
          </w:tcPr>
          <w:p w14:paraId="486653B0"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65</w:t>
            </w:r>
          </w:p>
        </w:tc>
      </w:tr>
      <w:tr w:rsidR="006705E8" w:rsidRPr="006705E8" w14:paraId="5E336AF8" w14:textId="77777777" w:rsidTr="00DA6C02">
        <w:trPr>
          <w:trHeight w:val="300"/>
          <w:jc w:val="center"/>
        </w:trPr>
        <w:tc>
          <w:tcPr>
            <w:tcW w:w="3066" w:type="dxa"/>
            <w:noWrap/>
            <w:vAlign w:val="bottom"/>
            <w:hideMark/>
          </w:tcPr>
          <w:p w14:paraId="1D758D56" w14:textId="77777777" w:rsidR="006705E8" w:rsidRPr="006705E8" w:rsidRDefault="006705E8" w:rsidP="006705E8">
            <w:pPr>
              <w:rPr>
                <w:rFonts w:ascii="Tahoma" w:hAnsi="Tahoma" w:cs="Tahoma"/>
                <w:color w:val="000000"/>
                <w:lang w:eastAsia="es-CO"/>
              </w:rPr>
            </w:pPr>
            <w:r w:rsidRPr="006705E8">
              <w:rPr>
                <w:rFonts w:ascii="Tahoma" w:hAnsi="Tahoma" w:cs="Tahoma"/>
                <w:color w:val="000000"/>
                <w:lang w:eastAsia="es-CO"/>
              </w:rPr>
              <w:t>Decoración de Uñas</w:t>
            </w:r>
          </w:p>
        </w:tc>
        <w:tc>
          <w:tcPr>
            <w:tcW w:w="2140" w:type="dxa"/>
            <w:noWrap/>
            <w:vAlign w:val="bottom"/>
            <w:hideMark/>
          </w:tcPr>
          <w:p w14:paraId="41BBD6FC"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50</w:t>
            </w:r>
          </w:p>
        </w:tc>
      </w:tr>
      <w:tr w:rsidR="006705E8" w:rsidRPr="006705E8" w14:paraId="712D86C8" w14:textId="77777777" w:rsidTr="00DA6C02">
        <w:trPr>
          <w:trHeight w:val="300"/>
          <w:jc w:val="center"/>
        </w:trPr>
        <w:tc>
          <w:tcPr>
            <w:tcW w:w="3066" w:type="dxa"/>
            <w:noWrap/>
            <w:vAlign w:val="bottom"/>
            <w:hideMark/>
          </w:tcPr>
          <w:p w14:paraId="759B9BBC" w14:textId="77777777" w:rsidR="006705E8" w:rsidRPr="006705E8" w:rsidRDefault="006705E8" w:rsidP="006705E8">
            <w:pPr>
              <w:rPr>
                <w:rFonts w:ascii="Tahoma" w:hAnsi="Tahoma" w:cs="Tahoma"/>
                <w:color w:val="000000"/>
                <w:lang w:eastAsia="es-CO"/>
              </w:rPr>
            </w:pPr>
            <w:r w:rsidRPr="006705E8">
              <w:rPr>
                <w:rFonts w:ascii="Tahoma" w:hAnsi="Tahoma" w:cs="Tahoma"/>
                <w:color w:val="000000"/>
                <w:lang w:eastAsia="es-CO"/>
              </w:rPr>
              <w:t>Masaje Relajante</w:t>
            </w:r>
          </w:p>
        </w:tc>
        <w:tc>
          <w:tcPr>
            <w:tcW w:w="2140" w:type="dxa"/>
            <w:noWrap/>
            <w:vAlign w:val="bottom"/>
            <w:hideMark/>
          </w:tcPr>
          <w:p w14:paraId="6DB26DDC"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33</w:t>
            </w:r>
          </w:p>
        </w:tc>
      </w:tr>
      <w:tr w:rsidR="006705E8" w:rsidRPr="006705E8" w14:paraId="69F81F14" w14:textId="77777777" w:rsidTr="00DA6C02">
        <w:trPr>
          <w:trHeight w:val="300"/>
          <w:jc w:val="center"/>
        </w:trPr>
        <w:tc>
          <w:tcPr>
            <w:tcW w:w="3066" w:type="dxa"/>
            <w:noWrap/>
            <w:vAlign w:val="bottom"/>
            <w:hideMark/>
          </w:tcPr>
          <w:p w14:paraId="7A989C37" w14:textId="77777777" w:rsidR="006705E8" w:rsidRPr="006705E8" w:rsidRDefault="006705E8" w:rsidP="006705E8">
            <w:pPr>
              <w:rPr>
                <w:rFonts w:ascii="Tahoma" w:hAnsi="Tahoma" w:cs="Tahoma"/>
                <w:color w:val="000000"/>
                <w:lang w:eastAsia="es-CO"/>
              </w:rPr>
            </w:pPr>
            <w:r w:rsidRPr="006705E8">
              <w:rPr>
                <w:rFonts w:ascii="Tahoma" w:hAnsi="Tahoma" w:cs="Tahoma"/>
                <w:color w:val="000000"/>
                <w:lang w:eastAsia="es-CO"/>
              </w:rPr>
              <w:t>Maquillaje de Fantasía</w:t>
            </w:r>
          </w:p>
        </w:tc>
        <w:tc>
          <w:tcPr>
            <w:tcW w:w="2140" w:type="dxa"/>
            <w:noWrap/>
            <w:vAlign w:val="bottom"/>
            <w:hideMark/>
          </w:tcPr>
          <w:p w14:paraId="4BADEA08" w14:textId="77777777" w:rsidR="006705E8" w:rsidRPr="006705E8" w:rsidRDefault="006705E8" w:rsidP="006705E8">
            <w:pPr>
              <w:jc w:val="center"/>
              <w:rPr>
                <w:rFonts w:ascii="Tahoma" w:hAnsi="Tahoma" w:cs="Tahoma"/>
                <w:color w:val="000000"/>
                <w:lang w:eastAsia="es-CO"/>
              </w:rPr>
            </w:pPr>
            <w:r w:rsidRPr="006705E8">
              <w:rPr>
                <w:rFonts w:ascii="Tahoma" w:hAnsi="Tahoma" w:cs="Tahoma"/>
                <w:color w:val="000000"/>
                <w:lang w:eastAsia="es-CO"/>
              </w:rPr>
              <w:t>16</w:t>
            </w:r>
          </w:p>
        </w:tc>
      </w:tr>
      <w:tr w:rsidR="006705E8" w:rsidRPr="006705E8" w14:paraId="1DF4099C" w14:textId="77777777" w:rsidTr="00DA6C02">
        <w:trPr>
          <w:trHeight w:val="70"/>
          <w:jc w:val="center"/>
        </w:trPr>
        <w:tc>
          <w:tcPr>
            <w:tcW w:w="3066" w:type="dxa"/>
            <w:noWrap/>
            <w:vAlign w:val="bottom"/>
            <w:hideMark/>
          </w:tcPr>
          <w:p w14:paraId="6ECD2ADD" w14:textId="77777777" w:rsidR="006705E8" w:rsidRPr="006705E8" w:rsidRDefault="006705E8" w:rsidP="006705E8">
            <w:pPr>
              <w:jc w:val="right"/>
              <w:rPr>
                <w:rFonts w:ascii="Tahoma" w:hAnsi="Tahoma" w:cs="Tahoma"/>
                <w:b/>
                <w:color w:val="000000"/>
                <w:lang w:eastAsia="es-CO"/>
              </w:rPr>
            </w:pPr>
            <w:r w:rsidRPr="006705E8">
              <w:rPr>
                <w:rFonts w:ascii="Tahoma" w:hAnsi="Tahoma" w:cs="Tahoma"/>
                <w:b/>
                <w:color w:val="000000"/>
                <w:lang w:eastAsia="es-CO"/>
              </w:rPr>
              <w:t>Total</w:t>
            </w:r>
          </w:p>
        </w:tc>
        <w:tc>
          <w:tcPr>
            <w:tcW w:w="2140" w:type="dxa"/>
            <w:noWrap/>
            <w:vAlign w:val="bottom"/>
            <w:hideMark/>
          </w:tcPr>
          <w:p w14:paraId="4FF25001" w14:textId="77777777" w:rsidR="006705E8" w:rsidRPr="006705E8" w:rsidRDefault="006705E8" w:rsidP="006705E8">
            <w:pPr>
              <w:jc w:val="center"/>
              <w:rPr>
                <w:rFonts w:ascii="Tahoma" w:hAnsi="Tahoma" w:cs="Tahoma"/>
                <w:b/>
                <w:color w:val="000000"/>
                <w:lang w:eastAsia="es-CO"/>
              </w:rPr>
            </w:pPr>
            <w:r w:rsidRPr="006705E8">
              <w:rPr>
                <w:rFonts w:ascii="Tahoma" w:hAnsi="Tahoma" w:cs="Tahoma"/>
                <w:b/>
                <w:color w:val="000000"/>
                <w:lang w:eastAsia="es-CO"/>
              </w:rPr>
              <w:t>1.273</w:t>
            </w:r>
          </w:p>
        </w:tc>
      </w:tr>
    </w:tbl>
    <w:p w14:paraId="362177F2" w14:textId="77777777" w:rsidR="006705E8" w:rsidRPr="006705E8" w:rsidRDefault="006705E8" w:rsidP="006705E8">
      <w:pPr>
        <w:jc w:val="both"/>
        <w:rPr>
          <w:rFonts w:ascii="Tahoma" w:hAnsi="Tahoma" w:cs="Tahoma"/>
        </w:rPr>
      </w:pPr>
    </w:p>
    <w:p w14:paraId="3D034353" w14:textId="77777777" w:rsidR="006705E8" w:rsidRDefault="006705E8" w:rsidP="006705E8">
      <w:pPr>
        <w:jc w:val="both"/>
        <w:rPr>
          <w:rFonts w:ascii="Tahoma" w:hAnsi="Tahoma" w:cs="Tahoma"/>
        </w:rPr>
      </w:pPr>
      <w:r w:rsidRPr="006705E8">
        <w:rPr>
          <w:rFonts w:ascii="Tahoma" w:hAnsi="Tahoma" w:cs="Tahoma"/>
        </w:rPr>
        <w:lastRenderedPageBreak/>
        <w:t>De este importante grupo de mujeres beneficiadas, quienes además recibieron un kit con las herramientas necesarias para prestar sus servicios y generar sus propios ingresos, el 70% (891) se encuentran ubicadas laboralmente, bien sea de forma independiente o a través de negocios de este ramo. Todo esto ha generado un cambio integral en la vida de estas personas, quienes a través de sus testimonios manifiestan sentirse mujeres renovadas con las capacidades necesarias para sostener a sus familias, con una autoestima elevada y consientes de ser personas útiles a la sociedad.</w:t>
      </w:r>
    </w:p>
    <w:p w14:paraId="4CAC1BE9" w14:textId="77777777" w:rsidR="00DA6C02" w:rsidRPr="006705E8" w:rsidRDefault="00DA6C02" w:rsidP="006705E8">
      <w:pPr>
        <w:jc w:val="both"/>
        <w:rPr>
          <w:rFonts w:ascii="Tahoma" w:hAnsi="Tahoma" w:cs="Tahoma"/>
        </w:rPr>
      </w:pPr>
    </w:p>
    <w:p w14:paraId="413A9AC6" w14:textId="77777777" w:rsidR="006705E8" w:rsidRPr="006705E8" w:rsidRDefault="006705E8" w:rsidP="006705E8">
      <w:pPr>
        <w:jc w:val="both"/>
        <w:rPr>
          <w:rFonts w:ascii="Tahoma" w:hAnsi="Tahoma" w:cs="Tahoma"/>
        </w:rPr>
      </w:pPr>
      <w:r w:rsidRPr="006705E8">
        <w:rPr>
          <w:rFonts w:ascii="Tahoma" w:hAnsi="Tahoma" w:cs="Tahoma"/>
        </w:rPr>
        <w:t xml:space="preserve">En el 2015 </w:t>
      </w:r>
      <w:r w:rsidRPr="006705E8">
        <w:rPr>
          <w:rFonts w:ascii="Tahoma" w:hAnsi="Tahoma" w:cs="Tahoma"/>
          <w:lang w:eastAsia="es-CO"/>
        </w:rPr>
        <w:t>hasta la fecha se han certificado 626 madres en Blower, Corte y Maquillaje Social y se espera que el grupo de las madres restantes que son 679 se gradúen a principios de  Noviembre para lograr un total de 1.305 mujeres beneficiadas para este año.</w:t>
      </w:r>
    </w:p>
    <w:p w14:paraId="00506CAF" w14:textId="77777777" w:rsidR="006705E8" w:rsidRPr="006705E8" w:rsidRDefault="006705E8" w:rsidP="006705E8">
      <w:pPr>
        <w:jc w:val="both"/>
        <w:rPr>
          <w:rFonts w:ascii="Tahoma" w:hAnsi="Tahoma" w:cs="Tahoma"/>
          <w:lang w:eastAsia="es-CO"/>
        </w:rPr>
      </w:pPr>
    </w:p>
    <w:p w14:paraId="28662561" w14:textId="77777777" w:rsidR="006705E8" w:rsidRPr="006705E8" w:rsidRDefault="006705E8" w:rsidP="006705E8">
      <w:pPr>
        <w:jc w:val="both"/>
        <w:rPr>
          <w:rFonts w:ascii="Tahoma" w:hAnsi="Tahoma" w:cs="Tahoma"/>
        </w:rPr>
      </w:pPr>
    </w:p>
    <w:p w14:paraId="71B4CFBB" w14:textId="1E39FEF3" w:rsidR="006705E8" w:rsidRPr="006705E8" w:rsidRDefault="00B71B77" w:rsidP="006705E8">
      <w:pPr>
        <w:jc w:val="both"/>
        <w:rPr>
          <w:rFonts w:ascii="Tahoma" w:hAnsi="Tahoma" w:cs="Tahoma"/>
        </w:rPr>
      </w:pPr>
      <w:r w:rsidRPr="006705E8">
        <w:rPr>
          <w:rFonts w:ascii="Tahoma" w:hAnsi="Tahoma" w:cs="Tahoma"/>
          <w:noProof/>
          <w:lang w:val="es-CO" w:eastAsia="es-CO"/>
        </w:rPr>
        <w:drawing>
          <wp:inline distT="0" distB="0" distL="0" distR="0" wp14:anchorId="31F672AA" wp14:editId="0A55F4D5">
            <wp:extent cx="2628900" cy="2600325"/>
            <wp:effectExtent l="0" t="0" r="0" b="9525"/>
            <wp:docPr id="131" name="Imagen 131" descr="I:\ROCIO\IMG-20150515-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ROCIO\IMG-20150515-WA003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28900" cy="2600325"/>
                    </a:xfrm>
                    <a:prstGeom prst="rect">
                      <a:avLst/>
                    </a:prstGeom>
                    <a:ln>
                      <a:noFill/>
                    </a:ln>
                    <a:effectLst>
                      <a:softEdge rad="112500"/>
                    </a:effectLst>
                  </pic:spPr>
                </pic:pic>
              </a:graphicData>
            </a:graphic>
          </wp:inline>
        </w:drawing>
      </w:r>
      <w:r w:rsidR="006705E8" w:rsidRPr="006705E8">
        <w:rPr>
          <w:rFonts w:ascii="Tahoma" w:hAnsi="Tahoma" w:cs="Tahoma"/>
          <w:noProof/>
          <w:lang w:val="es-CO" w:eastAsia="es-CO"/>
        </w:rPr>
        <w:drawing>
          <wp:inline distT="0" distB="0" distL="0" distR="0" wp14:anchorId="32DE8BCA" wp14:editId="1E9E56F0">
            <wp:extent cx="2686050" cy="2543175"/>
            <wp:effectExtent l="0" t="0" r="0" b="9525"/>
            <wp:docPr id="120" name="Imagen 120" descr="I:\ROCIO\IMG-20150515-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I:\ROCIO\IMG-20150515-WA004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86050" cy="2543175"/>
                    </a:xfrm>
                    <a:prstGeom prst="rect">
                      <a:avLst/>
                    </a:prstGeom>
                    <a:ln>
                      <a:noFill/>
                    </a:ln>
                    <a:effectLst>
                      <a:softEdge rad="112500"/>
                    </a:effectLst>
                  </pic:spPr>
                </pic:pic>
              </a:graphicData>
            </a:graphic>
          </wp:inline>
        </w:drawing>
      </w:r>
    </w:p>
    <w:p w14:paraId="40922AD3" w14:textId="6DB8C5E8" w:rsidR="006705E8" w:rsidRPr="006705E8" w:rsidRDefault="006705E8" w:rsidP="006705E8">
      <w:pPr>
        <w:jc w:val="both"/>
        <w:rPr>
          <w:rFonts w:ascii="Tahoma" w:hAnsi="Tahoma" w:cs="Tahoma"/>
        </w:rPr>
      </w:pPr>
      <w:r w:rsidRPr="006705E8">
        <w:rPr>
          <w:rFonts w:ascii="Tahoma" w:hAnsi="Tahoma" w:cs="Tahoma"/>
          <w:noProof/>
          <w:lang w:val="es-CO" w:eastAsia="es-CO"/>
        </w:rPr>
        <w:drawing>
          <wp:inline distT="0" distB="0" distL="0" distR="0" wp14:anchorId="1EA59442" wp14:editId="65E49838">
            <wp:extent cx="2628900" cy="2371725"/>
            <wp:effectExtent l="0" t="0" r="0" b="9525"/>
            <wp:docPr id="113" name="Imagen 113" descr="I:\FOTOS ESCEC 2.015\SAM_0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I:\FOTOS ESCEC 2.015\SAM_0995.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28900" cy="2371725"/>
                    </a:xfrm>
                    <a:prstGeom prst="rect">
                      <a:avLst/>
                    </a:prstGeom>
                    <a:ln>
                      <a:noFill/>
                    </a:ln>
                    <a:effectLst>
                      <a:softEdge rad="112500"/>
                    </a:effectLst>
                  </pic:spPr>
                </pic:pic>
              </a:graphicData>
            </a:graphic>
          </wp:inline>
        </w:drawing>
      </w:r>
      <w:r w:rsidRPr="006705E8">
        <w:rPr>
          <w:rFonts w:ascii="Tahoma" w:hAnsi="Tahoma" w:cs="Tahoma"/>
          <w:noProof/>
          <w:lang w:eastAsia="es-CO"/>
        </w:rPr>
        <w:t xml:space="preserve"> </w:t>
      </w:r>
      <w:r w:rsidRPr="006705E8">
        <w:rPr>
          <w:rFonts w:ascii="Tahoma" w:hAnsi="Tahoma" w:cs="Tahoma"/>
          <w:noProof/>
          <w:lang w:val="es-CO" w:eastAsia="es-CO"/>
        </w:rPr>
        <w:drawing>
          <wp:inline distT="0" distB="0" distL="0" distR="0" wp14:anchorId="51357394" wp14:editId="7C5F29F8">
            <wp:extent cx="2695575" cy="2371725"/>
            <wp:effectExtent l="0" t="0" r="9525" b="9525"/>
            <wp:docPr id="112" name="Imagen 112" descr="I:\PAUL\IMG_2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PAUL\IMG_2359.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95575" cy="2371725"/>
                    </a:xfrm>
                    <a:prstGeom prst="rect">
                      <a:avLst/>
                    </a:prstGeom>
                    <a:ln>
                      <a:noFill/>
                    </a:ln>
                    <a:effectLst>
                      <a:softEdge rad="112500"/>
                    </a:effectLst>
                  </pic:spPr>
                </pic:pic>
              </a:graphicData>
            </a:graphic>
          </wp:inline>
        </w:drawing>
      </w:r>
    </w:p>
    <w:p w14:paraId="69DA1104" w14:textId="77777777" w:rsidR="00B71B77" w:rsidRDefault="00B71B77" w:rsidP="006705E8">
      <w:pPr>
        <w:pStyle w:val="Prrafodelista"/>
        <w:ind w:left="0"/>
        <w:jc w:val="both"/>
        <w:rPr>
          <w:rFonts w:ascii="Tahoma" w:hAnsi="Tahoma" w:cs="Tahoma"/>
        </w:rPr>
      </w:pPr>
    </w:p>
    <w:p w14:paraId="4281BE17" w14:textId="77777777" w:rsidR="006705E8" w:rsidRPr="006705E8" w:rsidRDefault="006705E8" w:rsidP="006705E8">
      <w:pPr>
        <w:pStyle w:val="Prrafodelista"/>
        <w:ind w:left="0"/>
        <w:jc w:val="both"/>
        <w:rPr>
          <w:rFonts w:ascii="Tahoma" w:hAnsi="Tahoma" w:cs="Tahoma"/>
        </w:rPr>
      </w:pPr>
      <w:r w:rsidRPr="006705E8">
        <w:rPr>
          <w:rFonts w:ascii="Tahoma" w:hAnsi="Tahoma" w:cs="Tahoma"/>
        </w:rPr>
        <w:lastRenderedPageBreak/>
        <w:t>5. Programas de cofinanciación y cooperación que hayan brindado apoyo a la administración o a las comunidades víctimas en el municipio.</w:t>
      </w:r>
    </w:p>
    <w:p w14:paraId="06663F3E" w14:textId="77777777" w:rsidR="006705E8" w:rsidRDefault="006705E8" w:rsidP="006705E8">
      <w:pPr>
        <w:jc w:val="both"/>
        <w:rPr>
          <w:rFonts w:ascii="Tahoma" w:hAnsi="Tahoma" w:cs="Tahoma"/>
        </w:rPr>
      </w:pPr>
      <w:r w:rsidRPr="006705E8">
        <w:rPr>
          <w:rFonts w:ascii="Tahoma" w:hAnsi="Tahoma" w:cs="Tahoma"/>
        </w:rPr>
        <w:t>En la secretaría de Educación Distrital se han realizado varias alianzas entre entidades privadas y oficiales, entre esas tenemos:</w:t>
      </w:r>
    </w:p>
    <w:p w14:paraId="6DCBC54E" w14:textId="77777777" w:rsidR="00B71B77" w:rsidRPr="006705E8" w:rsidRDefault="00B71B77" w:rsidP="006705E8">
      <w:pPr>
        <w:jc w:val="both"/>
        <w:rPr>
          <w:rFonts w:ascii="Tahoma" w:hAnsi="Tahoma" w:cs="Tahoma"/>
        </w:rPr>
      </w:pPr>
    </w:p>
    <w:p w14:paraId="1B94DA8F" w14:textId="77777777" w:rsidR="006705E8" w:rsidRDefault="006705E8" w:rsidP="006705E8">
      <w:pPr>
        <w:jc w:val="both"/>
        <w:rPr>
          <w:rFonts w:ascii="Tahoma" w:hAnsi="Tahoma" w:cs="Tahoma"/>
        </w:rPr>
      </w:pPr>
      <w:r w:rsidRPr="006705E8">
        <w:rPr>
          <w:rFonts w:ascii="Tahoma" w:hAnsi="Tahoma" w:cs="Tahoma"/>
        </w:rPr>
        <w:t>5.1 Fundación Dividendo por Colombia., quien apoya y financia los Programas de Aprendizajes Básicos y Aceleración del Aprendizajes.</w:t>
      </w:r>
    </w:p>
    <w:p w14:paraId="3D5D2F08" w14:textId="77777777" w:rsidR="00B71B77" w:rsidRPr="006705E8" w:rsidRDefault="00B71B77" w:rsidP="006705E8">
      <w:pPr>
        <w:jc w:val="both"/>
        <w:rPr>
          <w:rFonts w:ascii="Tahoma" w:hAnsi="Tahoma" w:cs="Tahoma"/>
        </w:rPr>
      </w:pPr>
    </w:p>
    <w:p w14:paraId="67687C4F" w14:textId="0F75B93C" w:rsidR="00675C69" w:rsidRDefault="006705E8" w:rsidP="00B71B77">
      <w:pPr>
        <w:jc w:val="both"/>
        <w:rPr>
          <w:rFonts w:ascii="Tahoma" w:hAnsi="Tahoma" w:cs="Tahoma"/>
          <w:color w:val="4D4D4D"/>
          <w:shd w:val="clear" w:color="auto" w:fill="CCCCCC"/>
        </w:rPr>
      </w:pPr>
      <w:r w:rsidRPr="006705E8">
        <w:rPr>
          <w:rFonts w:ascii="Tahoma" w:hAnsi="Tahoma" w:cs="Tahoma"/>
        </w:rPr>
        <w:t>La visión que tiene la Fundación DIVIDENDO POR COLOMBIA, es promover la conciencia y la práctica de la responsabilidad social empresarial e individual y canalizarla hacia la mejora de la calidad de vida de las comunidades marginadas de nuestro país. Su visión es ser líder en el desarrollo de una cultura de responsabilidad social empresarial que comprometa a empresas e individuos en la construcción de una sociedad más equitativa, por la calidad de sus propuestas y programas creando valor de manera permanente.</w:t>
      </w:r>
      <w:r w:rsidRPr="006705E8">
        <w:rPr>
          <w:rFonts w:ascii="Tahoma" w:hAnsi="Tahoma" w:cs="Tahoma"/>
          <w:color w:val="4D4D4D"/>
          <w:shd w:val="clear" w:color="auto" w:fill="CCCCCC"/>
        </w:rPr>
        <w:t xml:space="preserve"> </w:t>
      </w:r>
    </w:p>
    <w:p w14:paraId="26C156F1" w14:textId="77777777" w:rsidR="00D16F26" w:rsidRDefault="00D16F26" w:rsidP="00B71B77">
      <w:pPr>
        <w:jc w:val="both"/>
        <w:rPr>
          <w:rFonts w:ascii="Tahoma" w:hAnsi="Tahoma" w:cs="Tahoma"/>
          <w:color w:val="4D4D4D"/>
          <w:shd w:val="clear" w:color="auto" w:fill="CCCCCC"/>
        </w:rPr>
      </w:pPr>
    </w:p>
    <w:p w14:paraId="623112B2" w14:textId="77777777" w:rsidR="00D16F26" w:rsidRDefault="00D16F26" w:rsidP="00B71B77">
      <w:pPr>
        <w:jc w:val="both"/>
        <w:rPr>
          <w:rFonts w:ascii="Tahoma" w:hAnsi="Tahoma" w:cs="Tahoma"/>
          <w:color w:val="4D4D4D"/>
          <w:shd w:val="clear" w:color="auto" w:fill="CCCCCC"/>
        </w:rPr>
      </w:pPr>
    </w:p>
    <w:p w14:paraId="0FA72AE2" w14:textId="77777777" w:rsidR="00D16F26" w:rsidRDefault="00D16F26" w:rsidP="00B71B77">
      <w:pPr>
        <w:jc w:val="both"/>
        <w:rPr>
          <w:rFonts w:ascii="Tahoma" w:hAnsi="Tahoma" w:cs="Tahoma"/>
          <w:color w:val="4D4D4D"/>
          <w:shd w:val="clear" w:color="auto" w:fill="CCCCCC"/>
        </w:rPr>
      </w:pPr>
    </w:p>
    <w:p w14:paraId="1B24C904" w14:textId="77777777" w:rsidR="00D16F26" w:rsidRDefault="00D16F26" w:rsidP="00B71B77">
      <w:pPr>
        <w:jc w:val="both"/>
        <w:rPr>
          <w:rFonts w:ascii="Tahoma" w:hAnsi="Tahoma" w:cs="Tahoma"/>
          <w:color w:val="4D4D4D"/>
          <w:shd w:val="clear" w:color="auto" w:fill="CCCCCC"/>
        </w:rPr>
      </w:pPr>
    </w:p>
    <w:p w14:paraId="6D4058AC" w14:textId="77777777" w:rsidR="00D16F26" w:rsidRDefault="00D16F26" w:rsidP="00B71B77">
      <w:pPr>
        <w:jc w:val="both"/>
        <w:rPr>
          <w:rFonts w:ascii="Tahoma" w:hAnsi="Tahoma" w:cs="Tahoma"/>
          <w:color w:val="4D4D4D"/>
          <w:shd w:val="clear" w:color="auto" w:fill="CCCCCC"/>
        </w:rPr>
      </w:pPr>
    </w:p>
    <w:p w14:paraId="58969D7E" w14:textId="77777777" w:rsidR="00D16F26" w:rsidRDefault="00D16F26" w:rsidP="00B71B77">
      <w:pPr>
        <w:jc w:val="both"/>
        <w:rPr>
          <w:rFonts w:ascii="Tahoma" w:hAnsi="Tahoma" w:cs="Tahoma"/>
          <w:color w:val="4D4D4D"/>
          <w:shd w:val="clear" w:color="auto" w:fill="CCCCCC"/>
        </w:rPr>
      </w:pPr>
    </w:p>
    <w:p w14:paraId="2524D0E7" w14:textId="77777777" w:rsidR="00D16F26" w:rsidRDefault="00D16F26" w:rsidP="00B71B77">
      <w:pPr>
        <w:jc w:val="both"/>
        <w:rPr>
          <w:rFonts w:ascii="Tahoma" w:hAnsi="Tahoma" w:cs="Tahoma"/>
          <w:color w:val="4D4D4D"/>
          <w:shd w:val="clear" w:color="auto" w:fill="CCCCCC"/>
        </w:rPr>
      </w:pPr>
    </w:p>
    <w:p w14:paraId="106EF780" w14:textId="77777777" w:rsidR="00D16F26" w:rsidRDefault="00D16F26" w:rsidP="00B71B77">
      <w:pPr>
        <w:jc w:val="both"/>
        <w:rPr>
          <w:rFonts w:ascii="Tahoma" w:hAnsi="Tahoma" w:cs="Tahoma"/>
          <w:color w:val="4D4D4D"/>
          <w:shd w:val="clear" w:color="auto" w:fill="CCCCCC"/>
        </w:rPr>
      </w:pPr>
    </w:p>
    <w:p w14:paraId="0C19AB37" w14:textId="77777777" w:rsidR="00D16F26" w:rsidRDefault="00D16F26" w:rsidP="00B71B77">
      <w:pPr>
        <w:jc w:val="both"/>
        <w:rPr>
          <w:rFonts w:ascii="Tahoma" w:hAnsi="Tahoma" w:cs="Tahoma"/>
          <w:color w:val="4D4D4D"/>
          <w:shd w:val="clear" w:color="auto" w:fill="CCCCCC"/>
        </w:rPr>
      </w:pPr>
    </w:p>
    <w:p w14:paraId="4FCA1BEB" w14:textId="77777777" w:rsidR="00D16F26" w:rsidRDefault="00D16F26" w:rsidP="00B71B77">
      <w:pPr>
        <w:jc w:val="both"/>
        <w:rPr>
          <w:rFonts w:ascii="Tahoma" w:hAnsi="Tahoma" w:cs="Tahoma"/>
          <w:color w:val="4D4D4D"/>
          <w:shd w:val="clear" w:color="auto" w:fill="CCCCCC"/>
        </w:rPr>
      </w:pPr>
    </w:p>
    <w:p w14:paraId="179DF664" w14:textId="77777777" w:rsidR="00D16F26" w:rsidRDefault="00D16F26" w:rsidP="00B71B77">
      <w:pPr>
        <w:jc w:val="both"/>
        <w:rPr>
          <w:rFonts w:ascii="Tahoma" w:hAnsi="Tahoma" w:cs="Tahoma"/>
          <w:color w:val="4D4D4D"/>
          <w:shd w:val="clear" w:color="auto" w:fill="CCCCCC"/>
        </w:rPr>
      </w:pPr>
    </w:p>
    <w:p w14:paraId="22022303" w14:textId="77777777" w:rsidR="00D16F26" w:rsidRDefault="00D16F26" w:rsidP="00B71B77">
      <w:pPr>
        <w:jc w:val="both"/>
        <w:rPr>
          <w:rFonts w:ascii="Tahoma" w:hAnsi="Tahoma" w:cs="Tahoma"/>
          <w:color w:val="4D4D4D"/>
          <w:shd w:val="clear" w:color="auto" w:fill="CCCCCC"/>
        </w:rPr>
      </w:pPr>
    </w:p>
    <w:p w14:paraId="4705E4E9" w14:textId="77777777" w:rsidR="00D16F26" w:rsidRDefault="00D16F26" w:rsidP="00B71B77">
      <w:pPr>
        <w:jc w:val="both"/>
        <w:rPr>
          <w:rFonts w:ascii="Tahoma" w:hAnsi="Tahoma" w:cs="Tahoma"/>
          <w:color w:val="4D4D4D"/>
          <w:shd w:val="clear" w:color="auto" w:fill="CCCCCC"/>
        </w:rPr>
      </w:pPr>
    </w:p>
    <w:p w14:paraId="482B88AC" w14:textId="77777777" w:rsidR="00D16F26" w:rsidRDefault="00D16F26" w:rsidP="00B71B77">
      <w:pPr>
        <w:jc w:val="both"/>
        <w:rPr>
          <w:rFonts w:ascii="Tahoma" w:hAnsi="Tahoma" w:cs="Tahoma"/>
          <w:color w:val="4D4D4D"/>
          <w:shd w:val="clear" w:color="auto" w:fill="CCCCCC"/>
        </w:rPr>
      </w:pPr>
    </w:p>
    <w:p w14:paraId="49271A02" w14:textId="77777777" w:rsidR="00D16F26" w:rsidRDefault="00D16F26" w:rsidP="00B71B77">
      <w:pPr>
        <w:jc w:val="both"/>
        <w:rPr>
          <w:rFonts w:ascii="Tahoma" w:hAnsi="Tahoma" w:cs="Tahoma"/>
          <w:color w:val="4D4D4D"/>
          <w:shd w:val="clear" w:color="auto" w:fill="CCCCCC"/>
        </w:rPr>
      </w:pPr>
    </w:p>
    <w:p w14:paraId="7C1D8B4D" w14:textId="77777777" w:rsidR="00D16F26" w:rsidRDefault="00D16F26" w:rsidP="00B71B77">
      <w:pPr>
        <w:jc w:val="both"/>
        <w:rPr>
          <w:rFonts w:ascii="Tahoma" w:hAnsi="Tahoma" w:cs="Tahoma"/>
          <w:color w:val="4D4D4D"/>
          <w:shd w:val="clear" w:color="auto" w:fill="CCCCCC"/>
        </w:rPr>
      </w:pPr>
    </w:p>
    <w:p w14:paraId="1475FB3E" w14:textId="77777777" w:rsidR="00D16F26" w:rsidRDefault="00D16F26" w:rsidP="00B71B77">
      <w:pPr>
        <w:jc w:val="both"/>
        <w:rPr>
          <w:rFonts w:ascii="Tahoma" w:hAnsi="Tahoma" w:cs="Tahoma"/>
          <w:color w:val="4D4D4D"/>
          <w:shd w:val="clear" w:color="auto" w:fill="CCCCCC"/>
        </w:rPr>
      </w:pPr>
    </w:p>
    <w:p w14:paraId="0D342D27" w14:textId="77777777" w:rsidR="00D16F26" w:rsidRDefault="00D16F26" w:rsidP="00B71B77">
      <w:pPr>
        <w:jc w:val="both"/>
        <w:rPr>
          <w:rFonts w:ascii="Tahoma" w:hAnsi="Tahoma" w:cs="Tahoma"/>
          <w:color w:val="4D4D4D"/>
          <w:shd w:val="clear" w:color="auto" w:fill="CCCCCC"/>
        </w:rPr>
      </w:pPr>
    </w:p>
    <w:p w14:paraId="25B4EA6A" w14:textId="77777777" w:rsidR="00D16F26" w:rsidRDefault="00D16F26" w:rsidP="00B71B77">
      <w:pPr>
        <w:jc w:val="both"/>
        <w:rPr>
          <w:rFonts w:ascii="Tahoma" w:hAnsi="Tahoma" w:cs="Tahoma"/>
          <w:color w:val="4D4D4D"/>
          <w:shd w:val="clear" w:color="auto" w:fill="CCCCCC"/>
        </w:rPr>
      </w:pPr>
    </w:p>
    <w:p w14:paraId="2891B5A8" w14:textId="77777777" w:rsidR="00D16F26" w:rsidRDefault="00D16F26" w:rsidP="00B71B77">
      <w:pPr>
        <w:jc w:val="both"/>
        <w:rPr>
          <w:rFonts w:ascii="Tahoma" w:hAnsi="Tahoma" w:cs="Tahoma"/>
          <w:color w:val="4D4D4D"/>
          <w:shd w:val="clear" w:color="auto" w:fill="CCCCCC"/>
        </w:rPr>
      </w:pPr>
    </w:p>
    <w:p w14:paraId="78F2BD01" w14:textId="77777777" w:rsidR="00D16F26" w:rsidRDefault="00D16F26" w:rsidP="00B71B77">
      <w:pPr>
        <w:jc w:val="both"/>
        <w:rPr>
          <w:rFonts w:ascii="Tahoma" w:hAnsi="Tahoma" w:cs="Tahoma"/>
          <w:color w:val="4D4D4D"/>
          <w:shd w:val="clear" w:color="auto" w:fill="CCCCCC"/>
        </w:rPr>
      </w:pPr>
    </w:p>
    <w:p w14:paraId="1349BA70" w14:textId="77777777" w:rsidR="00D16F26" w:rsidRDefault="00D16F26" w:rsidP="00B71B77">
      <w:pPr>
        <w:jc w:val="both"/>
        <w:rPr>
          <w:rFonts w:ascii="Tahoma" w:hAnsi="Tahoma" w:cs="Tahoma"/>
          <w:color w:val="4D4D4D"/>
          <w:shd w:val="clear" w:color="auto" w:fill="CCCCCC"/>
        </w:rPr>
      </w:pPr>
    </w:p>
    <w:p w14:paraId="0E8223E5" w14:textId="77777777" w:rsidR="00D16F26" w:rsidRDefault="00D16F26" w:rsidP="00B71B77">
      <w:pPr>
        <w:jc w:val="both"/>
        <w:rPr>
          <w:rFonts w:ascii="Tahoma" w:hAnsi="Tahoma" w:cs="Tahoma"/>
          <w:color w:val="4D4D4D"/>
          <w:shd w:val="clear" w:color="auto" w:fill="CCCCCC"/>
        </w:rPr>
      </w:pPr>
    </w:p>
    <w:p w14:paraId="31A7CD6D" w14:textId="77777777" w:rsidR="00D16F26" w:rsidRDefault="00D16F26" w:rsidP="00B71B77">
      <w:pPr>
        <w:jc w:val="both"/>
        <w:rPr>
          <w:rFonts w:ascii="Tahoma" w:hAnsi="Tahoma" w:cs="Tahoma"/>
          <w:color w:val="4D4D4D"/>
          <w:shd w:val="clear" w:color="auto" w:fill="CCCCCC"/>
        </w:rPr>
      </w:pPr>
    </w:p>
    <w:p w14:paraId="0D80A225" w14:textId="77777777" w:rsidR="00D16F26" w:rsidRDefault="00D16F26" w:rsidP="00B71B77">
      <w:pPr>
        <w:jc w:val="both"/>
        <w:rPr>
          <w:rFonts w:ascii="Tahoma" w:hAnsi="Tahoma" w:cs="Tahoma"/>
          <w:color w:val="4D4D4D"/>
          <w:shd w:val="clear" w:color="auto" w:fill="CCCCCC"/>
        </w:rPr>
      </w:pPr>
    </w:p>
    <w:p w14:paraId="1AD92D3A" w14:textId="77777777" w:rsidR="00D16F26" w:rsidRDefault="00D16F26" w:rsidP="00B71B77">
      <w:pPr>
        <w:jc w:val="both"/>
        <w:rPr>
          <w:rFonts w:ascii="Tahoma" w:hAnsi="Tahoma" w:cs="Tahoma"/>
          <w:color w:val="4D4D4D"/>
          <w:shd w:val="clear" w:color="auto" w:fill="CCCCCC"/>
        </w:rPr>
      </w:pPr>
    </w:p>
    <w:p w14:paraId="18A8BE00" w14:textId="77777777" w:rsidR="00D16F26" w:rsidRDefault="00D16F26" w:rsidP="00B71B77">
      <w:pPr>
        <w:jc w:val="both"/>
        <w:rPr>
          <w:rFonts w:ascii="Tahoma" w:hAnsi="Tahoma" w:cs="Tahoma"/>
          <w:color w:val="4D4D4D"/>
          <w:shd w:val="clear" w:color="auto" w:fill="CCCCCC"/>
        </w:rPr>
      </w:pPr>
    </w:p>
    <w:p w14:paraId="1C8DB4C2" w14:textId="77777777" w:rsidR="00D16F26" w:rsidRDefault="00D16F26" w:rsidP="00B71B77">
      <w:pPr>
        <w:jc w:val="both"/>
        <w:rPr>
          <w:rFonts w:ascii="Tahoma" w:hAnsi="Tahoma" w:cs="Tahoma"/>
          <w:color w:val="4D4D4D"/>
          <w:shd w:val="clear" w:color="auto" w:fill="CCCCCC"/>
        </w:rPr>
      </w:pPr>
    </w:p>
    <w:p w14:paraId="4F429546" w14:textId="77777777" w:rsidR="00C45F34" w:rsidRDefault="00C45F34" w:rsidP="00B71B77">
      <w:pPr>
        <w:jc w:val="both"/>
        <w:rPr>
          <w:rFonts w:ascii="Tahoma" w:hAnsi="Tahoma" w:cs="Tahoma"/>
          <w:color w:val="4D4D4D"/>
          <w:shd w:val="clear" w:color="auto" w:fill="CCCCCC"/>
        </w:rPr>
      </w:pPr>
    </w:p>
    <w:p w14:paraId="035C3725" w14:textId="77777777" w:rsidR="00D16F26" w:rsidRDefault="00D16F26" w:rsidP="002C5550">
      <w:pPr>
        <w:suppressAutoHyphens w:val="0"/>
        <w:spacing w:after="200" w:line="276" w:lineRule="auto"/>
        <w:contextualSpacing/>
        <w:jc w:val="center"/>
        <w:rPr>
          <w:rFonts w:ascii="Tahoma" w:hAnsi="Tahoma" w:cs="Tahoma"/>
          <w:b/>
        </w:rPr>
      </w:pPr>
    </w:p>
    <w:p w14:paraId="03BC308E" w14:textId="1A87CBD9" w:rsidR="00D16F26" w:rsidRDefault="00D16F26" w:rsidP="00D16F26">
      <w:pPr>
        <w:suppressAutoHyphens w:val="0"/>
        <w:spacing w:after="200" w:line="276" w:lineRule="auto"/>
        <w:contextualSpacing/>
        <w:rPr>
          <w:rFonts w:ascii="Tahoma" w:hAnsi="Tahoma" w:cs="Tahoma"/>
          <w:b/>
        </w:rPr>
      </w:pPr>
      <w:r>
        <w:rPr>
          <w:rFonts w:ascii="Tahoma" w:hAnsi="Tahoma" w:cs="Tahoma"/>
          <w:b/>
        </w:rPr>
        <w:t>1.3 ASISTENCIA EN SALUD</w:t>
      </w:r>
    </w:p>
    <w:p w14:paraId="3053D10E" w14:textId="77777777" w:rsidR="00D16F26" w:rsidRDefault="00D16F26" w:rsidP="002C5550">
      <w:pPr>
        <w:suppressAutoHyphens w:val="0"/>
        <w:spacing w:after="200" w:line="276" w:lineRule="auto"/>
        <w:contextualSpacing/>
        <w:jc w:val="center"/>
        <w:rPr>
          <w:rFonts w:ascii="Tahoma" w:hAnsi="Tahoma" w:cs="Tahoma"/>
          <w:b/>
        </w:rPr>
      </w:pPr>
    </w:p>
    <w:p w14:paraId="69A96D0C" w14:textId="77777777" w:rsidR="002C5550" w:rsidRPr="002C5550" w:rsidRDefault="002C5550" w:rsidP="002C5550">
      <w:pPr>
        <w:suppressAutoHyphens w:val="0"/>
        <w:spacing w:after="200" w:line="276" w:lineRule="auto"/>
        <w:contextualSpacing/>
        <w:jc w:val="center"/>
        <w:rPr>
          <w:rFonts w:ascii="Tahoma" w:hAnsi="Tahoma" w:cs="Tahoma"/>
          <w:b/>
        </w:rPr>
      </w:pPr>
      <w:r w:rsidRPr="002C5550">
        <w:rPr>
          <w:rFonts w:ascii="Tahoma" w:hAnsi="Tahoma" w:cs="Tahoma"/>
          <w:b/>
        </w:rPr>
        <w:t>ATENCIÓN EN SALUD A LA POBLACIÓN VÍCTIMA DEL CONFLICTO ARMADO -  2012-2015</w:t>
      </w:r>
    </w:p>
    <w:p w14:paraId="0027988A" w14:textId="77777777" w:rsidR="002C5550" w:rsidRDefault="002C5550" w:rsidP="002C5550">
      <w:pPr>
        <w:jc w:val="both"/>
        <w:rPr>
          <w:rFonts w:ascii="Tahoma" w:hAnsi="Tahoma" w:cs="Tahoma"/>
        </w:rPr>
      </w:pPr>
      <w:r w:rsidRPr="002C5550">
        <w:rPr>
          <w:rFonts w:ascii="Tahoma" w:hAnsi="Tahoma" w:cs="Tahoma"/>
        </w:rPr>
        <w:t>Dando cumplimiento a lo dispuesto por la Ley 951 de 2005 y sus decretos reglamentarios, la Secretaria Distrital de Salud/Grupo de Promoción Social- Población Vulnerable, da cumplimiento al informe de gestión consolidado correspondiente al cuatrienio  2012-2015, así:</w:t>
      </w:r>
    </w:p>
    <w:p w14:paraId="6891496D" w14:textId="77777777" w:rsidR="002C5550" w:rsidRPr="002C5550" w:rsidRDefault="002C5550" w:rsidP="002C5550">
      <w:pPr>
        <w:jc w:val="both"/>
        <w:rPr>
          <w:rFonts w:ascii="Tahoma" w:hAnsi="Tahoma" w:cs="Tahoma"/>
        </w:rPr>
      </w:pPr>
    </w:p>
    <w:p w14:paraId="0A13A441" w14:textId="77777777" w:rsidR="002C5550" w:rsidRPr="002C5550" w:rsidRDefault="002C5550" w:rsidP="003175D1">
      <w:pPr>
        <w:pStyle w:val="Prrafodelista"/>
        <w:numPr>
          <w:ilvl w:val="0"/>
          <w:numId w:val="11"/>
        </w:numPr>
        <w:suppressAutoHyphens w:val="0"/>
        <w:spacing w:after="200" w:line="276" w:lineRule="auto"/>
        <w:contextualSpacing/>
        <w:jc w:val="both"/>
        <w:rPr>
          <w:rFonts w:ascii="Tahoma" w:hAnsi="Tahoma" w:cs="Tahoma"/>
        </w:rPr>
      </w:pPr>
      <w:r w:rsidRPr="002C5550">
        <w:rPr>
          <w:rFonts w:ascii="Tahoma" w:hAnsi="Tahoma" w:cs="Tahoma"/>
        </w:rPr>
        <w:t>Planta de personal que apoya el programa de atención a víctimas y personas desplazadas.</w:t>
      </w:r>
    </w:p>
    <w:tbl>
      <w:tblPr>
        <w:tblW w:w="0" w:type="auto"/>
        <w:jc w:val="center"/>
        <w:tblLook w:val="04A0" w:firstRow="1" w:lastRow="0" w:firstColumn="1" w:lastColumn="0" w:noHBand="0" w:noVBand="1"/>
      </w:tblPr>
      <w:tblGrid>
        <w:gridCol w:w="724"/>
        <w:gridCol w:w="724"/>
        <w:gridCol w:w="725"/>
        <w:gridCol w:w="724"/>
        <w:gridCol w:w="725"/>
        <w:gridCol w:w="725"/>
        <w:gridCol w:w="724"/>
        <w:gridCol w:w="724"/>
        <w:gridCol w:w="725"/>
        <w:gridCol w:w="724"/>
        <w:gridCol w:w="725"/>
        <w:gridCol w:w="725"/>
      </w:tblGrid>
      <w:tr w:rsidR="002C5550" w:rsidRPr="002C5550" w14:paraId="79AC4148" w14:textId="77777777" w:rsidTr="002C5550">
        <w:trPr>
          <w:jc w:val="center"/>
        </w:trPr>
        <w:tc>
          <w:tcPr>
            <w:tcW w:w="2173" w:type="dxa"/>
            <w:gridSpan w:val="3"/>
            <w:shd w:val="clear" w:color="auto" w:fill="D9D9D9" w:themeFill="background1" w:themeFillShade="D9"/>
          </w:tcPr>
          <w:p w14:paraId="2E90F4FB" w14:textId="77777777" w:rsidR="002C5550" w:rsidRPr="002C5550" w:rsidRDefault="002C5550" w:rsidP="002C5550">
            <w:pPr>
              <w:jc w:val="center"/>
              <w:rPr>
                <w:rFonts w:ascii="Tahoma" w:hAnsi="Tahoma" w:cs="Tahoma"/>
              </w:rPr>
            </w:pPr>
            <w:r w:rsidRPr="002C5550">
              <w:rPr>
                <w:rFonts w:ascii="Tahoma" w:hAnsi="Tahoma" w:cs="Tahoma"/>
              </w:rPr>
              <w:t>2012</w:t>
            </w:r>
          </w:p>
        </w:tc>
        <w:tc>
          <w:tcPr>
            <w:tcW w:w="2174" w:type="dxa"/>
            <w:gridSpan w:val="3"/>
            <w:shd w:val="clear" w:color="auto" w:fill="D9D9D9" w:themeFill="background1" w:themeFillShade="D9"/>
          </w:tcPr>
          <w:p w14:paraId="0A131F36" w14:textId="77777777" w:rsidR="002C5550" w:rsidRPr="002C5550" w:rsidRDefault="002C5550" w:rsidP="002C5550">
            <w:pPr>
              <w:jc w:val="center"/>
              <w:rPr>
                <w:rFonts w:ascii="Tahoma" w:hAnsi="Tahoma" w:cs="Tahoma"/>
              </w:rPr>
            </w:pPr>
            <w:r w:rsidRPr="002C5550">
              <w:rPr>
                <w:rFonts w:ascii="Tahoma" w:hAnsi="Tahoma" w:cs="Tahoma"/>
              </w:rPr>
              <w:t>2013</w:t>
            </w:r>
          </w:p>
        </w:tc>
        <w:tc>
          <w:tcPr>
            <w:tcW w:w="2173" w:type="dxa"/>
            <w:gridSpan w:val="3"/>
            <w:shd w:val="clear" w:color="auto" w:fill="D9D9D9" w:themeFill="background1" w:themeFillShade="D9"/>
          </w:tcPr>
          <w:p w14:paraId="1AA123A3" w14:textId="77777777" w:rsidR="002C5550" w:rsidRPr="002C5550" w:rsidRDefault="002C5550" w:rsidP="002C5550">
            <w:pPr>
              <w:jc w:val="center"/>
              <w:rPr>
                <w:rFonts w:ascii="Tahoma" w:hAnsi="Tahoma" w:cs="Tahoma"/>
              </w:rPr>
            </w:pPr>
            <w:r w:rsidRPr="002C5550">
              <w:rPr>
                <w:rFonts w:ascii="Tahoma" w:hAnsi="Tahoma" w:cs="Tahoma"/>
              </w:rPr>
              <w:t>2014</w:t>
            </w:r>
          </w:p>
        </w:tc>
        <w:tc>
          <w:tcPr>
            <w:tcW w:w="2174" w:type="dxa"/>
            <w:gridSpan w:val="3"/>
            <w:shd w:val="clear" w:color="auto" w:fill="D9D9D9" w:themeFill="background1" w:themeFillShade="D9"/>
          </w:tcPr>
          <w:p w14:paraId="32E0EB36" w14:textId="77777777" w:rsidR="002C5550" w:rsidRPr="002C5550" w:rsidRDefault="002C5550" w:rsidP="002C5550">
            <w:pPr>
              <w:jc w:val="center"/>
              <w:rPr>
                <w:rFonts w:ascii="Tahoma" w:hAnsi="Tahoma" w:cs="Tahoma"/>
              </w:rPr>
            </w:pPr>
            <w:r w:rsidRPr="002C5550">
              <w:rPr>
                <w:rFonts w:ascii="Tahoma" w:hAnsi="Tahoma" w:cs="Tahoma"/>
              </w:rPr>
              <w:t>2015</w:t>
            </w:r>
          </w:p>
        </w:tc>
      </w:tr>
      <w:tr w:rsidR="002C5550" w:rsidRPr="002C5550" w14:paraId="36FEC911" w14:textId="77777777" w:rsidTr="002C5550">
        <w:trPr>
          <w:jc w:val="center"/>
        </w:trPr>
        <w:tc>
          <w:tcPr>
            <w:tcW w:w="724" w:type="dxa"/>
          </w:tcPr>
          <w:p w14:paraId="6051545D" w14:textId="77777777" w:rsidR="002C5550" w:rsidRPr="002C5550" w:rsidRDefault="002C5550" w:rsidP="002C5550">
            <w:pPr>
              <w:jc w:val="center"/>
              <w:rPr>
                <w:rFonts w:ascii="Tahoma" w:hAnsi="Tahoma" w:cs="Tahoma"/>
              </w:rPr>
            </w:pPr>
            <w:r w:rsidRPr="002C5550">
              <w:rPr>
                <w:rFonts w:ascii="Tahoma" w:hAnsi="Tahoma" w:cs="Tahoma"/>
              </w:rPr>
              <w:t>CA</w:t>
            </w:r>
          </w:p>
        </w:tc>
        <w:tc>
          <w:tcPr>
            <w:tcW w:w="724" w:type="dxa"/>
          </w:tcPr>
          <w:p w14:paraId="2B1E56EB" w14:textId="77777777" w:rsidR="002C5550" w:rsidRPr="002C5550" w:rsidRDefault="002C5550" w:rsidP="002C5550">
            <w:pPr>
              <w:jc w:val="center"/>
              <w:rPr>
                <w:rFonts w:ascii="Tahoma" w:hAnsi="Tahoma" w:cs="Tahoma"/>
              </w:rPr>
            </w:pPr>
            <w:r w:rsidRPr="002C5550">
              <w:rPr>
                <w:rFonts w:ascii="Tahoma" w:hAnsi="Tahoma" w:cs="Tahoma"/>
              </w:rPr>
              <w:t>LNR</w:t>
            </w:r>
          </w:p>
        </w:tc>
        <w:tc>
          <w:tcPr>
            <w:tcW w:w="725" w:type="dxa"/>
          </w:tcPr>
          <w:p w14:paraId="45F934C3" w14:textId="77777777" w:rsidR="002C5550" w:rsidRPr="002C5550" w:rsidRDefault="002C5550" w:rsidP="002C5550">
            <w:pPr>
              <w:jc w:val="center"/>
              <w:rPr>
                <w:rFonts w:ascii="Tahoma" w:hAnsi="Tahoma" w:cs="Tahoma"/>
              </w:rPr>
            </w:pPr>
            <w:r w:rsidRPr="002C5550">
              <w:rPr>
                <w:rFonts w:ascii="Tahoma" w:hAnsi="Tahoma" w:cs="Tahoma"/>
              </w:rPr>
              <w:t>CTF</w:t>
            </w:r>
          </w:p>
        </w:tc>
        <w:tc>
          <w:tcPr>
            <w:tcW w:w="724" w:type="dxa"/>
          </w:tcPr>
          <w:p w14:paraId="0469E9F2" w14:textId="77777777" w:rsidR="002C5550" w:rsidRPr="002C5550" w:rsidRDefault="002C5550" w:rsidP="002C5550">
            <w:pPr>
              <w:jc w:val="center"/>
              <w:rPr>
                <w:rFonts w:ascii="Tahoma" w:hAnsi="Tahoma" w:cs="Tahoma"/>
              </w:rPr>
            </w:pPr>
            <w:r w:rsidRPr="002C5550">
              <w:rPr>
                <w:rFonts w:ascii="Tahoma" w:hAnsi="Tahoma" w:cs="Tahoma"/>
              </w:rPr>
              <w:t>CA</w:t>
            </w:r>
          </w:p>
        </w:tc>
        <w:tc>
          <w:tcPr>
            <w:tcW w:w="725" w:type="dxa"/>
          </w:tcPr>
          <w:p w14:paraId="6E4098DE" w14:textId="77777777" w:rsidR="002C5550" w:rsidRPr="002C5550" w:rsidRDefault="002C5550" w:rsidP="002C5550">
            <w:pPr>
              <w:jc w:val="center"/>
              <w:rPr>
                <w:rFonts w:ascii="Tahoma" w:hAnsi="Tahoma" w:cs="Tahoma"/>
              </w:rPr>
            </w:pPr>
            <w:r w:rsidRPr="002C5550">
              <w:rPr>
                <w:rFonts w:ascii="Tahoma" w:hAnsi="Tahoma" w:cs="Tahoma"/>
              </w:rPr>
              <w:t>LNR</w:t>
            </w:r>
          </w:p>
        </w:tc>
        <w:tc>
          <w:tcPr>
            <w:tcW w:w="725" w:type="dxa"/>
          </w:tcPr>
          <w:p w14:paraId="3F356014" w14:textId="77777777" w:rsidR="002C5550" w:rsidRPr="002C5550" w:rsidRDefault="002C5550" w:rsidP="002C5550">
            <w:pPr>
              <w:jc w:val="center"/>
              <w:rPr>
                <w:rFonts w:ascii="Tahoma" w:hAnsi="Tahoma" w:cs="Tahoma"/>
              </w:rPr>
            </w:pPr>
            <w:r w:rsidRPr="002C5550">
              <w:rPr>
                <w:rFonts w:ascii="Tahoma" w:hAnsi="Tahoma" w:cs="Tahoma"/>
              </w:rPr>
              <w:t>CTF</w:t>
            </w:r>
          </w:p>
        </w:tc>
        <w:tc>
          <w:tcPr>
            <w:tcW w:w="724" w:type="dxa"/>
          </w:tcPr>
          <w:p w14:paraId="7DB3BA9A" w14:textId="77777777" w:rsidR="002C5550" w:rsidRPr="002C5550" w:rsidRDefault="002C5550" w:rsidP="002C5550">
            <w:pPr>
              <w:jc w:val="center"/>
              <w:rPr>
                <w:rFonts w:ascii="Tahoma" w:hAnsi="Tahoma" w:cs="Tahoma"/>
              </w:rPr>
            </w:pPr>
            <w:r w:rsidRPr="002C5550">
              <w:rPr>
                <w:rFonts w:ascii="Tahoma" w:hAnsi="Tahoma" w:cs="Tahoma"/>
              </w:rPr>
              <w:t>CA</w:t>
            </w:r>
          </w:p>
        </w:tc>
        <w:tc>
          <w:tcPr>
            <w:tcW w:w="724" w:type="dxa"/>
          </w:tcPr>
          <w:p w14:paraId="730A8FE4" w14:textId="77777777" w:rsidR="002C5550" w:rsidRPr="002C5550" w:rsidRDefault="002C5550" w:rsidP="002C5550">
            <w:pPr>
              <w:jc w:val="center"/>
              <w:rPr>
                <w:rFonts w:ascii="Tahoma" w:hAnsi="Tahoma" w:cs="Tahoma"/>
              </w:rPr>
            </w:pPr>
            <w:r w:rsidRPr="002C5550">
              <w:rPr>
                <w:rFonts w:ascii="Tahoma" w:hAnsi="Tahoma" w:cs="Tahoma"/>
              </w:rPr>
              <w:t>LNR</w:t>
            </w:r>
          </w:p>
        </w:tc>
        <w:tc>
          <w:tcPr>
            <w:tcW w:w="725" w:type="dxa"/>
          </w:tcPr>
          <w:p w14:paraId="773F17E2" w14:textId="77777777" w:rsidR="002C5550" w:rsidRPr="002C5550" w:rsidRDefault="002C5550" w:rsidP="002C5550">
            <w:pPr>
              <w:jc w:val="center"/>
              <w:rPr>
                <w:rFonts w:ascii="Tahoma" w:hAnsi="Tahoma" w:cs="Tahoma"/>
              </w:rPr>
            </w:pPr>
            <w:r w:rsidRPr="002C5550">
              <w:rPr>
                <w:rFonts w:ascii="Tahoma" w:hAnsi="Tahoma" w:cs="Tahoma"/>
              </w:rPr>
              <w:t>CTF</w:t>
            </w:r>
          </w:p>
        </w:tc>
        <w:tc>
          <w:tcPr>
            <w:tcW w:w="724" w:type="dxa"/>
          </w:tcPr>
          <w:p w14:paraId="4A843542" w14:textId="77777777" w:rsidR="002C5550" w:rsidRPr="002C5550" w:rsidRDefault="002C5550" w:rsidP="002C5550">
            <w:pPr>
              <w:jc w:val="center"/>
              <w:rPr>
                <w:rFonts w:ascii="Tahoma" w:hAnsi="Tahoma" w:cs="Tahoma"/>
              </w:rPr>
            </w:pPr>
            <w:r w:rsidRPr="002C5550">
              <w:rPr>
                <w:rFonts w:ascii="Tahoma" w:hAnsi="Tahoma" w:cs="Tahoma"/>
              </w:rPr>
              <w:t>CA</w:t>
            </w:r>
          </w:p>
        </w:tc>
        <w:tc>
          <w:tcPr>
            <w:tcW w:w="725" w:type="dxa"/>
          </w:tcPr>
          <w:p w14:paraId="4CFBFE11" w14:textId="77777777" w:rsidR="002C5550" w:rsidRPr="002C5550" w:rsidRDefault="002C5550" w:rsidP="002C5550">
            <w:pPr>
              <w:jc w:val="center"/>
              <w:rPr>
                <w:rFonts w:ascii="Tahoma" w:hAnsi="Tahoma" w:cs="Tahoma"/>
              </w:rPr>
            </w:pPr>
            <w:r w:rsidRPr="002C5550">
              <w:rPr>
                <w:rFonts w:ascii="Tahoma" w:hAnsi="Tahoma" w:cs="Tahoma"/>
              </w:rPr>
              <w:t>LNR</w:t>
            </w:r>
          </w:p>
        </w:tc>
        <w:tc>
          <w:tcPr>
            <w:tcW w:w="725" w:type="dxa"/>
          </w:tcPr>
          <w:p w14:paraId="7A4EAAE3" w14:textId="77777777" w:rsidR="002C5550" w:rsidRPr="002C5550" w:rsidRDefault="002C5550" w:rsidP="002C5550">
            <w:pPr>
              <w:jc w:val="center"/>
              <w:rPr>
                <w:rFonts w:ascii="Tahoma" w:hAnsi="Tahoma" w:cs="Tahoma"/>
              </w:rPr>
            </w:pPr>
            <w:r w:rsidRPr="002C5550">
              <w:rPr>
                <w:rFonts w:ascii="Tahoma" w:hAnsi="Tahoma" w:cs="Tahoma"/>
              </w:rPr>
              <w:t>CTF</w:t>
            </w:r>
          </w:p>
        </w:tc>
      </w:tr>
      <w:tr w:rsidR="002C5550" w:rsidRPr="002C5550" w14:paraId="35E9AFFA" w14:textId="77777777" w:rsidTr="002C5550">
        <w:trPr>
          <w:jc w:val="center"/>
        </w:trPr>
        <w:tc>
          <w:tcPr>
            <w:tcW w:w="724" w:type="dxa"/>
          </w:tcPr>
          <w:p w14:paraId="67745BBA" w14:textId="77777777" w:rsidR="002C5550" w:rsidRPr="002C5550" w:rsidRDefault="002C5550" w:rsidP="002C5550">
            <w:pPr>
              <w:jc w:val="center"/>
              <w:rPr>
                <w:rFonts w:ascii="Tahoma" w:hAnsi="Tahoma" w:cs="Tahoma"/>
              </w:rPr>
            </w:pPr>
            <w:r w:rsidRPr="002C5550">
              <w:rPr>
                <w:rFonts w:ascii="Tahoma" w:hAnsi="Tahoma" w:cs="Tahoma"/>
              </w:rPr>
              <w:t>1</w:t>
            </w:r>
          </w:p>
        </w:tc>
        <w:tc>
          <w:tcPr>
            <w:tcW w:w="724" w:type="dxa"/>
          </w:tcPr>
          <w:p w14:paraId="75EFE481" w14:textId="77777777" w:rsidR="002C5550" w:rsidRPr="002C5550" w:rsidRDefault="002C5550" w:rsidP="002C5550">
            <w:pPr>
              <w:jc w:val="center"/>
              <w:rPr>
                <w:rFonts w:ascii="Tahoma" w:hAnsi="Tahoma" w:cs="Tahoma"/>
              </w:rPr>
            </w:pPr>
            <w:r w:rsidRPr="002C5550">
              <w:rPr>
                <w:rFonts w:ascii="Tahoma" w:hAnsi="Tahoma" w:cs="Tahoma"/>
              </w:rPr>
              <w:t>0</w:t>
            </w:r>
          </w:p>
        </w:tc>
        <w:tc>
          <w:tcPr>
            <w:tcW w:w="725" w:type="dxa"/>
          </w:tcPr>
          <w:p w14:paraId="0F1E2553" w14:textId="77777777" w:rsidR="002C5550" w:rsidRPr="002C5550" w:rsidRDefault="002C5550" w:rsidP="002C5550">
            <w:pPr>
              <w:jc w:val="center"/>
              <w:rPr>
                <w:rFonts w:ascii="Tahoma" w:hAnsi="Tahoma" w:cs="Tahoma"/>
              </w:rPr>
            </w:pPr>
            <w:r w:rsidRPr="002C5550">
              <w:rPr>
                <w:rFonts w:ascii="Tahoma" w:hAnsi="Tahoma" w:cs="Tahoma"/>
              </w:rPr>
              <w:t>1</w:t>
            </w:r>
          </w:p>
        </w:tc>
        <w:tc>
          <w:tcPr>
            <w:tcW w:w="724" w:type="dxa"/>
          </w:tcPr>
          <w:p w14:paraId="128A8964" w14:textId="77777777" w:rsidR="002C5550" w:rsidRPr="002C5550" w:rsidRDefault="002C5550" w:rsidP="002C5550">
            <w:pPr>
              <w:jc w:val="center"/>
              <w:rPr>
                <w:rFonts w:ascii="Tahoma" w:hAnsi="Tahoma" w:cs="Tahoma"/>
              </w:rPr>
            </w:pPr>
            <w:r w:rsidRPr="002C5550">
              <w:rPr>
                <w:rFonts w:ascii="Tahoma" w:hAnsi="Tahoma" w:cs="Tahoma"/>
              </w:rPr>
              <w:t>1</w:t>
            </w:r>
          </w:p>
        </w:tc>
        <w:tc>
          <w:tcPr>
            <w:tcW w:w="725" w:type="dxa"/>
          </w:tcPr>
          <w:p w14:paraId="67C5898F" w14:textId="77777777" w:rsidR="002C5550" w:rsidRPr="002C5550" w:rsidRDefault="002C5550" w:rsidP="002C5550">
            <w:pPr>
              <w:jc w:val="center"/>
              <w:rPr>
                <w:rFonts w:ascii="Tahoma" w:hAnsi="Tahoma" w:cs="Tahoma"/>
              </w:rPr>
            </w:pPr>
            <w:r w:rsidRPr="002C5550">
              <w:rPr>
                <w:rFonts w:ascii="Tahoma" w:hAnsi="Tahoma" w:cs="Tahoma"/>
              </w:rPr>
              <w:t>0</w:t>
            </w:r>
          </w:p>
        </w:tc>
        <w:tc>
          <w:tcPr>
            <w:tcW w:w="725" w:type="dxa"/>
          </w:tcPr>
          <w:p w14:paraId="203B10B0" w14:textId="77777777" w:rsidR="002C5550" w:rsidRPr="002C5550" w:rsidRDefault="002C5550" w:rsidP="002C5550">
            <w:pPr>
              <w:jc w:val="center"/>
              <w:rPr>
                <w:rFonts w:ascii="Tahoma" w:hAnsi="Tahoma" w:cs="Tahoma"/>
              </w:rPr>
            </w:pPr>
            <w:r w:rsidRPr="002C5550">
              <w:rPr>
                <w:rFonts w:ascii="Tahoma" w:hAnsi="Tahoma" w:cs="Tahoma"/>
              </w:rPr>
              <w:t>3</w:t>
            </w:r>
          </w:p>
        </w:tc>
        <w:tc>
          <w:tcPr>
            <w:tcW w:w="724" w:type="dxa"/>
          </w:tcPr>
          <w:p w14:paraId="14FBEC55" w14:textId="77777777" w:rsidR="002C5550" w:rsidRPr="002C5550" w:rsidRDefault="002C5550" w:rsidP="002C5550">
            <w:pPr>
              <w:jc w:val="center"/>
              <w:rPr>
                <w:rFonts w:ascii="Tahoma" w:hAnsi="Tahoma" w:cs="Tahoma"/>
              </w:rPr>
            </w:pPr>
            <w:r w:rsidRPr="002C5550">
              <w:rPr>
                <w:rFonts w:ascii="Tahoma" w:hAnsi="Tahoma" w:cs="Tahoma"/>
              </w:rPr>
              <w:t>1</w:t>
            </w:r>
          </w:p>
        </w:tc>
        <w:tc>
          <w:tcPr>
            <w:tcW w:w="724" w:type="dxa"/>
          </w:tcPr>
          <w:p w14:paraId="1FA63BCB" w14:textId="77777777" w:rsidR="002C5550" w:rsidRPr="002C5550" w:rsidRDefault="002C5550" w:rsidP="002C5550">
            <w:pPr>
              <w:jc w:val="center"/>
              <w:rPr>
                <w:rFonts w:ascii="Tahoma" w:hAnsi="Tahoma" w:cs="Tahoma"/>
              </w:rPr>
            </w:pPr>
            <w:r w:rsidRPr="002C5550">
              <w:rPr>
                <w:rFonts w:ascii="Tahoma" w:hAnsi="Tahoma" w:cs="Tahoma"/>
              </w:rPr>
              <w:t>0</w:t>
            </w:r>
          </w:p>
        </w:tc>
        <w:tc>
          <w:tcPr>
            <w:tcW w:w="725" w:type="dxa"/>
          </w:tcPr>
          <w:p w14:paraId="47509617" w14:textId="77777777" w:rsidR="002C5550" w:rsidRPr="002C5550" w:rsidRDefault="002C5550" w:rsidP="002C5550">
            <w:pPr>
              <w:jc w:val="center"/>
              <w:rPr>
                <w:rFonts w:ascii="Tahoma" w:hAnsi="Tahoma" w:cs="Tahoma"/>
              </w:rPr>
            </w:pPr>
            <w:r w:rsidRPr="002C5550">
              <w:rPr>
                <w:rFonts w:ascii="Tahoma" w:hAnsi="Tahoma" w:cs="Tahoma"/>
              </w:rPr>
              <w:t>4</w:t>
            </w:r>
          </w:p>
        </w:tc>
        <w:tc>
          <w:tcPr>
            <w:tcW w:w="724" w:type="dxa"/>
          </w:tcPr>
          <w:p w14:paraId="799AC4CC" w14:textId="77777777" w:rsidR="002C5550" w:rsidRPr="002C5550" w:rsidRDefault="002C5550" w:rsidP="002C5550">
            <w:pPr>
              <w:jc w:val="center"/>
              <w:rPr>
                <w:rFonts w:ascii="Tahoma" w:hAnsi="Tahoma" w:cs="Tahoma"/>
              </w:rPr>
            </w:pPr>
            <w:r w:rsidRPr="002C5550">
              <w:rPr>
                <w:rFonts w:ascii="Tahoma" w:hAnsi="Tahoma" w:cs="Tahoma"/>
              </w:rPr>
              <w:t>1</w:t>
            </w:r>
          </w:p>
        </w:tc>
        <w:tc>
          <w:tcPr>
            <w:tcW w:w="725" w:type="dxa"/>
          </w:tcPr>
          <w:p w14:paraId="417CBB26" w14:textId="77777777" w:rsidR="002C5550" w:rsidRPr="002C5550" w:rsidRDefault="002C5550" w:rsidP="002C5550">
            <w:pPr>
              <w:jc w:val="center"/>
              <w:rPr>
                <w:rFonts w:ascii="Tahoma" w:hAnsi="Tahoma" w:cs="Tahoma"/>
              </w:rPr>
            </w:pPr>
            <w:r w:rsidRPr="002C5550">
              <w:rPr>
                <w:rFonts w:ascii="Tahoma" w:hAnsi="Tahoma" w:cs="Tahoma"/>
              </w:rPr>
              <w:t>2</w:t>
            </w:r>
          </w:p>
        </w:tc>
        <w:tc>
          <w:tcPr>
            <w:tcW w:w="725" w:type="dxa"/>
          </w:tcPr>
          <w:p w14:paraId="69247000" w14:textId="77777777" w:rsidR="002C5550" w:rsidRPr="002C5550" w:rsidRDefault="002C5550" w:rsidP="002C5550">
            <w:pPr>
              <w:jc w:val="center"/>
              <w:rPr>
                <w:rFonts w:ascii="Tahoma" w:hAnsi="Tahoma" w:cs="Tahoma"/>
              </w:rPr>
            </w:pPr>
            <w:r w:rsidRPr="002C5550">
              <w:rPr>
                <w:rFonts w:ascii="Tahoma" w:hAnsi="Tahoma" w:cs="Tahoma"/>
              </w:rPr>
              <w:t>3</w:t>
            </w:r>
          </w:p>
        </w:tc>
      </w:tr>
    </w:tbl>
    <w:p w14:paraId="6110ECF3" w14:textId="77777777" w:rsidR="002C5550" w:rsidRPr="002C5550" w:rsidRDefault="002C5550" w:rsidP="002C5550">
      <w:pPr>
        <w:pStyle w:val="Sinespaciado"/>
        <w:ind w:firstLine="708"/>
        <w:rPr>
          <w:rFonts w:ascii="Tahoma" w:hAnsi="Tahoma" w:cs="Tahoma"/>
          <w:sz w:val="18"/>
          <w:szCs w:val="18"/>
        </w:rPr>
      </w:pPr>
      <w:r w:rsidRPr="002C5550">
        <w:rPr>
          <w:rFonts w:ascii="Tahoma" w:hAnsi="Tahoma" w:cs="Tahoma"/>
          <w:sz w:val="18"/>
          <w:szCs w:val="18"/>
        </w:rPr>
        <w:t>CA: Carrera Administrativa</w:t>
      </w:r>
    </w:p>
    <w:p w14:paraId="615F0C07" w14:textId="77777777" w:rsidR="002C5550" w:rsidRPr="002C5550" w:rsidRDefault="002C5550" w:rsidP="002C5550">
      <w:pPr>
        <w:pStyle w:val="Sinespaciado"/>
        <w:ind w:firstLine="708"/>
        <w:rPr>
          <w:rFonts w:ascii="Tahoma" w:hAnsi="Tahoma" w:cs="Tahoma"/>
          <w:sz w:val="18"/>
          <w:szCs w:val="18"/>
        </w:rPr>
      </w:pPr>
      <w:r w:rsidRPr="002C5550">
        <w:rPr>
          <w:rFonts w:ascii="Tahoma" w:hAnsi="Tahoma" w:cs="Tahoma"/>
          <w:sz w:val="18"/>
          <w:szCs w:val="18"/>
        </w:rPr>
        <w:t xml:space="preserve">LNR: Libre nombramiento y remoción </w:t>
      </w:r>
    </w:p>
    <w:p w14:paraId="165D5C03" w14:textId="77777777" w:rsidR="002C5550" w:rsidRPr="002C5550" w:rsidRDefault="002C5550" w:rsidP="002C5550">
      <w:pPr>
        <w:pStyle w:val="Sinespaciado"/>
        <w:ind w:firstLine="708"/>
        <w:rPr>
          <w:rFonts w:ascii="Tahoma" w:hAnsi="Tahoma" w:cs="Tahoma"/>
          <w:sz w:val="18"/>
          <w:szCs w:val="18"/>
        </w:rPr>
      </w:pPr>
      <w:r w:rsidRPr="002C5550">
        <w:rPr>
          <w:rFonts w:ascii="Tahoma" w:hAnsi="Tahoma" w:cs="Tahoma"/>
          <w:sz w:val="18"/>
          <w:szCs w:val="18"/>
        </w:rPr>
        <w:t xml:space="preserve">CTF. Contrato a término fijo. </w:t>
      </w:r>
    </w:p>
    <w:p w14:paraId="169F8F0C" w14:textId="77777777" w:rsidR="002C5550" w:rsidRPr="00076397" w:rsidRDefault="002C5550" w:rsidP="002C5550">
      <w:pPr>
        <w:pStyle w:val="Sinespaciado"/>
        <w:rPr>
          <w:sz w:val="18"/>
          <w:szCs w:val="18"/>
        </w:rPr>
      </w:pPr>
    </w:p>
    <w:p w14:paraId="023F7C6E" w14:textId="77777777" w:rsidR="002C5550" w:rsidRPr="002C5550" w:rsidRDefault="002C5550" w:rsidP="002C5550">
      <w:pPr>
        <w:pStyle w:val="Sinespaciado"/>
        <w:jc w:val="both"/>
        <w:rPr>
          <w:rFonts w:ascii="Tahoma" w:hAnsi="Tahoma" w:cs="Tahoma"/>
          <w:sz w:val="24"/>
          <w:szCs w:val="24"/>
        </w:rPr>
      </w:pPr>
      <w:r w:rsidRPr="002C5550">
        <w:rPr>
          <w:rFonts w:ascii="Tahoma" w:hAnsi="Tahoma" w:cs="Tahoma"/>
          <w:sz w:val="24"/>
          <w:szCs w:val="24"/>
        </w:rPr>
        <w:t>El Grupo de Promoción Social- Población Vulnerable, adelanto su gestión a partir del mes de agosto  bajo los Lineamientos de la Resolución 500 de 2011 del Ministerio de Salud y Protección Social, (se anexa)  mediante la contratación de los servicios profesionales de un Psicólogo con el fin de realizar intervención psicosocial a casos priorizados por el Ministerio Público, labor que se adelantó hasta diciembre; durante el año 2013 acompañó en algunos casos la I Fase Papsivi por solicitud realizada por la Fundación el Arte de Vivir, operador seleccionado directamente por el Ministerio de Salud y Protección Social bajo la Supervisión directa de la Secretaria Departamental de Salud. Durante el año 2014 y 2015 el ente territorial asumió la Supervisión y ejecución  de la II Fase (Resolución 2892 de 2014 – se anexa) y Fase III Papsivi (Resolución 0713 de 2015 – se anexa).</w:t>
      </w:r>
    </w:p>
    <w:p w14:paraId="58953CDC" w14:textId="77777777" w:rsidR="002C5550" w:rsidRDefault="002C5550" w:rsidP="002C5550">
      <w:pPr>
        <w:pStyle w:val="Sinespaciado"/>
        <w:rPr>
          <w:b/>
        </w:rPr>
      </w:pPr>
    </w:p>
    <w:p w14:paraId="699AF552" w14:textId="77777777" w:rsidR="00C45F34" w:rsidRDefault="00C45F34" w:rsidP="002C5550">
      <w:pPr>
        <w:pStyle w:val="Sinespaciado"/>
        <w:rPr>
          <w:rFonts w:ascii="Tahoma" w:hAnsi="Tahoma" w:cs="Tahoma"/>
          <w:b/>
          <w:sz w:val="24"/>
          <w:szCs w:val="24"/>
          <w:u w:val="single"/>
        </w:rPr>
      </w:pPr>
    </w:p>
    <w:p w14:paraId="78C240F3" w14:textId="77777777" w:rsidR="00C45F34" w:rsidRDefault="00C45F34" w:rsidP="002C5550">
      <w:pPr>
        <w:pStyle w:val="Sinespaciado"/>
        <w:rPr>
          <w:rFonts w:ascii="Tahoma" w:hAnsi="Tahoma" w:cs="Tahoma"/>
          <w:b/>
          <w:sz w:val="24"/>
          <w:szCs w:val="24"/>
          <w:u w:val="single"/>
        </w:rPr>
      </w:pPr>
    </w:p>
    <w:p w14:paraId="704CA6E7" w14:textId="77777777" w:rsidR="002C5550" w:rsidRPr="002C5550" w:rsidRDefault="002C5550" w:rsidP="002C5550">
      <w:pPr>
        <w:pStyle w:val="Sinespaciado"/>
        <w:rPr>
          <w:rFonts w:ascii="Tahoma" w:hAnsi="Tahoma" w:cs="Tahoma"/>
          <w:b/>
          <w:sz w:val="24"/>
          <w:szCs w:val="24"/>
          <w:u w:val="single"/>
        </w:rPr>
      </w:pPr>
      <w:r w:rsidRPr="002C5550">
        <w:rPr>
          <w:rFonts w:ascii="Tahoma" w:hAnsi="Tahoma" w:cs="Tahoma"/>
          <w:b/>
          <w:sz w:val="24"/>
          <w:szCs w:val="24"/>
          <w:u w:val="single"/>
        </w:rPr>
        <w:t>Vigencia 2012:</w:t>
      </w:r>
    </w:p>
    <w:p w14:paraId="47ABDABD" w14:textId="77777777" w:rsidR="002C5550" w:rsidRPr="002C5550" w:rsidRDefault="002C5550" w:rsidP="002C5550">
      <w:pPr>
        <w:pStyle w:val="Sinespaciado"/>
        <w:rPr>
          <w:rFonts w:ascii="Tahoma" w:hAnsi="Tahoma" w:cs="Tahoma"/>
          <w:sz w:val="24"/>
          <w:szCs w:val="24"/>
        </w:rPr>
      </w:pPr>
    </w:p>
    <w:p w14:paraId="26F35104" w14:textId="77777777" w:rsidR="002C5550" w:rsidRPr="002C5550" w:rsidRDefault="002C5550" w:rsidP="002C5550">
      <w:pPr>
        <w:pStyle w:val="Sinespaciado"/>
        <w:jc w:val="both"/>
        <w:rPr>
          <w:rFonts w:ascii="Tahoma" w:hAnsi="Tahoma" w:cs="Tahoma"/>
          <w:sz w:val="24"/>
          <w:szCs w:val="24"/>
        </w:rPr>
      </w:pPr>
      <w:r w:rsidRPr="002C5550">
        <w:rPr>
          <w:rFonts w:ascii="Tahoma" w:hAnsi="Tahoma" w:cs="Tahoma"/>
          <w:sz w:val="24"/>
          <w:szCs w:val="24"/>
        </w:rPr>
        <w:t xml:space="preserve">El principal objetivo del eje de Promoción Social es realizar atenciones integrales de formación en valores y competencias mediante la interacción de los diferentes programas y políticas de intervención social ejecutadas en el Distrito a la población víctima. </w:t>
      </w:r>
    </w:p>
    <w:p w14:paraId="5F77BD73" w14:textId="77777777" w:rsidR="002C5550" w:rsidRPr="002C5550" w:rsidRDefault="002C5550" w:rsidP="002C5550">
      <w:pPr>
        <w:pStyle w:val="Sinespaciado"/>
        <w:jc w:val="both"/>
        <w:rPr>
          <w:rFonts w:ascii="Tahoma" w:hAnsi="Tahoma" w:cs="Tahoma"/>
          <w:sz w:val="24"/>
          <w:szCs w:val="24"/>
        </w:rPr>
      </w:pPr>
    </w:p>
    <w:p w14:paraId="0FABCB0F" w14:textId="77777777" w:rsidR="002C5550" w:rsidRPr="002C5550" w:rsidRDefault="002C5550" w:rsidP="002C5550">
      <w:pPr>
        <w:pStyle w:val="Sinespaciado"/>
        <w:jc w:val="both"/>
        <w:rPr>
          <w:rFonts w:ascii="Tahoma" w:hAnsi="Tahoma" w:cs="Tahoma"/>
          <w:sz w:val="24"/>
          <w:szCs w:val="24"/>
        </w:rPr>
      </w:pPr>
      <w:r w:rsidRPr="002C5550">
        <w:rPr>
          <w:rFonts w:ascii="Tahoma" w:hAnsi="Tahoma" w:cs="Tahoma"/>
          <w:sz w:val="24"/>
          <w:szCs w:val="24"/>
        </w:rPr>
        <w:t xml:space="preserve">Durante los meses de Enero a Diciembre de 2012, el programa de Promoción Social desarrolló las siguientes actividades con el fin de dar cumplimiento a las metas establecidas para el año 2012: </w:t>
      </w:r>
    </w:p>
    <w:p w14:paraId="4C99AF9A" w14:textId="77777777" w:rsidR="002C5550" w:rsidRPr="002C5550" w:rsidRDefault="002C5550" w:rsidP="002C5550">
      <w:pPr>
        <w:pStyle w:val="Sinespaciado"/>
        <w:jc w:val="both"/>
        <w:rPr>
          <w:rFonts w:ascii="Tahoma" w:hAnsi="Tahoma" w:cs="Tahoma"/>
          <w:sz w:val="24"/>
          <w:szCs w:val="24"/>
        </w:rPr>
      </w:pPr>
    </w:p>
    <w:p w14:paraId="3EF286C7" w14:textId="77777777" w:rsidR="002C5550" w:rsidRPr="002C5550" w:rsidRDefault="002C5550" w:rsidP="002C5550">
      <w:pPr>
        <w:pStyle w:val="Sinespaciado"/>
        <w:jc w:val="both"/>
        <w:rPr>
          <w:rFonts w:ascii="Tahoma" w:hAnsi="Tahoma" w:cs="Tahoma"/>
          <w:sz w:val="24"/>
          <w:szCs w:val="24"/>
        </w:rPr>
      </w:pPr>
      <w:r w:rsidRPr="002C5550">
        <w:rPr>
          <w:rFonts w:ascii="Tahoma" w:hAnsi="Tahoma" w:cs="Tahoma"/>
          <w:sz w:val="24"/>
          <w:szCs w:val="24"/>
        </w:rPr>
        <w:t>8 Reuniones de coordinación intersectorial e interinstitucional para la realización de acciones conjuntas en procura de brindar atención integral a las víctimas y su núcleo familiar, basada en la oferta de servicios y poder ser multiplicada a la población ubicada el Distrito de Barranquilla.</w:t>
      </w:r>
    </w:p>
    <w:p w14:paraId="79296658" w14:textId="77777777" w:rsidR="002C5550" w:rsidRPr="002C5550" w:rsidRDefault="002C5550" w:rsidP="002C5550">
      <w:pPr>
        <w:pStyle w:val="Sinespaciado"/>
        <w:jc w:val="both"/>
        <w:rPr>
          <w:rFonts w:ascii="Tahoma" w:hAnsi="Tahoma" w:cs="Tahoma"/>
          <w:sz w:val="24"/>
          <w:szCs w:val="24"/>
        </w:rPr>
      </w:pPr>
    </w:p>
    <w:p w14:paraId="444826F1" w14:textId="77777777" w:rsidR="002C5550" w:rsidRPr="002C5550" w:rsidRDefault="002C5550" w:rsidP="002C5550">
      <w:pPr>
        <w:pStyle w:val="Sinespaciado"/>
        <w:jc w:val="both"/>
        <w:rPr>
          <w:rFonts w:ascii="Tahoma" w:hAnsi="Tahoma" w:cs="Tahoma"/>
          <w:sz w:val="24"/>
          <w:szCs w:val="24"/>
        </w:rPr>
      </w:pPr>
      <w:r w:rsidRPr="002C5550">
        <w:rPr>
          <w:rFonts w:ascii="Tahoma" w:hAnsi="Tahoma" w:cs="Tahoma"/>
          <w:sz w:val="24"/>
          <w:szCs w:val="24"/>
        </w:rPr>
        <w:t xml:space="preserve">4 Reuniones de articulación con los responsables del proyecto Inclusión Social con Enfoque Psicosocial – ISEP, con el fin de conocer y fortalecer los elementos conceptuales y herramientas psicosociales que implementan en la ejecución del mismo logrando de esta manera impulsar procesos locales de inclusión social con enfoque psicosocial, con las víctimas de violencia del conflicto armado. </w:t>
      </w:r>
    </w:p>
    <w:p w14:paraId="1F0AD7D3" w14:textId="77777777" w:rsidR="002C5550" w:rsidRDefault="002C5550" w:rsidP="002C5550">
      <w:pPr>
        <w:pStyle w:val="Sinespaciado"/>
        <w:jc w:val="both"/>
      </w:pPr>
    </w:p>
    <w:p w14:paraId="7E067F2F" w14:textId="77777777" w:rsidR="002C5550" w:rsidRPr="002C5550" w:rsidRDefault="002C5550" w:rsidP="002C5550">
      <w:pPr>
        <w:pStyle w:val="Sinespaciado"/>
        <w:jc w:val="both"/>
        <w:rPr>
          <w:rFonts w:ascii="Tahoma" w:hAnsi="Tahoma" w:cs="Tahoma"/>
          <w:sz w:val="24"/>
          <w:szCs w:val="24"/>
        </w:rPr>
      </w:pPr>
      <w:r w:rsidRPr="002C5550">
        <w:rPr>
          <w:rFonts w:ascii="Tahoma" w:hAnsi="Tahoma" w:cs="Tahoma"/>
          <w:sz w:val="24"/>
          <w:szCs w:val="24"/>
        </w:rPr>
        <w:t xml:space="preserve">2 Reuniones con el Centro de Atención a Víctimas de Abuso Sexual – CAV, con el propósito de mantener canales de comunicación que permita la atención sicológica especializada, un acompañamiento y asesoría jurídica, a través de un trato digno, respetuoso y especializado, buscando fortalecer el papel de las víctimas como actores sociales, políticos, económicos y culturales para el pleno ejercicio de su ciudadanía. </w:t>
      </w:r>
    </w:p>
    <w:p w14:paraId="5A4A1D7E" w14:textId="77777777" w:rsidR="002C5550" w:rsidRPr="002C5550" w:rsidRDefault="002C5550" w:rsidP="002C5550">
      <w:pPr>
        <w:pStyle w:val="Sinespaciado"/>
        <w:jc w:val="both"/>
        <w:rPr>
          <w:rFonts w:ascii="Tahoma" w:hAnsi="Tahoma" w:cs="Tahoma"/>
          <w:sz w:val="24"/>
          <w:szCs w:val="24"/>
        </w:rPr>
      </w:pPr>
    </w:p>
    <w:p w14:paraId="685A4882" w14:textId="77777777" w:rsidR="002C5550" w:rsidRPr="002C5550" w:rsidRDefault="002C5550" w:rsidP="002C5550">
      <w:pPr>
        <w:pStyle w:val="Sinespaciado"/>
        <w:jc w:val="both"/>
        <w:rPr>
          <w:rFonts w:ascii="Tahoma" w:hAnsi="Tahoma" w:cs="Tahoma"/>
          <w:sz w:val="24"/>
          <w:szCs w:val="24"/>
        </w:rPr>
      </w:pPr>
      <w:r w:rsidRPr="002C5550">
        <w:rPr>
          <w:rFonts w:ascii="Tahoma" w:hAnsi="Tahoma" w:cs="Tahoma"/>
          <w:sz w:val="24"/>
          <w:szCs w:val="24"/>
        </w:rPr>
        <w:t>4 Jornadas de capacitación a víctimas sobre abordaje psicosocial y salud mental, salud sexual y ruta de atención a víctimas de abuso sexual, con lo cual se busca prevenir y mitigar los efectos emocionales, físicos, culturales, espirituales, sociales y económicos generados por la violación de Derechos Humanos y Derecho Internacional Humanitario en situaciones de violencia. Número de Asistentes: 106 personas.</w:t>
      </w:r>
    </w:p>
    <w:p w14:paraId="6A9C85FB" w14:textId="77777777" w:rsidR="002C5550" w:rsidRPr="002C5550" w:rsidRDefault="002C5550" w:rsidP="002C5550">
      <w:pPr>
        <w:pStyle w:val="Sinespaciado"/>
        <w:jc w:val="both"/>
        <w:rPr>
          <w:rFonts w:ascii="Tahoma" w:hAnsi="Tahoma" w:cs="Tahoma"/>
          <w:sz w:val="24"/>
          <w:szCs w:val="24"/>
        </w:rPr>
      </w:pPr>
    </w:p>
    <w:p w14:paraId="11CCD776" w14:textId="77777777" w:rsidR="002C5550" w:rsidRPr="002C5550" w:rsidRDefault="002C5550" w:rsidP="002C5550">
      <w:pPr>
        <w:pStyle w:val="Sinespaciado"/>
        <w:jc w:val="both"/>
        <w:rPr>
          <w:rFonts w:ascii="Tahoma" w:hAnsi="Tahoma" w:cs="Tahoma"/>
          <w:sz w:val="24"/>
          <w:szCs w:val="24"/>
        </w:rPr>
      </w:pPr>
      <w:r w:rsidRPr="002C5550">
        <w:rPr>
          <w:rFonts w:ascii="Tahoma" w:hAnsi="Tahoma" w:cs="Tahoma"/>
          <w:sz w:val="24"/>
          <w:szCs w:val="24"/>
        </w:rPr>
        <w:t xml:space="preserve"> 3 Jornadas de verificación de derechos, promoción y prevención a víctimas para el cumplimiento de metas en coordinación con Red Unidos. Esto con el fin de  garantizar un mayor acceso de las familias más pobres a la oferta en salud  y establecer acciones encaminadas al alcance de los logros establecidos. La base de datos proporcionada por Unidos contó con 8086 personas de las cuales 930 personas son caracterizadas como víctimas, y de éstas,  31 requerían para el mes de abril, ser aseguradas.</w:t>
      </w:r>
    </w:p>
    <w:p w14:paraId="7A728535" w14:textId="77777777" w:rsidR="002C5550" w:rsidRPr="002C5550" w:rsidRDefault="002C5550" w:rsidP="002C5550">
      <w:pPr>
        <w:pStyle w:val="Sinespaciado"/>
        <w:jc w:val="both"/>
        <w:rPr>
          <w:rFonts w:ascii="Tahoma" w:hAnsi="Tahoma" w:cs="Tahoma"/>
          <w:sz w:val="24"/>
          <w:szCs w:val="24"/>
        </w:rPr>
      </w:pPr>
    </w:p>
    <w:p w14:paraId="166D3D10" w14:textId="77777777" w:rsidR="002C5550" w:rsidRPr="002C5550" w:rsidRDefault="002C5550" w:rsidP="002C5550">
      <w:pPr>
        <w:pStyle w:val="Sinespaciado"/>
        <w:jc w:val="both"/>
        <w:rPr>
          <w:rFonts w:ascii="Tahoma" w:hAnsi="Tahoma" w:cs="Tahoma"/>
          <w:sz w:val="24"/>
          <w:szCs w:val="24"/>
        </w:rPr>
      </w:pPr>
      <w:r w:rsidRPr="002C5550">
        <w:rPr>
          <w:rFonts w:ascii="Tahoma" w:hAnsi="Tahoma" w:cs="Tahoma"/>
          <w:sz w:val="24"/>
          <w:szCs w:val="24"/>
        </w:rPr>
        <w:t>Realización de 3 Jornadas de atención a la población víctima ubicada en el Distrito de Barranquilla. Las jornadas de atención fueron realizadas en Pinar del Rio, Colegio Olga Emiliani y Centro Santa Isabel donde asistieron aproximadamente 100 víctimas, les  fueron verificados sus derechos, recibieron orientación en el proceso de afiliación y atención en salud.</w:t>
      </w:r>
    </w:p>
    <w:p w14:paraId="77CC5D8F" w14:textId="77777777" w:rsidR="002C5550" w:rsidRPr="002C5550" w:rsidRDefault="002C5550" w:rsidP="002C5550">
      <w:pPr>
        <w:pStyle w:val="Sinespaciado"/>
        <w:jc w:val="both"/>
        <w:rPr>
          <w:rFonts w:ascii="Tahoma" w:hAnsi="Tahoma" w:cs="Tahoma"/>
          <w:sz w:val="24"/>
          <w:szCs w:val="24"/>
        </w:rPr>
      </w:pPr>
    </w:p>
    <w:p w14:paraId="762E337A" w14:textId="77777777" w:rsidR="002C5550" w:rsidRPr="002C5550" w:rsidRDefault="002C5550" w:rsidP="002C5550">
      <w:pPr>
        <w:pStyle w:val="Sinespaciado"/>
        <w:jc w:val="both"/>
        <w:rPr>
          <w:rFonts w:ascii="Tahoma" w:hAnsi="Tahoma" w:cs="Tahoma"/>
          <w:sz w:val="24"/>
          <w:szCs w:val="24"/>
        </w:rPr>
      </w:pPr>
      <w:r w:rsidRPr="002C5550">
        <w:rPr>
          <w:rFonts w:ascii="Tahoma" w:hAnsi="Tahoma" w:cs="Tahoma"/>
          <w:sz w:val="24"/>
          <w:szCs w:val="24"/>
        </w:rPr>
        <w:t xml:space="preserve">34 visitas domiciliarias de seguimiento a víctimas priorizadas, por psicología y trabajo social con el fin de dar cumplimiento a la Sentencia T025.  </w:t>
      </w:r>
    </w:p>
    <w:p w14:paraId="6579CB2D" w14:textId="77777777" w:rsidR="002C5550" w:rsidRPr="002C5550" w:rsidRDefault="002C5550" w:rsidP="002C5550">
      <w:pPr>
        <w:pStyle w:val="Sinespaciado"/>
        <w:jc w:val="both"/>
        <w:rPr>
          <w:rFonts w:ascii="Tahoma" w:hAnsi="Tahoma" w:cs="Tahoma"/>
          <w:sz w:val="24"/>
          <w:szCs w:val="24"/>
        </w:rPr>
      </w:pPr>
    </w:p>
    <w:p w14:paraId="0C7460EE" w14:textId="77777777" w:rsidR="002C5550" w:rsidRPr="002C5550" w:rsidRDefault="002C5550" w:rsidP="002C5550">
      <w:pPr>
        <w:pStyle w:val="Sinespaciado"/>
        <w:jc w:val="both"/>
        <w:rPr>
          <w:rFonts w:ascii="Tahoma" w:hAnsi="Tahoma" w:cs="Tahoma"/>
          <w:sz w:val="24"/>
          <w:szCs w:val="24"/>
        </w:rPr>
      </w:pPr>
      <w:r w:rsidRPr="002C5550">
        <w:rPr>
          <w:rFonts w:ascii="Tahoma" w:hAnsi="Tahoma" w:cs="Tahoma"/>
          <w:sz w:val="24"/>
          <w:szCs w:val="24"/>
        </w:rPr>
        <w:t xml:space="preserve">Interacción con las EPSs e IPS para seguimiento a prestación de servicios a Tutelantes de sentencias de la Corte Constitucional con el fin de conocer los servicios prestados a los </w:t>
      </w:r>
      <w:r w:rsidRPr="002C5550">
        <w:rPr>
          <w:rFonts w:ascii="Tahoma" w:hAnsi="Tahoma" w:cs="Tahoma"/>
          <w:sz w:val="24"/>
          <w:szCs w:val="24"/>
        </w:rPr>
        <w:lastRenderedPageBreak/>
        <w:t>Tutelantes y su núcleo familiar y de esta manera realizar un seguimiento integral tal y como lo establece la Sentencia T025.</w:t>
      </w:r>
    </w:p>
    <w:p w14:paraId="67B74D4B" w14:textId="77777777" w:rsidR="002C5550" w:rsidRPr="002C5550" w:rsidRDefault="002C5550" w:rsidP="002C5550">
      <w:pPr>
        <w:pStyle w:val="Sinespaciado"/>
        <w:jc w:val="both"/>
        <w:rPr>
          <w:rFonts w:ascii="Tahoma" w:hAnsi="Tahoma" w:cs="Tahoma"/>
          <w:sz w:val="24"/>
          <w:szCs w:val="24"/>
        </w:rPr>
      </w:pPr>
    </w:p>
    <w:p w14:paraId="7E1D3758" w14:textId="77777777" w:rsidR="002C5550" w:rsidRPr="002C5550" w:rsidRDefault="002C5550" w:rsidP="002C5550">
      <w:pPr>
        <w:pStyle w:val="Sinespaciado"/>
        <w:jc w:val="both"/>
        <w:rPr>
          <w:rFonts w:ascii="Tahoma" w:hAnsi="Tahoma" w:cs="Tahoma"/>
          <w:sz w:val="24"/>
          <w:szCs w:val="24"/>
        </w:rPr>
      </w:pPr>
      <w:r w:rsidRPr="002C5550">
        <w:rPr>
          <w:rFonts w:ascii="Tahoma" w:hAnsi="Tahoma" w:cs="Tahoma"/>
          <w:sz w:val="24"/>
          <w:szCs w:val="24"/>
        </w:rPr>
        <w:t>Asistencia a la convocatoria realizada por el Sistema Nacional de Atención, reparación integral a las víctimas con el fin de establecer acciones y rutas de atención a la población víctima. Asistieron un total de 24 personas entre víctimas y funcionarios de instituciones como Secretaria de Salud Distrital, Caprecom, SENA, I.C.B.F y Fundación Batuta.</w:t>
      </w:r>
    </w:p>
    <w:p w14:paraId="41E129E6" w14:textId="77777777" w:rsidR="002C5550" w:rsidRPr="002C5550" w:rsidRDefault="002C5550" w:rsidP="002C5550">
      <w:pPr>
        <w:pStyle w:val="Sinespaciado"/>
        <w:jc w:val="both"/>
        <w:rPr>
          <w:rFonts w:ascii="Tahoma" w:hAnsi="Tahoma" w:cs="Tahoma"/>
          <w:sz w:val="24"/>
          <w:szCs w:val="24"/>
        </w:rPr>
      </w:pPr>
    </w:p>
    <w:p w14:paraId="76112ADA" w14:textId="77777777" w:rsidR="002C5550" w:rsidRPr="002C5550" w:rsidRDefault="002C5550" w:rsidP="002C5550">
      <w:pPr>
        <w:pStyle w:val="Sinespaciado"/>
        <w:jc w:val="both"/>
        <w:rPr>
          <w:rFonts w:ascii="Tahoma" w:hAnsi="Tahoma" w:cs="Tahoma"/>
          <w:sz w:val="24"/>
          <w:szCs w:val="24"/>
        </w:rPr>
      </w:pPr>
      <w:r w:rsidRPr="002C5550">
        <w:rPr>
          <w:rFonts w:ascii="Tahoma" w:hAnsi="Tahoma" w:cs="Tahoma"/>
          <w:sz w:val="24"/>
          <w:szCs w:val="24"/>
        </w:rPr>
        <w:t xml:space="preserve">3 Jornadas de capacitación sobre Abordaje Psicosocial, Salud Mental y Desplazamiento a caminantes de la salud con el objetivo de dar a conocer iniciativas implementadas desde el Programa de Promoción Social y ser multiplicados a la población vulnerable residente en el Distrito de Barranquilla. Número de Asistentes: 100 personas. </w:t>
      </w:r>
    </w:p>
    <w:p w14:paraId="0BA5E648" w14:textId="77777777" w:rsidR="002C5550" w:rsidRPr="002C5550" w:rsidRDefault="002C5550" w:rsidP="002C5550">
      <w:pPr>
        <w:pStyle w:val="Sinespaciado"/>
        <w:jc w:val="both"/>
        <w:rPr>
          <w:rFonts w:ascii="Tahoma" w:hAnsi="Tahoma" w:cs="Tahoma"/>
          <w:sz w:val="24"/>
          <w:szCs w:val="24"/>
        </w:rPr>
      </w:pPr>
    </w:p>
    <w:p w14:paraId="76802002" w14:textId="77777777" w:rsidR="002C5550" w:rsidRPr="002C5550" w:rsidRDefault="002C5550" w:rsidP="002C5550">
      <w:pPr>
        <w:jc w:val="both"/>
        <w:rPr>
          <w:rFonts w:ascii="Tahoma" w:hAnsi="Tahoma" w:cs="Tahoma"/>
        </w:rPr>
      </w:pPr>
      <w:r w:rsidRPr="002C5550">
        <w:rPr>
          <w:rFonts w:ascii="Tahoma" w:hAnsi="Tahoma" w:cs="Tahoma"/>
        </w:rPr>
        <w:t>Asistencia a 7 jornadas de trabajo con instituciones del SNARIV para la elaboración del PAT (Plan de Acción Territorial) 2013-2015.</w:t>
      </w:r>
    </w:p>
    <w:p w14:paraId="2C58F459" w14:textId="77777777" w:rsidR="002C5550" w:rsidRPr="002C5550" w:rsidRDefault="002C5550" w:rsidP="002C5550">
      <w:pPr>
        <w:jc w:val="both"/>
        <w:rPr>
          <w:rFonts w:ascii="Tahoma" w:hAnsi="Tahoma" w:cs="Tahoma"/>
        </w:rPr>
      </w:pPr>
    </w:p>
    <w:p w14:paraId="6BA2CB54" w14:textId="77777777" w:rsidR="002C5550" w:rsidRPr="002C5550" w:rsidRDefault="002C5550" w:rsidP="002C5550">
      <w:pPr>
        <w:jc w:val="both"/>
        <w:rPr>
          <w:rFonts w:ascii="Tahoma" w:hAnsi="Tahoma" w:cs="Tahoma"/>
        </w:rPr>
      </w:pPr>
      <w:r w:rsidRPr="002C5550">
        <w:rPr>
          <w:rFonts w:ascii="Tahoma" w:hAnsi="Tahoma" w:cs="Tahoma"/>
        </w:rPr>
        <w:t>Atención  a Población  Prioritaria. Espacio de atención a población prioritaria ubicada en el Distrito de Barranquilla con el fin de gestionar acciones desde la Secretaria de Salud y poder eliminar aquellas barreras de acceso que interfieren en la prestación de un óptimo servicio.</w:t>
      </w:r>
    </w:p>
    <w:p w14:paraId="5F5F3CEA" w14:textId="77777777" w:rsidR="002C5550" w:rsidRPr="002C5550" w:rsidRDefault="002C5550" w:rsidP="002C5550">
      <w:pPr>
        <w:jc w:val="both"/>
        <w:rPr>
          <w:rFonts w:ascii="Tahoma" w:hAnsi="Tahoma" w:cs="Tahoma"/>
        </w:rPr>
      </w:pPr>
    </w:p>
    <w:p w14:paraId="63B0D052" w14:textId="77777777" w:rsidR="002C5550" w:rsidRPr="002C5550" w:rsidRDefault="002C5550" w:rsidP="002C5550">
      <w:pPr>
        <w:jc w:val="both"/>
        <w:rPr>
          <w:rFonts w:ascii="Tahoma" w:hAnsi="Tahoma" w:cs="Tahoma"/>
        </w:rPr>
      </w:pPr>
      <w:r w:rsidRPr="002C5550">
        <w:rPr>
          <w:rFonts w:ascii="Tahoma" w:hAnsi="Tahoma" w:cs="Tahoma"/>
        </w:rPr>
        <w:t>Coordinación y organización de las mesas de trabajo con representantes de organizaciones de víctimas para sus aportes al PAT, con el fin de generar espacios donde los Líderes identifiquen problemáticas y alternativas de solución de la situación actual de la Población Víctima.</w:t>
      </w:r>
    </w:p>
    <w:p w14:paraId="1134C889" w14:textId="77777777" w:rsidR="002C5550" w:rsidRPr="002C5550" w:rsidRDefault="002C5550" w:rsidP="002C5550">
      <w:pPr>
        <w:jc w:val="both"/>
        <w:rPr>
          <w:rFonts w:ascii="Tahoma" w:hAnsi="Tahoma" w:cs="Tahoma"/>
        </w:rPr>
      </w:pPr>
    </w:p>
    <w:p w14:paraId="30FDF514" w14:textId="77777777" w:rsidR="002C5550" w:rsidRPr="002C5550" w:rsidRDefault="002C5550" w:rsidP="002C5550">
      <w:pPr>
        <w:jc w:val="both"/>
        <w:rPr>
          <w:rFonts w:ascii="Tahoma" w:hAnsi="Tahoma" w:cs="Tahoma"/>
        </w:rPr>
      </w:pPr>
      <w:r w:rsidRPr="002C5550">
        <w:rPr>
          <w:rFonts w:ascii="Tahoma" w:hAnsi="Tahoma" w:cs="Tahoma"/>
        </w:rPr>
        <w:t xml:space="preserve">Asistencia a 2 reuniones del Comité de Justicia Transicional con el fin de debatir las políticas, proyectos y demás acciones que afecte  a la población víctima ubicada en el Distrito de Barranquilla. </w:t>
      </w:r>
    </w:p>
    <w:p w14:paraId="19AFDAC8" w14:textId="77777777" w:rsidR="002C5550" w:rsidRPr="002C5550" w:rsidRDefault="002C5550" w:rsidP="002C5550">
      <w:pPr>
        <w:jc w:val="both"/>
        <w:rPr>
          <w:rFonts w:ascii="Tahoma" w:hAnsi="Tahoma" w:cs="Tahoma"/>
        </w:rPr>
      </w:pPr>
    </w:p>
    <w:p w14:paraId="0A68EE52" w14:textId="77777777" w:rsidR="002C5550" w:rsidRPr="002C5550" w:rsidRDefault="002C5550" w:rsidP="002C5550">
      <w:pPr>
        <w:jc w:val="both"/>
        <w:rPr>
          <w:rFonts w:ascii="Tahoma" w:hAnsi="Tahoma" w:cs="Tahoma"/>
        </w:rPr>
      </w:pPr>
      <w:r w:rsidRPr="002C5550">
        <w:rPr>
          <w:rFonts w:ascii="Tahoma" w:hAnsi="Tahoma" w:cs="Tahoma"/>
        </w:rPr>
        <w:t>Realización de los Talleres Psicosociales “Autoestima y Duelo” con el fin de brindar una asistencia psicológica a población víctima reparada por la vía administrativa por la Unidad  para la Atención y Reparación Integral a las Víctimas (Número de asistentes: 83 personas).</w:t>
      </w:r>
    </w:p>
    <w:p w14:paraId="768B7416" w14:textId="77777777" w:rsidR="002C5550" w:rsidRPr="002C5550" w:rsidRDefault="002C5550" w:rsidP="002C5550">
      <w:pPr>
        <w:jc w:val="both"/>
        <w:rPr>
          <w:rFonts w:ascii="Tahoma" w:hAnsi="Tahoma" w:cs="Tahoma"/>
        </w:rPr>
      </w:pPr>
    </w:p>
    <w:p w14:paraId="5EF167F3" w14:textId="77777777" w:rsidR="002C5550" w:rsidRPr="002C5550" w:rsidRDefault="002C5550" w:rsidP="002C5550">
      <w:pPr>
        <w:jc w:val="both"/>
        <w:rPr>
          <w:rFonts w:ascii="Tahoma" w:hAnsi="Tahoma" w:cs="Tahoma"/>
        </w:rPr>
      </w:pPr>
      <w:r w:rsidRPr="002C5550">
        <w:rPr>
          <w:rFonts w:ascii="Tahoma" w:hAnsi="Tahoma" w:cs="Tahoma"/>
        </w:rPr>
        <w:t>Mesas de Trabajo. Realización de mesas de trabajo con Organizaciones de Víctimas y Organizaciones Defensoras de Víctimas, con el fin de generar espacios donde los Líderes identifiquen problemáticas y alternativas de solución a la situación actual de la Población (Número de asistentes: 32 personas).</w:t>
      </w:r>
    </w:p>
    <w:p w14:paraId="6E2DCE22" w14:textId="77777777" w:rsidR="002C5550" w:rsidRPr="002C5550" w:rsidRDefault="002C5550" w:rsidP="002C5550">
      <w:pPr>
        <w:jc w:val="both"/>
        <w:rPr>
          <w:rFonts w:ascii="Tahoma" w:hAnsi="Tahoma" w:cs="Tahoma"/>
        </w:rPr>
      </w:pPr>
    </w:p>
    <w:p w14:paraId="6E49EE07" w14:textId="77777777" w:rsidR="002C5550" w:rsidRPr="002C5550" w:rsidRDefault="002C5550" w:rsidP="002C5550">
      <w:pPr>
        <w:jc w:val="both"/>
        <w:rPr>
          <w:rFonts w:ascii="Tahoma" w:hAnsi="Tahoma" w:cs="Tahoma"/>
        </w:rPr>
      </w:pPr>
      <w:r w:rsidRPr="002C5550">
        <w:rPr>
          <w:rFonts w:ascii="Tahoma" w:hAnsi="Tahoma" w:cs="Tahoma"/>
        </w:rPr>
        <w:t xml:space="preserve"> 4 Jornadas Elluminate (Videoconferencia). Asistencia  a Jornadas Elluminate, cuyos objetivos fueron: reforzar el diligenciamiento de la información en las matrices de la herramienta de Monitoreo  a los Autos de la Corte Constitucional Sentencias T–025 de 2004  y T 045  de 2010, abordar las temáticas de Discapacidad  y Salud Mental, Socializar  el PAPSIVI, buscando así el restablecimiento de las condiciones de la población en atención psicosocial, salud física y </w:t>
      </w:r>
      <w:r w:rsidRPr="002C5550">
        <w:rPr>
          <w:rFonts w:ascii="Tahoma" w:hAnsi="Tahoma" w:cs="Tahoma"/>
        </w:rPr>
        <w:lastRenderedPageBreak/>
        <w:t>mental y dar a conocer la importancia sobre el proceso de cumplimiento de la Sentencia T045 de 2010 de la Corte Constitucional, organizada por el Ministerio de la Protección Social para socializar el convenio suscrito entre el Ministerio de Salud y Protección Social con la Organización Internacional para las Migraciones -OIM, el Convenio de cooperación 654 de 2012, que incluye la responsabilidad de realizar acciones de atención psicosocial para las personas víctimas de los acontecimientos sucedidos en El Salado y presentación de los equipos que harán la atención psicosocial.</w:t>
      </w:r>
    </w:p>
    <w:p w14:paraId="253D702A" w14:textId="77777777" w:rsidR="002C5550" w:rsidRPr="002C5550" w:rsidRDefault="002C5550" w:rsidP="002C5550">
      <w:pPr>
        <w:jc w:val="both"/>
        <w:rPr>
          <w:rFonts w:ascii="Tahoma" w:hAnsi="Tahoma" w:cs="Tahoma"/>
        </w:rPr>
      </w:pPr>
    </w:p>
    <w:p w14:paraId="4104CB35" w14:textId="77777777" w:rsidR="002C5550" w:rsidRPr="002C5550" w:rsidRDefault="002C5550" w:rsidP="002C5550">
      <w:pPr>
        <w:jc w:val="both"/>
        <w:rPr>
          <w:rFonts w:ascii="Tahoma" w:hAnsi="Tahoma" w:cs="Tahoma"/>
        </w:rPr>
      </w:pPr>
      <w:r w:rsidRPr="002C5550">
        <w:rPr>
          <w:rFonts w:ascii="Tahoma" w:hAnsi="Tahoma" w:cs="Tahoma"/>
        </w:rPr>
        <w:t>Reunión  Área de Promoción Social -  Unidad para la Atención y Reparación Integral a las Víctimas. Acompañamiento a la socialización de la Ruta de Reparación Integral a Víctimas a implementarse en el Departamento del Atlántico, en aras de contar con la oferta disponible de las entidades del SNARIV, para la atención y reparación Integral a las víctimas de hechos victimizantes   diferente al desplazamiento.</w:t>
      </w:r>
    </w:p>
    <w:p w14:paraId="6FF482D3" w14:textId="77777777" w:rsidR="002C5550" w:rsidRDefault="002C5550" w:rsidP="002C5550">
      <w:pPr>
        <w:pStyle w:val="Sinespaciado"/>
        <w:jc w:val="both"/>
      </w:pPr>
    </w:p>
    <w:p w14:paraId="124BB8F0" w14:textId="77777777" w:rsidR="002C5550" w:rsidRDefault="002C5550" w:rsidP="002C5550">
      <w:pPr>
        <w:jc w:val="both"/>
      </w:pPr>
      <w:r>
        <w:t>Jornada “Prevención de la Violencia Contra la Mujer”, dirigida a  mujeres víctimas ubicadas en el Distrito de Barranquilla, trabajo articulado con la UAO, Salud Pública y la Secretaria de Gestión Social (Número de asistentes: 37 personas).</w:t>
      </w:r>
    </w:p>
    <w:p w14:paraId="7E029265" w14:textId="77777777" w:rsidR="002C5550" w:rsidRDefault="002C5550" w:rsidP="002C5550">
      <w:pPr>
        <w:jc w:val="both"/>
      </w:pPr>
    </w:p>
    <w:p w14:paraId="43B72A45" w14:textId="77777777" w:rsidR="002C5550" w:rsidRDefault="002C5550" w:rsidP="002C5550">
      <w:pPr>
        <w:jc w:val="both"/>
      </w:pPr>
      <w:r>
        <w:t>Plan de Acción Territorial. Participación en la jornada de seguimiento a la elaboración del  Plan de Acción Territorial convocado por la Unidad de Atención y Orientación, Secretaria de Gobierno y Secretaria de Educación con asesoría del Dr. Andrés Camelo de la Unidad Nacional para Atención y Reparación Integral a las Víctimas.</w:t>
      </w:r>
    </w:p>
    <w:p w14:paraId="64DD8363" w14:textId="77777777" w:rsidR="002C5550" w:rsidRDefault="002C5550" w:rsidP="002C5550">
      <w:pPr>
        <w:jc w:val="both"/>
      </w:pPr>
    </w:p>
    <w:p w14:paraId="21066381" w14:textId="77777777" w:rsidR="002C5550" w:rsidRDefault="002C5550" w:rsidP="002C5550">
      <w:pPr>
        <w:jc w:val="both"/>
      </w:pPr>
      <w:r>
        <w:t xml:space="preserve">Propuesta Modelo de Atención Psicosocial a Víctimas. Realización de una Propuesta de Atención Psicosocial a Víctimas incluidas en la sentencia Edgar Ignacio Fierro, ubicadas en el Distrito de Barranquilla con el fin de ser  remitida a la Secretaria de Hacienda para la asignación de partida presupuestal que permita su ejecución. </w:t>
      </w:r>
    </w:p>
    <w:p w14:paraId="0D240CFB" w14:textId="77777777" w:rsidR="002C5550" w:rsidRDefault="002C5550" w:rsidP="002C5550">
      <w:pPr>
        <w:jc w:val="both"/>
      </w:pPr>
    </w:p>
    <w:p w14:paraId="3B12A6BE" w14:textId="77777777" w:rsidR="002C5550" w:rsidRPr="001860C2" w:rsidRDefault="002C5550" w:rsidP="002C5550">
      <w:pPr>
        <w:jc w:val="both"/>
        <w:rPr>
          <w:b/>
          <w:u w:val="single"/>
        </w:rPr>
      </w:pPr>
      <w:r w:rsidRPr="001860C2">
        <w:rPr>
          <w:b/>
          <w:u w:val="single"/>
        </w:rPr>
        <w:t>Documento Centro Regional de Víctimas. Apoyo en la elaboración del documento para el proyecto del Centro Regional de Atención a Víctimas a construirse en el Distrito de Barranquilla cofinanciado por la Unidad de Atención y Reparación a Víctimas del orden nacional.</w:t>
      </w:r>
    </w:p>
    <w:p w14:paraId="55938B48" w14:textId="77777777" w:rsidR="002C5550" w:rsidRPr="001860C2" w:rsidRDefault="002C5550" w:rsidP="002C5550">
      <w:pPr>
        <w:jc w:val="both"/>
        <w:rPr>
          <w:b/>
          <w:u w:val="single"/>
        </w:rPr>
      </w:pPr>
    </w:p>
    <w:p w14:paraId="18533535" w14:textId="77777777" w:rsidR="002C5550" w:rsidRDefault="002C5550" w:rsidP="002C5550">
      <w:pPr>
        <w:rPr>
          <w:sz w:val="18"/>
          <w:szCs w:val="18"/>
        </w:rPr>
      </w:pPr>
    </w:p>
    <w:p w14:paraId="12B85937" w14:textId="77777777" w:rsidR="00C45F34" w:rsidRDefault="00C45F34" w:rsidP="002C5550">
      <w:pPr>
        <w:rPr>
          <w:sz w:val="18"/>
          <w:szCs w:val="18"/>
        </w:rPr>
      </w:pPr>
    </w:p>
    <w:p w14:paraId="45434CE6" w14:textId="77777777" w:rsidR="00C45F34" w:rsidRDefault="00C45F34" w:rsidP="002C5550">
      <w:pPr>
        <w:rPr>
          <w:sz w:val="18"/>
          <w:szCs w:val="18"/>
        </w:rPr>
      </w:pPr>
    </w:p>
    <w:p w14:paraId="41E9FD0E" w14:textId="77777777" w:rsidR="00C45F34" w:rsidRDefault="00C45F34" w:rsidP="002C5550">
      <w:pPr>
        <w:rPr>
          <w:sz w:val="18"/>
          <w:szCs w:val="18"/>
        </w:rPr>
      </w:pPr>
    </w:p>
    <w:p w14:paraId="489DD255" w14:textId="77777777" w:rsidR="00C45F34" w:rsidRPr="00217595" w:rsidRDefault="00C45F34" w:rsidP="002C5550">
      <w:pPr>
        <w:rPr>
          <w:sz w:val="18"/>
          <w:szCs w:val="18"/>
        </w:rPr>
      </w:pPr>
    </w:p>
    <w:p w14:paraId="59849DE5" w14:textId="4DA9A939" w:rsidR="002C5550" w:rsidRPr="00C64A07" w:rsidRDefault="002C5550" w:rsidP="002C5550">
      <w:pPr>
        <w:pStyle w:val="Sinespaciado"/>
        <w:rPr>
          <w:sz w:val="18"/>
          <w:szCs w:val="18"/>
        </w:rPr>
      </w:pPr>
    </w:p>
    <w:tbl>
      <w:tblPr>
        <w:tblStyle w:val="Tablaconcuadrcula"/>
        <w:tblW w:w="0" w:type="auto"/>
        <w:jc w:val="center"/>
        <w:tblLook w:val="04A0" w:firstRow="1" w:lastRow="0" w:firstColumn="1" w:lastColumn="0" w:noHBand="0" w:noVBand="1"/>
      </w:tblPr>
      <w:tblGrid>
        <w:gridCol w:w="2674"/>
        <w:gridCol w:w="1721"/>
        <w:gridCol w:w="1676"/>
        <w:gridCol w:w="1550"/>
        <w:gridCol w:w="1433"/>
      </w:tblGrid>
      <w:tr w:rsidR="001953DD" w:rsidRPr="00C64A07" w14:paraId="2B8E0B1F" w14:textId="77777777" w:rsidTr="001953DD">
        <w:trPr>
          <w:trHeight w:val="315"/>
          <w:jc w:val="center"/>
        </w:trPr>
        <w:tc>
          <w:tcPr>
            <w:tcW w:w="9054" w:type="dxa"/>
            <w:gridSpan w:val="5"/>
            <w:tcBorders>
              <w:top w:val="nil"/>
              <w:left w:val="nil"/>
              <w:bottom w:val="single" w:sz="4" w:space="0" w:color="auto"/>
              <w:right w:val="nil"/>
            </w:tcBorders>
            <w:noWrap/>
            <w:hideMark/>
          </w:tcPr>
          <w:p w14:paraId="3C47DA4A" w14:textId="77777777" w:rsidR="001953DD" w:rsidRPr="00C64A07" w:rsidRDefault="001953DD" w:rsidP="00706483">
            <w:pPr>
              <w:pStyle w:val="Sinespaciado"/>
              <w:jc w:val="center"/>
              <w:rPr>
                <w:b/>
                <w:bCs/>
              </w:rPr>
            </w:pPr>
            <w:r w:rsidRPr="00C64A07">
              <w:rPr>
                <w:b/>
                <w:bCs/>
              </w:rPr>
              <w:t>RELACION DE FACTURACION  RADICADA DE  ATENCION EN SALUD A  LA POBLACION EN SITUACION DE DESPLAZAMIENTO</w:t>
            </w:r>
          </w:p>
        </w:tc>
      </w:tr>
      <w:tr w:rsidR="001953DD" w:rsidRPr="00C64A07" w14:paraId="2AF327F7" w14:textId="77777777" w:rsidTr="001953DD">
        <w:trPr>
          <w:trHeight w:val="315"/>
          <w:jc w:val="center"/>
        </w:trPr>
        <w:tc>
          <w:tcPr>
            <w:tcW w:w="2674" w:type="dxa"/>
            <w:tcBorders>
              <w:top w:val="single" w:sz="4" w:space="0" w:color="auto"/>
            </w:tcBorders>
            <w:noWrap/>
            <w:hideMark/>
          </w:tcPr>
          <w:p w14:paraId="034D6D9F" w14:textId="77777777" w:rsidR="001953DD" w:rsidRPr="00C64A07" w:rsidRDefault="001953DD" w:rsidP="00706483">
            <w:pPr>
              <w:pStyle w:val="Sinespaciado"/>
              <w:jc w:val="center"/>
              <w:rPr>
                <w:b/>
                <w:bCs/>
              </w:rPr>
            </w:pPr>
            <w:r w:rsidRPr="00C64A07">
              <w:rPr>
                <w:b/>
                <w:bCs/>
              </w:rPr>
              <w:t>ENTIDADES</w:t>
            </w:r>
          </w:p>
        </w:tc>
        <w:tc>
          <w:tcPr>
            <w:tcW w:w="1721" w:type="dxa"/>
            <w:tcBorders>
              <w:top w:val="single" w:sz="4" w:space="0" w:color="auto"/>
            </w:tcBorders>
            <w:noWrap/>
            <w:hideMark/>
          </w:tcPr>
          <w:p w14:paraId="4C731992" w14:textId="77777777" w:rsidR="001953DD" w:rsidRPr="00C64A07" w:rsidRDefault="001953DD" w:rsidP="00706483">
            <w:pPr>
              <w:pStyle w:val="Sinespaciado"/>
              <w:jc w:val="center"/>
              <w:rPr>
                <w:b/>
                <w:bCs/>
              </w:rPr>
            </w:pPr>
            <w:r w:rsidRPr="00C64A07">
              <w:rPr>
                <w:b/>
                <w:bCs/>
              </w:rPr>
              <w:t>VALOR FACTURA</w:t>
            </w:r>
          </w:p>
        </w:tc>
        <w:tc>
          <w:tcPr>
            <w:tcW w:w="1676" w:type="dxa"/>
            <w:tcBorders>
              <w:top w:val="single" w:sz="4" w:space="0" w:color="auto"/>
            </w:tcBorders>
            <w:noWrap/>
            <w:hideMark/>
          </w:tcPr>
          <w:p w14:paraId="76A8C157" w14:textId="77777777" w:rsidR="001953DD" w:rsidRPr="00C64A07" w:rsidRDefault="001953DD" w:rsidP="00706483">
            <w:pPr>
              <w:pStyle w:val="Sinespaciado"/>
              <w:jc w:val="center"/>
              <w:rPr>
                <w:b/>
                <w:bCs/>
              </w:rPr>
            </w:pPr>
            <w:r w:rsidRPr="00C64A07">
              <w:rPr>
                <w:b/>
                <w:bCs/>
              </w:rPr>
              <w:t>VALOR GLOSA</w:t>
            </w:r>
          </w:p>
        </w:tc>
        <w:tc>
          <w:tcPr>
            <w:tcW w:w="1550" w:type="dxa"/>
            <w:tcBorders>
              <w:top w:val="single" w:sz="4" w:space="0" w:color="auto"/>
            </w:tcBorders>
            <w:noWrap/>
            <w:hideMark/>
          </w:tcPr>
          <w:p w14:paraId="430E2C81" w14:textId="77777777" w:rsidR="001953DD" w:rsidRPr="00C64A07" w:rsidRDefault="001953DD" w:rsidP="00706483">
            <w:pPr>
              <w:pStyle w:val="Sinespaciado"/>
              <w:jc w:val="center"/>
              <w:rPr>
                <w:b/>
                <w:bCs/>
              </w:rPr>
            </w:pPr>
            <w:r w:rsidRPr="00C64A07">
              <w:rPr>
                <w:b/>
                <w:bCs/>
              </w:rPr>
              <w:t>TOTAL DESCUENTOS</w:t>
            </w:r>
          </w:p>
        </w:tc>
        <w:tc>
          <w:tcPr>
            <w:tcW w:w="1433" w:type="dxa"/>
            <w:tcBorders>
              <w:top w:val="single" w:sz="4" w:space="0" w:color="auto"/>
            </w:tcBorders>
            <w:noWrap/>
            <w:hideMark/>
          </w:tcPr>
          <w:p w14:paraId="11CE1B1F" w14:textId="77777777" w:rsidR="001953DD" w:rsidRPr="00C64A07" w:rsidRDefault="001953DD" w:rsidP="00706483">
            <w:pPr>
              <w:pStyle w:val="Sinespaciado"/>
              <w:jc w:val="center"/>
              <w:rPr>
                <w:b/>
                <w:bCs/>
              </w:rPr>
            </w:pPr>
            <w:r w:rsidRPr="00C64A07">
              <w:rPr>
                <w:b/>
                <w:bCs/>
              </w:rPr>
              <w:t>VALOR A PAGAR</w:t>
            </w:r>
          </w:p>
        </w:tc>
      </w:tr>
      <w:tr w:rsidR="001953DD" w:rsidRPr="00C64A07" w14:paraId="204ABA2B" w14:textId="77777777" w:rsidTr="001953DD">
        <w:trPr>
          <w:trHeight w:val="300"/>
          <w:jc w:val="center"/>
        </w:trPr>
        <w:tc>
          <w:tcPr>
            <w:tcW w:w="2674" w:type="dxa"/>
            <w:noWrap/>
            <w:hideMark/>
          </w:tcPr>
          <w:p w14:paraId="4D50EEF2" w14:textId="77777777" w:rsidR="001953DD" w:rsidRPr="00C64A07" w:rsidRDefault="001953DD" w:rsidP="00706483">
            <w:pPr>
              <w:pStyle w:val="Sinespaciado"/>
            </w:pPr>
            <w:r w:rsidRPr="00C64A07">
              <w:t>CAPRECOM-IPS</w:t>
            </w:r>
          </w:p>
        </w:tc>
        <w:tc>
          <w:tcPr>
            <w:tcW w:w="1721" w:type="dxa"/>
            <w:noWrap/>
            <w:hideMark/>
          </w:tcPr>
          <w:p w14:paraId="34EB86F1" w14:textId="77777777" w:rsidR="001953DD" w:rsidRPr="00C64A07" w:rsidRDefault="001953DD" w:rsidP="00706483">
            <w:pPr>
              <w:pStyle w:val="Sinespaciado"/>
              <w:jc w:val="center"/>
            </w:pPr>
            <w:r w:rsidRPr="00C64A07">
              <w:t>3.376.144</w:t>
            </w:r>
          </w:p>
        </w:tc>
        <w:tc>
          <w:tcPr>
            <w:tcW w:w="1676" w:type="dxa"/>
            <w:noWrap/>
            <w:hideMark/>
          </w:tcPr>
          <w:p w14:paraId="4AA49AE6" w14:textId="77777777" w:rsidR="001953DD" w:rsidRPr="00C64A07" w:rsidRDefault="001953DD" w:rsidP="00706483">
            <w:pPr>
              <w:pStyle w:val="Sinespaciado"/>
              <w:jc w:val="center"/>
            </w:pPr>
            <w:r w:rsidRPr="00C64A07">
              <w:t>1.818.590</w:t>
            </w:r>
          </w:p>
        </w:tc>
        <w:tc>
          <w:tcPr>
            <w:tcW w:w="1550" w:type="dxa"/>
            <w:noWrap/>
            <w:hideMark/>
          </w:tcPr>
          <w:p w14:paraId="27D7511B" w14:textId="77777777" w:rsidR="001953DD" w:rsidRPr="00C64A07" w:rsidRDefault="001953DD" w:rsidP="00706483">
            <w:pPr>
              <w:pStyle w:val="Sinespaciado"/>
              <w:jc w:val="center"/>
            </w:pPr>
            <w:r w:rsidRPr="00C64A07">
              <w:t>363.933</w:t>
            </w:r>
          </w:p>
        </w:tc>
        <w:tc>
          <w:tcPr>
            <w:tcW w:w="1433" w:type="dxa"/>
            <w:noWrap/>
            <w:hideMark/>
          </w:tcPr>
          <w:p w14:paraId="0A4F53B3" w14:textId="77777777" w:rsidR="001953DD" w:rsidRPr="00C64A07" w:rsidRDefault="001953DD" w:rsidP="00706483">
            <w:pPr>
              <w:pStyle w:val="Sinespaciado"/>
              <w:jc w:val="center"/>
            </w:pPr>
            <w:r w:rsidRPr="00C64A07">
              <w:t>1.193.621</w:t>
            </w:r>
          </w:p>
        </w:tc>
      </w:tr>
      <w:tr w:rsidR="001953DD" w:rsidRPr="00C64A07" w14:paraId="30CEA406" w14:textId="77777777" w:rsidTr="001953DD">
        <w:trPr>
          <w:trHeight w:val="300"/>
          <w:jc w:val="center"/>
        </w:trPr>
        <w:tc>
          <w:tcPr>
            <w:tcW w:w="2674" w:type="dxa"/>
            <w:noWrap/>
            <w:hideMark/>
          </w:tcPr>
          <w:p w14:paraId="6DD4C9AD" w14:textId="77777777" w:rsidR="001953DD" w:rsidRPr="00C64A07" w:rsidRDefault="001953DD" w:rsidP="00706483">
            <w:pPr>
              <w:pStyle w:val="Sinespaciado"/>
            </w:pPr>
            <w:r w:rsidRPr="00C64A07">
              <w:t>HOSPITAL ANTONIO ROLDAN BENTACUR</w:t>
            </w:r>
          </w:p>
        </w:tc>
        <w:tc>
          <w:tcPr>
            <w:tcW w:w="1721" w:type="dxa"/>
            <w:noWrap/>
            <w:hideMark/>
          </w:tcPr>
          <w:p w14:paraId="1749EBAF" w14:textId="77777777" w:rsidR="001953DD" w:rsidRPr="00C64A07" w:rsidRDefault="001953DD" w:rsidP="00706483">
            <w:pPr>
              <w:pStyle w:val="Sinespaciado"/>
              <w:jc w:val="center"/>
            </w:pPr>
            <w:r w:rsidRPr="00C64A07">
              <w:t>28.300</w:t>
            </w:r>
          </w:p>
        </w:tc>
        <w:tc>
          <w:tcPr>
            <w:tcW w:w="1676" w:type="dxa"/>
            <w:noWrap/>
            <w:hideMark/>
          </w:tcPr>
          <w:p w14:paraId="09E35964" w14:textId="77777777" w:rsidR="001953DD" w:rsidRPr="00C64A07" w:rsidRDefault="001953DD" w:rsidP="00706483">
            <w:pPr>
              <w:pStyle w:val="Sinespaciado"/>
              <w:jc w:val="center"/>
            </w:pPr>
            <w:r w:rsidRPr="00C64A07">
              <w:t>-</w:t>
            </w:r>
          </w:p>
        </w:tc>
        <w:tc>
          <w:tcPr>
            <w:tcW w:w="1550" w:type="dxa"/>
            <w:noWrap/>
            <w:hideMark/>
          </w:tcPr>
          <w:p w14:paraId="71E9095F" w14:textId="77777777" w:rsidR="001953DD" w:rsidRPr="00C64A07" w:rsidRDefault="001953DD" w:rsidP="00706483">
            <w:pPr>
              <w:pStyle w:val="Sinespaciado"/>
              <w:jc w:val="center"/>
            </w:pPr>
            <w:r w:rsidRPr="00C64A07">
              <w:t>-</w:t>
            </w:r>
          </w:p>
        </w:tc>
        <w:tc>
          <w:tcPr>
            <w:tcW w:w="1433" w:type="dxa"/>
            <w:noWrap/>
            <w:hideMark/>
          </w:tcPr>
          <w:p w14:paraId="14197C9F" w14:textId="77777777" w:rsidR="001953DD" w:rsidRPr="00C64A07" w:rsidRDefault="001953DD" w:rsidP="00706483">
            <w:pPr>
              <w:pStyle w:val="Sinespaciado"/>
              <w:jc w:val="center"/>
            </w:pPr>
            <w:r w:rsidRPr="00C64A07">
              <w:t>28.300</w:t>
            </w:r>
          </w:p>
        </w:tc>
      </w:tr>
      <w:tr w:rsidR="001953DD" w:rsidRPr="00C64A07" w14:paraId="52EB183C" w14:textId="77777777" w:rsidTr="001953DD">
        <w:trPr>
          <w:trHeight w:val="300"/>
          <w:jc w:val="center"/>
        </w:trPr>
        <w:tc>
          <w:tcPr>
            <w:tcW w:w="2674" w:type="dxa"/>
            <w:noWrap/>
            <w:hideMark/>
          </w:tcPr>
          <w:p w14:paraId="02773FDE" w14:textId="77777777" w:rsidR="001953DD" w:rsidRPr="00C64A07" w:rsidRDefault="001953DD" w:rsidP="00706483">
            <w:pPr>
              <w:pStyle w:val="Sinespaciado"/>
            </w:pPr>
            <w:r w:rsidRPr="00C64A07">
              <w:lastRenderedPageBreak/>
              <w:t>HOSPITAL UNIVERSITARIO CARI</w:t>
            </w:r>
          </w:p>
        </w:tc>
        <w:tc>
          <w:tcPr>
            <w:tcW w:w="1721" w:type="dxa"/>
            <w:noWrap/>
            <w:hideMark/>
          </w:tcPr>
          <w:p w14:paraId="33D9D847" w14:textId="77777777" w:rsidR="001953DD" w:rsidRPr="00C64A07" w:rsidRDefault="001953DD" w:rsidP="00706483">
            <w:pPr>
              <w:pStyle w:val="Sinespaciado"/>
              <w:jc w:val="center"/>
            </w:pPr>
            <w:r w:rsidRPr="00C64A07">
              <w:t>17.354.533</w:t>
            </w:r>
          </w:p>
        </w:tc>
        <w:tc>
          <w:tcPr>
            <w:tcW w:w="1676" w:type="dxa"/>
            <w:noWrap/>
            <w:hideMark/>
          </w:tcPr>
          <w:p w14:paraId="474AF137" w14:textId="77777777" w:rsidR="001953DD" w:rsidRPr="00C64A07" w:rsidRDefault="001953DD" w:rsidP="00706483">
            <w:pPr>
              <w:pStyle w:val="Sinespaciado"/>
              <w:jc w:val="center"/>
            </w:pPr>
            <w:r w:rsidRPr="00C64A07">
              <w:t>-</w:t>
            </w:r>
          </w:p>
        </w:tc>
        <w:tc>
          <w:tcPr>
            <w:tcW w:w="1550" w:type="dxa"/>
            <w:noWrap/>
            <w:hideMark/>
          </w:tcPr>
          <w:p w14:paraId="21149829" w14:textId="77777777" w:rsidR="001953DD" w:rsidRPr="00C64A07" w:rsidRDefault="001953DD" w:rsidP="00706483">
            <w:pPr>
              <w:pStyle w:val="Sinespaciado"/>
              <w:jc w:val="center"/>
            </w:pPr>
            <w:r w:rsidRPr="00C64A07">
              <w:t>748.935</w:t>
            </w:r>
          </w:p>
        </w:tc>
        <w:tc>
          <w:tcPr>
            <w:tcW w:w="1433" w:type="dxa"/>
            <w:noWrap/>
            <w:hideMark/>
          </w:tcPr>
          <w:p w14:paraId="2E1E13D2" w14:textId="77777777" w:rsidR="001953DD" w:rsidRPr="00C64A07" w:rsidRDefault="001953DD" w:rsidP="00706483">
            <w:pPr>
              <w:pStyle w:val="Sinespaciado"/>
              <w:jc w:val="center"/>
            </w:pPr>
            <w:r w:rsidRPr="00C64A07">
              <w:t>16.605.598</w:t>
            </w:r>
          </w:p>
        </w:tc>
      </w:tr>
      <w:tr w:rsidR="001953DD" w:rsidRPr="00C64A07" w14:paraId="4CC5E8A9" w14:textId="77777777" w:rsidTr="001953DD">
        <w:trPr>
          <w:trHeight w:val="315"/>
          <w:jc w:val="center"/>
        </w:trPr>
        <w:tc>
          <w:tcPr>
            <w:tcW w:w="2674" w:type="dxa"/>
            <w:noWrap/>
            <w:hideMark/>
          </w:tcPr>
          <w:p w14:paraId="200D9170" w14:textId="77777777" w:rsidR="001953DD" w:rsidRPr="00C64A07" w:rsidRDefault="001953DD" w:rsidP="00706483">
            <w:pPr>
              <w:pStyle w:val="Sinespaciado"/>
            </w:pPr>
            <w:r w:rsidRPr="00C64A07">
              <w:t>IPS UNIVERSITARIA SEDE BARRANQUILLA</w:t>
            </w:r>
          </w:p>
        </w:tc>
        <w:tc>
          <w:tcPr>
            <w:tcW w:w="1721" w:type="dxa"/>
            <w:noWrap/>
            <w:hideMark/>
          </w:tcPr>
          <w:p w14:paraId="43912EC8" w14:textId="77777777" w:rsidR="001953DD" w:rsidRPr="00C64A07" w:rsidRDefault="001953DD" w:rsidP="00706483">
            <w:pPr>
              <w:pStyle w:val="Sinespaciado"/>
              <w:jc w:val="center"/>
            </w:pPr>
            <w:r w:rsidRPr="00C64A07">
              <w:t>24.384.078</w:t>
            </w:r>
          </w:p>
        </w:tc>
        <w:tc>
          <w:tcPr>
            <w:tcW w:w="1676" w:type="dxa"/>
            <w:noWrap/>
            <w:hideMark/>
          </w:tcPr>
          <w:p w14:paraId="33BC983B" w14:textId="77777777" w:rsidR="001953DD" w:rsidRPr="00C64A07" w:rsidRDefault="001953DD" w:rsidP="00706483">
            <w:pPr>
              <w:pStyle w:val="Sinespaciado"/>
              <w:jc w:val="center"/>
            </w:pPr>
            <w:r w:rsidRPr="00C64A07">
              <w:t>3.889.596</w:t>
            </w:r>
          </w:p>
        </w:tc>
        <w:tc>
          <w:tcPr>
            <w:tcW w:w="1550" w:type="dxa"/>
            <w:noWrap/>
            <w:hideMark/>
          </w:tcPr>
          <w:p w14:paraId="6528E6A6" w14:textId="77777777" w:rsidR="001953DD" w:rsidRPr="00C64A07" w:rsidRDefault="001953DD" w:rsidP="00706483">
            <w:pPr>
              <w:pStyle w:val="Sinespaciado"/>
              <w:jc w:val="center"/>
            </w:pPr>
            <w:r w:rsidRPr="00C64A07">
              <w:t>3.540.702</w:t>
            </w:r>
          </w:p>
        </w:tc>
        <w:tc>
          <w:tcPr>
            <w:tcW w:w="1433" w:type="dxa"/>
            <w:noWrap/>
            <w:hideMark/>
          </w:tcPr>
          <w:p w14:paraId="6D2558A0" w14:textId="77777777" w:rsidR="001953DD" w:rsidRPr="00C64A07" w:rsidRDefault="001953DD" w:rsidP="00706483">
            <w:pPr>
              <w:pStyle w:val="Sinespaciado"/>
              <w:jc w:val="center"/>
            </w:pPr>
            <w:r w:rsidRPr="00C64A07">
              <w:t>16.953.780</w:t>
            </w:r>
          </w:p>
        </w:tc>
      </w:tr>
      <w:tr w:rsidR="001953DD" w:rsidRPr="00C64A07" w14:paraId="503B1E99" w14:textId="77777777" w:rsidTr="001953DD">
        <w:trPr>
          <w:trHeight w:val="315"/>
          <w:jc w:val="center"/>
        </w:trPr>
        <w:tc>
          <w:tcPr>
            <w:tcW w:w="2674" w:type="dxa"/>
            <w:noWrap/>
            <w:hideMark/>
          </w:tcPr>
          <w:p w14:paraId="5F7B82DE" w14:textId="77777777" w:rsidR="001953DD" w:rsidRPr="00C64A07" w:rsidRDefault="001953DD" w:rsidP="00706483">
            <w:pPr>
              <w:pStyle w:val="Sinespaciado"/>
              <w:rPr>
                <w:b/>
                <w:bCs/>
              </w:rPr>
            </w:pPr>
            <w:r w:rsidRPr="00C64A07">
              <w:rPr>
                <w:b/>
                <w:bCs/>
              </w:rPr>
              <w:t>Total general</w:t>
            </w:r>
          </w:p>
        </w:tc>
        <w:tc>
          <w:tcPr>
            <w:tcW w:w="1721" w:type="dxa"/>
            <w:noWrap/>
            <w:hideMark/>
          </w:tcPr>
          <w:p w14:paraId="205878EF" w14:textId="77777777" w:rsidR="001953DD" w:rsidRPr="00C64A07" w:rsidRDefault="001953DD" w:rsidP="00706483">
            <w:pPr>
              <w:pStyle w:val="Sinespaciado"/>
              <w:jc w:val="center"/>
              <w:rPr>
                <w:b/>
                <w:bCs/>
              </w:rPr>
            </w:pPr>
            <w:r w:rsidRPr="00C64A07">
              <w:rPr>
                <w:b/>
                <w:bCs/>
              </w:rPr>
              <w:t>45.143.055</w:t>
            </w:r>
          </w:p>
        </w:tc>
        <w:tc>
          <w:tcPr>
            <w:tcW w:w="1676" w:type="dxa"/>
            <w:noWrap/>
            <w:hideMark/>
          </w:tcPr>
          <w:p w14:paraId="7D242D15" w14:textId="77777777" w:rsidR="001953DD" w:rsidRPr="00C64A07" w:rsidRDefault="001953DD" w:rsidP="00706483">
            <w:pPr>
              <w:pStyle w:val="Sinespaciado"/>
              <w:jc w:val="center"/>
              <w:rPr>
                <w:b/>
                <w:bCs/>
              </w:rPr>
            </w:pPr>
            <w:r w:rsidRPr="00C64A07">
              <w:rPr>
                <w:b/>
                <w:bCs/>
              </w:rPr>
              <w:t>5.736.486</w:t>
            </w:r>
          </w:p>
        </w:tc>
        <w:tc>
          <w:tcPr>
            <w:tcW w:w="1550" w:type="dxa"/>
            <w:noWrap/>
            <w:hideMark/>
          </w:tcPr>
          <w:p w14:paraId="6FE26AAC" w14:textId="77777777" w:rsidR="001953DD" w:rsidRPr="00C64A07" w:rsidRDefault="001953DD" w:rsidP="00706483">
            <w:pPr>
              <w:pStyle w:val="Sinespaciado"/>
              <w:jc w:val="center"/>
              <w:rPr>
                <w:b/>
                <w:bCs/>
              </w:rPr>
            </w:pPr>
            <w:r w:rsidRPr="00C64A07">
              <w:rPr>
                <w:b/>
                <w:bCs/>
              </w:rPr>
              <w:t>4.653.570</w:t>
            </w:r>
          </w:p>
        </w:tc>
        <w:tc>
          <w:tcPr>
            <w:tcW w:w="1433" w:type="dxa"/>
            <w:noWrap/>
            <w:hideMark/>
          </w:tcPr>
          <w:p w14:paraId="5C2345D7" w14:textId="77777777" w:rsidR="001953DD" w:rsidRPr="00C64A07" w:rsidRDefault="001953DD" w:rsidP="00706483">
            <w:pPr>
              <w:pStyle w:val="Sinespaciado"/>
              <w:jc w:val="center"/>
              <w:rPr>
                <w:b/>
                <w:bCs/>
              </w:rPr>
            </w:pPr>
            <w:r w:rsidRPr="00C64A07">
              <w:rPr>
                <w:b/>
                <w:bCs/>
              </w:rPr>
              <w:t>34.752.999</w:t>
            </w:r>
          </w:p>
        </w:tc>
      </w:tr>
    </w:tbl>
    <w:p w14:paraId="4FAA33E1" w14:textId="77777777" w:rsidR="002C5550" w:rsidRDefault="002C5550" w:rsidP="002C5550">
      <w:pPr>
        <w:pStyle w:val="Sinespaciado"/>
        <w:rPr>
          <w:b/>
        </w:rPr>
      </w:pPr>
    </w:p>
    <w:p w14:paraId="179D2D85" w14:textId="00CDCE92" w:rsidR="001953DD" w:rsidRDefault="001953DD" w:rsidP="002C5550">
      <w:pPr>
        <w:pStyle w:val="Sinespaciado"/>
        <w:rPr>
          <w:b/>
        </w:rPr>
      </w:pPr>
      <w:r w:rsidRPr="00C64A07">
        <w:rPr>
          <w:sz w:val="18"/>
          <w:szCs w:val="18"/>
        </w:rPr>
        <w:t>Fuente: Oficina Financiera, Secretaria Distrital de Salud.</w:t>
      </w:r>
    </w:p>
    <w:p w14:paraId="284C7B60" w14:textId="38F042A8" w:rsidR="002C5550" w:rsidRDefault="001953DD" w:rsidP="002C5550">
      <w:pPr>
        <w:rPr>
          <w:b/>
        </w:rPr>
      </w:pPr>
      <w:r>
        <w:rPr>
          <w:b/>
          <w:noProof/>
          <w:lang w:val="es-CO" w:eastAsia="es-CO"/>
        </w:rPr>
        <w:drawing>
          <wp:anchor distT="0" distB="0" distL="114300" distR="114300" simplePos="0" relativeHeight="251837440" behindDoc="0" locked="0" layoutInCell="1" allowOverlap="1" wp14:anchorId="45A785D1" wp14:editId="1521B97B">
            <wp:simplePos x="0" y="0"/>
            <wp:positionH relativeFrom="column">
              <wp:posOffset>3589262</wp:posOffset>
            </wp:positionH>
            <wp:positionV relativeFrom="paragraph">
              <wp:posOffset>55245</wp:posOffset>
            </wp:positionV>
            <wp:extent cx="3137293" cy="2352675"/>
            <wp:effectExtent l="19050" t="0" r="25400" b="752475"/>
            <wp:wrapNone/>
            <wp:docPr id="2053" name="Imagen 2053" descr="D:\Fotos trabajo Kelly\Registro Septiembre 12\Taller Ps Duelo a Víctima Reparación 09\IMG00898-20120918-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Fotos trabajo Kelly\Registro Septiembre 12\Taller Ps Duelo a Víctima Reparación 09\IMG00898-20120918-0819.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49688" cy="23619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b/>
          <w:noProof/>
          <w:lang w:val="es-CO" w:eastAsia="es-CO"/>
        </w:rPr>
        <w:drawing>
          <wp:anchor distT="0" distB="0" distL="114300" distR="114300" simplePos="0" relativeHeight="251836416" behindDoc="1" locked="0" layoutInCell="1" allowOverlap="1" wp14:anchorId="2B230A46" wp14:editId="793B3038">
            <wp:simplePos x="0" y="0"/>
            <wp:positionH relativeFrom="column">
              <wp:posOffset>116205</wp:posOffset>
            </wp:positionH>
            <wp:positionV relativeFrom="paragraph">
              <wp:posOffset>102870</wp:posOffset>
            </wp:positionV>
            <wp:extent cx="3069590" cy="2302510"/>
            <wp:effectExtent l="19050" t="0" r="16510" b="745490"/>
            <wp:wrapNone/>
            <wp:docPr id="2052" name="Imagen 2052" descr="D:\Fotos trabajo Kelly\Registro Septiembre 12\Taller Ps Duelo a Víctima Reparación 09\IMG00905-20120918-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Fotos trabajo Kelly\Registro Septiembre 12\Taller Ps Duelo a Víctima Reparación 09\IMG00905-20120918-0837.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69590" cy="23025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2C5550" w:rsidRPr="003F0E61">
        <w:rPr>
          <w:b/>
          <w:noProof/>
          <w:lang w:eastAsia="es-CO"/>
        </w:rPr>
        <w:t xml:space="preserve">  </w:t>
      </w:r>
    </w:p>
    <w:p w14:paraId="1925DF5B" w14:textId="3AA130B8" w:rsidR="002C5550" w:rsidRDefault="002C5550" w:rsidP="002C5550">
      <w:pPr>
        <w:pStyle w:val="Sinespaciado"/>
        <w:jc w:val="both"/>
      </w:pPr>
    </w:p>
    <w:p w14:paraId="5CF5AB29" w14:textId="77777777" w:rsidR="001953DD" w:rsidRDefault="001953DD" w:rsidP="002C5550">
      <w:pPr>
        <w:pStyle w:val="Sinespaciado"/>
        <w:rPr>
          <w:b/>
        </w:rPr>
      </w:pPr>
    </w:p>
    <w:p w14:paraId="57B42F7E" w14:textId="77777777" w:rsidR="001953DD" w:rsidRDefault="001953DD" w:rsidP="002C5550">
      <w:pPr>
        <w:pStyle w:val="Sinespaciado"/>
        <w:rPr>
          <w:b/>
        </w:rPr>
      </w:pPr>
    </w:p>
    <w:p w14:paraId="368EC852" w14:textId="77777777" w:rsidR="001953DD" w:rsidRDefault="001953DD" w:rsidP="002C5550">
      <w:pPr>
        <w:pStyle w:val="Sinespaciado"/>
        <w:rPr>
          <w:b/>
        </w:rPr>
      </w:pPr>
    </w:p>
    <w:p w14:paraId="1EA7B993" w14:textId="77777777" w:rsidR="001953DD" w:rsidRDefault="001953DD" w:rsidP="002C5550">
      <w:pPr>
        <w:pStyle w:val="Sinespaciado"/>
        <w:rPr>
          <w:b/>
        </w:rPr>
      </w:pPr>
    </w:p>
    <w:p w14:paraId="2386F054" w14:textId="77777777" w:rsidR="001953DD" w:rsidRDefault="001953DD" w:rsidP="002C5550">
      <w:pPr>
        <w:pStyle w:val="Sinespaciado"/>
        <w:rPr>
          <w:b/>
        </w:rPr>
      </w:pPr>
    </w:p>
    <w:p w14:paraId="0ABE9BA3" w14:textId="77777777" w:rsidR="001953DD" w:rsidRDefault="001953DD" w:rsidP="002C5550">
      <w:pPr>
        <w:pStyle w:val="Sinespaciado"/>
        <w:rPr>
          <w:b/>
        </w:rPr>
      </w:pPr>
    </w:p>
    <w:p w14:paraId="4D657CE1" w14:textId="546665D1" w:rsidR="001953DD" w:rsidRDefault="001953DD" w:rsidP="002C5550">
      <w:pPr>
        <w:pStyle w:val="Sinespaciado"/>
        <w:rPr>
          <w:b/>
        </w:rPr>
      </w:pPr>
    </w:p>
    <w:p w14:paraId="49749436" w14:textId="77777777" w:rsidR="001953DD" w:rsidRDefault="001953DD" w:rsidP="002C5550">
      <w:pPr>
        <w:pStyle w:val="Sinespaciado"/>
        <w:rPr>
          <w:b/>
        </w:rPr>
      </w:pPr>
    </w:p>
    <w:p w14:paraId="1866B89B" w14:textId="77777777" w:rsidR="001953DD" w:rsidRDefault="001953DD" w:rsidP="002C5550">
      <w:pPr>
        <w:pStyle w:val="Sinespaciado"/>
        <w:rPr>
          <w:b/>
        </w:rPr>
      </w:pPr>
    </w:p>
    <w:p w14:paraId="37C4D5BF" w14:textId="77777777" w:rsidR="001953DD" w:rsidRDefault="001953DD" w:rsidP="002C5550">
      <w:pPr>
        <w:pStyle w:val="Sinespaciado"/>
        <w:rPr>
          <w:b/>
        </w:rPr>
      </w:pPr>
    </w:p>
    <w:p w14:paraId="1548C626" w14:textId="77777777" w:rsidR="001953DD" w:rsidRDefault="001953DD" w:rsidP="002C5550">
      <w:pPr>
        <w:pStyle w:val="Sinespaciado"/>
        <w:rPr>
          <w:b/>
        </w:rPr>
      </w:pPr>
    </w:p>
    <w:p w14:paraId="23E65767" w14:textId="77777777" w:rsidR="001953DD" w:rsidRDefault="001953DD" w:rsidP="002C5550">
      <w:pPr>
        <w:pStyle w:val="Sinespaciado"/>
        <w:rPr>
          <w:b/>
        </w:rPr>
      </w:pPr>
    </w:p>
    <w:p w14:paraId="56B3DBB7" w14:textId="0A0690DE" w:rsidR="001953DD" w:rsidRDefault="001953DD" w:rsidP="002C5550">
      <w:pPr>
        <w:pStyle w:val="Sinespaciado"/>
        <w:rPr>
          <w:b/>
        </w:rPr>
      </w:pPr>
    </w:p>
    <w:p w14:paraId="4D00D864" w14:textId="77777777" w:rsidR="001953DD" w:rsidRDefault="001953DD" w:rsidP="002C5550">
      <w:pPr>
        <w:pStyle w:val="Sinespaciado"/>
        <w:rPr>
          <w:b/>
        </w:rPr>
      </w:pPr>
    </w:p>
    <w:p w14:paraId="347A5729" w14:textId="77777777" w:rsidR="001953DD" w:rsidRDefault="001953DD" w:rsidP="002C5550">
      <w:pPr>
        <w:pStyle w:val="Sinespaciado"/>
        <w:rPr>
          <w:b/>
        </w:rPr>
      </w:pPr>
    </w:p>
    <w:p w14:paraId="546E89C6" w14:textId="77777777" w:rsidR="001953DD" w:rsidRDefault="001953DD" w:rsidP="002C5550">
      <w:pPr>
        <w:pStyle w:val="Sinespaciado"/>
        <w:rPr>
          <w:b/>
        </w:rPr>
      </w:pPr>
    </w:p>
    <w:p w14:paraId="2FA84E84" w14:textId="77777777" w:rsidR="001953DD" w:rsidRDefault="001953DD" w:rsidP="002C5550">
      <w:pPr>
        <w:pStyle w:val="Sinespaciado"/>
        <w:rPr>
          <w:b/>
        </w:rPr>
      </w:pPr>
    </w:p>
    <w:p w14:paraId="66D8F2C5" w14:textId="77777777" w:rsidR="001953DD" w:rsidRDefault="001953DD" w:rsidP="002C5550">
      <w:pPr>
        <w:pStyle w:val="Sinespaciado"/>
        <w:rPr>
          <w:b/>
        </w:rPr>
      </w:pPr>
    </w:p>
    <w:p w14:paraId="5CF6527D" w14:textId="77777777" w:rsidR="002C5550" w:rsidRPr="001953DD" w:rsidRDefault="002C5550" w:rsidP="002C5550">
      <w:pPr>
        <w:pStyle w:val="Sinespaciado"/>
        <w:rPr>
          <w:rFonts w:ascii="Tahoma" w:hAnsi="Tahoma" w:cs="Tahoma"/>
          <w:b/>
          <w:sz w:val="24"/>
          <w:szCs w:val="24"/>
        </w:rPr>
      </w:pPr>
      <w:r w:rsidRPr="001953DD">
        <w:rPr>
          <w:rFonts w:ascii="Tahoma" w:hAnsi="Tahoma" w:cs="Tahoma"/>
          <w:b/>
          <w:sz w:val="24"/>
          <w:szCs w:val="24"/>
        </w:rPr>
        <w:t>Programa de Atención Psicosocial y Salud Integral a Víctimas – Papsivi</w:t>
      </w:r>
    </w:p>
    <w:p w14:paraId="70C77A98" w14:textId="77777777" w:rsidR="002C5550" w:rsidRPr="001953DD" w:rsidRDefault="002C5550" w:rsidP="002C5550">
      <w:pPr>
        <w:pStyle w:val="Sinespaciado"/>
        <w:rPr>
          <w:rFonts w:ascii="Tahoma" w:hAnsi="Tahoma" w:cs="Tahoma"/>
          <w:sz w:val="24"/>
          <w:szCs w:val="24"/>
        </w:rPr>
      </w:pPr>
    </w:p>
    <w:p w14:paraId="2FB71CB8" w14:textId="77777777" w:rsidR="002C5550" w:rsidRPr="001953DD" w:rsidRDefault="002C5550" w:rsidP="002C5550">
      <w:pPr>
        <w:jc w:val="both"/>
        <w:rPr>
          <w:rFonts w:ascii="Tahoma" w:hAnsi="Tahoma" w:cs="Tahoma"/>
          <w:b/>
          <w:u w:val="single"/>
        </w:rPr>
      </w:pPr>
      <w:r w:rsidRPr="001953DD">
        <w:rPr>
          <w:rFonts w:ascii="Tahoma" w:hAnsi="Tahoma" w:cs="Tahoma"/>
          <w:b/>
          <w:u w:val="single"/>
        </w:rPr>
        <w:t xml:space="preserve">Vigencia 2013. </w:t>
      </w:r>
    </w:p>
    <w:p w14:paraId="1ED5904B" w14:textId="77777777" w:rsidR="002C5550" w:rsidRPr="001953DD" w:rsidRDefault="002C5550" w:rsidP="002C5550">
      <w:pPr>
        <w:ind w:left="576"/>
        <w:rPr>
          <w:rFonts w:ascii="Tahoma" w:hAnsi="Tahoma" w:cs="Tahoma"/>
          <w:noProof/>
          <w:color w:val="000000"/>
          <w:lang w:eastAsia="es-ES"/>
        </w:rPr>
      </w:pPr>
      <w:r w:rsidRPr="001953DD">
        <w:rPr>
          <w:rFonts w:ascii="Tahoma" w:hAnsi="Tahoma" w:cs="Tahoma"/>
          <w:noProof/>
          <w:color w:val="000000"/>
          <w:lang w:eastAsia="es-ES"/>
        </w:rPr>
        <w:t>Se relaciona a continuacion las actividades realizadas por el contratista durante el plazo de ejecucion del contrato.</w:t>
      </w:r>
    </w:p>
    <w:p w14:paraId="020D51BC" w14:textId="77777777" w:rsidR="002C5550" w:rsidRPr="001953DD" w:rsidRDefault="002C5550" w:rsidP="002C5550">
      <w:pPr>
        <w:ind w:left="576"/>
        <w:rPr>
          <w:rFonts w:ascii="Tahoma" w:hAnsi="Tahoma" w:cs="Tahoma"/>
          <w:noProof/>
          <w:color w:val="000000"/>
          <w:lang w:eastAsia="es-ES"/>
        </w:rPr>
      </w:pPr>
    </w:p>
    <w:p w14:paraId="54054D85" w14:textId="77777777" w:rsidR="002C5550" w:rsidRPr="001953DD" w:rsidRDefault="002C5550" w:rsidP="003175D1">
      <w:pPr>
        <w:numPr>
          <w:ilvl w:val="0"/>
          <w:numId w:val="12"/>
        </w:numPr>
        <w:suppressAutoHyphens w:val="0"/>
        <w:contextualSpacing/>
        <w:jc w:val="both"/>
        <w:rPr>
          <w:rFonts w:ascii="Tahoma" w:eastAsia="Franklin Gothic Medium" w:hAnsi="Tahoma" w:cs="Tahoma"/>
          <w:lang w:val="es-ES_tradnl" w:eastAsia="es-ES_tradnl"/>
        </w:rPr>
      </w:pPr>
      <w:r w:rsidRPr="001953DD">
        <w:rPr>
          <w:rFonts w:ascii="Tahoma" w:hAnsi="Tahoma" w:cs="Tahoma"/>
          <w:color w:val="000000"/>
          <w:lang w:eastAsia="es-CO"/>
        </w:rPr>
        <w:t>Reunión  Unidad de Atención y Orientación a la población desplazada del Distrito de Barranquilla. Elaboración del cronograma de trabajo con el fin de  trabajar propuesta de atención psicosocial y marco lógico a la población víctima ubicada en el Distrito de Barranquilla.</w:t>
      </w:r>
    </w:p>
    <w:p w14:paraId="6A7BD84F" w14:textId="77777777" w:rsidR="002C5550" w:rsidRPr="001953DD" w:rsidRDefault="002C5550" w:rsidP="003175D1">
      <w:pPr>
        <w:numPr>
          <w:ilvl w:val="0"/>
          <w:numId w:val="12"/>
        </w:numPr>
        <w:suppressAutoHyphens w:val="0"/>
        <w:contextualSpacing/>
        <w:jc w:val="both"/>
        <w:rPr>
          <w:rFonts w:ascii="Tahoma" w:eastAsia="Franklin Gothic Medium" w:hAnsi="Tahoma" w:cs="Tahoma"/>
          <w:lang w:eastAsia="es-ES_tradnl"/>
        </w:rPr>
      </w:pPr>
      <w:r w:rsidRPr="001953DD">
        <w:rPr>
          <w:rFonts w:ascii="Tahoma" w:hAnsi="Tahoma" w:cs="Tahoma"/>
          <w:color w:val="000000"/>
          <w:lang w:eastAsia="es-CO"/>
        </w:rPr>
        <w:t xml:space="preserve">Socialización Sentencia Edgar Ignacio Fierro Flores. Socialización de la Sentencia Edgar Ignacio Fierro Flores, convocada por la Secretaria de Salud Pública Departamental del Atlántico. </w:t>
      </w:r>
      <w:r w:rsidRPr="001953DD">
        <w:rPr>
          <w:rFonts w:ascii="Tahoma" w:eastAsia="Calibri" w:hAnsi="Tahoma" w:cs="Tahoma"/>
          <w:color w:val="000000"/>
          <w:lang w:eastAsia="es-CO"/>
        </w:rPr>
        <w:t xml:space="preserve">Distribución de oficios dirigidos a Gerentes de IPS y EPS que poseen afiliados víctimas de la Sentencia Edgar Fierro donde se establece a través del exhorto Décimo Sexto adelantar la valoración médica y psicológica para la totalidad de las víctimas acreditadas en dicha sentencia. </w:t>
      </w:r>
    </w:p>
    <w:p w14:paraId="2C263C3F" w14:textId="77777777" w:rsidR="002C5550" w:rsidRPr="001953DD" w:rsidRDefault="002C5550" w:rsidP="002C5550">
      <w:pPr>
        <w:ind w:left="1656"/>
        <w:contextualSpacing/>
        <w:jc w:val="both"/>
        <w:rPr>
          <w:rFonts w:ascii="Tahoma" w:eastAsia="Calibri" w:hAnsi="Tahoma" w:cs="Tahoma"/>
          <w:color w:val="000000"/>
          <w:lang w:eastAsia="es-CO"/>
        </w:rPr>
      </w:pPr>
      <w:r w:rsidRPr="001953DD">
        <w:rPr>
          <w:rFonts w:ascii="Tahoma" w:eastAsia="Calibri" w:hAnsi="Tahoma" w:cs="Tahoma"/>
          <w:color w:val="000000"/>
          <w:lang w:eastAsia="es-CO"/>
        </w:rPr>
        <w:lastRenderedPageBreak/>
        <w:t>Realización de convocatoria  a Víctimas acreditadas a las medidas ordenadas en la Sentencia contra Edgar Fierro Forres, en relación al exhorto Décimo Sexto en el cual se establece adelantar Valoración  Médica y Psicológica.</w:t>
      </w:r>
    </w:p>
    <w:p w14:paraId="51E205CB" w14:textId="77777777" w:rsidR="002C5550" w:rsidRPr="001953DD" w:rsidRDefault="002C5550" w:rsidP="002C5550">
      <w:pPr>
        <w:ind w:left="1656"/>
        <w:contextualSpacing/>
        <w:jc w:val="both"/>
        <w:rPr>
          <w:rFonts w:ascii="Tahoma" w:eastAsia="Calibri" w:hAnsi="Tahoma" w:cs="Tahoma"/>
        </w:rPr>
      </w:pPr>
      <w:r w:rsidRPr="001953DD">
        <w:rPr>
          <w:rFonts w:ascii="Tahoma" w:eastAsia="Calibri" w:hAnsi="Tahoma" w:cs="Tahoma"/>
        </w:rPr>
        <w:t>Valoración Psicológica a Víctimas de de Sentencia contra Edgar Fierro Flores (Número de personas valoradas: 3 y orientadas: 3).</w:t>
      </w:r>
    </w:p>
    <w:p w14:paraId="67050C78" w14:textId="77777777" w:rsidR="002C5550" w:rsidRPr="001953DD" w:rsidRDefault="002C5550" w:rsidP="002C5550">
      <w:pPr>
        <w:ind w:left="1656"/>
        <w:contextualSpacing/>
        <w:jc w:val="both"/>
        <w:rPr>
          <w:rFonts w:ascii="Tahoma" w:eastAsia="Calibri" w:hAnsi="Tahoma" w:cs="Tahoma"/>
        </w:rPr>
      </w:pPr>
      <w:r w:rsidRPr="001953DD">
        <w:rPr>
          <w:rFonts w:ascii="Tahoma" w:hAnsi="Tahoma" w:cs="Tahoma"/>
          <w:color w:val="000000"/>
          <w:lang w:eastAsia="es-CO"/>
        </w:rPr>
        <w:t>Análisis y consolidación de valoraciones médicas y psicológicas de las EPSS y EPSC realizadas a la  Población Víctima  de la Sentencia contra Edgar Fierro Flores (Barrios Unidos, Cajacopi, Golden Group, Mutual Ser, Salud Total, Comparta, Nueva EPS, SaludCoop, Coosalud, Coomeva y Salud Vida. (Total Pacientes: 117 – Valoraciones Psicológicas: 36 – Valoraciones Médicas: 44).</w:t>
      </w:r>
      <w:r w:rsidRPr="001953DD">
        <w:rPr>
          <w:rFonts w:ascii="Tahoma" w:eastAsia="Calibri" w:hAnsi="Tahoma" w:cs="Tahoma"/>
        </w:rPr>
        <w:t>Se realizaron 5 visitas Domiciliarias dando como resultado 2 Valoraciones Psicológicas en los miembros de una misma familia, 3 estaban ubicadas en zona de alto riesgo y una no se encontraba en su sitio de residencia.</w:t>
      </w:r>
    </w:p>
    <w:p w14:paraId="47BC3B9F" w14:textId="77777777" w:rsidR="002C5550" w:rsidRPr="001953DD" w:rsidRDefault="002C5550" w:rsidP="003175D1">
      <w:pPr>
        <w:numPr>
          <w:ilvl w:val="0"/>
          <w:numId w:val="12"/>
        </w:numPr>
        <w:suppressAutoHyphens w:val="0"/>
        <w:contextualSpacing/>
        <w:jc w:val="both"/>
        <w:rPr>
          <w:rFonts w:ascii="Tahoma" w:eastAsia="Franklin Gothic Medium" w:hAnsi="Tahoma" w:cs="Tahoma"/>
          <w:lang w:val="es-ES_tradnl" w:eastAsia="es-ES_tradnl"/>
        </w:rPr>
      </w:pPr>
      <w:r w:rsidRPr="001953DD">
        <w:rPr>
          <w:rFonts w:ascii="Tahoma" w:hAnsi="Tahoma" w:cs="Tahoma"/>
          <w:color w:val="000000"/>
          <w:lang w:eastAsia="es-CO"/>
        </w:rPr>
        <w:t xml:space="preserve">Participación de Subcomité extraordinario de atención, asistencia, sistemas de información, registro y caracterización.  Participación del primer y segundo  Subcomité  atención, asistencia, sistemas de información, registro y caracterización.  </w:t>
      </w:r>
    </w:p>
    <w:p w14:paraId="1B482F69" w14:textId="77777777" w:rsidR="002C5550" w:rsidRPr="001953DD" w:rsidRDefault="002C5550" w:rsidP="003175D1">
      <w:pPr>
        <w:numPr>
          <w:ilvl w:val="0"/>
          <w:numId w:val="12"/>
        </w:numPr>
        <w:suppressAutoHyphens w:val="0"/>
        <w:contextualSpacing/>
        <w:jc w:val="both"/>
        <w:rPr>
          <w:rFonts w:ascii="Tahoma" w:eastAsia="Franklin Gothic Medium" w:hAnsi="Tahoma" w:cs="Tahoma"/>
          <w:lang w:val="es-ES_tradnl" w:eastAsia="es-ES_tradnl"/>
        </w:rPr>
      </w:pPr>
      <w:r w:rsidRPr="001953DD">
        <w:rPr>
          <w:rFonts w:ascii="Tahoma" w:hAnsi="Tahoma" w:cs="Tahoma"/>
          <w:color w:val="000000"/>
          <w:lang w:eastAsia="es-CO"/>
        </w:rPr>
        <w:t>Jornada de atención "Población el Salado”. Participación Jornada  de atención diferencial dirigida a la "Población Víctima del Salado” y asesoría a la población desde la oferta en salud   (Número de asistentes: 41 personas- Novedades en Salud: 3 personas).</w:t>
      </w:r>
    </w:p>
    <w:p w14:paraId="3B4F9128" w14:textId="77777777" w:rsidR="002C5550" w:rsidRPr="001953DD" w:rsidRDefault="002C5550" w:rsidP="003175D1">
      <w:pPr>
        <w:numPr>
          <w:ilvl w:val="0"/>
          <w:numId w:val="12"/>
        </w:numPr>
        <w:suppressAutoHyphens w:val="0"/>
        <w:contextualSpacing/>
        <w:jc w:val="both"/>
        <w:rPr>
          <w:rFonts w:ascii="Tahoma" w:eastAsia="Franklin Gothic Medium" w:hAnsi="Tahoma" w:cs="Tahoma"/>
          <w:lang w:val="es-ES_tradnl" w:eastAsia="es-ES_tradnl"/>
        </w:rPr>
      </w:pPr>
      <w:r w:rsidRPr="001953DD">
        <w:rPr>
          <w:rFonts w:ascii="Tahoma" w:hAnsi="Tahoma" w:cs="Tahoma"/>
          <w:color w:val="000000"/>
          <w:lang w:eastAsia="es-CO"/>
        </w:rPr>
        <w:t>Taller Psicosocial dirigido a Víctimas. Realización del Taller Psicosocial “Duelo” con el fin de brindar una asistencia psicológica a población víctima (Número de asistentes: 11 personas).  Realización del Taller Psicosocial “Depresión” con el fin de brindar una asistencia psicológica a población víctima (Número de asistentes: 17 personas). Realización del Taller Psicosocial “Violencia Intrafamiliar” con el fin de brindar una asistencia psicológica a población víctima (Número de asistentes: 20 personas).</w:t>
      </w:r>
    </w:p>
    <w:p w14:paraId="76808657" w14:textId="77777777" w:rsidR="002C5550" w:rsidRPr="001953DD" w:rsidRDefault="002C5550" w:rsidP="003175D1">
      <w:pPr>
        <w:numPr>
          <w:ilvl w:val="0"/>
          <w:numId w:val="12"/>
        </w:numPr>
        <w:suppressAutoHyphens w:val="0"/>
        <w:contextualSpacing/>
        <w:jc w:val="both"/>
        <w:rPr>
          <w:rFonts w:ascii="Tahoma" w:hAnsi="Tahoma" w:cs="Tahoma"/>
          <w:color w:val="000000"/>
          <w:lang w:eastAsia="es-CO"/>
        </w:rPr>
      </w:pPr>
      <w:r w:rsidRPr="001953DD">
        <w:rPr>
          <w:rFonts w:ascii="Tahoma" w:hAnsi="Tahoma" w:cs="Tahoma"/>
          <w:color w:val="000000"/>
          <w:lang w:eastAsia="es-CO"/>
        </w:rPr>
        <w:t>Reunión  Área de Promoción Social y  Personería. Solicitud a la Personería de listado actualizado de Organizaciones OV y ODV inscritas con el fin de articular acciones encaminadas a la atención en Salud a la población víctima ubicada en el Distrito de Barranquilla.</w:t>
      </w:r>
    </w:p>
    <w:p w14:paraId="3BAEBD81" w14:textId="77777777" w:rsidR="002C5550" w:rsidRPr="001953DD" w:rsidRDefault="002C5550" w:rsidP="003175D1">
      <w:pPr>
        <w:numPr>
          <w:ilvl w:val="0"/>
          <w:numId w:val="12"/>
        </w:numPr>
        <w:suppressAutoHyphens w:val="0"/>
        <w:contextualSpacing/>
        <w:jc w:val="both"/>
        <w:rPr>
          <w:rFonts w:ascii="Tahoma" w:hAnsi="Tahoma" w:cs="Tahoma"/>
          <w:color w:val="000000"/>
          <w:lang w:eastAsia="es-CO"/>
        </w:rPr>
      </w:pPr>
      <w:r w:rsidRPr="001953DD">
        <w:rPr>
          <w:rFonts w:ascii="Tahoma" w:hAnsi="Tahoma" w:cs="Tahoma"/>
          <w:color w:val="000000"/>
          <w:lang w:eastAsia="es-CO"/>
        </w:rPr>
        <w:t>Reunión Promoción Social - Enlace Salud UAO. Definir protocolo de atención  a población víctima del conflicto y estrategias que permitan eliminar barreras de acceso a la oferta liderada por el Distrito a través de la Secretaría de Salud.</w:t>
      </w:r>
    </w:p>
    <w:p w14:paraId="39A8C81E" w14:textId="77777777" w:rsidR="002C5550" w:rsidRPr="001953DD" w:rsidRDefault="002C5550" w:rsidP="003175D1">
      <w:pPr>
        <w:numPr>
          <w:ilvl w:val="0"/>
          <w:numId w:val="12"/>
        </w:numPr>
        <w:suppressAutoHyphens w:val="0"/>
        <w:contextualSpacing/>
        <w:jc w:val="both"/>
        <w:rPr>
          <w:rFonts w:ascii="Tahoma" w:eastAsia="Calibri" w:hAnsi="Tahoma" w:cs="Tahoma"/>
        </w:rPr>
      </w:pPr>
      <w:r w:rsidRPr="001953DD">
        <w:rPr>
          <w:rFonts w:ascii="Tahoma" w:hAnsi="Tahoma" w:cs="Tahoma"/>
          <w:color w:val="000000"/>
          <w:lang w:eastAsia="es-CO"/>
        </w:rPr>
        <w:t xml:space="preserve">Acompañamiento a la Jornada de Indemnización de reparación administrativa y medida de satisfacción de atención integral  a víctimas del conflicto armado. </w:t>
      </w:r>
      <w:r w:rsidRPr="001953DD">
        <w:rPr>
          <w:rFonts w:ascii="Tahoma" w:eastAsia="Calibri" w:hAnsi="Tahoma" w:cs="Tahoma"/>
        </w:rPr>
        <w:t xml:space="preserve">Socialización del Protocolo de atención integral en salud a personas víctimas (Número de asistentes: 40 personas). </w:t>
      </w:r>
      <w:r w:rsidRPr="001953DD">
        <w:rPr>
          <w:rFonts w:ascii="Tahoma" w:eastAsia="Calibri" w:hAnsi="Tahoma" w:cs="Tahoma"/>
          <w:color w:val="000000"/>
          <w:lang w:eastAsia="es-CO"/>
        </w:rPr>
        <w:t>Socialización Lineamientos Programa Promoción Social dirigido a Víctimas  de la Sentencia Edgar Fierro y  Acompañamiento (Número de asistentes: 25 personas).</w:t>
      </w:r>
    </w:p>
    <w:tbl>
      <w:tblPr>
        <w:tblpPr w:leftFromText="141" w:rightFromText="141" w:horzAnchor="margin" w:tblpXSpec="center" w:tblpY="-365"/>
        <w:tblW w:w="15640" w:type="dxa"/>
        <w:tblCellMar>
          <w:left w:w="70" w:type="dxa"/>
          <w:right w:w="70" w:type="dxa"/>
        </w:tblCellMar>
        <w:tblLook w:val="04A0" w:firstRow="1" w:lastRow="0" w:firstColumn="1" w:lastColumn="0" w:noHBand="0" w:noVBand="1"/>
      </w:tblPr>
      <w:tblGrid>
        <w:gridCol w:w="1630"/>
        <w:gridCol w:w="14010"/>
      </w:tblGrid>
      <w:tr w:rsidR="002C5550" w:rsidRPr="001953DD" w14:paraId="6A58E7F0" w14:textId="77777777" w:rsidTr="002C5550">
        <w:trPr>
          <w:trHeight w:val="289"/>
        </w:trPr>
        <w:tc>
          <w:tcPr>
            <w:tcW w:w="1630" w:type="dxa"/>
            <w:tcBorders>
              <w:top w:val="nil"/>
              <w:left w:val="single" w:sz="4" w:space="0" w:color="auto"/>
              <w:bottom w:val="single" w:sz="4" w:space="0" w:color="auto"/>
              <w:right w:val="single" w:sz="4" w:space="0" w:color="auto"/>
            </w:tcBorders>
            <w:shd w:val="clear" w:color="auto" w:fill="auto"/>
            <w:vAlign w:val="center"/>
            <w:hideMark/>
          </w:tcPr>
          <w:p w14:paraId="1B1200F7" w14:textId="77777777" w:rsidR="002C5550" w:rsidRPr="001953DD" w:rsidRDefault="002C5550" w:rsidP="002C5550">
            <w:pPr>
              <w:jc w:val="center"/>
              <w:rPr>
                <w:rFonts w:ascii="Tahoma" w:hAnsi="Tahoma" w:cs="Tahoma"/>
                <w:color w:val="000000"/>
                <w:lang w:eastAsia="es-CO"/>
              </w:rPr>
            </w:pPr>
          </w:p>
        </w:tc>
        <w:tc>
          <w:tcPr>
            <w:tcW w:w="14010" w:type="dxa"/>
            <w:tcBorders>
              <w:top w:val="nil"/>
              <w:left w:val="nil"/>
              <w:bottom w:val="single" w:sz="4" w:space="0" w:color="auto"/>
              <w:right w:val="single" w:sz="4" w:space="0" w:color="auto"/>
            </w:tcBorders>
            <w:shd w:val="clear" w:color="auto" w:fill="auto"/>
            <w:vAlign w:val="center"/>
            <w:hideMark/>
          </w:tcPr>
          <w:p w14:paraId="1CBBC3F2" w14:textId="77777777" w:rsidR="002C5550" w:rsidRPr="001953DD" w:rsidRDefault="002C5550" w:rsidP="002C5550">
            <w:pPr>
              <w:jc w:val="center"/>
              <w:rPr>
                <w:rFonts w:ascii="Tahoma" w:hAnsi="Tahoma" w:cs="Tahoma"/>
                <w:color w:val="000000"/>
                <w:lang w:eastAsia="es-CO"/>
              </w:rPr>
            </w:pPr>
          </w:p>
        </w:tc>
      </w:tr>
    </w:tbl>
    <w:p w14:paraId="6FC6D7E6" w14:textId="00E2BFD0" w:rsidR="002C5550" w:rsidRPr="001953DD" w:rsidRDefault="002C5550" w:rsidP="003175D1">
      <w:pPr>
        <w:numPr>
          <w:ilvl w:val="0"/>
          <w:numId w:val="12"/>
        </w:numPr>
        <w:suppressAutoHyphens w:val="0"/>
        <w:ind w:left="1296"/>
        <w:contextualSpacing/>
        <w:jc w:val="both"/>
        <w:rPr>
          <w:rFonts w:ascii="Tahoma" w:eastAsia="Calibri" w:hAnsi="Tahoma" w:cs="Tahoma"/>
        </w:rPr>
      </w:pPr>
      <w:r w:rsidRPr="001953DD">
        <w:rPr>
          <w:rFonts w:ascii="Tahoma" w:hAnsi="Tahoma" w:cs="Tahoma"/>
          <w:color w:val="000000"/>
          <w:lang w:eastAsia="es-CO"/>
        </w:rPr>
        <w:lastRenderedPageBreak/>
        <w:t xml:space="preserve">     Socialización del Convenio 363 de 2013. Asistencia a la Jornada de presentación        convenio 363 de 2013 - alistamiento para implementación del programa de atención psicosocial y salud integral a víctimas -PAPSIVI-.</w:t>
      </w:r>
    </w:p>
    <w:p w14:paraId="3A557A1B" w14:textId="77777777" w:rsidR="002C5550" w:rsidRPr="001953DD" w:rsidRDefault="002C5550" w:rsidP="003175D1">
      <w:pPr>
        <w:numPr>
          <w:ilvl w:val="0"/>
          <w:numId w:val="12"/>
        </w:numPr>
        <w:suppressAutoHyphens w:val="0"/>
        <w:contextualSpacing/>
        <w:jc w:val="both"/>
        <w:rPr>
          <w:rFonts w:ascii="Tahoma" w:hAnsi="Tahoma" w:cs="Tahoma"/>
          <w:color w:val="000000"/>
          <w:lang w:eastAsia="es-CO"/>
        </w:rPr>
      </w:pPr>
      <w:r w:rsidRPr="001953DD">
        <w:rPr>
          <w:rFonts w:ascii="Tahoma" w:hAnsi="Tahoma" w:cs="Tahoma"/>
          <w:color w:val="000000"/>
          <w:lang w:eastAsia="es-CO"/>
        </w:rPr>
        <w:t>Asistencia  a la  Socialización de la Resolución 1895/ 31 de Mayo de 2013. Asistencia  Jornada de Socialización Resolución 1895 convocado por los Programas de Salud Mental de las Secretarias de Salud Pública Departamental y Distrital.</w:t>
      </w:r>
    </w:p>
    <w:p w14:paraId="7C3A38B1" w14:textId="77777777" w:rsidR="002C5550" w:rsidRPr="001953DD" w:rsidRDefault="002C5550" w:rsidP="003175D1">
      <w:pPr>
        <w:numPr>
          <w:ilvl w:val="0"/>
          <w:numId w:val="12"/>
        </w:numPr>
        <w:suppressAutoHyphens w:val="0"/>
        <w:ind w:left="1296"/>
        <w:contextualSpacing/>
        <w:jc w:val="both"/>
        <w:rPr>
          <w:rFonts w:ascii="Tahoma" w:eastAsia="Franklin Gothic Medium" w:hAnsi="Tahoma" w:cs="Tahoma"/>
          <w:lang w:val="es-ES_tradnl" w:eastAsia="es-ES_tradnl"/>
        </w:rPr>
      </w:pPr>
      <w:r w:rsidRPr="001953DD">
        <w:rPr>
          <w:rFonts w:ascii="Tahoma" w:eastAsia="Calibri" w:hAnsi="Tahoma" w:cs="Tahoma"/>
          <w:color w:val="000000"/>
          <w:lang w:eastAsia="es-CO"/>
        </w:rPr>
        <w:t xml:space="preserve">Realización Jornada Salud Oral – Punto De Atención. Realización de Jornada de Salud Oral dirigida a niños, y niñas de 0 a 5 años y socialización a comunidad víctima del conflicto ubicado en el Punto de Atención Barranquilla acerca de los cuidados que deben tener los adultos en la Salud Oral de sus hijos(as) </w:t>
      </w:r>
      <w:r w:rsidRPr="001953DD">
        <w:rPr>
          <w:rFonts w:ascii="Tahoma" w:hAnsi="Tahoma" w:cs="Tahoma"/>
          <w:color w:val="000000"/>
          <w:lang w:eastAsia="es-CO"/>
        </w:rPr>
        <w:t>(Número de asistentes: 25 menores y 50 adultos).  Realización  Jornada de Salud Oral dirigida a Adultos Mayores víctimas del conflicto y socialización de los cuidados que deben tener con su  Salud Oral (Número de asistentes: 41 Adultos Mayores).</w:t>
      </w:r>
    </w:p>
    <w:p w14:paraId="609DEB2A" w14:textId="77777777" w:rsidR="002C5550" w:rsidRPr="001953DD" w:rsidRDefault="002C5550" w:rsidP="003175D1">
      <w:pPr>
        <w:numPr>
          <w:ilvl w:val="0"/>
          <w:numId w:val="12"/>
        </w:numPr>
        <w:suppressAutoHyphens w:val="0"/>
        <w:ind w:left="1296"/>
        <w:contextualSpacing/>
        <w:jc w:val="both"/>
        <w:rPr>
          <w:rFonts w:ascii="Tahoma" w:eastAsia="Franklin Gothic Medium" w:hAnsi="Tahoma" w:cs="Tahoma"/>
          <w:lang w:val="es-ES_tradnl" w:eastAsia="es-ES_tradnl"/>
        </w:rPr>
      </w:pPr>
      <w:r w:rsidRPr="001953DD">
        <w:rPr>
          <w:rFonts w:ascii="Tahoma" w:eastAsia="Calibri" w:hAnsi="Tahoma" w:cs="Tahoma"/>
          <w:color w:val="000000"/>
          <w:lang w:eastAsia="es-CO"/>
        </w:rPr>
        <w:t xml:space="preserve">Visita de Seguimiento Promoción Social -  TEKNOS. Visita de seguimiento a la Casa Refugio Teknos con el fin de verificar la oferta de servicios presentada al Programa Promoción Social donde se brinda protección y atención integral a las mujeres víctimas de la violencia y sus hijos e hijas </w:t>
      </w:r>
      <w:r w:rsidRPr="001953DD">
        <w:rPr>
          <w:rFonts w:ascii="Tahoma" w:eastAsia="Calibri" w:hAnsi="Tahoma" w:cs="Tahoma"/>
        </w:rPr>
        <w:t>(Número de asistentes: 07 personas).</w:t>
      </w:r>
    </w:p>
    <w:p w14:paraId="255396AE" w14:textId="77777777" w:rsidR="002C5550" w:rsidRPr="001953DD" w:rsidRDefault="002C5550" w:rsidP="003175D1">
      <w:pPr>
        <w:numPr>
          <w:ilvl w:val="0"/>
          <w:numId w:val="12"/>
        </w:numPr>
        <w:suppressAutoHyphens w:val="0"/>
        <w:contextualSpacing/>
        <w:jc w:val="both"/>
        <w:rPr>
          <w:rFonts w:ascii="Tahoma" w:eastAsia="Franklin Gothic Medium" w:hAnsi="Tahoma" w:cs="Tahoma"/>
          <w:lang w:val="es-ES_tradnl" w:eastAsia="es-ES_tradnl"/>
        </w:rPr>
      </w:pPr>
      <w:r w:rsidRPr="001953DD">
        <w:rPr>
          <w:rFonts w:ascii="Tahoma" w:eastAsia="Calibri" w:hAnsi="Tahoma" w:cs="Tahoma"/>
        </w:rPr>
        <w:t xml:space="preserve">Inducción del programa de atención psicosocial y salud integral a víctimas - </w:t>
      </w:r>
      <w:r w:rsidRPr="001953DD">
        <w:rPr>
          <w:rFonts w:ascii="Tahoma" w:hAnsi="Tahoma" w:cs="Tahoma"/>
          <w:color w:val="000000"/>
          <w:lang w:eastAsia="es-CO"/>
        </w:rPr>
        <w:t xml:space="preserve"> PAPSIVI</w:t>
      </w:r>
      <w:r w:rsidRPr="001953DD">
        <w:rPr>
          <w:rFonts w:ascii="Tahoma" w:eastAsia="Calibri" w:hAnsi="Tahoma" w:cs="Tahoma"/>
        </w:rPr>
        <w:t xml:space="preserve">  y avances en el proceso de implementación del programa. Realización de Jornada de formación e inducción a las Secretarias de Salud Municipales, personas referentes para el PAPSIVI de la Secretaria de Salud Distrital y de las Secretarías de Salud Municipales de los 22 Municipios, Unidad territorial de Víctimas, y/o puntos de atención de víctimas para la implementación del PAPSIVI.</w:t>
      </w:r>
    </w:p>
    <w:p w14:paraId="12C864AF" w14:textId="77777777" w:rsidR="002C5550" w:rsidRPr="001953DD" w:rsidRDefault="002C5550" w:rsidP="003175D1">
      <w:pPr>
        <w:numPr>
          <w:ilvl w:val="0"/>
          <w:numId w:val="12"/>
        </w:numPr>
        <w:suppressAutoHyphens w:val="0"/>
        <w:contextualSpacing/>
        <w:jc w:val="both"/>
        <w:rPr>
          <w:rFonts w:ascii="Tahoma" w:hAnsi="Tahoma" w:cs="Tahoma"/>
          <w:color w:val="000000"/>
          <w:lang w:eastAsia="es-CO"/>
        </w:rPr>
      </w:pPr>
      <w:r w:rsidRPr="001953DD">
        <w:rPr>
          <w:rFonts w:ascii="Tahoma" w:hAnsi="Tahoma" w:cs="Tahoma"/>
          <w:color w:val="000000"/>
          <w:lang w:eastAsia="es-CO"/>
        </w:rPr>
        <w:t>Organización Reunión Promoción Social – EPSS Subsidiadas y Contributivas. Socialización de lineamientos para la atención a las víctimas el conflicto armado, víctimas de Edgar Fierro Flórez Y PAPSIVI dirigidas a Gerentes y Referentes  de  EPSS Subsidiadas y Contributivas.</w:t>
      </w:r>
    </w:p>
    <w:p w14:paraId="2CCB4E64" w14:textId="77777777" w:rsidR="002C5550" w:rsidRPr="001953DD" w:rsidRDefault="002C5550" w:rsidP="003175D1">
      <w:pPr>
        <w:numPr>
          <w:ilvl w:val="0"/>
          <w:numId w:val="12"/>
        </w:numPr>
        <w:suppressAutoHyphens w:val="0"/>
        <w:contextualSpacing/>
        <w:jc w:val="both"/>
        <w:rPr>
          <w:rFonts w:ascii="Tahoma" w:hAnsi="Tahoma" w:cs="Tahoma"/>
          <w:color w:val="000000"/>
          <w:lang w:eastAsia="es-CO"/>
        </w:rPr>
      </w:pPr>
      <w:r w:rsidRPr="001953DD">
        <w:rPr>
          <w:rFonts w:ascii="Tahoma" w:hAnsi="Tahoma" w:cs="Tahoma"/>
          <w:color w:val="000000"/>
          <w:lang w:eastAsia="es-CO"/>
        </w:rPr>
        <w:t>Reunión Promoción Social – Vínculos – Fundación Arte de Vivir. Acompañamiento y Socialización de las Jornadas de Trabajo donde se convocaron  las diferentes EPSS y EPSC con el fin de articular y dar cumplimiento de la Ley 1448 de 2011 y la Sentencia T045de 2010.</w:t>
      </w:r>
    </w:p>
    <w:p w14:paraId="0E8B0A61" w14:textId="77777777" w:rsidR="002C5550" w:rsidRPr="001953DD" w:rsidRDefault="002C5550" w:rsidP="003175D1">
      <w:pPr>
        <w:numPr>
          <w:ilvl w:val="0"/>
          <w:numId w:val="12"/>
        </w:numPr>
        <w:suppressAutoHyphens w:val="0"/>
        <w:contextualSpacing/>
        <w:jc w:val="both"/>
        <w:rPr>
          <w:rFonts w:ascii="Tahoma" w:eastAsia="Calibri" w:hAnsi="Tahoma" w:cs="Tahoma"/>
          <w:color w:val="000000"/>
          <w:lang w:eastAsia="es-CO"/>
        </w:rPr>
      </w:pPr>
      <w:r w:rsidRPr="001953DD">
        <w:rPr>
          <w:rFonts w:ascii="Tahoma" w:eastAsia="Calibri" w:hAnsi="Tahoma" w:cs="Tahoma"/>
          <w:color w:val="000000"/>
          <w:lang w:eastAsia="es-CO"/>
        </w:rPr>
        <w:t xml:space="preserve"> </w:t>
      </w:r>
      <w:r w:rsidRPr="001953DD">
        <w:rPr>
          <w:rFonts w:ascii="Tahoma" w:hAnsi="Tahoma" w:cs="Tahoma"/>
          <w:color w:val="000000"/>
          <w:lang w:eastAsia="es-CO"/>
        </w:rPr>
        <w:t xml:space="preserve">Socialización  Convenio de Cooperación MSPS con la Organización Internacional para las Migraciones OIM (Convenio 363 de 2013). </w:t>
      </w:r>
      <w:r w:rsidRPr="001953DD">
        <w:rPr>
          <w:rFonts w:ascii="Tahoma" w:eastAsia="Calibri" w:hAnsi="Tahoma" w:cs="Tahoma"/>
          <w:color w:val="000000"/>
          <w:lang w:eastAsia="es-CO"/>
        </w:rPr>
        <w:t xml:space="preserve">Coordinación de las actividades a desarrollar con la comunidad de El Salado en el marco de la Sentencia T045 de 2010, con el Equipo Psicosocial Corporación Vínculos, Referentes para PAPSIVI y Atención a Víctimas de la Secretaría de Salud y la Alcaldía Distrital de Barranquilla, Referentes para PAPSIVI Y Atención a Víctimas de la Secretaría de Salud Pública Distrital y funcionarios de la Secretaria de Gobierno de la Alcaldía de Soledad. </w:t>
      </w:r>
    </w:p>
    <w:p w14:paraId="0719D99F" w14:textId="77777777" w:rsidR="002C5550" w:rsidRPr="001953DD" w:rsidRDefault="002C5550" w:rsidP="003175D1">
      <w:pPr>
        <w:numPr>
          <w:ilvl w:val="0"/>
          <w:numId w:val="12"/>
        </w:numPr>
        <w:suppressAutoHyphens w:val="0"/>
        <w:contextualSpacing/>
        <w:jc w:val="both"/>
        <w:rPr>
          <w:rFonts w:ascii="Tahoma" w:eastAsia="Calibri" w:hAnsi="Tahoma" w:cs="Tahoma"/>
          <w:color w:val="000000"/>
          <w:lang w:eastAsia="es-CO"/>
        </w:rPr>
      </w:pPr>
      <w:r w:rsidRPr="001953DD">
        <w:rPr>
          <w:rFonts w:ascii="Tahoma" w:eastAsia="Calibri" w:hAnsi="Tahoma" w:cs="Tahoma"/>
          <w:color w:val="000000"/>
          <w:lang w:eastAsia="es-CO"/>
        </w:rPr>
        <w:lastRenderedPageBreak/>
        <w:t xml:space="preserve">Reunión Promoción Social Distrital -Corporación Vínculos - Reunión Promoción Social Departamental. Socialización Línea 2.5.1.1.7 e inicio de la II Fase de la Sentencia T-045 en el Distrito de Barranquilla y el Municipio de Soledad. </w:t>
      </w:r>
    </w:p>
    <w:p w14:paraId="05BE6CF3" w14:textId="77777777" w:rsidR="002C5550" w:rsidRPr="001953DD" w:rsidRDefault="002C5550" w:rsidP="003175D1">
      <w:pPr>
        <w:numPr>
          <w:ilvl w:val="0"/>
          <w:numId w:val="12"/>
        </w:numPr>
        <w:suppressAutoHyphens w:val="0"/>
        <w:contextualSpacing/>
        <w:jc w:val="both"/>
        <w:rPr>
          <w:rFonts w:ascii="Tahoma" w:eastAsia="Calibri" w:hAnsi="Tahoma" w:cs="Tahoma"/>
          <w:color w:val="000000"/>
          <w:lang w:eastAsia="es-CO"/>
        </w:rPr>
      </w:pPr>
      <w:r w:rsidRPr="001953DD">
        <w:rPr>
          <w:rFonts w:ascii="Tahoma" w:eastAsia="Calibri" w:hAnsi="Tahoma" w:cs="Tahoma"/>
          <w:color w:val="000000"/>
          <w:lang w:eastAsia="es-CO"/>
        </w:rPr>
        <w:t>Capacitación Política Pública. Participación de la jornada Política Pública donde socializaron los Lineamientos, Reglamento, Funciones, Roles y Competencias de Subcomités Ejecutivos, Ruta para el proceso de Ayuda Humanitaria de Transición y Decretos Leyes 4633, 4634 y 4635 de 2011 Atención y Reparación Integral a grupos étnicos.</w:t>
      </w:r>
    </w:p>
    <w:p w14:paraId="756664FD" w14:textId="77777777" w:rsidR="002C5550" w:rsidRPr="001953DD" w:rsidRDefault="002C5550" w:rsidP="003175D1">
      <w:pPr>
        <w:numPr>
          <w:ilvl w:val="0"/>
          <w:numId w:val="12"/>
        </w:numPr>
        <w:suppressAutoHyphens w:val="0"/>
        <w:autoSpaceDE w:val="0"/>
        <w:autoSpaceDN w:val="0"/>
        <w:adjustRightInd w:val="0"/>
        <w:contextualSpacing/>
        <w:jc w:val="both"/>
        <w:rPr>
          <w:rFonts w:ascii="Tahoma" w:eastAsia="Calibri" w:hAnsi="Tahoma" w:cs="Tahoma"/>
        </w:rPr>
      </w:pPr>
      <w:r w:rsidRPr="001953DD">
        <w:rPr>
          <w:rFonts w:ascii="Tahoma" w:eastAsia="Calibri" w:hAnsi="Tahoma" w:cs="Tahoma"/>
        </w:rPr>
        <w:t xml:space="preserve">Proceso formativo de </w:t>
      </w:r>
      <w:r w:rsidRPr="001953DD">
        <w:rPr>
          <w:rFonts w:ascii="Tahoma" w:eastAsia="Calibri" w:hAnsi="Tahoma" w:cs="Tahoma"/>
          <w:b/>
          <w:bCs/>
        </w:rPr>
        <w:t xml:space="preserve">¨RESIGNIFICACION DE LA CIUDADANIA, LA EQUIDAD Y LA REIVINDICACION DE LOS DERECHOS HUMANOS Y LA CIUDADANIA EN EL DEPARTAMENTO DEL ATLANTICO¨. </w:t>
      </w:r>
      <w:r w:rsidRPr="001953DD">
        <w:rPr>
          <w:rFonts w:ascii="Tahoma" w:eastAsia="Calibri" w:hAnsi="Tahoma" w:cs="Tahoma"/>
        </w:rPr>
        <w:t>Orientación en el fomento del pensamiento crítico, el desarrollo de competencias y la creación de escenarios para el desarrollo de la comunicación, el dialogo transdisciplinar y el trabajo colaborativo en torno a la problemática de  los Derechos Humanos en Colombia, especialmente en el Departamento del Atlántico.</w:t>
      </w:r>
    </w:p>
    <w:p w14:paraId="743D3F62" w14:textId="77777777" w:rsidR="002C5550" w:rsidRPr="001953DD" w:rsidRDefault="002C5550" w:rsidP="003175D1">
      <w:pPr>
        <w:numPr>
          <w:ilvl w:val="0"/>
          <w:numId w:val="12"/>
        </w:numPr>
        <w:suppressAutoHyphens w:val="0"/>
        <w:autoSpaceDE w:val="0"/>
        <w:autoSpaceDN w:val="0"/>
        <w:contextualSpacing/>
        <w:jc w:val="both"/>
        <w:rPr>
          <w:rFonts w:ascii="Tahoma" w:eastAsia="Calibri" w:hAnsi="Tahoma" w:cs="Tahoma"/>
          <w:b/>
          <w:bCs/>
        </w:rPr>
      </w:pPr>
      <w:r w:rsidRPr="001953DD">
        <w:rPr>
          <w:rFonts w:ascii="Tahoma" w:hAnsi="Tahoma" w:cs="Tahoma"/>
          <w:color w:val="000000"/>
          <w:lang w:eastAsia="es-CO"/>
        </w:rPr>
        <w:t>Reunión Promoción Social – UARIV. Socialización de los puntos establecidos para la mesas de trabajo en la ejecución de la Estrategia SNARIV EN EL TERRITORIO. Fortalecer la articulación institucional del Sistema a través de una plataforma dinámica que facilite la acción coordinada entre el nivel nacional y el nivel territorial.</w:t>
      </w:r>
    </w:p>
    <w:p w14:paraId="6CB58E02" w14:textId="77777777" w:rsidR="002C5550" w:rsidRPr="001953DD" w:rsidRDefault="002C5550" w:rsidP="003175D1">
      <w:pPr>
        <w:numPr>
          <w:ilvl w:val="0"/>
          <w:numId w:val="12"/>
        </w:numPr>
        <w:suppressAutoHyphens w:val="0"/>
        <w:contextualSpacing/>
        <w:jc w:val="both"/>
        <w:rPr>
          <w:rFonts w:ascii="Tahoma" w:eastAsia="Calibri" w:hAnsi="Tahoma" w:cs="Tahoma"/>
          <w:color w:val="000000"/>
          <w:lang w:eastAsia="es-CO"/>
        </w:rPr>
      </w:pPr>
      <w:r w:rsidRPr="001953DD">
        <w:rPr>
          <w:rFonts w:ascii="Tahoma" w:eastAsia="Calibri" w:hAnsi="Tahoma" w:cs="Tahoma"/>
          <w:color w:val="000000"/>
          <w:lang w:eastAsia="es-CO"/>
        </w:rPr>
        <w:t xml:space="preserve">Reunión Promoción Social Distrital – Fundación el Arte de Vivir PAPSIVI. Organización del evento a realizar el día 06/11/2013 dirigido a las ESPS, EPSC e IPS con el fin de hacer seguimiento a la  Ruta de Atención a la población Víctima ubicada en el Distrito de Barranquilla. </w:t>
      </w:r>
    </w:p>
    <w:p w14:paraId="0C15C2DD" w14:textId="77777777" w:rsidR="002C5550" w:rsidRPr="001953DD" w:rsidRDefault="002C5550" w:rsidP="003175D1">
      <w:pPr>
        <w:numPr>
          <w:ilvl w:val="0"/>
          <w:numId w:val="12"/>
        </w:numPr>
        <w:suppressAutoHyphens w:val="0"/>
        <w:contextualSpacing/>
        <w:jc w:val="both"/>
        <w:rPr>
          <w:rFonts w:ascii="Tahoma" w:eastAsia="Calibri" w:hAnsi="Tahoma" w:cs="Tahoma"/>
          <w:color w:val="000000"/>
          <w:lang w:eastAsia="es-CO"/>
        </w:rPr>
      </w:pPr>
      <w:r w:rsidRPr="001953DD">
        <w:rPr>
          <w:rFonts w:ascii="Tahoma" w:eastAsia="Calibri" w:hAnsi="Tahoma" w:cs="Tahoma"/>
          <w:color w:val="000000"/>
          <w:lang w:eastAsia="es-CO"/>
        </w:rPr>
        <w:t>Reunión Promoción Social Distrital – Secretaria de Gobierno. Socialización del Plan de Contingencia diseñado con el fin de garantizar la Ruta de Atención Integral a la Población Víctima ubicada en el Distrito de Barranquilla.</w:t>
      </w:r>
    </w:p>
    <w:p w14:paraId="39E14D8F" w14:textId="77777777" w:rsidR="002C5550" w:rsidRPr="001953DD" w:rsidRDefault="002C5550" w:rsidP="003175D1">
      <w:pPr>
        <w:numPr>
          <w:ilvl w:val="0"/>
          <w:numId w:val="12"/>
        </w:numPr>
        <w:suppressAutoHyphens w:val="0"/>
        <w:contextualSpacing/>
        <w:jc w:val="both"/>
        <w:rPr>
          <w:rFonts w:ascii="Tahoma" w:eastAsia="Calibri" w:hAnsi="Tahoma" w:cs="Tahoma"/>
          <w:b/>
          <w:bCs/>
        </w:rPr>
      </w:pPr>
      <w:r w:rsidRPr="001953DD">
        <w:rPr>
          <w:rFonts w:ascii="Tahoma" w:hAnsi="Tahoma" w:cs="Tahoma"/>
          <w:color w:val="000000"/>
          <w:lang w:eastAsia="es-CO"/>
        </w:rPr>
        <w:t xml:space="preserve">Verificación en el FOSYGA datos de afiliación y orientación de Víctimas. </w:t>
      </w:r>
      <w:r w:rsidRPr="001953DD">
        <w:rPr>
          <w:rFonts w:ascii="Tahoma" w:eastAsia="Calibri" w:hAnsi="Tahoma" w:cs="Tahoma"/>
        </w:rPr>
        <w:t>Cumplimiento del Decreto reglamentario 4800 de 2011, artículo 128 como primer avance de listado remitido por la  Unidad para la Atención y Reparación Integral a las Víctimas (Total consulta: 52).</w:t>
      </w:r>
    </w:p>
    <w:p w14:paraId="13694669" w14:textId="77777777" w:rsidR="002C5550" w:rsidRPr="001953DD" w:rsidRDefault="002C5550" w:rsidP="003175D1">
      <w:pPr>
        <w:numPr>
          <w:ilvl w:val="0"/>
          <w:numId w:val="12"/>
        </w:numPr>
        <w:suppressAutoHyphens w:val="0"/>
        <w:contextualSpacing/>
        <w:jc w:val="both"/>
        <w:rPr>
          <w:rFonts w:ascii="Tahoma" w:eastAsia="Calibri" w:hAnsi="Tahoma" w:cs="Tahoma"/>
        </w:rPr>
      </w:pPr>
      <w:r w:rsidRPr="001953DD">
        <w:rPr>
          <w:rFonts w:ascii="Tahoma" w:hAnsi="Tahoma" w:cs="Tahoma"/>
          <w:color w:val="000000"/>
          <w:lang w:eastAsia="es-CO"/>
        </w:rPr>
        <w:t xml:space="preserve">Reunión Fundación el Arte de Vivir PAPSIVI – Mesa Departamental. </w:t>
      </w:r>
      <w:r w:rsidRPr="001953DD">
        <w:rPr>
          <w:rFonts w:ascii="Tahoma" w:eastAsia="Calibri" w:hAnsi="Tahoma" w:cs="Tahoma"/>
        </w:rPr>
        <w:t>Socialización de avances en la implementación del Modelo de Atención Psicosocial (PAPSIVI) con el fin de dar a conocer logros, dificultades y sugerencias en cuanto a la ruta de atención psicosocial de la población víctima y cada una de las instituciones que intervienen en el mismo.</w:t>
      </w:r>
    </w:p>
    <w:p w14:paraId="48BEED5B" w14:textId="77777777" w:rsidR="002C5550" w:rsidRPr="001953DD" w:rsidRDefault="002C5550" w:rsidP="003175D1">
      <w:pPr>
        <w:numPr>
          <w:ilvl w:val="0"/>
          <w:numId w:val="12"/>
        </w:numPr>
        <w:suppressAutoHyphens w:val="0"/>
        <w:contextualSpacing/>
        <w:jc w:val="both"/>
        <w:rPr>
          <w:rFonts w:ascii="Tahoma" w:hAnsi="Tahoma" w:cs="Tahoma"/>
          <w:color w:val="000000"/>
          <w:lang w:eastAsia="es-CO"/>
        </w:rPr>
      </w:pPr>
      <w:r w:rsidRPr="001953DD">
        <w:rPr>
          <w:rFonts w:ascii="Tahoma" w:hAnsi="Tahoma" w:cs="Tahoma"/>
          <w:color w:val="000000"/>
          <w:lang w:eastAsia="es-CO"/>
        </w:rPr>
        <w:t xml:space="preserve">Participación en el Comité Evaluador del Promotor Psicosocial PAPSIVI. </w:t>
      </w:r>
      <w:r w:rsidRPr="001953DD">
        <w:rPr>
          <w:rFonts w:ascii="Tahoma" w:eastAsia="Calibri" w:hAnsi="Tahoma" w:cs="Tahoma"/>
        </w:rPr>
        <w:t>Acompañamiento en el proceso de preselección, del Promotor Psicosocial dando cumplimiento al protocolo de convocatoria establecido por el MSPS. (Número de personas seleccionadas: 6).</w:t>
      </w:r>
    </w:p>
    <w:p w14:paraId="5FA49346" w14:textId="77777777" w:rsidR="002C5550" w:rsidRPr="001953DD" w:rsidRDefault="002C5550" w:rsidP="003175D1">
      <w:pPr>
        <w:numPr>
          <w:ilvl w:val="0"/>
          <w:numId w:val="12"/>
        </w:numPr>
        <w:suppressAutoHyphens w:val="0"/>
        <w:contextualSpacing/>
        <w:jc w:val="both"/>
        <w:rPr>
          <w:rFonts w:ascii="Tahoma" w:eastAsia="Calibri" w:hAnsi="Tahoma" w:cs="Tahoma"/>
          <w:color w:val="000000"/>
          <w:lang w:eastAsia="es-CO"/>
        </w:rPr>
      </w:pPr>
      <w:r w:rsidRPr="001953DD">
        <w:rPr>
          <w:rFonts w:ascii="Tahoma" w:eastAsia="Calibri" w:hAnsi="Tahoma" w:cs="Tahoma"/>
          <w:color w:val="000000"/>
          <w:lang w:eastAsia="es-CO"/>
        </w:rPr>
        <w:t xml:space="preserve">Socialización del Programa ¨MIS DERECHOS PRIMERO¨ Socialización a padres de Familia y estudiantes del  Programa para la protección diferencial de los </w:t>
      </w:r>
      <w:r w:rsidRPr="001953DD">
        <w:rPr>
          <w:rFonts w:ascii="Tahoma" w:eastAsia="Calibri" w:hAnsi="Tahoma" w:cs="Tahoma"/>
          <w:color w:val="000000"/>
          <w:lang w:eastAsia="es-CO"/>
        </w:rPr>
        <w:lastRenderedPageBreak/>
        <w:t>niños, niñas y adolescentes, frente al desplazamiento forzado (Número de asistentes: 17).</w:t>
      </w:r>
    </w:p>
    <w:p w14:paraId="47B2CEC1" w14:textId="77777777" w:rsidR="002C5550" w:rsidRPr="001953DD" w:rsidRDefault="002C5550" w:rsidP="003175D1">
      <w:pPr>
        <w:numPr>
          <w:ilvl w:val="0"/>
          <w:numId w:val="1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both"/>
        <w:rPr>
          <w:rFonts w:ascii="Tahoma" w:hAnsi="Tahoma" w:cs="Tahoma"/>
          <w:color w:val="000000"/>
          <w:lang w:eastAsia="es-CO"/>
        </w:rPr>
      </w:pPr>
      <w:r w:rsidRPr="001953DD">
        <w:rPr>
          <w:rFonts w:ascii="Tahoma" w:hAnsi="Tahoma" w:cs="Tahoma"/>
          <w:color w:val="000000"/>
          <w:lang w:eastAsia="es-CO"/>
        </w:rPr>
        <w:t>Reunión Promoción Social – EPSS – EPSC – Fundación el arte de vivir (PAPSIVI) - Vínculos  Reunión de seguimiento y monitoreo a la ruta de atención a víctimas del Distrito de Barranquilla conforme a los establecido a la Ley 1448 de 2011. (Número de Asistentes: 18 personas).</w:t>
      </w:r>
    </w:p>
    <w:p w14:paraId="31B2924A" w14:textId="77777777" w:rsidR="002C5550" w:rsidRPr="001953DD" w:rsidRDefault="002C5550" w:rsidP="003175D1">
      <w:pPr>
        <w:numPr>
          <w:ilvl w:val="0"/>
          <w:numId w:val="12"/>
        </w:numPr>
        <w:suppressAutoHyphens w:val="0"/>
        <w:contextualSpacing/>
        <w:jc w:val="both"/>
        <w:rPr>
          <w:rFonts w:ascii="Tahoma" w:hAnsi="Tahoma" w:cs="Tahoma"/>
          <w:color w:val="000000"/>
          <w:lang w:eastAsia="es-CO"/>
        </w:rPr>
      </w:pPr>
      <w:r w:rsidRPr="001953DD">
        <w:rPr>
          <w:rFonts w:ascii="Tahoma" w:hAnsi="Tahoma" w:cs="Tahoma"/>
          <w:color w:val="000000"/>
          <w:lang w:eastAsia="es-CO"/>
        </w:rPr>
        <w:t>Organización Archivo Promoción Social. Espacio de organización de actividades realizadas por el Programa de Promoción Social durante los años 2012 y 2013 con el fin de recibir Auditoría de la Contraloría General de la Nación.</w:t>
      </w:r>
    </w:p>
    <w:p w14:paraId="2AA2E1FF" w14:textId="77777777" w:rsidR="002C5550" w:rsidRPr="001953DD" w:rsidRDefault="002C5550" w:rsidP="003175D1">
      <w:pPr>
        <w:numPr>
          <w:ilvl w:val="0"/>
          <w:numId w:val="12"/>
        </w:numPr>
        <w:suppressAutoHyphens w:val="0"/>
        <w:contextualSpacing/>
        <w:jc w:val="both"/>
        <w:rPr>
          <w:rFonts w:ascii="Tahoma" w:hAnsi="Tahoma" w:cs="Tahoma"/>
          <w:color w:val="000000"/>
          <w:lang w:eastAsia="es-CO"/>
        </w:rPr>
      </w:pPr>
      <w:r w:rsidRPr="001953DD">
        <w:rPr>
          <w:rFonts w:ascii="Tahoma" w:hAnsi="Tahoma" w:cs="Tahoma"/>
          <w:color w:val="000000"/>
          <w:lang w:eastAsia="es-CO"/>
        </w:rPr>
        <w:t>Socialización Plan Decenal de Salud Pública. Participación en la iniciación formal de la asistencia técnica del  Plan Decenal de Salud Pública liderado por el Ministerio de Salud y Protección Social.</w:t>
      </w:r>
    </w:p>
    <w:p w14:paraId="45C4C78E" w14:textId="77777777" w:rsidR="002C5550" w:rsidRPr="001953DD" w:rsidRDefault="002C5550" w:rsidP="003175D1">
      <w:pPr>
        <w:numPr>
          <w:ilvl w:val="0"/>
          <w:numId w:val="12"/>
        </w:numPr>
        <w:suppressAutoHyphens w:val="0"/>
        <w:contextualSpacing/>
        <w:jc w:val="both"/>
        <w:rPr>
          <w:rFonts w:ascii="Tahoma" w:eastAsia="Calibri" w:hAnsi="Tahoma" w:cs="Tahoma"/>
          <w:color w:val="000000"/>
          <w:lang w:eastAsia="es-CO"/>
        </w:rPr>
      </w:pPr>
      <w:r w:rsidRPr="001953DD">
        <w:rPr>
          <w:rFonts w:ascii="Tahoma" w:eastAsia="Calibri" w:hAnsi="Tahoma" w:cs="Tahoma"/>
          <w:color w:val="000000"/>
          <w:lang w:eastAsia="es-CO"/>
        </w:rPr>
        <w:t xml:space="preserve"> Jornada de Capacitación. Organización y acompañamiento a la Jornada de Capacitación sobre la Ley 1448 dirigida a Funcionarios de la Clínica San Martín (Número de Asistentes: 22 personas).</w:t>
      </w:r>
    </w:p>
    <w:p w14:paraId="29287D36" w14:textId="77777777" w:rsidR="002C5550" w:rsidRPr="001953DD" w:rsidRDefault="002C5550" w:rsidP="002C5550">
      <w:pPr>
        <w:ind w:left="1656"/>
        <w:contextualSpacing/>
        <w:rPr>
          <w:rFonts w:ascii="Tahoma" w:eastAsia="Calibri" w:hAnsi="Tahoma" w:cs="Tahoma"/>
          <w:color w:val="000000"/>
          <w:lang w:eastAsia="es-CO"/>
        </w:rPr>
      </w:pPr>
      <w:r w:rsidRPr="001953DD">
        <w:rPr>
          <w:rFonts w:ascii="Tahoma" w:eastAsia="Calibri" w:hAnsi="Tahoma" w:cs="Tahoma"/>
          <w:color w:val="000000"/>
          <w:lang w:eastAsia="es-CO"/>
        </w:rPr>
        <w:t>Organización y acompañamiento a la Jornada de Capacitación sobre la Ruta de atención a las Víctimas de Violencia Sexual dirigida a Funcionarios de la Clínica San Martín (Número de Asistentes: 23 personas).</w:t>
      </w:r>
    </w:p>
    <w:p w14:paraId="1158464E" w14:textId="77777777" w:rsidR="002C5550" w:rsidRPr="001953DD" w:rsidRDefault="002C5550" w:rsidP="003175D1">
      <w:pPr>
        <w:numPr>
          <w:ilvl w:val="0"/>
          <w:numId w:val="12"/>
        </w:numPr>
        <w:suppressAutoHyphens w:val="0"/>
        <w:contextualSpacing/>
        <w:jc w:val="both"/>
        <w:rPr>
          <w:rFonts w:ascii="Tahoma" w:eastAsia="Franklin Gothic Medium" w:hAnsi="Tahoma" w:cs="Tahoma"/>
          <w:lang w:val="es-ES_tradnl" w:eastAsia="es-ES_tradnl"/>
        </w:rPr>
      </w:pPr>
      <w:r w:rsidRPr="001953DD">
        <w:rPr>
          <w:rFonts w:ascii="Tahoma" w:hAnsi="Tahoma" w:cs="Tahoma"/>
          <w:color w:val="000000"/>
          <w:lang w:eastAsia="es-CO"/>
        </w:rPr>
        <w:t xml:space="preserve"> Acompañamiento jornada navideña dirigida a niños(as) con necesidades educativas especiales en articulación con la UARIV y los Puntos de Atención del Distrito de Barranquilla y S9oledad (Número de Asistentes: 179 personas).</w:t>
      </w:r>
    </w:p>
    <w:p w14:paraId="028DCEF8" w14:textId="77777777" w:rsidR="002C5550" w:rsidRPr="001953DD" w:rsidRDefault="002C5550" w:rsidP="003175D1">
      <w:pPr>
        <w:numPr>
          <w:ilvl w:val="0"/>
          <w:numId w:val="12"/>
        </w:numPr>
        <w:suppressAutoHyphens w:val="0"/>
        <w:contextualSpacing/>
        <w:jc w:val="both"/>
        <w:rPr>
          <w:rFonts w:ascii="Tahoma" w:eastAsia="Franklin Gothic Medium" w:hAnsi="Tahoma" w:cs="Tahoma"/>
          <w:lang w:val="es-ES_tradnl" w:eastAsia="es-ES_tradnl"/>
        </w:rPr>
      </w:pPr>
      <w:r w:rsidRPr="001953DD">
        <w:rPr>
          <w:rFonts w:ascii="Tahoma" w:hAnsi="Tahoma" w:cs="Tahoma"/>
          <w:color w:val="000000"/>
          <w:lang w:eastAsia="es-CO"/>
        </w:rPr>
        <w:t>Taller Psicosocial “Resiliencia” dirigido a asociaciones beneficiadas del proyecto ISEP en el Departamento del Atlántico (Número de Asistentes: 61 personas).</w:t>
      </w:r>
    </w:p>
    <w:p w14:paraId="1549AF27" w14:textId="77777777" w:rsidR="002C5550" w:rsidRPr="00E2316B" w:rsidRDefault="002C5550" w:rsidP="002C5550">
      <w:pPr>
        <w:ind w:left="1296"/>
        <w:jc w:val="both"/>
        <w:rPr>
          <w:rFonts w:ascii="Arial" w:eastAsia="Franklin Gothic Medium" w:hAnsi="Arial" w:cs="Arial"/>
          <w:lang w:val="es-ES_tradnl" w:eastAsia="es-ES_tradnl"/>
        </w:rPr>
      </w:pPr>
    </w:p>
    <w:p w14:paraId="46D12158" w14:textId="19AEFE9F" w:rsidR="002C5550" w:rsidRDefault="002C5550" w:rsidP="002C5550">
      <w:pPr>
        <w:jc w:val="both"/>
        <w:rPr>
          <w:rFonts w:ascii="Tahoma" w:hAnsi="Tahoma" w:cs="Tahoma"/>
          <w:b/>
          <w:u w:val="single"/>
          <w:lang w:val="es-ES_tradnl"/>
        </w:rPr>
      </w:pPr>
      <w:r w:rsidRPr="001953DD">
        <w:rPr>
          <w:rFonts w:ascii="Tahoma" w:hAnsi="Tahoma" w:cs="Tahoma"/>
          <w:b/>
          <w:u w:val="single"/>
          <w:lang w:val="es-ES_tradnl"/>
        </w:rPr>
        <w:t xml:space="preserve">Vigencia 2014, Programa de Atención Psicosocial y Salud Integral a Víctimas </w:t>
      </w:r>
      <w:r w:rsidR="00C45F34">
        <w:rPr>
          <w:rFonts w:ascii="Tahoma" w:hAnsi="Tahoma" w:cs="Tahoma"/>
          <w:b/>
          <w:u w:val="single"/>
          <w:lang w:val="es-ES_tradnl"/>
        </w:rPr>
        <w:t>–</w:t>
      </w:r>
      <w:r w:rsidRPr="001953DD">
        <w:rPr>
          <w:rFonts w:ascii="Tahoma" w:hAnsi="Tahoma" w:cs="Tahoma"/>
          <w:b/>
          <w:u w:val="single"/>
          <w:lang w:val="es-ES_tradnl"/>
        </w:rPr>
        <w:t xml:space="preserve"> Papsivi</w:t>
      </w:r>
    </w:p>
    <w:p w14:paraId="486586F4" w14:textId="77777777" w:rsidR="00C45F34" w:rsidRDefault="00C45F34" w:rsidP="002C5550">
      <w:pPr>
        <w:jc w:val="both"/>
        <w:rPr>
          <w:rFonts w:ascii="Tahoma" w:hAnsi="Tahoma" w:cs="Tahoma"/>
          <w:b/>
          <w:u w:val="single"/>
          <w:lang w:val="es-ES_tradnl"/>
        </w:rPr>
      </w:pPr>
    </w:p>
    <w:p w14:paraId="696AE4C3" w14:textId="77777777" w:rsidR="00C45F34" w:rsidRDefault="00C45F34" w:rsidP="002C5550">
      <w:pPr>
        <w:jc w:val="both"/>
        <w:rPr>
          <w:rFonts w:ascii="Tahoma" w:hAnsi="Tahoma" w:cs="Tahoma"/>
          <w:b/>
          <w:u w:val="single"/>
          <w:lang w:val="es-ES_tradnl"/>
        </w:rPr>
      </w:pPr>
    </w:p>
    <w:p w14:paraId="667C4575" w14:textId="77777777" w:rsidR="00C45F34" w:rsidRPr="001953DD" w:rsidRDefault="00C45F34" w:rsidP="002C5550">
      <w:pPr>
        <w:jc w:val="both"/>
        <w:rPr>
          <w:rFonts w:ascii="Tahoma" w:hAnsi="Tahoma" w:cs="Tahoma"/>
          <w:b/>
          <w:u w:val="single"/>
          <w:lang w:val="es-ES_tradnl"/>
        </w:rPr>
      </w:pPr>
    </w:p>
    <w:p w14:paraId="5FF903F5" w14:textId="77777777" w:rsidR="002C5550" w:rsidRPr="001953DD" w:rsidRDefault="002C5550" w:rsidP="002C5550">
      <w:pPr>
        <w:pStyle w:val="Sinespaciado"/>
        <w:rPr>
          <w:rFonts w:ascii="Tahoma" w:hAnsi="Tahoma" w:cs="Tahoma"/>
          <w:b/>
          <w:sz w:val="24"/>
          <w:szCs w:val="24"/>
        </w:rPr>
      </w:pPr>
      <w:r w:rsidRPr="001953DD">
        <w:rPr>
          <w:rFonts w:ascii="Tahoma" w:hAnsi="Tahoma" w:cs="Tahoma"/>
          <w:b/>
          <w:sz w:val="24"/>
          <w:szCs w:val="24"/>
        </w:rPr>
        <w:t>Contrataciones Profesionales Papsivi 2014</w:t>
      </w:r>
    </w:p>
    <w:p w14:paraId="6F19C9C8" w14:textId="77777777" w:rsidR="002C5550" w:rsidRDefault="002C5550" w:rsidP="002C5550">
      <w:pPr>
        <w:pStyle w:val="Sinespaciado"/>
      </w:pPr>
    </w:p>
    <w:tbl>
      <w:tblPr>
        <w:tblW w:w="5931" w:type="dxa"/>
        <w:jc w:val="center"/>
        <w:tblLayout w:type="fixed"/>
        <w:tblCellMar>
          <w:left w:w="70" w:type="dxa"/>
          <w:right w:w="70" w:type="dxa"/>
        </w:tblCellMar>
        <w:tblLook w:val="04A0" w:firstRow="1" w:lastRow="0" w:firstColumn="1" w:lastColumn="0" w:noHBand="0" w:noVBand="1"/>
      </w:tblPr>
      <w:tblGrid>
        <w:gridCol w:w="1960"/>
        <w:gridCol w:w="2270"/>
        <w:gridCol w:w="1701"/>
      </w:tblGrid>
      <w:tr w:rsidR="002C5550" w:rsidRPr="00E26420" w14:paraId="1C6FACCC" w14:textId="77777777" w:rsidTr="00E26420">
        <w:trPr>
          <w:trHeight w:val="577"/>
          <w:tblHeader/>
          <w:jc w:val="center"/>
        </w:trPr>
        <w:tc>
          <w:tcPr>
            <w:tcW w:w="19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B5F008E" w14:textId="77777777" w:rsidR="002C5550" w:rsidRPr="00E26420" w:rsidRDefault="002C5550" w:rsidP="002C5550">
            <w:pPr>
              <w:jc w:val="center"/>
              <w:rPr>
                <w:rFonts w:ascii="Tahoma" w:hAnsi="Tahoma" w:cs="Tahoma"/>
                <w:b/>
                <w:color w:val="000000"/>
                <w:sz w:val="20"/>
                <w:szCs w:val="20"/>
                <w:lang w:eastAsia="es-CO"/>
              </w:rPr>
            </w:pPr>
            <w:r w:rsidRPr="00E26420">
              <w:rPr>
                <w:rFonts w:ascii="Tahoma" w:hAnsi="Tahoma" w:cs="Tahoma"/>
                <w:b/>
                <w:color w:val="000000"/>
                <w:sz w:val="20"/>
                <w:szCs w:val="20"/>
                <w:lang w:eastAsia="es-CO"/>
              </w:rPr>
              <w:t>Número del contrato</w:t>
            </w:r>
          </w:p>
        </w:tc>
        <w:tc>
          <w:tcPr>
            <w:tcW w:w="2270" w:type="dxa"/>
            <w:tcBorders>
              <w:top w:val="single" w:sz="4" w:space="0" w:color="auto"/>
              <w:left w:val="nil"/>
              <w:bottom w:val="single" w:sz="4" w:space="0" w:color="auto"/>
              <w:right w:val="single" w:sz="4" w:space="0" w:color="auto"/>
            </w:tcBorders>
            <w:shd w:val="clear" w:color="auto" w:fill="D9D9D9"/>
            <w:vAlign w:val="center"/>
          </w:tcPr>
          <w:p w14:paraId="16A52E04" w14:textId="77777777" w:rsidR="002C5550" w:rsidRPr="00E26420" w:rsidRDefault="002C5550" w:rsidP="002C5550">
            <w:pPr>
              <w:jc w:val="center"/>
              <w:rPr>
                <w:rFonts w:ascii="Tahoma" w:hAnsi="Tahoma" w:cs="Tahoma"/>
                <w:b/>
                <w:color w:val="000000"/>
                <w:sz w:val="20"/>
                <w:szCs w:val="20"/>
                <w:lang w:eastAsia="es-CO"/>
              </w:rPr>
            </w:pPr>
            <w:r w:rsidRPr="00E26420">
              <w:rPr>
                <w:rFonts w:ascii="Tahoma" w:hAnsi="Tahoma" w:cs="Tahoma"/>
                <w:b/>
                <w:color w:val="000000"/>
                <w:sz w:val="20"/>
                <w:szCs w:val="20"/>
                <w:lang w:eastAsia="es-CO"/>
              </w:rPr>
              <w:t>Perfil</w:t>
            </w:r>
          </w:p>
          <w:p w14:paraId="59E30E8B" w14:textId="77777777" w:rsidR="002C5550" w:rsidRPr="00E26420" w:rsidRDefault="002C5550" w:rsidP="002C5550">
            <w:pPr>
              <w:jc w:val="center"/>
              <w:rPr>
                <w:rFonts w:ascii="Tahoma" w:hAnsi="Tahoma" w:cs="Tahoma"/>
                <w:b/>
                <w:color w:val="000000"/>
                <w:sz w:val="20"/>
                <w:szCs w:val="20"/>
                <w:lang w:eastAsia="es-CO"/>
              </w:rPr>
            </w:pPr>
            <w:r w:rsidRPr="00E26420">
              <w:rPr>
                <w:rFonts w:ascii="Tahoma" w:hAnsi="Tahoma" w:cs="Tahoma"/>
                <w:color w:val="000000"/>
                <w:sz w:val="16"/>
                <w:szCs w:val="20"/>
                <w:lang w:eastAsia="es-CO"/>
              </w:rPr>
              <w:t>(Operador, pregrado del profesional o Promotor social)</w:t>
            </w:r>
          </w:p>
        </w:tc>
        <w:tc>
          <w:tcPr>
            <w:tcW w:w="1701" w:type="dxa"/>
            <w:tcBorders>
              <w:top w:val="single" w:sz="4" w:space="0" w:color="auto"/>
              <w:left w:val="nil"/>
              <w:bottom w:val="single" w:sz="4" w:space="0" w:color="auto"/>
              <w:right w:val="single" w:sz="4" w:space="0" w:color="auto"/>
            </w:tcBorders>
            <w:shd w:val="clear" w:color="auto" w:fill="D9D9D9"/>
            <w:vAlign w:val="center"/>
            <w:hideMark/>
          </w:tcPr>
          <w:p w14:paraId="76B1C216" w14:textId="77777777" w:rsidR="002C5550" w:rsidRPr="00E26420" w:rsidRDefault="002C5550" w:rsidP="002C5550">
            <w:pPr>
              <w:jc w:val="center"/>
              <w:rPr>
                <w:rFonts w:ascii="Tahoma" w:hAnsi="Tahoma" w:cs="Tahoma"/>
                <w:b/>
                <w:color w:val="000000"/>
                <w:sz w:val="20"/>
                <w:szCs w:val="20"/>
                <w:lang w:eastAsia="es-CO"/>
              </w:rPr>
            </w:pPr>
            <w:r w:rsidRPr="00E26420">
              <w:rPr>
                <w:rFonts w:ascii="Tahoma" w:hAnsi="Tahoma" w:cs="Tahoma"/>
                <w:b/>
                <w:color w:val="000000"/>
                <w:sz w:val="20"/>
                <w:szCs w:val="20"/>
                <w:lang w:eastAsia="es-CO"/>
              </w:rPr>
              <w:t>Supervisor de la secretaria delegado de cada contrato</w:t>
            </w:r>
          </w:p>
        </w:tc>
      </w:tr>
      <w:tr w:rsidR="002C5550" w:rsidRPr="00E26420" w14:paraId="1896206E" w14:textId="77777777" w:rsidTr="00E26420">
        <w:trPr>
          <w:trHeight w:val="300"/>
          <w:jc w:val="center"/>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44C9AE" w14:textId="77777777" w:rsidR="002C5550" w:rsidRPr="00E26420" w:rsidRDefault="002C5550" w:rsidP="002C5550">
            <w:pPr>
              <w:ind w:left="-70" w:right="-70"/>
              <w:jc w:val="center"/>
              <w:rPr>
                <w:rFonts w:ascii="Tahoma" w:hAnsi="Tahoma" w:cs="Tahoma"/>
                <w:b/>
                <w:sz w:val="18"/>
                <w:szCs w:val="18"/>
                <w:lang w:eastAsia="es-CO"/>
              </w:rPr>
            </w:pPr>
            <w:r w:rsidRPr="00E26420">
              <w:rPr>
                <w:rFonts w:ascii="Tahoma" w:hAnsi="Tahoma" w:cs="Tahoma"/>
                <w:b/>
                <w:sz w:val="18"/>
                <w:szCs w:val="18"/>
                <w:lang w:eastAsia="es-CO"/>
              </w:rPr>
              <w:t>0111-2014-000196</w:t>
            </w:r>
          </w:p>
        </w:tc>
        <w:tc>
          <w:tcPr>
            <w:tcW w:w="2270" w:type="dxa"/>
            <w:tcBorders>
              <w:top w:val="single" w:sz="4" w:space="0" w:color="auto"/>
              <w:left w:val="nil"/>
              <w:bottom w:val="single" w:sz="4" w:space="0" w:color="auto"/>
              <w:right w:val="single" w:sz="4" w:space="0" w:color="auto"/>
            </w:tcBorders>
            <w:vAlign w:val="center"/>
          </w:tcPr>
          <w:p w14:paraId="00F9DB33"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SOCIOLOGA</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0C5AF5D8" w14:textId="77777777" w:rsidR="002C5550" w:rsidRPr="00E26420" w:rsidRDefault="002C5550" w:rsidP="002C5550">
            <w:pPr>
              <w:jc w:val="both"/>
              <w:rPr>
                <w:rFonts w:ascii="Tahoma" w:hAnsi="Tahoma" w:cs="Tahoma"/>
                <w:color w:val="000000"/>
                <w:sz w:val="18"/>
                <w:szCs w:val="18"/>
                <w:lang w:eastAsia="es-CO"/>
              </w:rPr>
            </w:pPr>
            <w:r w:rsidRPr="00E26420">
              <w:rPr>
                <w:rFonts w:ascii="Tahoma" w:hAnsi="Tahoma" w:cs="Tahoma"/>
                <w:color w:val="000000"/>
                <w:sz w:val="18"/>
                <w:szCs w:val="18"/>
                <w:lang w:eastAsia="es-CO"/>
              </w:rPr>
              <w:t>GALA GONZALEZ</w:t>
            </w:r>
          </w:p>
        </w:tc>
      </w:tr>
      <w:tr w:rsidR="002C5550" w:rsidRPr="00E26420" w14:paraId="4259EB15" w14:textId="77777777" w:rsidTr="00E26420">
        <w:trPr>
          <w:trHeight w:val="204"/>
          <w:jc w:val="center"/>
        </w:trPr>
        <w:tc>
          <w:tcPr>
            <w:tcW w:w="1960" w:type="dxa"/>
            <w:tcBorders>
              <w:top w:val="nil"/>
              <w:left w:val="single" w:sz="4" w:space="0" w:color="auto"/>
              <w:bottom w:val="single" w:sz="4" w:space="0" w:color="auto"/>
              <w:right w:val="single" w:sz="4" w:space="0" w:color="auto"/>
            </w:tcBorders>
            <w:shd w:val="clear" w:color="auto" w:fill="auto"/>
            <w:noWrap/>
            <w:vAlign w:val="center"/>
          </w:tcPr>
          <w:p w14:paraId="5266CED1"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b/>
                <w:bCs/>
                <w:sz w:val="18"/>
                <w:szCs w:val="18"/>
              </w:rPr>
              <w:t>0111-2014-000197</w:t>
            </w:r>
          </w:p>
        </w:tc>
        <w:tc>
          <w:tcPr>
            <w:tcW w:w="2270" w:type="dxa"/>
            <w:tcBorders>
              <w:top w:val="single" w:sz="4" w:space="0" w:color="auto"/>
              <w:left w:val="nil"/>
              <w:bottom w:val="single" w:sz="4" w:space="0" w:color="auto"/>
              <w:right w:val="single" w:sz="4" w:space="0" w:color="auto"/>
            </w:tcBorders>
            <w:vAlign w:val="center"/>
          </w:tcPr>
          <w:p w14:paraId="4D19166D"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PSICOLOGO</w:t>
            </w:r>
          </w:p>
        </w:tc>
        <w:tc>
          <w:tcPr>
            <w:tcW w:w="1701" w:type="dxa"/>
            <w:tcBorders>
              <w:top w:val="nil"/>
              <w:left w:val="nil"/>
              <w:bottom w:val="single" w:sz="4" w:space="0" w:color="auto"/>
              <w:right w:val="single" w:sz="4" w:space="0" w:color="auto"/>
            </w:tcBorders>
            <w:shd w:val="clear" w:color="auto" w:fill="auto"/>
            <w:noWrap/>
            <w:hideMark/>
          </w:tcPr>
          <w:p w14:paraId="567E323B"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r w:rsidR="002C5550" w:rsidRPr="00E26420" w14:paraId="053AFFB5" w14:textId="77777777" w:rsidTr="00E26420">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14:paraId="0E9C62D1"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b/>
                <w:bCs/>
                <w:sz w:val="18"/>
                <w:szCs w:val="18"/>
              </w:rPr>
              <w:t>0111-2014-000198</w:t>
            </w:r>
          </w:p>
        </w:tc>
        <w:tc>
          <w:tcPr>
            <w:tcW w:w="2270" w:type="dxa"/>
            <w:tcBorders>
              <w:top w:val="single" w:sz="4" w:space="0" w:color="auto"/>
              <w:left w:val="nil"/>
              <w:bottom w:val="single" w:sz="4" w:space="0" w:color="auto"/>
              <w:right w:val="single" w:sz="4" w:space="0" w:color="auto"/>
            </w:tcBorders>
            <w:vAlign w:val="center"/>
          </w:tcPr>
          <w:p w14:paraId="2087ABC4"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ENFERMERA</w:t>
            </w:r>
          </w:p>
        </w:tc>
        <w:tc>
          <w:tcPr>
            <w:tcW w:w="1701" w:type="dxa"/>
            <w:tcBorders>
              <w:top w:val="nil"/>
              <w:left w:val="nil"/>
              <w:bottom w:val="single" w:sz="4" w:space="0" w:color="auto"/>
              <w:right w:val="single" w:sz="4" w:space="0" w:color="auto"/>
            </w:tcBorders>
            <w:shd w:val="clear" w:color="auto" w:fill="auto"/>
            <w:noWrap/>
            <w:hideMark/>
          </w:tcPr>
          <w:p w14:paraId="0FD54EC1"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r w:rsidR="002C5550" w:rsidRPr="00E26420" w14:paraId="437822CA" w14:textId="77777777" w:rsidTr="00E26420">
        <w:trPr>
          <w:trHeight w:val="300"/>
          <w:jc w:val="center"/>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708212" w14:textId="77777777" w:rsidR="002C5550" w:rsidRPr="00E26420" w:rsidRDefault="002C5550" w:rsidP="002C5550">
            <w:pPr>
              <w:ind w:left="-70" w:right="-70"/>
              <w:jc w:val="center"/>
              <w:rPr>
                <w:rFonts w:ascii="Tahoma" w:hAnsi="Tahoma" w:cs="Tahoma"/>
                <w:b/>
                <w:sz w:val="18"/>
                <w:szCs w:val="18"/>
                <w:lang w:eastAsia="es-CO"/>
              </w:rPr>
            </w:pPr>
            <w:r w:rsidRPr="00E26420">
              <w:rPr>
                <w:rFonts w:ascii="Tahoma" w:hAnsi="Tahoma" w:cs="Tahoma"/>
                <w:b/>
                <w:sz w:val="18"/>
                <w:szCs w:val="18"/>
                <w:lang w:eastAsia="es-CO"/>
              </w:rPr>
              <w:t>0111-2014-000199</w:t>
            </w:r>
          </w:p>
        </w:tc>
        <w:tc>
          <w:tcPr>
            <w:tcW w:w="2270" w:type="dxa"/>
            <w:tcBorders>
              <w:top w:val="single" w:sz="4" w:space="0" w:color="auto"/>
              <w:left w:val="nil"/>
              <w:bottom w:val="single" w:sz="4" w:space="0" w:color="auto"/>
              <w:right w:val="single" w:sz="4" w:space="0" w:color="auto"/>
            </w:tcBorders>
            <w:vAlign w:val="center"/>
          </w:tcPr>
          <w:p w14:paraId="4E3AB2AC"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ENFERMERA</w:t>
            </w:r>
          </w:p>
        </w:tc>
        <w:tc>
          <w:tcPr>
            <w:tcW w:w="1701" w:type="dxa"/>
            <w:tcBorders>
              <w:top w:val="single" w:sz="4" w:space="0" w:color="auto"/>
              <w:left w:val="nil"/>
              <w:bottom w:val="single" w:sz="4" w:space="0" w:color="auto"/>
              <w:right w:val="single" w:sz="4" w:space="0" w:color="auto"/>
            </w:tcBorders>
            <w:shd w:val="clear" w:color="auto" w:fill="auto"/>
            <w:noWrap/>
          </w:tcPr>
          <w:p w14:paraId="3CE54AEC"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r w:rsidR="002C5550" w:rsidRPr="00E26420" w14:paraId="7AD2CF18" w14:textId="77777777" w:rsidTr="00E26420">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center"/>
          </w:tcPr>
          <w:p w14:paraId="72DB7E2A"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b/>
                <w:bCs/>
                <w:sz w:val="18"/>
                <w:szCs w:val="18"/>
              </w:rPr>
              <w:t>0111-2014-000200</w:t>
            </w:r>
          </w:p>
        </w:tc>
        <w:tc>
          <w:tcPr>
            <w:tcW w:w="2270" w:type="dxa"/>
            <w:tcBorders>
              <w:top w:val="single" w:sz="4" w:space="0" w:color="auto"/>
              <w:left w:val="nil"/>
              <w:bottom w:val="single" w:sz="4" w:space="0" w:color="auto"/>
              <w:right w:val="single" w:sz="4" w:space="0" w:color="auto"/>
            </w:tcBorders>
            <w:vAlign w:val="center"/>
          </w:tcPr>
          <w:p w14:paraId="698408D7"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PSICOLOGO</w:t>
            </w:r>
          </w:p>
        </w:tc>
        <w:tc>
          <w:tcPr>
            <w:tcW w:w="1701" w:type="dxa"/>
            <w:tcBorders>
              <w:top w:val="nil"/>
              <w:left w:val="nil"/>
              <w:bottom w:val="single" w:sz="4" w:space="0" w:color="auto"/>
              <w:right w:val="single" w:sz="4" w:space="0" w:color="auto"/>
            </w:tcBorders>
            <w:shd w:val="clear" w:color="auto" w:fill="auto"/>
            <w:noWrap/>
          </w:tcPr>
          <w:p w14:paraId="09541C6A"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r w:rsidR="002C5550" w:rsidRPr="00E26420" w14:paraId="062AB4E7" w14:textId="77777777" w:rsidTr="00E26420">
        <w:trPr>
          <w:trHeight w:val="300"/>
          <w:jc w:val="center"/>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5FBB97" w14:textId="77777777" w:rsidR="002C5550" w:rsidRPr="00E26420" w:rsidRDefault="002C5550" w:rsidP="002C5550">
            <w:pPr>
              <w:ind w:left="-70" w:right="-70"/>
              <w:jc w:val="center"/>
              <w:rPr>
                <w:rFonts w:ascii="Tahoma" w:hAnsi="Tahoma" w:cs="Tahoma"/>
                <w:b/>
                <w:sz w:val="18"/>
                <w:szCs w:val="18"/>
                <w:lang w:eastAsia="es-CO"/>
              </w:rPr>
            </w:pPr>
            <w:r w:rsidRPr="00E26420">
              <w:rPr>
                <w:rFonts w:ascii="Tahoma" w:hAnsi="Tahoma" w:cs="Tahoma"/>
                <w:b/>
                <w:sz w:val="18"/>
                <w:szCs w:val="18"/>
                <w:lang w:eastAsia="es-CO"/>
              </w:rPr>
              <w:t>0111-2014-000201</w:t>
            </w:r>
          </w:p>
        </w:tc>
        <w:tc>
          <w:tcPr>
            <w:tcW w:w="2270" w:type="dxa"/>
            <w:tcBorders>
              <w:top w:val="single" w:sz="4" w:space="0" w:color="auto"/>
              <w:left w:val="nil"/>
              <w:bottom w:val="single" w:sz="4" w:space="0" w:color="auto"/>
              <w:right w:val="single" w:sz="4" w:space="0" w:color="auto"/>
            </w:tcBorders>
            <w:vAlign w:val="center"/>
          </w:tcPr>
          <w:p w14:paraId="67AC4AAC"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PROMOTOR SOCIAL</w:t>
            </w:r>
          </w:p>
        </w:tc>
        <w:tc>
          <w:tcPr>
            <w:tcW w:w="1701" w:type="dxa"/>
            <w:tcBorders>
              <w:top w:val="single" w:sz="4" w:space="0" w:color="auto"/>
              <w:left w:val="nil"/>
              <w:bottom w:val="single" w:sz="4" w:space="0" w:color="auto"/>
              <w:right w:val="single" w:sz="4" w:space="0" w:color="auto"/>
            </w:tcBorders>
            <w:shd w:val="clear" w:color="auto" w:fill="auto"/>
            <w:noWrap/>
          </w:tcPr>
          <w:p w14:paraId="57B998E0"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r w:rsidR="002C5550" w:rsidRPr="00E26420" w14:paraId="17753AB0" w14:textId="77777777" w:rsidTr="00E26420">
        <w:trPr>
          <w:trHeight w:val="300"/>
          <w:jc w:val="center"/>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AA822" w14:textId="77777777" w:rsidR="002C5550" w:rsidRPr="00E26420" w:rsidRDefault="002C5550" w:rsidP="002C5550">
            <w:pPr>
              <w:ind w:left="-70" w:right="-70"/>
              <w:jc w:val="center"/>
              <w:rPr>
                <w:rFonts w:ascii="Tahoma" w:hAnsi="Tahoma" w:cs="Tahoma"/>
                <w:b/>
                <w:sz w:val="18"/>
                <w:szCs w:val="18"/>
                <w:lang w:eastAsia="es-CO"/>
              </w:rPr>
            </w:pPr>
            <w:r w:rsidRPr="00E26420">
              <w:rPr>
                <w:rFonts w:ascii="Tahoma" w:hAnsi="Tahoma" w:cs="Tahoma"/>
                <w:b/>
                <w:sz w:val="18"/>
                <w:szCs w:val="18"/>
                <w:lang w:eastAsia="es-CO"/>
              </w:rPr>
              <w:t>0111-2014-000202</w:t>
            </w:r>
          </w:p>
        </w:tc>
        <w:tc>
          <w:tcPr>
            <w:tcW w:w="2270" w:type="dxa"/>
            <w:tcBorders>
              <w:top w:val="single" w:sz="4" w:space="0" w:color="auto"/>
              <w:left w:val="nil"/>
              <w:bottom w:val="single" w:sz="4" w:space="0" w:color="auto"/>
              <w:right w:val="single" w:sz="4" w:space="0" w:color="auto"/>
            </w:tcBorders>
            <w:vAlign w:val="center"/>
          </w:tcPr>
          <w:p w14:paraId="29C0EC41"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PSICOLOGO</w:t>
            </w:r>
          </w:p>
        </w:tc>
        <w:tc>
          <w:tcPr>
            <w:tcW w:w="1701" w:type="dxa"/>
            <w:tcBorders>
              <w:top w:val="single" w:sz="4" w:space="0" w:color="auto"/>
              <w:left w:val="nil"/>
              <w:bottom w:val="single" w:sz="4" w:space="0" w:color="auto"/>
              <w:right w:val="single" w:sz="4" w:space="0" w:color="auto"/>
            </w:tcBorders>
            <w:shd w:val="clear" w:color="auto" w:fill="auto"/>
            <w:noWrap/>
          </w:tcPr>
          <w:p w14:paraId="69345386"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r w:rsidR="002C5550" w:rsidRPr="00E26420" w14:paraId="2554AA4E" w14:textId="77777777" w:rsidTr="00E26420">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center"/>
          </w:tcPr>
          <w:p w14:paraId="075920D9"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b/>
                <w:bCs/>
                <w:sz w:val="18"/>
                <w:szCs w:val="18"/>
              </w:rPr>
              <w:lastRenderedPageBreak/>
              <w:t>0111-2014-000203</w:t>
            </w:r>
          </w:p>
        </w:tc>
        <w:tc>
          <w:tcPr>
            <w:tcW w:w="2270" w:type="dxa"/>
            <w:tcBorders>
              <w:top w:val="single" w:sz="4" w:space="0" w:color="auto"/>
              <w:left w:val="nil"/>
              <w:bottom w:val="single" w:sz="4" w:space="0" w:color="auto"/>
              <w:right w:val="single" w:sz="4" w:space="0" w:color="auto"/>
            </w:tcBorders>
            <w:vAlign w:val="center"/>
          </w:tcPr>
          <w:p w14:paraId="014DCD13"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TRABAJADORA SOCIAL</w:t>
            </w:r>
          </w:p>
        </w:tc>
        <w:tc>
          <w:tcPr>
            <w:tcW w:w="1701" w:type="dxa"/>
            <w:tcBorders>
              <w:top w:val="nil"/>
              <w:left w:val="nil"/>
              <w:bottom w:val="single" w:sz="4" w:space="0" w:color="auto"/>
              <w:right w:val="single" w:sz="4" w:space="0" w:color="auto"/>
            </w:tcBorders>
            <w:shd w:val="clear" w:color="auto" w:fill="auto"/>
            <w:noWrap/>
          </w:tcPr>
          <w:p w14:paraId="20C0F3C6"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r w:rsidR="002C5550" w:rsidRPr="00E26420" w14:paraId="7D5347D9" w14:textId="77777777" w:rsidTr="00E26420">
        <w:trPr>
          <w:trHeight w:val="300"/>
          <w:jc w:val="center"/>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163A3B" w14:textId="77777777" w:rsidR="002C5550" w:rsidRPr="00E26420" w:rsidRDefault="002C5550" w:rsidP="002C5550">
            <w:pPr>
              <w:ind w:left="-70" w:right="-70"/>
              <w:jc w:val="center"/>
              <w:rPr>
                <w:rFonts w:ascii="Tahoma" w:hAnsi="Tahoma" w:cs="Tahoma"/>
                <w:b/>
                <w:sz w:val="18"/>
                <w:szCs w:val="18"/>
                <w:lang w:eastAsia="es-CO"/>
              </w:rPr>
            </w:pPr>
            <w:r w:rsidRPr="00E26420">
              <w:rPr>
                <w:rFonts w:ascii="Tahoma" w:hAnsi="Tahoma" w:cs="Tahoma"/>
                <w:b/>
                <w:sz w:val="18"/>
                <w:szCs w:val="18"/>
                <w:lang w:eastAsia="es-CO"/>
              </w:rPr>
              <w:t>0111-2014-000204</w:t>
            </w:r>
          </w:p>
        </w:tc>
        <w:tc>
          <w:tcPr>
            <w:tcW w:w="2270" w:type="dxa"/>
            <w:tcBorders>
              <w:top w:val="single" w:sz="4" w:space="0" w:color="auto"/>
              <w:left w:val="nil"/>
              <w:bottom w:val="single" w:sz="4" w:space="0" w:color="auto"/>
              <w:right w:val="single" w:sz="4" w:space="0" w:color="auto"/>
            </w:tcBorders>
            <w:vAlign w:val="center"/>
          </w:tcPr>
          <w:p w14:paraId="3BC4BAFE"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PSICOLOGO</w:t>
            </w:r>
          </w:p>
        </w:tc>
        <w:tc>
          <w:tcPr>
            <w:tcW w:w="1701" w:type="dxa"/>
            <w:tcBorders>
              <w:top w:val="single" w:sz="4" w:space="0" w:color="auto"/>
              <w:left w:val="nil"/>
              <w:bottom w:val="single" w:sz="4" w:space="0" w:color="auto"/>
              <w:right w:val="single" w:sz="4" w:space="0" w:color="auto"/>
            </w:tcBorders>
            <w:shd w:val="clear" w:color="auto" w:fill="auto"/>
            <w:noWrap/>
          </w:tcPr>
          <w:p w14:paraId="0546846F"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r w:rsidR="002C5550" w:rsidRPr="00E26420" w14:paraId="1FD20A57" w14:textId="77777777" w:rsidTr="00E26420">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14:paraId="7EF85281" w14:textId="77777777" w:rsidR="002C5550" w:rsidRPr="00E26420" w:rsidRDefault="002C5550" w:rsidP="002C5550">
            <w:pPr>
              <w:ind w:left="-70" w:right="-70"/>
              <w:jc w:val="center"/>
              <w:rPr>
                <w:rFonts w:ascii="Tahoma" w:hAnsi="Tahoma" w:cs="Tahoma"/>
                <w:b/>
                <w:sz w:val="18"/>
                <w:szCs w:val="18"/>
                <w:lang w:eastAsia="es-CO"/>
              </w:rPr>
            </w:pPr>
            <w:r w:rsidRPr="00E26420">
              <w:rPr>
                <w:rFonts w:ascii="Tahoma" w:hAnsi="Tahoma" w:cs="Tahoma"/>
                <w:b/>
                <w:sz w:val="18"/>
                <w:szCs w:val="18"/>
                <w:lang w:eastAsia="es-CO"/>
              </w:rPr>
              <w:t>0111-2014-000205</w:t>
            </w:r>
          </w:p>
        </w:tc>
        <w:tc>
          <w:tcPr>
            <w:tcW w:w="2270" w:type="dxa"/>
            <w:tcBorders>
              <w:top w:val="single" w:sz="4" w:space="0" w:color="auto"/>
              <w:left w:val="nil"/>
              <w:bottom w:val="single" w:sz="4" w:space="0" w:color="auto"/>
              <w:right w:val="single" w:sz="4" w:space="0" w:color="auto"/>
            </w:tcBorders>
            <w:vAlign w:val="center"/>
          </w:tcPr>
          <w:p w14:paraId="178216AD"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TRABAJADORA SOCIAL</w:t>
            </w:r>
          </w:p>
        </w:tc>
        <w:tc>
          <w:tcPr>
            <w:tcW w:w="1701" w:type="dxa"/>
            <w:tcBorders>
              <w:top w:val="nil"/>
              <w:left w:val="nil"/>
              <w:bottom w:val="single" w:sz="4" w:space="0" w:color="auto"/>
              <w:right w:val="single" w:sz="4" w:space="0" w:color="auto"/>
            </w:tcBorders>
            <w:shd w:val="clear" w:color="auto" w:fill="auto"/>
            <w:noWrap/>
            <w:hideMark/>
          </w:tcPr>
          <w:p w14:paraId="74ACAF67"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r w:rsidR="002C5550" w:rsidRPr="00E26420" w14:paraId="4FED1283" w14:textId="77777777" w:rsidTr="00E26420">
        <w:trPr>
          <w:trHeight w:val="300"/>
          <w:jc w:val="center"/>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E3721D" w14:textId="77777777" w:rsidR="002C5550" w:rsidRPr="00E26420" w:rsidRDefault="002C5550" w:rsidP="002C5550">
            <w:pPr>
              <w:ind w:left="-70" w:right="-70"/>
              <w:jc w:val="center"/>
              <w:rPr>
                <w:rFonts w:ascii="Tahoma" w:hAnsi="Tahoma" w:cs="Tahoma"/>
                <w:b/>
                <w:sz w:val="18"/>
                <w:szCs w:val="18"/>
                <w:lang w:eastAsia="es-CO"/>
              </w:rPr>
            </w:pPr>
            <w:r w:rsidRPr="00E26420">
              <w:rPr>
                <w:rFonts w:ascii="Tahoma" w:hAnsi="Tahoma" w:cs="Tahoma"/>
                <w:b/>
                <w:sz w:val="18"/>
                <w:szCs w:val="18"/>
                <w:lang w:eastAsia="es-CO"/>
              </w:rPr>
              <w:t>0111-2014-000206</w:t>
            </w:r>
          </w:p>
        </w:tc>
        <w:tc>
          <w:tcPr>
            <w:tcW w:w="2270" w:type="dxa"/>
            <w:tcBorders>
              <w:top w:val="single" w:sz="4" w:space="0" w:color="auto"/>
              <w:left w:val="nil"/>
              <w:bottom w:val="single" w:sz="4" w:space="0" w:color="auto"/>
              <w:right w:val="single" w:sz="4" w:space="0" w:color="auto"/>
            </w:tcBorders>
            <w:vAlign w:val="center"/>
          </w:tcPr>
          <w:p w14:paraId="4B9D9974"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ENFERMERA</w:t>
            </w:r>
          </w:p>
        </w:tc>
        <w:tc>
          <w:tcPr>
            <w:tcW w:w="1701" w:type="dxa"/>
            <w:tcBorders>
              <w:top w:val="single" w:sz="4" w:space="0" w:color="auto"/>
              <w:left w:val="nil"/>
              <w:bottom w:val="single" w:sz="4" w:space="0" w:color="auto"/>
              <w:right w:val="single" w:sz="4" w:space="0" w:color="auto"/>
            </w:tcBorders>
            <w:shd w:val="clear" w:color="auto" w:fill="auto"/>
            <w:noWrap/>
          </w:tcPr>
          <w:p w14:paraId="7814C596"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r w:rsidR="002C5550" w:rsidRPr="00E26420" w14:paraId="1AFC07AD" w14:textId="77777777" w:rsidTr="00E26420">
        <w:trPr>
          <w:trHeight w:val="300"/>
          <w:jc w:val="center"/>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EC1191" w14:textId="77777777" w:rsidR="002C5550" w:rsidRPr="00E26420" w:rsidRDefault="002C5550" w:rsidP="002C5550">
            <w:pPr>
              <w:ind w:left="-70" w:right="-70"/>
              <w:jc w:val="center"/>
              <w:rPr>
                <w:rFonts w:ascii="Tahoma" w:hAnsi="Tahoma" w:cs="Tahoma"/>
                <w:b/>
                <w:sz w:val="18"/>
                <w:szCs w:val="18"/>
                <w:lang w:eastAsia="es-CO"/>
              </w:rPr>
            </w:pPr>
            <w:r w:rsidRPr="00E26420">
              <w:rPr>
                <w:rFonts w:ascii="Tahoma" w:hAnsi="Tahoma" w:cs="Tahoma"/>
                <w:b/>
                <w:sz w:val="18"/>
                <w:szCs w:val="18"/>
                <w:lang w:eastAsia="es-CO"/>
              </w:rPr>
              <w:t>0111-2014-000207</w:t>
            </w:r>
          </w:p>
        </w:tc>
        <w:tc>
          <w:tcPr>
            <w:tcW w:w="2270" w:type="dxa"/>
            <w:tcBorders>
              <w:top w:val="single" w:sz="4" w:space="0" w:color="auto"/>
              <w:left w:val="nil"/>
              <w:bottom w:val="single" w:sz="4" w:space="0" w:color="auto"/>
              <w:right w:val="single" w:sz="4" w:space="0" w:color="auto"/>
            </w:tcBorders>
            <w:vAlign w:val="center"/>
          </w:tcPr>
          <w:p w14:paraId="7F6AC9AE"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PROMOTOR SOCIAL</w:t>
            </w:r>
          </w:p>
        </w:tc>
        <w:tc>
          <w:tcPr>
            <w:tcW w:w="1701" w:type="dxa"/>
            <w:tcBorders>
              <w:top w:val="single" w:sz="4" w:space="0" w:color="auto"/>
              <w:left w:val="nil"/>
              <w:bottom w:val="single" w:sz="4" w:space="0" w:color="auto"/>
              <w:right w:val="single" w:sz="4" w:space="0" w:color="auto"/>
            </w:tcBorders>
            <w:shd w:val="clear" w:color="auto" w:fill="auto"/>
            <w:noWrap/>
          </w:tcPr>
          <w:p w14:paraId="3EC80887"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r w:rsidR="002C5550" w:rsidRPr="00E26420" w14:paraId="0285D658" w14:textId="77777777" w:rsidTr="00E26420">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center"/>
          </w:tcPr>
          <w:p w14:paraId="51BF2926"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b/>
                <w:bCs/>
                <w:sz w:val="18"/>
                <w:szCs w:val="18"/>
              </w:rPr>
              <w:t>0111-2014-000208</w:t>
            </w:r>
          </w:p>
        </w:tc>
        <w:tc>
          <w:tcPr>
            <w:tcW w:w="2270" w:type="dxa"/>
            <w:tcBorders>
              <w:top w:val="single" w:sz="4" w:space="0" w:color="auto"/>
              <w:left w:val="nil"/>
              <w:bottom w:val="single" w:sz="4" w:space="0" w:color="auto"/>
              <w:right w:val="single" w:sz="4" w:space="0" w:color="auto"/>
            </w:tcBorders>
            <w:vAlign w:val="center"/>
          </w:tcPr>
          <w:p w14:paraId="2D9A8493"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PSICOLOGO</w:t>
            </w:r>
          </w:p>
        </w:tc>
        <w:tc>
          <w:tcPr>
            <w:tcW w:w="1701" w:type="dxa"/>
            <w:tcBorders>
              <w:top w:val="nil"/>
              <w:left w:val="nil"/>
              <w:bottom w:val="single" w:sz="4" w:space="0" w:color="auto"/>
              <w:right w:val="single" w:sz="4" w:space="0" w:color="auto"/>
            </w:tcBorders>
            <w:shd w:val="clear" w:color="auto" w:fill="auto"/>
            <w:noWrap/>
          </w:tcPr>
          <w:p w14:paraId="1BDCD937"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r w:rsidR="002C5550" w:rsidRPr="00E26420" w14:paraId="042939BF" w14:textId="77777777" w:rsidTr="00E26420">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center"/>
          </w:tcPr>
          <w:p w14:paraId="637CACC2"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b/>
                <w:bCs/>
                <w:sz w:val="18"/>
                <w:szCs w:val="18"/>
              </w:rPr>
              <w:t>0111-2014-000209</w:t>
            </w:r>
          </w:p>
        </w:tc>
        <w:tc>
          <w:tcPr>
            <w:tcW w:w="2270" w:type="dxa"/>
            <w:tcBorders>
              <w:top w:val="single" w:sz="4" w:space="0" w:color="auto"/>
              <w:left w:val="nil"/>
              <w:bottom w:val="single" w:sz="4" w:space="0" w:color="auto"/>
              <w:right w:val="single" w:sz="4" w:space="0" w:color="auto"/>
            </w:tcBorders>
            <w:vAlign w:val="center"/>
          </w:tcPr>
          <w:p w14:paraId="40FC708F"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ENFERMERA</w:t>
            </w:r>
          </w:p>
        </w:tc>
        <w:tc>
          <w:tcPr>
            <w:tcW w:w="1701" w:type="dxa"/>
            <w:tcBorders>
              <w:top w:val="nil"/>
              <w:left w:val="nil"/>
              <w:bottom w:val="single" w:sz="4" w:space="0" w:color="auto"/>
              <w:right w:val="single" w:sz="4" w:space="0" w:color="auto"/>
            </w:tcBorders>
            <w:shd w:val="clear" w:color="auto" w:fill="auto"/>
            <w:noWrap/>
          </w:tcPr>
          <w:p w14:paraId="2F7705E0"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r w:rsidR="002C5550" w:rsidRPr="00E26420" w14:paraId="0CDCD56D" w14:textId="77777777" w:rsidTr="00E26420">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center"/>
          </w:tcPr>
          <w:p w14:paraId="3C98FFEC"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b/>
                <w:bCs/>
                <w:sz w:val="18"/>
                <w:szCs w:val="18"/>
              </w:rPr>
              <w:t>0111-2014-000210</w:t>
            </w:r>
          </w:p>
        </w:tc>
        <w:tc>
          <w:tcPr>
            <w:tcW w:w="2270" w:type="dxa"/>
            <w:tcBorders>
              <w:top w:val="single" w:sz="4" w:space="0" w:color="auto"/>
              <w:left w:val="nil"/>
              <w:bottom w:val="single" w:sz="4" w:space="0" w:color="auto"/>
              <w:right w:val="single" w:sz="4" w:space="0" w:color="auto"/>
            </w:tcBorders>
            <w:vAlign w:val="center"/>
          </w:tcPr>
          <w:p w14:paraId="549EC8AA"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PROMOTOR SOCIAL</w:t>
            </w:r>
          </w:p>
        </w:tc>
        <w:tc>
          <w:tcPr>
            <w:tcW w:w="1701" w:type="dxa"/>
            <w:tcBorders>
              <w:top w:val="nil"/>
              <w:left w:val="nil"/>
              <w:bottom w:val="single" w:sz="4" w:space="0" w:color="auto"/>
              <w:right w:val="single" w:sz="4" w:space="0" w:color="auto"/>
            </w:tcBorders>
            <w:shd w:val="clear" w:color="auto" w:fill="auto"/>
            <w:noWrap/>
          </w:tcPr>
          <w:p w14:paraId="6A8509FB"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r w:rsidR="002C5550" w:rsidRPr="00E26420" w14:paraId="4AED6BAF" w14:textId="77777777" w:rsidTr="00E26420">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14:paraId="0EF47803" w14:textId="77777777" w:rsidR="002C5550" w:rsidRPr="00E26420" w:rsidRDefault="002C5550" w:rsidP="002C5550">
            <w:pPr>
              <w:ind w:left="-70" w:right="-70"/>
              <w:jc w:val="center"/>
              <w:rPr>
                <w:rFonts w:ascii="Tahoma" w:hAnsi="Tahoma" w:cs="Tahoma"/>
                <w:b/>
                <w:sz w:val="18"/>
                <w:szCs w:val="18"/>
                <w:lang w:eastAsia="es-CO"/>
              </w:rPr>
            </w:pPr>
            <w:r w:rsidRPr="00E26420">
              <w:rPr>
                <w:rFonts w:ascii="Tahoma" w:hAnsi="Tahoma" w:cs="Tahoma"/>
                <w:b/>
                <w:sz w:val="18"/>
                <w:szCs w:val="18"/>
                <w:lang w:eastAsia="es-CO"/>
              </w:rPr>
              <w:t>0111-2014-000211</w:t>
            </w:r>
          </w:p>
        </w:tc>
        <w:tc>
          <w:tcPr>
            <w:tcW w:w="2270" w:type="dxa"/>
            <w:tcBorders>
              <w:top w:val="single" w:sz="4" w:space="0" w:color="auto"/>
              <w:left w:val="nil"/>
              <w:bottom w:val="single" w:sz="4" w:space="0" w:color="auto"/>
              <w:right w:val="single" w:sz="4" w:space="0" w:color="auto"/>
            </w:tcBorders>
            <w:vAlign w:val="center"/>
          </w:tcPr>
          <w:p w14:paraId="53ACD485"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TRABAJADORA SOCIAL</w:t>
            </w:r>
          </w:p>
        </w:tc>
        <w:tc>
          <w:tcPr>
            <w:tcW w:w="1701" w:type="dxa"/>
            <w:tcBorders>
              <w:top w:val="nil"/>
              <w:left w:val="nil"/>
              <w:bottom w:val="single" w:sz="4" w:space="0" w:color="auto"/>
              <w:right w:val="single" w:sz="4" w:space="0" w:color="auto"/>
            </w:tcBorders>
            <w:shd w:val="clear" w:color="auto" w:fill="auto"/>
            <w:noWrap/>
            <w:hideMark/>
          </w:tcPr>
          <w:p w14:paraId="2861CC75"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r w:rsidR="002C5550" w:rsidRPr="00E26420" w14:paraId="1E9C61AA" w14:textId="77777777" w:rsidTr="00E26420">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center"/>
          </w:tcPr>
          <w:p w14:paraId="114907D9"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b/>
                <w:bCs/>
                <w:sz w:val="18"/>
                <w:szCs w:val="18"/>
              </w:rPr>
              <w:t>0111-2014-000212</w:t>
            </w:r>
          </w:p>
        </w:tc>
        <w:tc>
          <w:tcPr>
            <w:tcW w:w="2270" w:type="dxa"/>
            <w:tcBorders>
              <w:top w:val="single" w:sz="4" w:space="0" w:color="auto"/>
              <w:left w:val="nil"/>
              <w:bottom w:val="single" w:sz="4" w:space="0" w:color="auto"/>
              <w:right w:val="single" w:sz="4" w:space="0" w:color="auto"/>
            </w:tcBorders>
            <w:vAlign w:val="center"/>
          </w:tcPr>
          <w:p w14:paraId="39BEB931"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PSICOLOGO</w:t>
            </w:r>
          </w:p>
        </w:tc>
        <w:tc>
          <w:tcPr>
            <w:tcW w:w="1701" w:type="dxa"/>
            <w:tcBorders>
              <w:top w:val="nil"/>
              <w:left w:val="nil"/>
              <w:bottom w:val="single" w:sz="4" w:space="0" w:color="auto"/>
              <w:right w:val="single" w:sz="4" w:space="0" w:color="auto"/>
            </w:tcBorders>
            <w:shd w:val="clear" w:color="auto" w:fill="auto"/>
            <w:noWrap/>
          </w:tcPr>
          <w:p w14:paraId="64D370D4"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r w:rsidR="002C5550" w:rsidRPr="00E26420" w14:paraId="523DF61C" w14:textId="77777777" w:rsidTr="00E26420">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center"/>
          </w:tcPr>
          <w:p w14:paraId="705B78C4"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b/>
                <w:bCs/>
                <w:sz w:val="18"/>
                <w:szCs w:val="18"/>
              </w:rPr>
              <w:t>0111-2014-000213</w:t>
            </w:r>
          </w:p>
        </w:tc>
        <w:tc>
          <w:tcPr>
            <w:tcW w:w="2270" w:type="dxa"/>
            <w:tcBorders>
              <w:top w:val="single" w:sz="4" w:space="0" w:color="auto"/>
              <w:left w:val="nil"/>
              <w:bottom w:val="single" w:sz="4" w:space="0" w:color="auto"/>
              <w:right w:val="single" w:sz="4" w:space="0" w:color="auto"/>
            </w:tcBorders>
            <w:vAlign w:val="center"/>
          </w:tcPr>
          <w:p w14:paraId="0034F862"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PSICOLOGO</w:t>
            </w:r>
          </w:p>
        </w:tc>
        <w:tc>
          <w:tcPr>
            <w:tcW w:w="1701" w:type="dxa"/>
            <w:tcBorders>
              <w:top w:val="nil"/>
              <w:left w:val="nil"/>
              <w:bottom w:val="single" w:sz="4" w:space="0" w:color="auto"/>
              <w:right w:val="single" w:sz="4" w:space="0" w:color="auto"/>
            </w:tcBorders>
            <w:shd w:val="clear" w:color="auto" w:fill="auto"/>
            <w:noWrap/>
          </w:tcPr>
          <w:p w14:paraId="0B2980C7"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r w:rsidR="002C5550" w:rsidRPr="00E26420" w14:paraId="6291A89B" w14:textId="77777777" w:rsidTr="00E26420">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center"/>
          </w:tcPr>
          <w:p w14:paraId="2E1771A5"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b/>
                <w:bCs/>
                <w:sz w:val="18"/>
                <w:szCs w:val="18"/>
                <w:lang w:val="en-US"/>
              </w:rPr>
              <w:t>0111-2014-000214</w:t>
            </w:r>
          </w:p>
        </w:tc>
        <w:tc>
          <w:tcPr>
            <w:tcW w:w="2270" w:type="dxa"/>
            <w:tcBorders>
              <w:top w:val="single" w:sz="4" w:space="0" w:color="auto"/>
              <w:left w:val="nil"/>
              <w:bottom w:val="single" w:sz="4" w:space="0" w:color="auto"/>
              <w:right w:val="single" w:sz="4" w:space="0" w:color="auto"/>
            </w:tcBorders>
            <w:vAlign w:val="center"/>
          </w:tcPr>
          <w:p w14:paraId="546F9D8F"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PSICOLOGO</w:t>
            </w:r>
          </w:p>
        </w:tc>
        <w:tc>
          <w:tcPr>
            <w:tcW w:w="1701" w:type="dxa"/>
            <w:tcBorders>
              <w:top w:val="nil"/>
              <w:left w:val="nil"/>
              <w:bottom w:val="single" w:sz="4" w:space="0" w:color="auto"/>
              <w:right w:val="single" w:sz="4" w:space="0" w:color="auto"/>
            </w:tcBorders>
            <w:shd w:val="clear" w:color="auto" w:fill="auto"/>
            <w:noWrap/>
          </w:tcPr>
          <w:p w14:paraId="58FC4FE3"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r w:rsidR="002C5550" w:rsidRPr="00E26420" w14:paraId="58C7F522" w14:textId="77777777" w:rsidTr="00E26420">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center"/>
          </w:tcPr>
          <w:p w14:paraId="08FE26CB"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b/>
                <w:bCs/>
                <w:sz w:val="18"/>
                <w:szCs w:val="18"/>
              </w:rPr>
              <w:t>0111-2014-000215</w:t>
            </w:r>
          </w:p>
        </w:tc>
        <w:tc>
          <w:tcPr>
            <w:tcW w:w="2270" w:type="dxa"/>
            <w:tcBorders>
              <w:top w:val="single" w:sz="4" w:space="0" w:color="auto"/>
              <w:left w:val="nil"/>
              <w:bottom w:val="single" w:sz="4" w:space="0" w:color="auto"/>
              <w:right w:val="single" w:sz="4" w:space="0" w:color="auto"/>
            </w:tcBorders>
            <w:vAlign w:val="center"/>
          </w:tcPr>
          <w:p w14:paraId="1922DD1D"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PROMOTOR SOCIAL</w:t>
            </w:r>
          </w:p>
        </w:tc>
        <w:tc>
          <w:tcPr>
            <w:tcW w:w="1701" w:type="dxa"/>
            <w:tcBorders>
              <w:top w:val="nil"/>
              <w:left w:val="nil"/>
              <w:bottom w:val="single" w:sz="4" w:space="0" w:color="auto"/>
              <w:right w:val="single" w:sz="4" w:space="0" w:color="auto"/>
            </w:tcBorders>
            <w:shd w:val="clear" w:color="auto" w:fill="auto"/>
            <w:noWrap/>
          </w:tcPr>
          <w:p w14:paraId="6989712F"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r w:rsidR="002C5550" w:rsidRPr="00E26420" w14:paraId="4D2A219A" w14:textId="77777777" w:rsidTr="00E26420">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center"/>
          </w:tcPr>
          <w:p w14:paraId="0A140A1F"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b/>
                <w:bCs/>
                <w:sz w:val="18"/>
                <w:szCs w:val="18"/>
              </w:rPr>
              <w:t>0111-2014-000216</w:t>
            </w:r>
          </w:p>
        </w:tc>
        <w:tc>
          <w:tcPr>
            <w:tcW w:w="2270" w:type="dxa"/>
            <w:tcBorders>
              <w:top w:val="single" w:sz="4" w:space="0" w:color="auto"/>
              <w:left w:val="nil"/>
              <w:bottom w:val="single" w:sz="4" w:space="0" w:color="auto"/>
              <w:right w:val="single" w:sz="4" w:space="0" w:color="auto"/>
            </w:tcBorders>
            <w:vAlign w:val="center"/>
          </w:tcPr>
          <w:p w14:paraId="3DD508E6"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CONTADOR</w:t>
            </w:r>
          </w:p>
        </w:tc>
        <w:tc>
          <w:tcPr>
            <w:tcW w:w="1701" w:type="dxa"/>
            <w:tcBorders>
              <w:top w:val="nil"/>
              <w:left w:val="nil"/>
              <w:bottom w:val="single" w:sz="4" w:space="0" w:color="auto"/>
              <w:right w:val="single" w:sz="4" w:space="0" w:color="auto"/>
            </w:tcBorders>
            <w:shd w:val="clear" w:color="auto" w:fill="auto"/>
            <w:noWrap/>
          </w:tcPr>
          <w:p w14:paraId="30C33DE4"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r w:rsidR="002C5550" w:rsidRPr="00E26420" w14:paraId="7FDBF1E4" w14:textId="77777777" w:rsidTr="00E26420">
        <w:trPr>
          <w:trHeight w:val="300"/>
          <w:jc w:val="center"/>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57FF9D" w14:textId="77777777" w:rsidR="002C5550" w:rsidRPr="00E26420" w:rsidRDefault="002C5550" w:rsidP="002C5550">
            <w:pPr>
              <w:ind w:left="-70" w:right="-70"/>
              <w:jc w:val="center"/>
              <w:rPr>
                <w:rFonts w:ascii="Tahoma" w:hAnsi="Tahoma" w:cs="Tahoma"/>
                <w:b/>
                <w:sz w:val="18"/>
                <w:szCs w:val="18"/>
                <w:lang w:eastAsia="es-CO"/>
              </w:rPr>
            </w:pPr>
            <w:r w:rsidRPr="00E26420">
              <w:rPr>
                <w:rFonts w:ascii="Tahoma" w:hAnsi="Tahoma" w:cs="Tahoma"/>
                <w:b/>
                <w:sz w:val="18"/>
                <w:szCs w:val="18"/>
                <w:lang w:eastAsia="es-CO"/>
              </w:rPr>
              <w:t>0111-2014-000217</w:t>
            </w:r>
          </w:p>
        </w:tc>
        <w:tc>
          <w:tcPr>
            <w:tcW w:w="2270" w:type="dxa"/>
            <w:tcBorders>
              <w:top w:val="single" w:sz="4" w:space="0" w:color="auto"/>
              <w:left w:val="nil"/>
              <w:bottom w:val="single" w:sz="4" w:space="0" w:color="auto"/>
              <w:right w:val="single" w:sz="4" w:space="0" w:color="auto"/>
            </w:tcBorders>
            <w:vAlign w:val="center"/>
          </w:tcPr>
          <w:p w14:paraId="1EF60EBE"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PSICOLOGO</w:t>
            </w:r>
          </w:p>
        </w:tc>
        <w:tc>
          <w:tcPr>
            <w:tcW w:w="1701" w:type="dxa"/>
            <w:tcBorders>
              <w:top w:val="single" w:sz="4" w:space="0" w:color="auto"/>
              <w:left w:val="nil"/>
              <w:bottom w:val="single" w:sz="4" w:space="0" w:color="auto"/>
              <w:right w:val="single" w:sz="4" w:space="0" w:color="auto"/>
            </w:tcBorders>
            <w:shd w:val="clear" w:color="auto" w:fill="auto"/>
            <w:noWrap/>
          </w:tcPr>
          <w:p w14:paraId="60A0474B"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r w:rsidR="002C5550" w:rsidRPr="00E26420" w14:paraId="3D66A968" w14:textId="77777777" w:rsidTr="00E26420">
        <w:trPr>
          <w:trHeight w:val="300"/>
          <w:jc w:val="center"/>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DBBC61" w14:textId="77777777" w:rsidR="002C5550" w:rsidRPr="00E26420" w:rsidRDefault="002C5550" w:rsidP="002C5550">
            <w:pPr>
              <w:ind w:left="-70" w:right="-70"/>
              <w:jc w:val="center"/>
              <w:rPr>
                <w:rFonts w:ascii="Tahoma" w:hAnsi="Tahoma" w:cs="Tahoma"/>
                <w:b/>
                <w:sz w:val="18"/>
                <w:szCs w:val="18"/>
                <w:lang w:eastAsia="es-CO"/>
              </w:rPr>
            </w:pPr>
            <w:r w:rsidRPr="00E26420">
              <w:rPr>
                <w:rFonts w:ascii="Tahoma" w:hAnsi="Tahoma" w:cs="Tahoma"/>
                <w:b/>
                <w:sz w:val="18"/>
                <w:szCs w:val="18"/>
                <w:lang w:eastAsia="es-CO"/>
              </w:rPr>
              <w:t>0111-2014-000218</w:t>
            </w:r>
          </w:p>
        </w:tc>
        <w:tc>
          <w:tcPr>
            <w:tcW w:w="2270" w:type="dxa"/>
            <w:tcBorders>
              <w:top w:val="single" w:sz="4" w:space="0" w:color="auto"/>
              <w:left w:val="nil"/>
              <w:bottom w:val="single" w:sz="4" w:space="0" w:color="auto"/>
              <w:right w:val="single" w:sz="4" w:space="0" w:color="auto"/>
            </w:tcBorders>
            <w:vAlign w:val="center"/>
          </w:tcPr>
          <w:p w14:paraId="0FD69528"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TRABAJADORA SOCIAL</w:t>
            </w:r>
          </w:p>
        </w:tc>
        <w:tc>
          <w:tcPr>
            <w:tcW w:w="1701" w:type="dxa"/>
            <w:tcBorders>
              <w:top w:val="single" w:sz="4" w:space="0" w:color="auto"/>
              <w:left w:val="nil"/>
              <w:bottom w:val="single" w:sz="4" w:space="0" w:color="auto"/>
              <w:right w:val="single" w:sz="4" w:space="0" w:color="auto"/>
            </w:tcBorders>
            <w:shd w:val="clear" w:color="auto" w:fill="auto"/>
            <w:noWrap/>
            <w:hideMark/>
          </w:tcPr>
          <w:p w14:paraId="3624D0AF"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r w:rsidR="002C5550" w:rsidRPr="00E26420" w14:paraId="3162ABC2" w14:textId="77777777" w:rsidTr="00E26420">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14:paraId="267DE0D6"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b/>
                <w:bCs/>
                <w:sz w:val="18"/>
                <w:szCs w:val="18"/>
              </w:rPr>
              <w:t>0111-2014-000219</w:t>
            </w:r>
          </w:p>
        </w:tc>
        <w:tc>
          <w:tcPr>
            <w:tcW w:w="2270" w:type="dxa"/>
            <w:tcBorders>
              <w:top w:val="single" w:sz="4" w:space="0" w:color="auto"/>
              <w:left w:val="nil"/>
              <w:bottom w:val="single" w:sz="4" w:space="0" w:color="auto"/>
              <w:right w:val="single" w:sz="4" w:space="0" w:color="auto"/>
            </w:tcBorders>
            <w:vAlign w:val="center"/>
          </w:tcPr>
          <w:p w14:paraId="4627345A"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ENFERMERA</w:t>
            </w:r>
          </w:p>
        </w:tc>
        <w:tc>
          <w:tcPr>
            <w:tcW w:w="1701" w:type="dxa"/>
            <w:tcBorders>
              <w:top w:val="nil"/>
              <w:left w:val="nil"/>
              <w:bottom w:val="single" w:sz="4" w:space="0" w:color="auto"/>
              <w:right w:val="single" w:sz="4" w:space="0" w:color="auto"/>
            </w:tcBorders>
            <w:shd w:val="clear" w:color="auto" w:fill="auto"/>
            <w:noWrap/>
            <w:hideMark/>
          </w:tcPr>
          <w:p w14:paraId="69104CE4"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r w:rsidR="002C5550" w:rsidRPr="00E26420" w14:paraId="685AC9EA" w14:textId="77777777" w:rsidTr="00E26420">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14:paraId="3163FEA7"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b/>
                <w:bCs/>
                <w:sz w:val="18"/>
                <w:szCs w:val="18"/>
              </w:rPr>
              <w:t>0111-2014-000220</w:t>
            </w:r>
          </w:p>
        </w:tc>
        <w:tc>
          <w:tcPr>
            <w:tcW w:w="2270" w:type="dxa"/>
            <w:tcBorders>
              <w:top w:val="single" w:sz="4" w:space="0" w:color="auto"/>
              <w:left w:val="nil"/>
              <w:bottom w:val="single" w:sz="4" w:space="0" w:color="auto"/>
              <w:right w:val="single" w:sz="4" w:space="0" w:color="auto"/>
            </w:tcBorders>
            <w:vAlign w:val="center"/>
          </w:tcPr>
          <w:p w14:paraId="642D29F4"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PROMOTOR SOCIAL</w:t>
            </w:r>
          </w:p>
        </w:tc>
        <w:tc>
          <w:tcPr>
            <w:tcW w:w="1701" w:type="dxa"/>
            <w:tcBorders>
              <w:top w:val="nil"/>
              <w:left w:val="nil"/>
              <w:bottom w:val="single" w:sz="4" w:space="0" w:color="auto"/>
              <w:right w:val="single" w:sz="4" w:space="0" w:color="auto"/>
            </w:tcBorders>
            <w:shd w:val="clear" w:color="auto" w:fill="auto"/>
            <w:noWrap/>
            <w:hideMark/>
          </w:tcPr>
          <w:p w14:paraId="33AF54F3"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r w:rsidR="002C5550" w:rsidRPr="00E26420" w14:paraId="5ACCD1EA" w14:textId="77777777" w:rsidTr="00E26420">
        <w:trPr>
          <w:trHeight w:val="300"/>
          <w:jc w:val="center"/>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0F577" w14:textId="77777777" w:rsidR="002C5550" w:rsidRPr="00E26420" w:rsidRDefault="002C5550" w:rsidP="002C5550">
            <w:pPr>
              <w:ind w:left="-70" w:right="-70"/>
              <w:jc w:val="center"/>
              <w:rPr>
                <w:rFonts w:ascii="Tahoma" w:hAnsi="Tahoma" w:cs="Tahoma"/>
                <w:b/>
                <w:sz w:val="18"/>
                <w:szCs w:val="18"/>
                <w:lang w:eastAsia="es-CO"/>
              </w:rPr>
            </w:pPr>
            <w:r w:rsidRPr="00E26420">
              <w:rPr>
                <w:rFonts w:ascii="Tahoma" w:hAnsi="Tahoma" w:cs="Tahoma"/>
                <w:b/>
                <w:sz w:val="18"/>
                <w:szCs w:val="18"/>
                <w:lang w:eastAsia="es-CO"/>
              </w:rPr>
              <w:t>0111-2014-000221</w:t>
            </w:r>
          </w:p>
        </w:tc>
        <w:tc>
          <w:tcPr>
            <w:tcW w:w="2270" w:type="dxa"/>
            <w:tcBorders>
              <w:top w:val="single" w:sz="4" w:space="0" w:color="auto"/>
              <w:left w:val="nil"/>
              <w:bottom w:val="single" w:sz="4" w:space="0" w:color="auto"/>
              <w:right w:val="single" w:sz="4" w:space="0" w:color="auto"/>
            </w:tcBorders>
            <w:vAlign w:val="center"/>
          </w:tcPr>
          <w:p w14:paraId="05D5BFCF" w14:textId="77777777" w:rsidR="002C5550" w:rsidRPr="00E26420" w:rsidRDefault="002C5550" w:rsidP="002C5550">
            <w:pPr>
              <w:jc w:val="center"/>
              <w:rPr>
                <w:rFonts w:ascii="Tahoma" w:hAnsi="Tahoma" w:cs="Tahoma"/>
                <w:color w:val="000000"/>
                <w:sz w:val="18"/>
                <w:szCs w:val="18"/>
                <w:lang w:eastAsia="es-CO"/>
              </w:rPr>
            </w:pPr>
            <w:r w:rsidRPr="00E26420">
              <w:rPr>
                <w:rFonts w:ascii="Tahoma" w:hAnsi="Tahoma" w:cs="Tahoma"/>
                <w:color w:val="000000"/>
                <w:sz w:val="18"/>
                <w:szCs w:val="18"/>
                <w:lang w:eastAsia="es-CO"/>
              </w:rPr>
              <w:t>PSICOLOGO</w:t>
            </w:r>
          </w:p>
        </w:tc>
        <w:tc>
          <w:tcPr>
            <w:tcW w:w="1701" w:type="dxa"/>
            <w:tcBorders>
              <w:top w:val="single" w:sz="4" w:space="0" w:color="auto"/>
              <w:left w:val="nil"/>
              <w:bottom w:val="single" w:sz="4" w:space="0" w:color="auto"/>
              <w:right w:val="single" w:sz="4" w:space="0" w:color="auto"/>
            </w:tcBorders>
            <w:shd w:val="clear" w:color="auto" w:fill="auto"/>
            <w:noWrap/>
          </w:tcPr>
          <w:p w14:paraId="742C1920" w14:textId="77777777" w:rsidR="002C5550" w:rsidRPr="00E26420" w:rsidRDefault="002C5550" w:rsidP="002C5550">
            <w:pPr>
              <w:rPr>
                <w:rFonts w:ascii="Tahoma" w:hAnsi="Tahoma" w:cs="Tahoma"/>
              </w:rPr>
            </w:pPr>
            <w:r w:rsidRPr="00E26420">
              <w:rPr>
                <w:rFonts w:ascii="Tahoma" w:hAnsi="Tahoma" w:cs="Tahoma"/>
                <w:color w:val="000000"/>
                <w:sz w:val="18"/>
                <w:szCs w:val="18"/>
                <w:lang w:eastAsia="es-CO"/>
              </w:rPr>
              <w:t>GALA GONZALEZ</w:t>
            </w:r>
          </w:p>
        </w:tc>
      </w:tr>
    </w:tbl>
    <w:p w14:paraId="7E9DF06B" w14:textId="77777777" w:rsidR="002C5550" w:rsidRDefault="002C5550" w:rsidP="002C5550">
      <w:pPr>
        <w:pStyle w:val="Sinespaciado"/>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6"/>
      </w:tblGrid>
      <w:tr w:rsidR="002C5550" w:rsidRPr="00E26420" w14:paraId="7AB118EF" w14:textId="77777777" w:rsidTr="00E26420">
        <w:trPr>
          <w:trHeight w:val="1012"/>
          <w:jc w:val="center"/>
        </w:trPr>
        <w:tc>
          <w:tcPr>
            <w:tcW w:w="9356" w:type="dxa"/>
          </w:tcPr>
          <w:p w14:paraId="0C1D4717" w14:textId="77777777" w:rsidR="002C5550" w:rsidRPr="00E26420" w:rsidRDefault="002C5550" w:rsidP="002C5550">
            <w:pPr>
              <w:rPr>
                <w:rFonts w:ascii="Tahoma" w:hAnsi="Tahoma" w:cs="Tahoma"/>
              </w:rPr>
            </w:pPr>
          </w:p>
          <w:p w14:paraId="5A3CE764" w14:textId="77777777" w:rsidR="002C5550" w:rsidRPr="00E26420" w:rsidRDefault="002C5550" w:rsidP="002C5550">
            <w:pPr>
              <w:rPr>
                <w:rFonts w:ascii="Tahoma" w:hAnsi="Tahoma" w:cs="Tahoma"/>
              </w:rPr>
            </w:pPr>
            <w:r w:rsidRPr="00E26420">
              <w:rPr>
                <w:rFonts w:ascii="Tahoma" w:hAnsi="Tahoma" w:cs="Tahoma"/>
              </w:rPr>
              <w:t xml:space="preserve">Principales logros de los encuentros de formación a los equipos psicosociales: </w:t>
            </w:r>
          </w:p>
          <w:p w14:paraId="6D85BD58" w14:textId="77777777" w:rsidR="002C5550" w:rsidRPr="00E26420" w:rsidRDefault="002C5550" w:rsidP="002C5550">
            <w:pPr>
              <w:rPr>
                <w:rFonts w:ascii="Tahoma" w:hAnsi="Tahoma" w:cs="Tahoma"/>
              </w:rPr>
            </w:pPr>
          </w:p>
          <w:p w14:paraId="3EBDC6E4"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Lograr el acompañamiento de la Unidad P</w:t>
            </w:r>
            <w:r w:rsidRPr="00E26420">
              <w:rPr>
                <w:rFonts w:ascii="Tahoma" w:hAnsi="Tahoma" w:cs="Tahoma"/>
                <w:color w:val="000000"/>
                <w:lang w:eastAsia="es-CO"/>
              </w:rPr>
              <w:t>ara la Atención y Reparación Integral a Víctimas en la socialización de la Ley 1448 de 2011</w:t>
            </w:r>
          </w:p>
          <w:p w14:paraId="1183DE4A" w14:textId="77777777" w:rsidR="002C5550" w:rsidRPr="00E26420" w:rsidRDefault="002C5550" w:rsidP="002C5550">
            <w:pPr>
              <w:pStyle w:val="Prrafodelista"/>
              <w:ind w:left="284"/>
              <w:rPr>
                <w:rFonts w:ascii="Tahoma" w:hAnsi="Tahoma" w:cs="Tahoma"/>
              </w:rPr>
            </w:pPr>
          </w:p>
          <w:p w14:paraId="0AF37EF9"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Conocer el Proceso Psicosocial y las Estrategia de Acción Sin Daño liderada por la Unidad P</w:t>
            </w:r>
            <w:r w:rsidRPr="00E26420">
              <w:rPr>
                <w:rFonts w:ascii="Tahoma" w:hAnsi="Tahoma" w:cs="Tahoma"/>
                <w:color w:val="000000"/>
                <w:lang w:eastAsia="es-CO"/>
              </w:rPr>
              <w:t>ara la Atención y Reparación Integral a Víctimas</w:t>
            </w:r>
          </w:p>
          <w:p w14:paraId="3A5AD1E0" w14:textId="77777777" w:rsidR="002C5550" w:rsidRPr="00E26420" w:rsidRDefault="002C5550" w:rsidP="002C5550">
            <w:pPr>
              <w:pStyle w:val="Prrafodelista"/>
              <w:ind w:left="284"/>
              <w:rPr>
                <w:rFonts w:ascii="Tahoma" w:hAnsi="Tahoma" w:cs="Tahoma"/>
              </w:rPr>
            </w:pPr>
          </w:p>
          <w:p w14:paraId="493259CA"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La participación del equipo PAPSIVI de manera activa ante las metodología implementada por los Facilitadores</w:t>
            </w:r>
          </w:p>
          <w:p w14:paraId="2BAB64F0" w14:textId="77777777" w:rsidR="002C5550" w:rsidRPr="00E26420" w:rsidRDefault="002C5550" w:rsidP="002C5550">
            <w:pPr>
              <w:pStyle w:val="Prrafodelista"/>
              <w:ind w:left="284"/>
              <w:rPr>
                <w:rFonts w:ascii="Tahoma" w:hAnsi="Tahoma" w:cs="Tahoma"/>
              </w:rPr>
            </w:pPr>
          </w:p>
          <w:p w14:paraId="694C1AC2"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Lograr romper paradigmas de pensamientos que limitaban la exploración de las cosas que parecen improbables</w:t>
            </w:r>
          </w:p>
          <w:p w14:paraId="27AB80EF" w14:textId="77777777" w:rsidR="002C5550" w:rsidRPr="00E26420" w:rsidRDefault="002C5550" w:rsidP="002C5550">
            <w:pPr>
              <w:pStyle w:val="Prrafodelista"/>
              <w:ind w:left="284"/>
              <w:rPr>
                <w:rFonts w:ascii="Tahoma" w:hAnsi="Tahoma" w:cs="Tahoma"/>
              </w:rPr>
            </w:pPr>
          </w:p>
          <w:p w14:paraId="797E1F59"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Dejar a un lado el paradigma de “lo puedo hacer solo” y tener la comunicación como herramienta fundamental del equipo</w:t>
            </w:r>
          </w:p>
          <w:p w14:paraId="768580F4" w14:textId="77777777" w:rsidR="002C5550" w:rsidRPr="00E26420" w:rsidRDefault="002C5550" w:rsidP="002C5550">
            <w:pPr>
              <w:pStyle w:val="Prrafodelista"/>
              <w:ind w:left="284"/>
              <w:rPr>
                <w:rFonts w:ascii="Tahoma" w:hAnsi="Tahoma" w:cs="Tahoma"/>
              </w:rPr>
            </w:pPr>
          </w:p>
        </w:tc>
      </w:tr>
      <w:tr w:rsidR="002C5550" w:rsidRPr="00E26420" w14:paraId="720A990F" w14:textId="77777777" w:rsidTr="00E26420">
        <w:trPr>
          <w:trHeight w:val="70"/>
          <w:jc w:val="center"/>
        </w:trPr>
        <w:tc>
          <w:tcPr>
            <w:tcW w:w="9356" w:type="dxa"/>
          </w:tcPr>
          <w:p w14:paraId="7716723F" w14:textId="77777777" w:rsidR="002C5550" w:rsidRPr="00E26420" w:rsidRDefault="002C5550" w:rsidP="002C5550">
            <w:pPr>
              <w:rPr>
                <w:rFonts w:ascii="Tahoma" w:hAnsi="Tahoma" w:cs="Tahoma"/>
              </w:rPr>
            </w:pPr>
          </w:p>
          <w:p w14:paraId="3329CA9B" w14:textId="77777777" w:rsidR="002C5550" w:rsidRPr="00E26420" w:rsidRDefault="002C5550" w:rsidP="002C5550">
            <w:pPr>
              <w:rPr>
                <w:rFonts w:ascii="Tahoma" w:hAnsi="Tahoma" w:cs="Tahoma"/>
              </w:rPr>
            </w:pPr>
            <w:r w:rsidRPr="00E26420">
              <w:rPr>
                <w:rFonts w:ascii="Tahoma" w:hAnsi="Tahoma" w:cs="Tahoma"/>
              </w:rPr>
              <w:t xml:space="preserve">Principales dificultades de los encuentros de formación: </w:t>
            </w:r>
          </w:p>
          <w:p w14:paraId="654E6F8D" w14:textId="77777777" w:rsidR="002C5550" w:rsidRPr="00E26420" w:rsidRDefault="002C5550" w:rsidP="002C5550">
            <w:pPr>
              <w:rPr>
                <w:rFonts w:ascii="Tahoma" w:hAnsi="Tahoma" w:cs="Tahoma"/>
              </w:rPr>
            </w:pPr>
          </w:p>
          <w:p w14:paraId="0D1A6CDC"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 xml:space="preserve">Sensibilizar al equipo del Rol que debe cumplir cada integrante con miras a alcanzar los objetivos establecidos por el Ministerio de Salud y Protección Social </w:t>
            </w:r>
          </w:p>
          <w:p w14:paraId="49CEF855" w14:textId="77777777" w:rsidR="002C5550" w:rsidRPr="00E26420" w:rsidRDefault="002C5550" w:rsidP="002C5550">
            <w:pPr>
              <w:pStyle w:val="Prrafodelista"/>
              <w:ind w:left="284"/>
              <w:rPr>
                <w:rFonts w:ascii="Tahoma" w:hAnsi="Tahoma" w:cs="Tahoma"/>
              </w:rPr>
            </w:pPr>
          </w:p>
          <w:p w14:paraId="2419A880"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Asumir  una posición de equipó ante las experiencias vividas en el terreno con el fin de realizar intervenciones claras y precisas ante la población víctima</w:t>
            </w:r>
          </w:p>
          <w:p w14:paraId="07620541" w14:textId="77777777" w:rsidR="002C5550" w:rsidRPr="00E26420" w:rsidRDefault="002C5550" w:rsidP="002C5550">
            <w:pPr>
              <w:pStyle w:val="Prrafodelista"/>
              <w:rPr>
                <w:rFonts w:ascii="Tahoma" w:hAnsi="Tahoma" w:cs="Tahoma"/>
              </w:rPr>
            </w:pPr>
          </w:p>
          <w:p w14:paraId="56703E6B"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Seguir fortaleciendo el ambiente laboral, conociendo sus derechos y deberes para disfrutar de los mismos y realizar cada vez más su labor con esmero</w:t>
            </w:r>
          </w:p>
          <w:p w14:paraId="2B17645E" w14:textId="77777777" w:rsidR="002C5550" w:rsidRPr="00E26420" w:rsidRDefault="002C5550" w:rsidP="002C5550">
            <w:pPr>
              <w:pStyle w:val="Prrafodelista"/>
              <w:ind w:left="284"/>
              <w:rPr>
                <w:rFonts w:ascii="Tahoma" w:hAnsi="Tahoma" w:cs="Tahoma"/>
              </w:rPr>
            </w:pPr>
          </w:p>
          <w:p w14:paraId="3B72274A"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Seguir afianzando al equipo en el marco de la Normatividad relacionada con el tema de atención a víctimas</w:t>
            </w:r>
          </w:p>
          <w:p w14:paraId="255A241E" w14:textId="77777777" w:rsidR="002C5550" w:rsidRPr="00E26420" w:rsidRDefault="002C5550" w:rsidP="002C5550">
            <w:pPr>
              <w:pStyle w:val="Prrafodelista"/>
              <w:rPr>
                <w:rFonts w:ascii="Tahoma" w:hAnsi="Tahoma" w:cs="Tahoma"/>
              </w:rPr>
            </w:pPr>
          </w:p>
          <w:p w14:paraId="0E284B66"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Fortalecer los procesos comunicativos en el interior de los equipos para lograr una mayor adaptación social y de bienestar</w:t>
            </w:r>
          </w:p>
          <w:p w14:paraId="3AE139E2" w14:textId="77777777" w:rsidR="002C5550" w:rsidRPr="00E26420" w:rsidRDefault="002C5550" w:rsidP="002C5550">
            <w:pPr>
              <w:pStyle w:val="Prrafodelista"/>
              <w:rPr>
                <w:rFonts w:ascii="Tahoma" w:hAnsi="Tahoma" w:cs="Tahoma"/>
              </w:rPr>
            </w:pPr>
          </w:p>
          <w:p w14:paraId="6D7664EC" w14:textId="77777777" w:rsidR="002C5550" w:rsidRPr="00E26420" w:rsidRDefault="002C5550" w:rsidP="002C5550">
            <w:pPr>
              <w:pStyle w:val="Prrafodelista"/>
              <w:ind w:left="284"/>
              <w:rPr>
                <w:rFonts w:ascii="Tahoma" w:hAnsi="Tahoma" w:cs="Tahoma"/>
              </w:rPr>
            </w:pPr>
          </w:p>
        </w:tc>
      </w:tr>
    </w:tbl>
    <w:p w14:paraId="1B9EC0DF" w14:textId="77777777" w:rsidR="002C5550" w:rsidRPr="00E26420" w:rsidRDefault="002C5550" w:rsidP="002C5550">
      <w:pPr>
        <w:pStyle w:val="Sinespaciado"/>
        <w:rPr>
          <w:rFonts w:ascii="Tahoma" w:hAnsi="Tahoma" w:cs="Tahoma"/>
          <w:b/>
          <w:sz w:val="24"/>
          <w:szCs w:val="24"/>
        </w:rPr>
      </w:pPr>
    </w:p>
    <w:p w14:paraId="3459FE8F" w14:textId="77777777" w:rsidR="002C5550" w:rsidRPr="00E26420" w:rsidRDefault="002C5550" w:rsidP="002C5550">
      <w:pPr>
        <w:pStyle w:val="Sinespaciado"/>
        <w:rPr>
          <w:rFonts w:ascii="Tahoma" w:hAnsi="Tahoma" w:cs="Tahoma"/>
          <w:b/>
          <w:sz w:val="24"/>
          <w:szCs w:val="24"/>
        </w:rPr>
      </w:pPr>
      <w:r w:rsidRPr="00E26420">
        <w:rPr>
          <w:rFonts w:ascii="Tahoma" w:hAnsi="Tahoma" w:cs="Tahoma"/>
          <w:b/>
          <w:sz w:val="24"/>
          <w:szCs w:val="24"/>
        </w:rPr>
        <w:t>Focalización de la población víctima 2014</w:t>
      </w:r>
    </w:p>
    <w:p w14:paraId="7B877BBA" w14:textId="77777777" w:rsidR="002C5550" w:rsidRDefault="002C5550" w:rsidP="002C5550">
      <w:pPr>
        <w:pStyle w:val="Sinespaciado"/>
        <w:rPr>
          <w:rFonts w:ascii="Arial" w:hAnsi="Arial" w:cs="Arial"/>
          <w:b/>
        </w:rPr>
      </w:pPr>
    </w:p>
    <w:tbl>
      <w:tblPr>
        <w:tblW w:w="95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0"/>
        <w:gridCol w:w="2268"/>
        <w:gridCol w:w="1276"/>
        <w:gridCol w:w="4681"/>
      </w:tblGrid>
      <w:tr w:rsidR="002C5550" w:rsidRPr="00E26420" w14:paraId="4A4DE4C3" w14:textId="77777777" w:rsidTr="002C5550">
        <w:trPr>
          <w:trHeight w:val="86"/>
          <w:tblHeader/>
          <w:jc w:val="center"/>
        </w:trPr>
        <w:tc>
          <w:tcPr>
            <w:tcW w:w="1300" w:type="dxa"/>
            <w:shd w:val="clear" w:color="auto" w:fill="D9D9D9"/>
            <w:vAlign w:val="center"/>
          </w:tcPr>
          <w:p w14:paraId="17A28F3A" w14:textId="77777777" w:rsidR="002C5550" w:rsidRPr="00E26420" w:rsidRDefault="002C5550" w:rsidP="002C5550">
            <w:pPr>
              <w:jc w:val="center"/>
              <w:rPr>
                <w:rFonts w:ascii="Tahoma" w:hAnsi="Tahoma" w:cs="Tahoma"/>
                <w:b/>
                <w:sz w:val="20"/>
                <w:szCs w:val="20"/>
              </w:rPr>
            </w:pPr>
            <w:r w:rsidRPr="00E26420">
              <w:rPr>
                <w:rFonts w:ascii="Tahoma" w:hAnsi="Tahoma" w:cs="Tahoma"/>
                <w:b/>
                <w:sz w:val="20"/>
                <w:szCs w:val="20"/>
              </w:rPr>
              <w:t>Meta de personas a atender</w:t>
            </w:r>
          </w:p>
        </w:tc>
        <w:tc>
          <w:tcPr>
            <w:tcW w:w="2268" w:type="dxa"/>
            <w:shd w:val="clear" w:color="auto" w:fill="D9D9D9"/>
            <w:vAlign w:val="center"/>
          </w:tcPr>
          <w:p w14:paraId="525D52E6" w14:textId="77777777" w:rsidR="002C5550" w:rsidRPr="00E26420" w:rsidRDefault="002C5550" w:rsidP="002C5550">
            <w:pPr>
              <w:jc w:val="center"/>
              <w:rPr>
                <w:rFonts w:ascii="Tahoma" w:hAnsi="Tahoma" w:cs="Tahoma"/>
                <w:b/>
                <w:sz w:val="20"/>
                <w:szCs w:val="20"/>
              </w:rPr>
            </w:pPr>
            <w:r w:rsidRPr="00E26420">
              <w:rPr>
                <w:rFonts w:ascii="Tahoma" w:hAnsi="Tahoma" w:cs="Tahoma"/>
                <w:b/>
                <w:sz w:val="20"/>
                <w:szCs w:val="20"/>
              </w:rPr>
              <w:t>Número de personas focalizadas</w:t>
            </w:r>
          </w:p>
        </w:tc>
        <w:tc>
          <w:tcPr>
            <w:tcW w:w="1276" w:type="dxa"/>
            <w:shd w:val="clear" w:color="auto" w:fill="D9D9D9"/>
            <w:vAlign w:val="center"/>
          </w:tcPr>
          <w:p w14:paraId="61422F8C" w14:textId="77777777" w:rsidR="002C5550" w:rsidRPr="00E26420" w:rsidRDefault="002C5550" w:rsidP="002C5550">
            <w:pPr>
              <w:ind w:right="-108"/>
              <w:jc w:val="center"/>
              <w:rPr>
                <w:rFonts w:ascii="Tahoma" w:hAnsi="Tahoma" w:cs="Tahoma"/>
                <w:b/>
                <w:sz w:val="20"/>
                <w:szCs w:val="20"/>
              </w:rPr>
            </w:pPr>
            <w:r w:rsidRPr="00E26420">
              <w:rPr>
                <w:rFonts w:ascii="Tahoma" w:hAnsi="Tahoma" w:cs="Tahoma"/>
                <w:b/>
                <w:sz w:val="20"/>
                <w:szCs w:val="20"/>
              </w:rPr>
              <w:t>% Focalizadas</w:t>
            </w:r>
          </w:p>
        </w:tc>
        <w:tc>
          <w:tcPr>
            <w:tcW w:w="4681" w:type="dxa"/>
            <w:shd w:val="clear" w:color="auto" w:fill="D9D9D9"/>
            <w:vAlign w:val="center"/>
          </w:tcPr>
          <w:p w14:paraId="43270093" w14:textId="77777777" w:rsidR="002C5550" w:rsidRPr="00E26420" w:rsidRDefault="002C5550" w:rsidP="002C5550">
            <w:pPr>
              <w:jc w:val="center"/>
              <w:rPr>
                <w:rFonts w:ascii="Tahoma" w:hAnsi="Tahoma" w:cs="Tahoma"/>
                <w:b/>
                <w:sz w:val="20"/>
                <w:szCs w:val="20"/>
              </w:rPr>
            </w:pPr>
            <w:r w:rsidRPr="00E26420">
              <w:rPr>
                <w:rFonts w:ascii="Tahoma" w:hAnsi="Tahoma" w:cs="Tahoma"/>
                <w:b/>
                <w:sz w:val="20"/>
                <w:szCs w:val="20"/>
              </w:rPr>
              <w:t>Observaciones</w:t>
            </w:r>
          </w:p>
        </w:tc>
      </w:tr>
      <w:tr w:rsidR="002C5550" w:rsidRPr="00E26420" w14:paraId="24F96464" w14:textId="77777777" w:rsidTr="002C5550">
        <w:trPr>
          <w:trHeight w:val="419"/>
          <w:jc w:val="center"/>
        </w:trPr>
        <w:tc>
          <w:tcPr>
            <w:tcW w:w="1300" w:type="dxa"/>
          </w:tcPr>
          <w:p w14:paraId="294DF31E" w14:textId="77777777" w:rsidR="002C5550" w:rsidRPr="00E26420" w:rsidRDefault="002C5550" w:rsidP="002C5550">
            <w:pPr>
              <w:spacing w:before="100" w:beforeAutospacing="1" w:after="100" w:afterAutospacing="1"/>
              <w:contextualSpacing/>
              <w:jc w:val="center"/>
              <w:rPr>
                <w:rFonts w:ascii="Tahoma" w:hAnsi="Tahoma" w:cs="Tahoma"/>
                <w:b/>
                <w:sz w:val="20"/>
                <w:szCs w:val="20"/>
              </w:rPr>
            </w:pPr>
          </w:p>
          <w:p w14:paraId="2E749D6B" w14:textId="77777777" w:rsidR="002C5550" w:rsidRPr="00E26420" w:rsidRDefault="002C5550" w:rsidP="002C5550">
            <w:pPr>
              <w:spacing w:before="100" w:beforeAutospacing="1" w:after="100" w:afterAutospacing="1"/>
              <w:contextualSpacing/>
              <w:jc w:val="center"/>
              <w:rPr>
                <w:rFonts w:ascii="Tahoma" w:hAnsi="Tahoma" w:cs="Tahoma"/>
                <w:b/>
                <w:sz w:val="20"/>
                <w:szCs w:val="20"/>
              </w:rPr>
            </w:pPr>
          </w:p>
          <w:p w14:paraId="4AC7CB57" w14:textId="77777777" w:rsidR="002C5550" w:rsidRPr="00E26420" w:rsidRDefault="002C5550" w:rsidP="002C5550">
            <w:pPr>
              <w:spacing w:before="100" w:beforeAutospacing="1" w:after="100" w:afterAutospacing="1"/>
              <w:contextualSpacing/>
              <w:jc w:val="center"/>
              <w:rPr>
                <w:rFonts w:ascii="Tahoma" w:hAnsi="Tahoma" w:cs="Tahoma"/>
                <w:b/>
                <w:sz w:val="20"/>
                <w:szCs w:val="20"/>
              </w:rPr>
            </w:pPr>
            <w:r w:rsidRPr="00E26420">
              <w:rPr>
                <w:rFonts w:ascii="Tahoma" w:hAnsi="Tahoma" w:cs="Tahoma"/>
                <w:b/>
                <w:sz w:val="20"/>
                <w:szCs w:val="20"/>
              </w:rPr>
              <w:t>960</w:t>
            </w:r>
          </w:p>
        </w:tc>
        <w:tc>
          <w:tcPr>
            <w:tcW w:w="2268" w:type="dxa"/>
          </w:tcPr>
          <w:p w14:paraId="6DD0AEA8" w14:textId="77777777" w:rsidR="002C5550" w:rsidRPr="00E26420" w:rsidRDefault="002C5550" w:rsidP="002C5550">
            <w:pPr>
              <w:spacing w:before="100" w:beforeAutospacing="1" w:after="100" w:afterAutospacing="1"/>
              <w:jc w:val="center"/>
              <w:rPr>
                <w:rFonts w:ascii="Tahoma" w:hAnsi="Tahoma" w:cs="Tahoma"/>
                <w:b/>
                <w:sz w:val="20"/>
                <w:szCs w:val="20"/>
              </w:rPr>
            </w:pPr>
          </w:p>
          <w:p w14:paraId="79C94C01" w14:textId="77777777" w:rsidR="002C5550" w:rsidRPr="00E26420" w:rsidRDefault="002C5550" w:rsidP="002C5550">
            <w:pPr>
              <w:spacing w:before="100" w:beforeAutospacing="1" w:after="100" w:afterAutospacing="1"/>
              <w:jc w:val="center"/>
              <w:rPr>
                <w:rFonts w:ascii="Tahoma" w:hAnsi="Tahoma" w:cs="Tahoma"/>
                <w:b/>
                <w:sz w:val="20"/>
                <w:szCs w:val="20"/>
              </w:rPr>
            </w:pPr>
            <w:r w:rsidRPr="00E26420">
              <w:rPr>
                <w:rFonts w:ascii="Tahoma" w:hAnsi="Tahoma" w:cs="Tahoma"/>
                <w:b/>
                <w:sz w:val="20"/>
                <w:szCs w:val="20"/>
              </w:rPr>
              <w:t>980</w:t>
            </w:r>
          </w:p>
        </w:tc>
        <w:tc>
          <w:tcPr>
            <w:tcW w:w="1276" w:type="dxa"/>
          </w:tcPr>
          <w:p w14:paraId="3A75AEA3" w14:textId="77777777" w:rsidR="002C5550" w:rsidRPr="00E26420" w:rsidRDefault="002C5550" w:rsidP="002C5550">
            <w:pPr>
              <w:spacing w:before="100" w:beforeAutospacing="1" w:after="100" w:afterAutospacing="1"/>
              <w:jc w:val="center"/>
              <w:rPr>
                <w:rFonts w:ascii="Tahoma" w:hAnsi="Tahoma" w:cs="Tahoma"/>
                <w:b/>
                <w:sz w:val="20"/>
                <w:szCs w:val="20"/>
              </w:rPr>
            </w:pPr>
          </w:p>
          <w:p w14:paraId="4FB968D3" w14:textId="77777777" w:rsidR="002C5550" w:rsidRPr="00E26420" w:rsidRDefault="002C5550" w:rsidP="002C5550">
            <w:pPr>
              <w:spacing w:before="100" w:beforeAutospacing="1" w:after="100" w:afterAutospacing="1"/>
              <w:jc w:val="center"/>
              <w:rPr>
                <w:rFonts w:ascii="Tahoma" w:hAnsi="Tahoma" w:cs="Tahoma"/>
                <w:b/>
                <w:sz w:val="20"/>
                <w:szCs w:val="20"/>
              </w:rPr>
            </w:pPr>
            <w:r w:rsidRPr="00E26420">
              <w:rPr>
                <w:rFonts w:ascii="Tahoma" w:hAnsi="Tahoma" w:cs="Tahoma"/>
                <w:b/>
                <w:sz w:val="20"/>
                <w:szCs w:val="20"/>
              </w:rPr>
              <w:t>102.08%</w:t>
            </w:r>
          </w:p>
        </w:tc>
        <w:tc>
          <w:tcPr>
            <w:tcW w:w="4681" w:type="dxa"/>
          </w:tcPr>
          <w:p w14:paraId="16F736AE" w14:textId="77777777" w:rsidR="002C5550" w:rsidRPr="00E26420" w:rsidRDefault="002C5550" w:rsidP="002C5550">
            <w:pPr>
              <w:rPr>
                <w:rFonts w:ascii="Tahoma" w:hAnsi="Tahoma" w:cs="Tahoma"/>
                <w:b/>
                <w:sz w:val="20"/>
                <w:szCs w:val="20"/>
              </w:rPr>
            </w:pPr>
            <w:r w:rsidRPr="00E26420">
              <w:rPr>
                <w:rFonts w:ascii="Tahoma" w:hAnsi="Tahoma" w:cs="Tahoma"/>
                <w:sz w:val="20"/>
                <w:szCs w:val="20"/>
              </w:rPr>
              <w:t xml:space="preserve">Nos parece importante tener en cuenta la gestión realizada por los equipos de acuerdo a las necesidades manifestadas por la Comunidad durante la intervención en las diferentes modalidades que estamos trabajando; lo cual, facilita la integralidad en el abordaje y el posicionamiento del Programa </w:t>
            </w:r>
          </w:p>
        </w:tc>
      </w:tr>
    </w:tbl>
    <w:p w14:paraId="0E8D0621" w14:textId="77777777" w:rsidR="002C5550" w:rsidRDefault="002C5550" w:rsidP="002C5550">
      <w:pPr>
        <w:pStyle w:val="Sinespaciado"/>
      </w:pP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4"/>
      </w:tblGrid>
      <w:tr w:rsidR="002C5550" w:rsidRPr="00E26420" w14:paraId="2BF94286" w14:textId="77777777" w:rsidTr="00E26420">
        <w:trPr>
          <w:trHeight w:val="1012"/>
          <w:jc w:val="center"/>
        </w:trPr>
        <w:tc>
          <w:tcPr>
            <w:tcW w:w="9464" w:type="dxa"/>
          </w:tcPr>
          <w:p w14:paraId="5330E37F" w14:textId="77777777" w:rsidR="002C5550" w:rsidRDefault="002C5550" w:rsidP="002C5550">
            <w:pPr>
              <w:rPr>
                <w:rFonts w:ascii="Tahoma" w:hAnsi="Tahoma" w:cs="Tahoma"/>
              </w:rPr>
            </w:pPr>
            <w:r w:rsidRPr="00E26420">
              <w:rPr>
                <w:rFonts w:ascii="Tahoma" w:hAnsi="Tahoma" w:cs="Tahoma"/>
              </w:rPr>
              <w:t xml:space="preserve">Principales logros del proceso de focalización: </w:t>
            </w:r>
          </w:p>
          <w:p w14:paraId="6E20A744" w14:textId="77777777" w:rsidR="00E26420" w:rsidRPr="00E26420" w:rsidRDefault="00E26420" w:rsidP="002C5550">
            <w:pPr>
              <w:rPr>
                <w:rFonts w:ascii="Tahoma" w:hAnsi="Tahoma" w:cs="Tahoma"/>
              </w:rPr>
            </w:pPr>
          </w:p>
          <w:p w14:paraId="1594723B"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Alianzas estratégicas con instituciones presentes en la comunidad, reflejados en préstamos de instalaciones, inmobiliario, recursos didácticos.</w:t>
            </w:r>
          </w:p>
          <w:p w14:paraId="7AEEF4E8" w14:textId="77777777" w:rsidR="002C5550" w:rsidRPr="00E26420" w:rsidRDefault="002C5550" w:rsidP="002C5550">
            <w:pPr>
              <w:pStyle w:val="Prrafodelista"/>
              <w:ind w:left="284"/>
              <w:rPr>
                <w:rFonts w:ascii="Tahoma" w:hAnsi="Tahoma" w:cs="Tahoma"/>
              </w:rPr>
            </w:pPr>
          </w:p>
          <w:p w14:paraId="3C366051"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Redes de apoyo en procesos de convocatorias masivas a las actividades comunitarios</w:t>
            </w:r>
          </w:p>
          <w:p w14:paraId="0D19DCD2" w14:textId="77777777" w:rsidR="002C5550" w:rsidRPr="00E26420" w:rsidRDefault="002C5550" w:rsidP="002C5550">
            <w:pPr>
              <w:pStyle w:val="Prrafodelista"/>
              <w:ind w:left="284"/>
              <w:rPr>
                <w:rFonts w:ascii="Tahoma" w:hAnsi="Tahoma" w:cs="Tahoma"/>
              </w:rPr>
            </w:pPr>
          </w:p>
          <w:p w14:paraId="34390C27"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Receptividad de la comunidad y  participación activa a las actividades relacionadas con el programa PAPSIVI</w:t>
            </w:r>
          </w:p>
          <w:p w14:paraId="0B93FFED" w14:textId="77777777" w:rsidR="002C5550" w:rsidRPr="00E26420" w:rsidRDefault="002C5550" w:rsidP="002C5550">
            <w:pPr>
              <w:pStyle w:val="Prrafodelista"/>
              <w:ind w:left="284"/>
              <w:rPr>
                <w:rFonts w:ascii="Tahoma" w:hAnsi="Tahoma" w:cs="Tahoma"/>
              </w:rPr>
            </w:pPr>
          </w:p>
          <w:p w14:paraId="47CDCCB6"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Identificación de líderes comunitario y su  participación en las diferentes actividades convocadas</w:t>
            </w:r>
          </w:p>
          <w:p w14:paraId="3D334300" w14:textId="77777777" w:rsidR="002C5550" w:rsidRPr="00E26420" w:rsidRDefault="002C5550" w:rsidP="002C5550">
            <w:pPr>
              <w:pStyle w:val="Prrafodelista"/>
              <w:ind w:left="284"/>
              <w:rPr>
                <w:rFonts w:ascii="Tahoma" w:hAnsi="Tahoma" w:cs="Tahoma"/>
              </w:rPr>
            </w:pPr>
          </w:p>
          <w:p w14:paraId="729E2B84"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 xml:space="preserve">Realización de diagnóstico participativo con las comunidades y diseños de planes de atención psicosocial concertados. </w:t>
            </w:r>
          </w:p>
          <w:p w14:paraId="38F862F6" w14:textId="77777777" w:rsidR="002C5550" w:rsidRPr="00E26420" w:rsidRDefault="002C5550" w:rsidP="002C5550">
            <w:pPr>
              <w:pStyle w:val="Prrafodelista"/>
              <w:ind w:left="284"/>
              <w:rPr>
                <w:rFonts w:ascii="Tahoma" w:hAnsi="Tahoma" w:cs="Tahoma"/>
              </w:rPr>
            </w:pPr>
          </w:p>
        </w:tc>
      </w:tr>
      <w:tr w:rsidR="002C5550" w:rsidRPr="00E26420" w14:paraId="121EDF32" w14:textId="77777777" w:rsidTr="00E26420">
        <w:trPr>
          <w:trHeight w:val="1126"/>
          <w:jc w:val="center"/>
        </w:trPr>
        <w:tc>
          <w:tcPr>
            <w:tcW w:w="9464" w:type="dxa"/>
          </w:tcPr>
          <w:p w14:paraId="1479C947" w14:textId="77777777" w:rsidR="002C5550" w:rsidRPr="00E26420" w:rsidRDefault="002C5550" w:rsidP="002C5550">
            <w:pPr>
              <w:rPr>
                <w:rFonts w:ascii="Tahoma" w:hAnsi="Tahoma" w:cs="Tahoma"/>
              </w:rPr>
            </w:pPr>
            <w:r w:rsidRPr="00E26420">
              <w:rPr>
                <w:rFonts w:ascii="Tahoma" w:hAnsi="Tahoma" w:cs="Tahoma"/>
              </w:rPr>
              <w:lastRenderedPageBreak/>
              <w:t>Principales dificultades del proceso de focalización:</w:t>
            </w:r>
          </w:p>
          <w:p w14:paraId="1F2B5DEB" w14:textId="77777777" w:rsidR="002C5550" w:rsidRPr="00E26420" w:rsidRDefault="002C5550" w:rsidP="002C5550">
            <w:pPr>
              <w:rPr>
                <w:rFonts w:ascii="Tahoma" w:hAnsi="Tahoma" w:cs="Tahoma"/>
              </w:rPr>
            </w:pPr>
          </w:p>
          <w:p w14:paraId="5DBED1E4"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Problemas de seguridad en los sectores a intervenir por la presencia de grupos delictivos relacionados con el micro tráfico y disputas territoriales</w:t>
            </w:r>
          </w:p>
          <w:p w14:paraId="7C8709A4" w14:textId="77777777" w:rsidR="002C5550" w:rsidRPr="00E26420" w:rsidRDefault="002C5550" w:rsidP="002C5550">
            <w:pPr>
              <w:pStyle w:val="Prrafodelista"/>
              <w:ind w:left="284"/>
              <w:rPr>
                <w:rFonts w:ascii="Tahoma" w:hAnsi="Tahoma" w:cs="Tahoma"/>
              </w:rPr>
            </w:pPr>
          </w:p>
          <w:p w14:paraId="6389D568"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Presencia de barreras o fronteras invisibles que dificultan la integración</w:t>
            </w:r>
          </w:p>
          <w:p w14:paraId="39CCE826" w14:textId="77777777" w:rsidR="002C5550" w:rsidRPr="00E26420" w:rsidRDefault="002C5550" w:rsidP="002C5550">
            <w:pPr>
              <w:pStyle w:val="Prrafodelista"/>
              <w:ind w:left="284"/>
              <w:rPr>
                <w:rFonts w:ascii="Tahoma" w:hAnsi="Tahoma" w:cs="Tahoma"/>
              </w:rPr>
            </w:pPr>
          </w:p>
          <w:p w14:paraId="04F2CCD4"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 xml:space="preserve">Desconfianza en la población generada por el accionar de algunos líderes comunitarios en el que históricamente han utilizado a la comunidad para intereses personales. </w:t>
            </w:r>
          </w:p>
          <w:p w14:paraId="71A89E61" w14:textId="77777777" w:rsidR="002C5550" w:rsidRPr="00E26420" w:rsidRDefault="002C5550" w:rsidP="002C5550">
            <w:pPr>
              <w:pStyle w:val="Prrafodelista"/>
              <w:ind w:left="284"/>
              <w:rPr>
                <w:rFonts w:ascii="Tahoma" w:hAnsi="Tahoma" w:cs="Tahoma"/>
              </w:rPr>
            </w:pPr>
          </w:p>
          <w:p w14:paraId="6CD0E65F"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Presencia de líderes negativos y conflictivos que obstaculizan la participación de la comunidad en algunas actividades convocadas.</w:t>
            </w:r>
          </w:p>
          <w:p w14:paraId="2522C35F" w14:textId="77777777" w:rsidR="002C5550" w:rsidRPr="00E26420" w:rsidRDefault="002C5550" w:rsidP="002C5550">
            <w:pPr>
              <w:pStyle w:val="Prrafodelista"/>
              <w:ind w:left="284"/>
              <w:rPr>
                <w:rFonts w:ascii="Tahoma" w:hAnsi="Tahoma" w:cs="Tahoma"/>
              </w:rPr>
            </w:pPr>
          </w:p>
          <w:p w14:paraId="41ADECE7"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Resistencia de la comunidad por las múltiples intervenciones institucionales poco exitosas</w:t>
            </w:r>
          </w:p>
          <w:p w14:paraId="48662825" w14:textId="77777777" w:rsidR="002C5550" w:rsidRPr="00E26420" w:rsidRDefault="002C5550" w:rsidP="002C5550">
            <w:pPr>
              <w:pStyle w:val="Prrafodelista"/>
              <w:ind w:left="284"/>
              <w:rPr>
                <w:rFonts w:ascii="Tahoma" w:hAnsi="Tahoma" w:cs="Tahoma"/>
              </w:rPr>
            </w:pPr>
          </w:p>
        </w:tc>
      </w:tr>
    </w:tbl>
    <w:p w14:paraId="45654D24" w14:textId="77777777" w:rsidR="002C5550" w:rsidRDefault="002C5550" w:rsidP="002C5550">
      <w:pPr>
        <w:pStyle w:val="Sinespaciado"/>
      </w:pPr>
    </w:p>
    <w:p w14:paraId="5A4D3EF6" w14:textId="77777777" w:rsidR="002C5550" w:rsidRDefault="002C5550" w:rsidP="002C5550">
      <w:pPr>
        <w:rPr>
          <w:rFonts w:ascii="Arial" w:hAnsi="Arial" w:cs="Arial"/>
          <w:b/>
        </w:rPr>
      </w:pPr>
    </w:p>
    <w:p w14:paraId="4881925D" w14:textId="77777777" w:rsidR="00C45F34" w:rsidRDefault="00C45F34" w:rsidP="002C5550">
      <w:pPr>
        <w:rPr>
          <w:rFonts w:ascii="Arial" w:hAnsi="Arial" w:cs="Arial"/>
          <w:b/>
        </w:rPr>
      </w:pPr>
    </w:p>
    <w:p w14:paraId="2DD8D31A" w14:textId="77777777" w:rsidR="00C45F34" w:rsidRDefault="00C45F34" w:rsidP="002C5550">
      <w:pPr>
        <w:rPr>
          <w:rFonts w:ascii="Arial" w:hAnsi="Arial" w:cs="Arial"/>
          <w:b/>
        </w:rPr>
      </w:pPr>
    </w:p>
    <w:p w14:paraId="722753B3" w14:textId="77777777" w:rsidR="00C45F34" w:rsidRDefault="00C45F34" w:rsidP="002C5550">
      <w:pPr>
        <w:rPr>
          <w:rFonts w:ascii="Arial" w:hAnsi="Arial" w:cs="Arial"/>
          <w:b/>
        </w:rPr>
      </w:pPr>
    </w:p>
    <w:p w14:paraId="69C2F043" w14:textId="77777777" w:rsidR="00C45F34" w:rsidRDefault="00C45F34" w:rsidP="002C5550">
      <w:pPr>
        <w:rPr>
          <w:rFonts w:ascii="Arial" w:hAnsi="Arial" w:cs="Arial"/>
          <w:b/>
        </w:rPr>
      </w:pPr>
    </w:p>
    <w:p w14:paraId="76882C4E" w14:textId="77777777" w:rsidR="00C45F34" w:rsidRDefault="00C45F34" w:rsidP="002C5550">
      <w:pPr>
        <w:rPr>
          <w:rFonts w:ascii="Arial" w:hAnsi="Arial" w:cs="Arial"/>
          <w:b/>
        </w:rPr>
      </w:pPr>
    </w:p>
    <w:p w14:paraId="611890BD" w14:textId="77777777" w:rsidR="00C45F34" w:rsidRDefault="00C45F34" w:rsidP="002C5550">
      <w:pPr>
        <w:rPr>
          <w:rFonts w:ascii="Arial" w:hAnsi="Arial" w:cs="Arial"/>
          <w:b/>
        </w:rPr>
      </w:pPr>
    </w:p>
    <w:p w14:paraId="5EE32C94" w14:textId="77777777" w:rsidR="002C3097" w:rsidRDefault="002C3097" w:rsidP="002C5550">
      <w:pPr>
        <w:rPr>
          <w:rFonts w:ascii="Arial" w:hAnsi="Arial" w:cs="Arial"/>
          <w:b/>
        </w:rPr>
      </w:pPr>
    </w:p>
    <w:p w14:paraId="4C321F1A" w14:textId="77777777" w:rsidR="002C3097" w:rsidRDefault="002C3097" w:rsidP="002C5550">
      <w:pPr>
        <w:rPr>
          <w:rFonts w:ascii="Arial" w:hAnsi="Arial" w:cs="Arial"/>
          <w:b/>
        </w:rPr>
      </w:pPr>
    </w:p>
    <w:p w14:paraId="39E01385" w14:textId="77777777" w:rsidR="002C3097" w:rsidRDefault="002C3097" w:rsidP="002C5550">
      <w:pPr>
        <w:rPr>
          <w:rFonts w:ascii="Arial" w:hAnsi="Arial" w:cs="Arial"/>
          <w:b/>
        </w:rPr>
      </w:pPr>
    </w:p>
    <w:p w14:paraId="64599E72" w14:textId="77777777" w:rsidR="002C3097" w:rsidRDefault="002C3097" w:rsidP="002C5550">
      <w:pPr>
        <w:rPr>
          <w:rFonts w:ascii="Arial" w:hAnsi="Arial" w:cs="Arial"/>
          <w:b/>
        </w:rPr>
      </w:pPr>
    </w:p>
    <w:p w14:paraId="5D20600B" w14:textId="77777777" w:rsidR="002C3097" w:rsidRDefault="002C3097" w:rsidP="002C5550">
      <w:pPr>
        <w:rPr>
          <w:rFonts w:ascii="Arial" w:hAnsi="Arial" w:cs="Arial"/>
          <w:b/>
        </w:rPr>
      </w:pPr>
    </w:p>
    <w:p w14:paraId="3E115DAA" w14:textId="77777777" w:rsidR="002C3097" w:rsidRDefault="002C3097" w:rsidP="002C5550">
      <w:pPr>
        <w:rPr>
          <w:rFonts w:ascii="Arial" w:hAnsi="Arial" w:cs="Arial"/>
          <w:b/>
        </w:rPr>
      </w:pPr>
    </w:p>
    <w:p w14:paraId="3B430A2A" w14:textId="77777777" w:rsidR="002C3097" w:rsidRDefault="002C3097" w:rsidP="002C5550">
      <w:pPr>
        <w:rPr>
          <w:rFonts w:ascii="Arial" w:hAnsi="Arial" w:cs="Arial"/>
          <w:b/>
        </w:rPr>
      </w:pPr>
    </w:p>
    <w:p w14:paraId="15E9CB12" w14:textId="77777777" w:rsidR="002C3097" w:rsidRDefault="002C3097" w:rsidP="002C5550">
      <w:pPr>
        <w:rPr>
          <w:rFonts w:ascii="Arial" w:hAnsi="Arial" w:cs="Arial"/>
          <w:b/>
        </w:rPr>
      </w:pPr>
    </w:p>
    <w:p w14:paraId="452034E6" w14:textId="77777777" w:rsidR="002C3097" w:rsidRDefault="002C3097" w:rsidP="002C5550">
      <w:pPr>
        <w:rPr>
          <w:rFonts w:ascii="Arial" w:hAnsi="Arial" w:cs="Arial"/>
          <w:b/>
        </w:rPr>
      </w:pPr>
    </w:p>
    <w:p w14:paraId="607537E2" w14:textId="77777777" w:rsidR="002C5550" w:rsidRPr="00E26420" w:rsidRDefault="002C5550" w:rsidP="002C5550">
      <w:pPr>
        <w:rPr>
          <w:rFonts w:ascii="Tahoma" w:hAnsi="Tahoma" w:cs="Tahoma"/>
          <w:b/>
        </w:rPr>
      </w:pPr>
      <w:r w:rsidRPr="00E26420">
        <w:rPr>
          <w:rFonts w:ascii="Tahoma" w:hAnsi="Tahoma" w:cs="Tahoma"/>
          <w:b/>
        </w:rPr>
        <w:t>Proceso de Atención psicosocial</w:t>
      </w:r>
      <w:r w:rsidRPr="00E26420">
        <w:rPr>
          <w:rFonts w:ascii="Tahoma" w:hAnsi="Tahoma" w:cs="Tahoma"/>
        </w:rPr>
        <w:t xml:space="preserve"> </w:t>
      </w:r>
      <w:r w:rsidRPr="00E26420">
        <w:rPr>
          <w:rFonts w:ascii="Tahoma" w:hAnsi="Tahoma" w:cs="Tahoma"/>
          <w:b/>
        </w:rPr>
        <w:t>(individual, familiar y comunitario) 2014</w:t>
      </w:r>
    </w:p>
    <w:p w14:paraId="0BEDD51D" w14:textId="77777777" w:rsidR="002C5550" w:rsidRDefault="002C5550" w:rsidP="002C5550">
      <w:pPr>
        <w:pStyle w:val="Sinespaciado"/>
      </w:pPr>
    </w:p>
    <w:tbl>
      <w:tblPr>
        <w:tblW w:w="68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22"/>
        <w:gridCol w:w="4039"/>
      </w:tblGrid>
      <w:tr w:rsidR="002C5550" w:rsidRPr="00E26420" w14:paraId="6E2FDEC4" w14:textId="77777777" w:rsidTr="00E26420">
        <w:trPr>
          <w:trHeight w:val="299"/>
          <w:tblHeader/>
          <w:jc w:val="center"/>
        </w:trPr>
        <w:tc>
          <w:tcPr>
            <w:tcW w:w="2822" w:type="dxa"/>
            <w:vMerge w:val="restart"/>
            <w:shd w:val="clear" w:color="auto" w:fill="D9D9D9"/>
            <w:vAlign w:val="center"/>
            <w:hideMark/>
          </w:tcPr>
          <w:p w14:paraId="3E155E40" w14:textId="77777777" w:rsidR="002C5550" w:rsidRPr="00E26420" w:rsidRDefault="002C5550" w:rsidP="002C5550">
            <w:pPr>
              <w:jc w:val="center"/>
              <w:rPr>
                <w:rFonts w:ascii="Tahoma" w:hAnsi="Tahoma" w:cs="Tahoma"/>
                <w:b/>
                <w:color w:val="000000"/>
                <w:lang w:eastAsia="es-CO"/>
              </w:rPr>
            </w:pPr>
            <w:r w:rsidRPr="00E26420">
              <w:rPr>
                <w:rFonts w:ascii="Tahoma" w:hAnsi="Tahoma" w:cs="Tahoma"/>
                <w:b/>
                <w:color w:val="000000"/>
                <w:lang w:eastAsia="es-CO"/>
              </w:rPr>
              <w:t>Modalidad</w:t>
            </w:r>
          </w:p>
        </w:tc>
        <w:tc>
          <w:tcPr>
            <w:tcW w:w="4039" w:type="dxa"/>
            <w:shd w:val="clear" w:color="auto" w:fill="D9D9D9"/>
            <w:noWrap/>
            <w:vAlign w:val="center"/>
            <w:hideMark/>
          </w:tcPr>
          <w:p w14:paraId="54CD973D" w14:textId="77777777" w:rsidR="002C5550" w:rsidRPr="00E26420" w:rsidRDefault="002C5550" w:rsidP="002C5550">
            <w:pPr>
              <w:jc w:val="center"/>
              <w:rPr>
                <w:rFonts w:ascii="Tahoma" w:hAnsi="Tahoma" w:cs="Tahoma"/>
                <w:b/>
                <w:color w:val="000000"/>
                <w:lang w:eastAsia="es-CO"/>
              </w:rPr>
            </w:pPr>
            <w:r w:rsidRPr="00E26420">
              <w:rPr>
                <w:rFonts w:ascii="Tahoma" w:hAnsi="Tahoma" w:cs="Tahoma"/>
                <w:b/>
                <w:color w:val="000000"/>
                <w:lang w:eastAsia="es-CO"/>
              </w:rPr>
              <w:t>Fase de atención</w:t>
            </w:r>
          </w:p>
        </w:tc>
      </w:tr>
      <w:tr w:rsidR="002C5550" w:rsidRPr="00E26420" w14:paraId="379B7816" w14:textId="77777777" w:rsidTr="00E26420">
        <w:trPr>
          <w:trHeight w:val="263"/>
          <w:tblHeader/>
          <w:jc w:val="center"/>
        </w:trPr>
        <w:tc>
          <w:tcPr>
            <w:tcW w:w="2822" w:type="dxa"/>
            <w:vMerge/>
            <w:shd w:val="clear" w:color="auto" w:fill="D9D9D9"/>
            <w:vAlign w:val="center"/>
            <w:hideMark/>
          </w:tcPr>
          <w:p w14:paraId="3D81FCB7" w14:textId="77777777" w:rsidR="002C5550" w:rsidRPr="00E26420" w:rsidRDefault="002C5550" w:rsidP="002C5550">
            <w:pPr>
              <w:jc w:val="center"/>
              <w:rPr>
                <w:rFonts w:ascii="Tahoma" w:hAnsi="Tahoma" w:cs="Tahoma"/>
                <w:b/>
                <w:color w:val="000000"/>
                <w:lang w:eastAsia="es-CO"/>
              </w:rPr>
            </w:pPr>
          </w:p>
        </w:tc>
        <w:tc>
          <w:tcPr>
            <w:tcW w:w="4039" w:type="dxa"/>
            <w:shd w:val="clear" w:color="auto" w:fill="D9D9D9"/>
            <w:noWrap/>
            <w:vAlign w:val="center"/>
            <w:hideMark/>
          </w:tcPr>
          <w:p w14:paraId="3EC8C788" w14:textId="77777777" w:rsidR="002C5550" w:rsidRPr="00E26420" w:rsidRDefault="002C5550" w:rsidP="002C5550">
            <w:pPr>
              <w:jc w:val="center"/>
              <w:rPr>
                <w:rFonts w:ascii="Tahoma" w:hAnsi="Tahoma" w:cs="Tahoma"/>
                <w:color w:val="000000"/>
                <w:lang w:eastAsia="es-CO"/>
              </w:rPr>
            </w:pPr>
            <w:r w:rsidRPr="00E26420">
              <w:rPr>
                <w:rFonts w:ascii="Tahoma" w:hAnsi="Tahoma" w:cs="Tahoma"/>
                <w:color w:val="000000"/>
                <w:lang w:eastAsia="es-CO"/>
              </w:rPr>
              <w:t>Caracterización y Plan de atención</w:t>
            </w:r>
          </w:p>
        </w:tc>
      </w:tr>
      <w:tr w:rsidR="002C5550" w:rsidRPr="00E26420" w14:paraId="17ADDC83" w14:textId="77777777" w:rsidTr="00E26420">
        <w:trPr>
          <w:trHeight w:val="625"/>
          <w:jc w:val="center"/>
        </w:trPr>
        <w:tc>
          <w:tcPr>
            <w:tcW w:w="2822" w:type="dxa"/>
            <w:shd w:val="clear" w:color="auto" w:fill="auto"/>
            <w:noWrap/>
            <w:vAlign w:val="center"/>
            <w:hideMark/>
          </w:tcPr>
          <w:p w14:paraId="625AA900" w14:textId="77777777" w:rsidR="002C5550" w:rsidRPr="00E26420" w:rsidRDefault="002C5550" w:rsidP="002C5550">
            <w:pPr>
              <w:rPr>
                <w:rFonts w:ascii="Tahoma" w:hAnsi="Tahoma" w:cs="Tahoma"/>
                <w:color w:val="000000"/>
                <w:lang w:eastAsia="es-CO"/>
              </w:rPr>
            </w:pPr>
            <w:r w:rsidRPr="00E26420">
              <w:rPr>
                <w:rFonts w:ascii="Tahoma" w:hAnsi="Tahoma" w:cs="Tahoma"/>
                <w:color w:val="000000"/>
                <w:lang w:eastAsia="es-CO"/>
              </w:rPr>
              <w:t>Individual</w:t>
            </w:r>
          </w:p>
        </w:tc>
        <w:tc>
          <w:tcPr>
            <w:tcW w:w="4039" w:type="dxa"/>
            <w:shd w:val="clear" w:color="auto" w:fill="auto"/>
            <w:noWrap/>
            <w:vAlign w:val="center"/>
            <w:hideMark/>
          </w:tcPr>
          <w:p w14:paraId="4B124A01" w14:textId="77777777" w:rsidR="002C5550" w:rsidRPr="00E26420" w:rsidRDefault="002C5550" w:rsidP="002C5550">
            <w:pPr>
              <w:jc w:val="center"/>
              <w:rPr>
                <w:rFonts w:ascii="Tahoma" w:hAnsi="Tahoma" w:cs="Tahoma"/>
                <w:b/>
                <w:lang w:eastAsia="es-CO"/>
              </w:rPr>
            </w:pPr>
            <w:r w:rsidRPr="00E26420">
              <w:rPr>
                <w:rFonts w:ascii="Tahoma" w:hAnsi="Tahoma" w:cs="Tahoma"/>
                <w:b/>
                <w:lang w:eastAsia="es-CO"/>
              </w:rPr>
              <w:t>408</w:t>
            </w:r>
          </w:p>
        </w:tc>
      </w:tr>
      <w:tr w:rsidR="002C5550" w:rsidRPr="00E26420" w14:paraId="0B7F7736" w14:textId="77777777" w:rsidTr="00E26420">
        <w:trPr>
          <w:trHeight w:val="563"/>
          <w:jc w:val="center"/>
        </w:trPr>
        <w:tc>
          <w:tcPr>
            <w:tcW w:w="2822" w:type="dxa"/>
            <w:shd w:val="clear" w:color="auto" w:fill="auto"/>
            <w:noWrap/>
            <w:vAlign w:val="center"/>
            <w:hideMark/>
          </w:tcPr>
          <w:p w14:paraId="03F14065" w14:textId="77777777" w:rsidR="002C5550" w:rsidRPr="00E26420" w:rsidRDefault="002C5550" w:rsidP="002C5550">
            <w:pPr>
              <w:rPr>
                <w:rFonts w:ascii="Tahoma" w:hAnsi="Tahoma" w:cs="Tahoma"/>
                <w:color w:val="000000"/>
                <w:lang w:eastAsia="es-CO"/>
              </w:rPr>
            </w:pPr>
            <w:r w:rsidRPr="00E26420">
              <w:rPr>
                <w:rFonts w:ascii="Tahoma" w:hAnsi="Tahoma" w:cs="Tahoma"/>
                <w:color w:val="000000"/>
                <w:lang w:eastAsia="es-CO"/>
              </w:rPr>
              <w:t>Familiar</w:t>
            </w:r>
          </w:p>
        </w:tc>
        <w:tc>
          <w:tcPr>
            <w:tcW w:w="4039" w:type="dxa"/>
            <w:shd w:val="clear" w:color="auto" w:fill="auto"/>
            <w:noWrap/>
            <w:vAlign w:val="center"/>
          </w:tcPr>
          <w:p w14:paraId="59401C03" w14:textId="77777777" w:rsidR="002C5550" w:rsidRPr="00E26420" w:rsidRDefault="002C5550" w:rsidP="002C5550">
            <w:pPr>
              <w:jc w:val="center"/>
              <w:rPr>
                <w:rFonts w:ascii="Tahoma" w:hAnsi="Tahoma" w:cs="Tahoma"/>
                <w:b/>
                <w:lang w:eastAsia="es-CO"/>
              </w:rPr>
            </w:pPr>
            <w:r w:rsidRPr="00E26420">
              <w:rPr>
                <w:rFonts w:ascii="Tahoma" w:hAnsi="Tahoma" w:cs="Tahoma"/>
                <w:b/>
                <w:lang w:eastAsia="es-CO"/>
              </w:rPr>
              <w:t>108</w:t>
            </w:r>
          </w:p>
        </w:tc>
      </w:tr>
      <w:tr w:rsidR="002C5550" w:rsidRPr="00E26420" w14:paraId="2E735396" w14:textId="77777777" w:rsidTr="00E26420">
        <w:trPr>
          <w:trHeight w:val="525"/>
          <w:jc w:val="center"/>
        </w:trPr>
        <w:tc>
          <w:tcPr>
            <w:tcW w:w="2822" w:type="dxa"/>
            <w:shd w:val="clear" w:color="auto" w:fill="auto"/>
            <w:noWrap/>
            <w:vAlign w:val="center"/>
            <w:hideMark/>
          </w:tcPr>
          <w:p w14:paraId="340CF71C" w14:textId="77777777" w:rsidR="002C5550" w:rsidRPr="00E26420" w:rsidRDefault="002C5550" w:rsidP="002C5550">
            <w:pPr>
              <w:rPr>
                <w:rFonts w:ascii="Tahoma" w:hAnsi="Tahoma" w:cs="Tahoma"/>
                <w:color w:val="000000"/>
                <w:lang w:eastAsia="es-CO"/>
              </w:rPr>
            </w:pPr>
            <w:r w:rsidRPr="00E26420">
              <w:rPr>
                <w:rFonts w:ascii="Tahoma" w:hAnsi="Tahoma" w:cs="Tahoma"/>
                <w:color w:val="000000"/>
                <w:lang w:eastAsia="es-CO"/>
              </w:rPr>
              <w:t>Comunitario</w:t>
            </w:r>
          </w:p>
        </w:tc>
        <w:tc>
          <w:tcPr>
            <w:tcW w:w="4039" w:type="dxa"/>
            <w:shd w:val="clear" w:color="auto" w:fill="auto"/>
            <w:noWrap/>
            <w:vAlign w:val="center"/>
          </w:tcPr>
          <w:p w14:paraId="7070B241" w14:textId="77777777" w:rsidR="002C5550" w:rsidRPr="00E26420" w:rsidRDefault="002C5550" w:rsidP="002C5550">
            <w:pPr>
              <w:jc w:val="center"/>
              <w:rPr>
                <w:rFonts w:ascii="Tahoma" w:hAnsi="Tahoma" w:cs="Tahoma"/>
                <w:b/>
                <w:lang w:eastAsia="es-CO"/>
              </w:rPr>
            </w:pPr>
            <w:r w:rsidRPr="00E26420">
              <w:rPr>
                <w:rFonts w:ascii="Tahoma" w:hAnsi="Tahoma" w:cs="Tahoma"/>
                <w:b/>
                <w:lang w:eastAsia="es-CO"/>
              </w:rPr>
              <w:t>464</w:t>
            </w:r>
          </w:p>
        </w:tc>
      </w:tr>
      <w:tr w:rsidR="002C5550" w:rsidRPr="00E26420" w14:paraId="38965DD4" w14:textId="77777777" w:rsidTr="00E26420">
        <w:trPr>
          <w:trHeight w:val="540"/>
          <w:jc w:val="center"/>
        </w:trPr>
        <w:tc>
          <w:tcPr>
            <w:tcW w:w="2822" w:type="dxa"/>
            <w:shd w:val="clear" w:color="auto" w:fill="auto"/>
            <w:noWrap/>
            <w:vAlign w:val="center"/>
            <w:hideMark/>
          </w:tcPr>
          <w:p w14:paraId="195A7198" w14:textId="77777777" w:rsidR="002C5550" w:rsidRPr="00E26420" w:rsidRDefault="002C5550" w:rsidP="002C5550">
            <w:pPr>
              <w:rPr>
                <w:rFonts w:ascii="Tahoma" w:hAnsi="Tahoma" w:cs="Tahoma"/>
                <w:b/>
                <w:color w:val="000000"/>
                <w:lang w:eastAsia="es-CO"/>
              </w:rPr>
            </w:pPr>
            <w:r w:rsidRPr="00E26420">
              <w:rPr>
                <w:rFonts w:ascii="Tahoma" w:hAnsi="Tahoma" w:cs="Tahoma"/>
                <w:b/>
                <w:color w:val="000000"/>
                <w:lang w:eastAsia="es-CO"/>
              </w:rPr>
              <w:t>Total personas atendidas</w:t>
            </w:r>
          </w:p>
        </w:tc>
        <w:tc>
          <w:tcPr>
            <w:tcW w:w="4039" w:type="dxa"/>
            <w:shd w:val="clear" w:color="auto" w:fill="auto"/>
            <w:noWrap/>
            <w:vAlign w:val="center"/>
          </w:tcPr>
          <w:p w14:paraId="3DC48E5D" w14:textId="77777777" w:rsidR="002C5550" w:rsidRPr="00E26420" w:rsidRDefault="002C5550" w:rsidP="002C5550">
            <w:pPr>
              <w:jc w:val="center"/>
              <w:rPr>
                <w:rFonts w:ascii="Tahoma" w:hAnsi="Tahoma" w:cs="Tahoma"/>
                <w:b/>
                <w:lang w:eastAsia="es-CO"/>
              </w:rPr>
            </w:pPr>
            <w:r w:rsidRPr="00E26420">
              <w:rPr>
                <w:rFonts w:ascii="Tahoma" w:hAnsi="Tahoma" w:cs="Tahoma"/>
                <w:b/>
                <w:lang w:eastAsia="es-CO"/>
              </w:rPr>
              <w:t>980</w:t>
            </w:r>
          </w:p>
        </w:tc>
      </w:tr>
    </w:tbl>
    <w:p w14:paraId="7B9A51E6" w14:textId="77777777" w:rsidR="002C5550" w:rsidRDefault="002C5550" w:rsidP="002C5550">
      <w:pPr>
        <w:pStyle w:val="Sinespaciado"/>
      </w:pPr>
    </w:p>
    <w:tbl>
      <w:tblPr>
        <w:tblW w:w="6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1"/>
        <w:gridCol w:w="3544"/>
      </w:tblGrid>
      <w:tr w:rsidR="002C5550" w:rsidRPr="00E26420" w14:paraId="78806F56" w14:textId="77777777" w:rsidTr="00E26420">
        <w:trPr>
          <w:trHeight w:val="70"/>
          <w:tblHeader/>
          <w:jc w:val="center"/>
        </w:trPr>
        <w:tc>
          <w:tcPr>
            <w:tcW w:w="2721" w:type="dxa"/>
            <w:shd w:val="clear" w:color="auto" w:fill="D9D9D9"/>
            <w:vAlign w:val="center"/>
          </w:tcPr>
          <w:p w14:paraId="6A44D41F" w14:textId="77777777" w:rsidR="002C5550" w:rsidRPr="00E26420" w:rsidRDefault="002C5550" w:rsidP="002C5550">
            <w:pPr>
              <w:jc w:val="center"/>
              <w:rPr>
                <w:rFonts w:ascii="Tahoma" w:hAnsi="Tahoma" w:cs="Tahoma"/>
                <w:b/>
              </w:rPr>
            </w:pPr>
            <w:r w:rsidRPr="00E26420">
              <w:rPr>
                <w:rFonts w:ascii="Tahoma" w:hAnsi="Tahoma" w:cs="Tahoma"/>
                <w:b/>
              </w:rPr>
              <w:t>Municipio priorizado</w:t>
            </w:r>
          </w:p>
        </w:tc>
        <w:tc>
          <w:tcPr>
            <w:tcW w:w="3544" w:type="dxa"/>
            <w:shd w:val="clear" w:color="auto" w:fill="D9D9D9"/>
            <w:vAlign w:val="center"/>
          </w:tcPr>
          <w:p w14:paraId="6D8A94EE" w14:textId="77777777" w:rsidR="002C5550" w:rsidRPr="00E26420" w:rsidRDefault="002C5550" w:rsidP="002C5550">
            <w:pPr>
              <w:jc w:val="center"/>
              <w:rPr>
                <w:rFonts w:ascii="Tahoma" w:hAnsi="Tahoma" w:cs="Tahoma"/>
                <w:b/>
              </w:rPr>
            </w:pPr>
            <w:r w:rsidRPr="00E26420">
              <w:rPr>
                <w:rFonts w:ascii="Tahoma" w:hAnsi="Tahoma" w:cs="Tahoma"/>
                <w:b/>
              </w:rPr>
              <w:t>Personas únicas atendidas</w:t>
            </w:r>
          </w:p>
        </w:tc>
      </w:tr>
      <w:tr w:rsidR="002C5550" w:rsidRPr="00E26420" w14:paraId="52F3E6B1" w14:textId="77777777" w:rsidTr="00E26420">
        <w:trPr>
          <w:trHeight w:val="459"/>
          <w:jc w:val="center"/>
        </w:trPr>
        <w:tc>
          <w:tcPr>
            <w:tcW w:w="2721" w:type="dxa"/>
          </w:tcPr>
          <w:p w14:paraId="723C2043" w14:textId="77777777" w:rsidR="002C5550" w:rsidRPr="00E26420" w:rsidRDefault="002C5550" w:rsidP="002C5550">
            <w:pPr>
              <w:rPr>
                <w:rFonts w:ascii="Tahoma" w:hAnsi="Tahoma" w:cs="Tahoma"/>
                <w:b/>
              </w:rPr>
            </w:pPr>
            <w:r w:rsidRPr="00E26420">
              <w:rPr>
                <w:rFonts w:ascii="Tahoma" w:hAnsi="Tahoma" w:cs="Tahoma"/>
                <w:b/>
              </w:rPr>
              <w:t>BARRANQUILLA</w:t>
            </w:r>
          </w:p>
        </w:tc>
        <w:tc>
          <w:tcPr>
            <w:tcW w:w="3544" w:type="dxa"/>
          </w:tcPr>
          <w:p w14:paraId="07AEAB72" w14:textId="77777777" w:rsidR="002C5550" w:rsidRPr="00E26420" w:rsidRDefault="002C5550" w:rsidP="002C5550">
            <w:pPr>
              <w:jc w:val="center"/>
              <w:rPr>
                <w:rFonts w:ascii="Tahoma" w:hAnsi="Tahoma" w:cs="Tahoma"/>
                <w:b/>
              </w:rPr>
            </w:pPr>
            <w:r w:rsidRPr="00E26420">
              <w:rPr>
                <w:rFonts w:ascii="Tahoma" w:hAnsi="Tahoma" w:cs="Tahoma"/>
                <w:b/>
                <w:lang w:eastAsia="es-CO"/>
              </w:rPr>
              <w:t>980</w:t>
            </w:r>
          </w:p>
        </w:tc>
      </w:tr>
    </w:tbl>
    <w:p w14:paraId="71E5E991" w14:textId="77777777" w:rsidR="002C5550" w:rsidRDefault="002C5550" w:rsidP="002C5550">
      <w:pPr>
        <w:pStyle w:val="Sinespaciado"/>
      </w:pP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4"/>
      </w:tblGrid>
      <w:tr w:rsidR="002C5550" w:rsidRPr="00E26420" w14:paraId="3BCAE4BB" w14:textId="77777777" w:rsidTr="00E26420">
        <w:trPr>
          <w:trHeight w:val="1012"/>
          <w:jc w:val="center"/>
        </w:trPr>
        <w:tc>
          <w:tcPr>
            <w:tcW w:w="9464" w:type="dxa"/>
          </w:tcPr>
          <w:p w14:paraId="1C3E54A4" w14:textId="77777777" w:rsidR="002C5550" w:rsidRPr="00E26420" w:rsidRDefault="002C5550" w:rsidP="002C5550">
            <w:pPr>
              <w:rPr>
                <w:rFonts w:ascii="Tahoma" w:hAnsi="Tahoma" w:cs="Tahoma"/>
              </w:rPr>
            </w:pPr>
            <w:r w:rsidRPr="00E26420">
              <w:rPr>
                <w:rFonts w:ascii="Tahoma" w:hAnsi="Tahoma" w:cs="Tahoma"/>
                <w:b/>
              </w:rPr>
              <w:t>Principales logros del proceso de atención Psicosocial</w:t>
            </w:r>
            <w:r w:rsidRPr="00E26420">
              <w:rPr>
                <w:rFonts w:ascii="Tahoma" w:hAnsi="Tahoma" w:cs="Tahoma"/>
              </w:rPr>
              <w:t xml:space="preserve">: </w:t>
            </w:r>
          </w:p>
          <w:p w14:paraId="1E41DFE3" w14:textId="77777777" w:rsidR="002C5550" w:rsidRPr="00E26420" w:rsidRDefault="002C5550" w:rsidP="002C5550">
            <w:pPr>
              <w:rPr>
                <w:rFonts w:ascii="Tahoma" w:hAnsi="Tahoma" w:cs="Tahoma"/>
              </w:rPr>
            </w:pPr>
          </w:p>
          <w:p w14:paraId="6036C5CE"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Coordinación de los profesionales en cuanto al diseño de las actividades comunitarias</w:t>
            </w:r>
          </w:p>
          <w:p w14:paraId="304F4E79" w14:textId="77777777" w:rsidR="002C5550" w:rsidRPr="00E26420" w:rsidRDefault="002C5550" w:rsidP="002C5550">
            <w:pPr>
              <w:pStyle w:val="Prrafodelista"/>
              <w:ind w:left="284"/>
              <w:rPr>
                <w:rFonts w:ascii="Tahoma" w:hAnsi="Tahoma" w:cs="Tahoma"/>
              </w:rPr>
            </w:pPr>
          </w:p>
          <w:p w14:paraId="6D823B3D"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Buenos canales de comunicación entre los profesionales que realizan atención en las diferentes modalidades relacionados a estudios de casaos y remisión de los mismos</w:t>
            </w:r>
          </w:p>
          <w:p w14:paraId="382797B6" w14:textId="77777777" w:rsidR="002C5550" w:rsidRPr="00E26420" w:rsidRDefault="002C5550" w:rsidP="002C5550">
            <w:pPr>
              <w:pStyle w:val="Prrafodelista"/>
              <w:ind w:left="284"/>
              <w:rPr>
                <w:rFonts w:ascii="Tahoma" w:hAnsi="Tahoma" w:cs="Tahoma"/>
              </w:rPr>
            </w:pPr>
          </w:p>
          <w:p w14:paraId="61F3E107"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Aprender a identificar fortalezas y debilidades como equipo lo cual ha permitido reinventar  estrategias en pro del alcance de los objetivos</w:t>
            </w:r>
          </w:p>
          <w:p w14:paraId="640CC76C" w14:textId="77777777" w:rsidR="002C5550" w:rsidRPr="00E26420" w:rsidRDefault="002C5550" w:rsidP="002C5550">
            <w:pPr>
              <w:pStyle w:val="Prrafodelista"/>
              <w:ind w:left="284"/>
              <w:rPr>
                <w:rFonts w:ascii="Tahoma" w:hAnsi="Tahoma" w:cs="Tahoma"/>
              </w:rPr>
            </w:pPr>
          </w:p>
          <w:p w14:paraId="594B5A11"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Responsabilidad de cada integrante de los equipos lo cual ha generado confianza con respecto a la realización de actividades</w:t>
            </w:r>
          </w:p>
          <w:p w14:paraId="3ACB243B" w14:textId="77777777" w:rsidR="002C5550" w:rsidRPr="00E26420" w:rsidRDefault="002C5550" w:rsidP="002C5550">
            <w:pPr>
              <w:pStyle w:val="Prrafodelista"/>
              <w:ind w:left="284"/>
              <w:rPr>
                <w:rFonts w:ascii="Tahoma" w:hAnsi="Tahoma" w:cs="Tahoma"/>
              </w:rPr>
            </w:pPr>
          </w:p>
          <w:p w14:paraId="1E39AE0C"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Sinergia y Pro actividad propia del conocimiento de habilidades individuales y grupales</w:t>
            </w:r>
          </w:p>
          <w:p w14:paraId="25D6C832" w14:textId="77777777" w:rsidR="002C5550" w:rsidRPr="00E26420" w:rsidRDefault="002C5550" w:rsidP="002C5550">
            <w:pPr>
              <w:pStyle w:val="Prrafodelista"/>
              <w:ind w:left="284"/>
              <w:rPr>
                <w:rFonts w:ascii="Tahoma" w:hAnsi="Tahoma" w:cs="Tahoma"/>
              </w:rPr>
            </w:pPr>
          </w:p>
        </w:tc>
      </w:tr>
      <w:tr w:rsidR="002C5550" w:rsidRPr="00E26420" w14:paraId="240031BF" w14:textId="77777777" w:rsidTr="00E26420">
        <w:trPr>
          <w:trHeight w:val="455"/>
          <w:jc w:val="center"/>
        </w:trPr>
        <w:tc>
          <w:tcPr>
            <w:tcW w:w="9464" w:type="dxa"/>
          </w:tcPr>
          <w:p w14:paraId="71B5A71B" w14:textId="77777777" w:rsidR="002C5550" w:rsidRPr="00E26420" w:rsidRDefault="002C5550" w:rsidP="002C5550">
            <w:pPr>
              <w:rPr>
                <w:rFonts w:ascii="Tahoma" w:hAnsi="Tahoma" w:cs="Tahoma"/>
              </w:rPr>
            </w:pPr>
          </w:p>
          <w:p w14:paraId="60D8BA75" w14:textId="77777777" w:rsidR="002C5550" w:rsidRPr="00E26420" w:rsidRDefault="002C5550" w:rsidP="002C5550">
            <w:pPr>
              <w:rPr>
                <w:rFonts w:ascii="Tahoma" w:hAnsi="Tahoma" w:cs="Tahoma"/>
              </w:rPr>
            </w:pPr>
            <w:r w:rsidRPr="00E26420">
              <w:rPr>
                <w:rFonts w:ascii="Tahoma" w:hAnsi="Tahoma" w:cs="Tahoma"/>
                <w:b/>
              </w:rPr>
              <w:t>Principales dificultades del proceso de atención Psicosocial:</w:t>
            </w:r>
          </w:p>
          <w:p w14:paraId="7575F9E2" w14:textId="77777777" w:rsidR="002C5550" w:rsidRPr="00E26420" w:rsidRDefault="002C5550" w:rsidP="002C5550">
            <w:pPr>
              <w:rPr>
                <w:rFonts w:ascii="Tahoma" w:hAnsi="Tahoma" w:cs="Tahoma"/>
              </w:rPr>
            </w:pPr>
          </w:p>
          <w:p w14:paraId="4A005C12"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Inicialmente rigidez en la realización de los procesos</w:t>
            </w:r>
          </w:p>
          <w:p w14:paraId="0AD8F9E1" w14:textId="77777777" w:rsidR="002C5550" w:rsidRPr="00E26420" w:rsidRDefault="002C5550" w:rsidP="002C5550">
            <w:pPr>
              <w:pStyle w:val="Prrafodelista"/>
              <w:ind w:left="284"/>
              <w:rPr>
                <w:rFonts w:ascii="Tahoma" w:hAnsi="Tahoma" w:cs="Tahoma"/>
              </w:rPr>
            </w:pPr>
          </w:p>
          <w:p w14:paraId="40F6F053"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La vulnerabilidad en temas de seguridad de los equipo en los sectores donde se focaliza la población</w:t>
            </w:r>
          </w:p>
          <w:p w14:paraId="5C6E73D9" w14:textId="77777777" w:rsidR="002C5550" w:rsidRPr="00E26420" w:rsidRDefault="002C5550" w:rsidP="002C5550">
            <w:pPr>
              <w:pStyle w:val="Prrafodelista"/>
              <w:ind w:left="284"/>
              <w:rPr>
                <w:rFonts w:ascii="Tahoma" w:hAnsi="Tahoma" w:cs="Tahoma"/>
              </w:rPr>
            </w:pPr>
          </w:p>
          <w:p w14:paraId="145F218E"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 xml:space="preserve">No asignación de auxilio de transporte de los promotores psicosociales que afecta los procesos de convocatoria y focalización de la población </w:t>
            </w:r>
          </w:p>
          <w:p w14:paraId="2096F045" w14:textId="77777777" w:rsidR="002C5550" w:rsidRPr="00E26420" w:rsidRDefault="002C5550" w:rsidP="002C5550">
            <w:pPr>
              <w:pStyle w:val="Prrafodelista"/>
              <w:ind w:left="284"/>
              <w:rPr>
                <w:rFonts w:ascii="Tahoma" w:hAnsi="Tahoma" w:cs="Tahoma"/>
              </w:rPr>
            </w:pPr>
          </w:p>
          <w:p w14:paraId="598C5CEF"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Dificultades en la comunicación en el proceso de remisión de casos</w:t>
            </w:r>
          </w:p>
          <w:p w14:paraId="78D61CCE" w14:textId="77777777" w:rsidR="002C5550" w:rsidRPr="00E26420" w:rsidRDefault="002C5550" w:rsidP="002C5550">
            <w:pPr>
              <w:pStyle w:val="Prrafodelista"/>
              <w:ind w:left="284"/>
              <w:rPr>
                <w:rFonts w:ascii="Tahoma" w:hAnsi="Tahoma" w:cs="Tahoma"/>
              </w:rPr>
            </w:pPr>
          </w:p>
          <w:p w14:paraId="491BFED3" w14:textId="77777777" w:rsidR="002C5550" w:rsidRPr="00E26420" w:rsidRDefault="002C5550" w:rsidP="003175D1">
            <w:pPr>
              <w:pStyle w:val="Prrafodelista"/>
              <w:numPr>
                <w:ilvl w:val="0"/>
                <w:numId w:val="13"/>
              </w:numPr>
              <w:suppressAutoHyphens w:val="0"/>
              <w:ind w:left="284" w:hanging="284"/>
              <w:contextualSpacing/>
              <w:rPr>
                <w:rFonts w:ascii="Tahoma" w:hAnsi="Tahoma" w:cs="Tahoma"/>
              </w:rPr>
            </w:pPr>
            <w:r w:rsidRPr="00E26420">
              <w:rPr>
                <w:rFonts w:ascii="Tahoma" w:hAnsi="Tahoma" w:cs="Tahoma"/>
              </w:rPr>
              <w:t>Rol y asignación de los profesionales de los profesionales de los encuentros comunitarios</w:t>
            </w:r>
          </w:p>
          <w:p w14:paraId="520BC562" w14:textId="77777777" w:rsidR="002C5550" w:rsidRPr="00E26420" w:rsidRDefault="002C5550" w:rsidP="002C5550">
            <w:pPr>
              <w:pStyle w:val="Prrafodelista"/>
              <w:rPr>
                <w:rFonts w:ascii="Tahoma" w:hAnsi="Tahoma" w:cs="Tahoma"/>
              </w:rPr>
            </w:pPr>
          </w:p>
          <w:p w14:paraId="28A02D8D" w14:textId="77777777" w:rsidR="002C5550" w:rsidRPr="00E26420" w:rsidRDefault="002C5550" w:rsidP="002C5550">
            <w:pPr>
              <w:pStyle w:val="Prrafodelista"/>
              <w:ind w:left="284"/>
              <w:rPr>
                <w:rFonts w:ascii="Tahoma" w:hAnsi="Tahoma" w:cs="Tahoma"/>
              </w:rPr>
            </w:pPr>
          </w:p>
        </w:tc>
      </w:tr>
    </w:tbl>
    <w:p w14:paraId="6A4BB063" w14:textId="77777777" w:rsidR="00E26420" w:rsidRDefault="00E26420" w:rsidP="002C5550">
      <w:pPr>
        <w:pStyle w:val="Sinespaciado"/>
      </w:pPr>
    </w:p>
    <w:p w14:paraId="74BAACEA" w14:textId="77777777" w:rsidR="00E26420" w:rsidRDefault="00E26420" w:rsidP="002C5550">
      <w:pPr>
        <w:pStyle w:val="Sinespaciado"/>
      </w:pPr>
    </w:p>
    <w:p w14:paraId="672B7E8E" w14:textId="77777777" w:rsidR="00E26420" w:rsidRDefault="00E26420" w:rsidP="002C5550">
      <w:pPr>
        <w:pStyle w:val="Sinespaciado"/>
      </w:pPr>
    </w:p>
    <w:p w14:paraId="161CEB84" w14:textId="77777777" w:rsidR="002C5550" w:rsidRPr="003549FC" w:rsidRDefault="002C5550" w:rsidP="002C5550">
      <w:pPr>
        <w:pStyle w:val="Sinespaciado"/>
        <w:rPr>
          <w:rFonts w:ascii="Arial" w:hAnsi="Arial" w:cs="Arial"/>
          <w:b/>
        </w:rPr>
      </w:pPr>
      <w:r w:rsidRPr="003549FC">
        <w:rPr>
          <w:rFonts w:ascii="Arial" w:hAnsi="Arial" w:cs="Arial"/>
          <w:b/>
        </w:rPr>
        <w:t>Componente de Salud Integral. Enfermeras 2014</w:t>
      </w:r>
    </w:p>
    <w:p w14:paraId="6E83E30B" w14:textId="77777777" w:rsidR="002C5550" w:rsidRPr="003549FC" w:rsidRDefault="002C5550" w:rsidP="002C5550">
      <w:pPr>
        <w:pStyle w:val="Sinespaciado"/>
        <w:rPr>
          <w:rFonts w:ascii="Arial" w:hAnsi="Arial" w:cs="Arial"/>
          <w:b/>
        </w:rPr>
      </w:pP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1418"/>
        <w:gridCol w:w="5528"/>
      </w:tblGrid>
      <w:tr w:rsidR="002C5550" w:rsidRPr="00E26420" w14:paraId="24230DD4" w14:textId="77777777" w:rsidTr="00E26420">
        <w:trPr>
          <w:trHeight w:val="70"/>
          <w:tblHeader/>
          <w:jc w:val="center"/>
        </w:trPr>
        <w:tc>
          <w:tcPr>
            <w:tcW w:w="2552" w:type="dxa"/>
            <w:shd w:val="clear" w:color="auto" w:fill="D9D9D9"/>
            <w:vAlign w:val="center"/>
          </w:tcPr>
          <w:p w14:paraId="54AA10C2" w14:textId="77777777" w:rsidR="002C5550" w:rsidRPr="00E26420" w:rsidRDefault="002C5550" w:rsidP="002C5550">
            <w:pPr>
              <w:jc w:val="center"/>
              <w:rPr>
                <w:rFonts w:ascii="Tahoma" w:hAnsi="Tahoma" w:cs="Tahoma"/>
                <w:b/>
                <w:sz w:val="20"/>
                <w:szCs w:val="20"/>
              </w:rPr>
            </w:pPr>
            <w:r w:rsidRPr="00E26420">
              <w:rPr>
                <w:rFonts w:ascii="Tahoma" w:hAnsi="Tahoma" w:cs="Tahoma"/>
                <w:b/>
                <w:sz w:val="20"/>
                <w:szCs w:val="20"/>
              </w:rPr>
              <w:t>Municipio</w:t>
            </w:r>
          </w:p>
        </w:tc>
        <w:tc>
          <w:tcPr>
            <w:tcW w:w="1418" w:type="dxa"/>
            <w:shd w:val="clear" w:color="auto" w:fill="D9D9D9"/>
            <w:vAlign w:val="center"/>
          </w:tcPr>
          <w:p w14:paraId="1B51D4BF" w14:textId="77777777" w:rsidR="002C5550" w:rsidRPr="00E26420" w:rsidRDefault="002C5550" w:rsidP="002C5550">
            <w:pPr>
              <w:jc w:val="center"/>
              <w:rPr>
                <w:rFonts w:ascii="Tahoma" w:hAnsi="Tahoma" w:cs="Tahoma"/>
                <w:b/>
                <w:sz w:val="20"/>
                <w:szCs w:val="20"/>
              </w:rPr>
            </w:pPr>
            <w:r w:rsidRPr="00E26420">
              <w:rPr>
                <w:rFonts w:ascii="Tahoma" w:hAnsi="Tahoma" w:cs="Tahoma"/>
                <w:b/>
                <w:sz w:val="20"/>
                <w:szCs w:val="20"/>
              </w:rPr>
              <w:t>Número de Personas dirigidas a atenciones en salud</w:t>
            </w:r>
          </w:p>
        </w:tc>
        <w:tc>
          <w:tcPr>
            <w:tcW w:w="5528" w:type="dxa"/>
            <w:shd w:val="clear" w:color="auto" w:fill="D9D9D9"/>
            <w:vAlign w:val="center"/>
          </w:tcPr>
          <w:p w14:paraId="2D5B56F0" w14:textId="77777777" w:rsidR="002C5550" w:rsidRPr="00E26420" w:rsidRDefault="002C5550" w:rsidP="002C5550">
            <w:pPr>
              <w:ind w:right="459"/>
              <w:jc w:val="center"/>
              <w:rPr>
                <w:rFonts w:ascii="Tahoma" w:hAnsi="Tahoma" w:cs="Tahoma"/>
                <w:b/>
                <w:sz w:val="20"/>
                <w:szCs w:val="20"/>
              </w:rPr>
            </w:pPr>
            <w:r w:rsidRPr="00E26420">
              <w:rPr>
                <w:rFonts w:ascii="Tahoma" w:hAnsi="Tahoma" w:cs="Tahoma"/>
                <w:b/>
                <w:color w:val="000000"/>
                <w:sz w:val="20"/>
                <w:szCs w:val="20"/>
                <w:lang w:eastAsia="es-CO"/>
              </w:rPr>
              <w:t>Observaciones</w:t>
            </w:r>
          </w:p>
        </w:tc>
      </w:tr>
      <w:tr w:rsidR="002C5550" w:rsidRPr="00E26420" w14:paraId="704271D9" w14:textId="77777777" w:rsidTr="00E26420">
        <w:trPr>
          <w:trHeight w:val="4133"/>
          <w:jc w:val="center"/>
        </w:trPr>
        <w:tc>
          <w:tcPr>
            <w:tcW w:w="2552" w:type="dxa"/>
          </w:tcPr>
          <w:p w14:paraId="6FD65348" w14:textId="77777777" w:rsidR="002C5550" w:rsidRPr="00E26420" w:rsidRDefault="002C5550" w:rsidP="002C5550">
            <w:pPr>
              <w:jc w:val="center"/>
              <w:rPr>
                <w:rFonts w:ascii="Tahoma" w:hAnsi="Tahoma" w:cs="Tahoma"/>
              </w:rPr>
            </w:pPr>
          </w:p>
          <w:p w14:paraId="0C45E61F" w14:textId="77777777" w:rsidR="002C5550" w:rsidRPr="00E26420" w:rsidRDefault="002C5550" w:rsidP="002C5550">
            <w:pPr>
              <w:jc w:val="center"/>
              <w:rPr>
                <w:rFonts w:ascii="Tahoma" w:hAnsi="Tahoma" w:cs="Tahoma"/>
              </w:rPr>
            </w:pPr>
          </w:p>
          <w:p w14:paraId="7099FB91" w14:textId="77777777" w:rsidR="002C5550" w:rsidRPr="00E26420" w:rsidRDefault="002C5550" w:rsidP="002C5550">
            <w:pPr>
              <w:jc w:val="center"/>
              <w:rPr>
                <w:rFonts w:ascii="Tahoma" w:hAnsi="Tahoma" w:cs="Tahoma"/>
              </w:rPr>
            </w:pPr>
          </w:p>
          <w:p w14:paraId="5E54CE61" w14:textId="77777777" w:rsidR="002C5550" w:rsidRPr="00E26420" w:rsidRDefault="002C5550" w:rsidP="002C5550">
            <w:pPr>
              <w:jc w:val="center"/>
              <w:rPr>
                <w:rFonts w:ascii="Tahoma" w:hAnsi="Tahoma" w:cs="Tahoma"/>
              </w:rPr>
            </w:pPr>
          </w:p>
          <w:p w14:paraId="767E3DDF" w14:textId="77777777" w:rsidR="002C5550" w:rsidRPr="00E26420" w:rsidRDefault="002C5550" w:rsidP="002C5550">
            <w:pPr>
              <w:jc w:val="center"/>
              <w:rPr>
                <w:rFonts w:ascii="Tahoma" w:hAnsi="Tahoma" w:cs="Tahoma"/>
              </w:rPr>
            </w:pPr>
          </w:p>
          <w:p w14:paraId="64187DA9" w14:textId="77777777" w:rsidR="002C5550" w:rsidRPr="00E26420" w:rsidRDefault="002C5550" w:rsidP="002C5550">
            <w:pPr>
              <w:jc w:val="center"/>
              <w:rPr>
                <w:rFonts w:ascii="Tahoma" w:hAnsi="Tahoma" w:cs="Tahoma"/>
              </w:rPr>
            </w:pPr>
          </w:p>
          <w:p w14:paraId="1A999A95" w14:textId="77777777" w:rsidR="002C5550" w:rsidRPr="00E26420" w:rsidRDefault="002C5550" w:rsidP="002C5550">
            <w:pPr>
              <w:jc w:val="center"/>
              <w:rPr>
                <w:rFonts w:ascii="Tahoma" w:hAnsi="Tahoma" w:cs="Tahoma"/>
              </w:rPr>
            </w:pPr>
          </w:p>
          <w:p w14:paraId="11CC05F9" w14:textId="77777777" w:rsidR="002C5550" w:rsidRPr="00E26420" w:rsidRDefault="002C5550" w:rsidP="002C5550">
            <w:pPr>
              <w:jc w:val="center"/>
              <w:rPr>
                <w:rFonts w:ascii="Tahoma" w:hAnsi="Tahoma" w:cs="Tahoma"/>
                <w:b/>
              </w:rPr>
            </w:pPr>
            <w:r w:rsidRPr="00E26420">
              <w:rPr>
                <w:rFonts w:ascii="Tahoma" w:hAnsi="Tahoma" w:cs="Tahoma"/>
                <w:b/>
              </w:rPr>
              <w:t>BARRANQUILLA</w:t>
            </w:r>
          </w:p>
        </w:tc>
        <w:tc>
          <w:tcPr>
            <w:tcW w:w="1418" w:type="dxa"/>
          </w:tcPr>
          <w:p w14:paraId="5B0DCBA4" w14:textId="77777777" w:rsidR="002C5550" w:rsidRPr="00E26420" w:rsidRDefault="002C5550" w:rsidP="002C5550">
            <w:pPr>
              <w:jc w:val="center"/>
              <w:rPr>
                <w:rFonts w:ascii="Tahoma" w:hAnsi="Tahoma" w:cs="Tahoma"/>
                <w:lang w:eastAsia="es-CO"/>
              </w:rPr>
            </w:pPr>
          </w:p>
          <w:p w14:paraId="3B4A3688" w14:textId="77777777" w:rsidR="002C5550" w:rsidRPr="00E26420" w:rsidRDefault="002C5550" w:rsidP="002C5550">
            <w:pPr>
              <w:jc w:val="center"/>
              <w:rPr>
                <w:rFonts w:ascii="Tahoma" w:hAnsi="Tahoma" w:cs="Tahoma"/>
                <w:lang w:eastAsia="es-CO"/>
              </w:rPr>
            </w:pPr>
          </w:p>
          <w:p w14:paraId="291AE516" w14:textId="77777777" w:rsidR="002C5550" w:rsidRPr="00E26420" w:rsidRDefault="002C5550" w:rsidP="002C5550">
            <w:pPr>
              <w:jc w:val="center"/>
              <w:rPr>
                <w:rFonts w:ascii="Tahoma" w:hAnsi="Tahoma" w:cs="Tahoma"/>
                <w:lang w:eastAsia="es-CO"/>
              </w:rPr>
            </w:pPr>
          </w:p>
          <w:p w14:paraId="07D34321" w14:textId="77777777" w:rsidR="002C5550" w:rsidRPr="00E26420" w:rsidRDefault="002C5550" w:rsidP="002C5550">
            <w:pPr>
              <w:jc w:val="center"/>
              <w:rPr>
                <w:rFonts w:ascii="Tahoma" w:hAnsi="Tahoma" w:cs="Tahoma"/>
                <w:lang w:eastAsia="es-CO"/>
              </w:rPr>
            </w:pPr>
          </w:p>
          <w:p w14:paraId="4EC2FD10" w14:textId="77777777" w:rsidR="002C5550" w:rsidRPr="00E26420" w:rsidRDefault="002C5550" w:rsidP="002C5550">
            <w:pPr>
              <w:jc w:val="center"/>
              <w:rPr>
                <w:rFonts w:ascii="Tahoma" w:hAnsi="Tahoma" w:cs="Tahoma"/>
                <w:lang w:eastAsia="es-CO"/>
              </w:rPr>
            </w:pPr>
          </w:p>
          <w:p w14:paraId="297331DF" w14:textId="77777777" w:rsidR="002C5550" w:rsidRPr="00E26420" w:rsidRDefault="002C5550" w:rsidP="002C5550">
            <w:pPr>
              <w:jc w:val="center"/>
              <w:rPr>
                <w:rFonts w:ascii="Tahoma" w:hAnsi="Tahoma" w:cs="Tahoma"/>
                <w:lang w:eastAsia="es-CO"/>
              </w:rPr>
            </w:pPr>
          </w:p>
          <w:p w14:paraId="434CF06F" w14:textId="77777777" w:rsidR="002C5550" w:rsidRPr="00E26420" w:rsidRDefault="002C5550" w:rsidP="002C5550">
            <w:pPr>
              <w:jc w:val="center"/>
              <w:rPr>
                <w:rFonts w:ascii="Tahoma" w:hAnsi="Tahoma" w:cs="Tahoma"/>
                <w:lang w:eastAsia="es-CO"/>
              </w:rPr>
            </w:pPr>
          </w:p>
          <w:p w14:paraId="79B0A38B" w14:textId="77777777" w:rsidR="002C5550" w:rsidRPr="00E26420" w:rsidRDefault="002C5550" w:rsidP="002C5550">
            <w:pPr>
              <w:jc w:val="center"/>
              <w:rPr>
                <w:rFonts w:ascii="Tahoma" w:hAnsi="Tahoma" w:cs="Tahoma"/>
                <w:b/>
              </w:rPr>
            </w:pPr>
            <w:r w:rsidRPr="00E26420">
              <w:rPr>
                <w:rFonts w:ascii="Tahoma" w:hAnsi="Tahoma" w:cs="Tahoma"/>
                <w:lang w:eastAsia="es-CO"/>
              </w:rPr>
              <w:t>765</w:t>
            </w:r>
          </w:p>
        </w:tc>
        <w:tc>
          <w:tcPr>
            <w:tcW w:w="5528" w:type="dxa"/>
          </w:tcPr>
          <w:p w14:paraId="087F07CE" w14:textId="77777777" w:rsidR="002C5550" w:rsidRPr="00E26420" w:rsidRDefault="002C5550" w:rsidP="002C5550">
            <w:pPr>
              <w:jc w:val="both"/>
              <w:rPr>
                <w:rFonts w:ascii="Tahoma" w:hAnsi="Tahoma" w:cs="Tahoma"/>
                <w:color w:val="222222"/>
                <w:shd w:val="clear" w:color="auto" w:fill="FFFFFF"/>
              </w:rPr>
            </w:pPr>
          </w:p>
          <w:p w14:paraId="0C5B2A81" w14:textId="77777777" w:rsidR="002C5550" w:rsidRPr="00E26420" w:rsidRDefault="002C5550" w:rsidP="002C5550">
            <w:pPr>
              <w:jc w:val="both"/>
              <w:rPr>
                <w:rFonts w:ascii="Tahoma" w:hAnsi="Tahoma" w:cs="Tahoma"/>
              </w:rPr>
            </w:pPr>
            <w:r w:rsidRPr="00E26420">
              <w:rPr>
                <w:rFonts w:ascii="Tahoma" w:hAnsi="Tahoma" w:cs="Tahoma"/>
                <w:color w:val="222222"/>
                <w:shd w:val="clear" w:color="auto" w:fill="FFFFFF"/>
              </w:rPr>
              <w:t>En algunas zonas del Distrito de Barranquilla se presentan limitantes como la</w:t>
            </w:r>
            <w:r w:rsidRPr="00E26420">
              <w:rPr>
                <w:rStyle w:val="apple-converted-space"/>
                <w:rFonts w:ascii="Tahoma" w:hAnsi="Tahoma" w:cs="Tahoma"/>
                <w:color w:val="222222"/>
                <w:shd w:val="clear" w:color="auto" w:fill="FFFFFF"/>
              </w:rPr>
              <w:t> </w:t>
            </w:r>
            <w:r w:rsidRPr="00E26420">
              <w:rPr>
                <w:rFonts w:ascii="Tahoma" w:hAnsi="Tahoma" w:cs="Tahoma"/>
                <w:color w:val="222222"/>
                <w:shd w:val="clear" w:color="auto" w:fill="FFFFFF"/>
              </w:rPr>
              <w:t xml:space="preserve">falta de servicios adecuados de salud, bajo flujo de transporte público, </w:t>
            </w:r>
            <w:r w:rsidRPr="00E26420">
              <w:rPr>
                <w:rFonts w:ascii="Tahoma" w:hAnsi="Tahoma" w:cs="Tahoma"/>
                <w:color w:val="000000"/>
                <w:shd w:val="clear" w:color="auto" w:fill="FFFFFF"/>
              </w:rPr>
              <w:t>dificultad de  oportunidad  en la asignación  de citas y demora en la expedición de autorizaciones de servicio por parte de la EPS-S y de la IPS, generando insatisfacción en los usuarios; de igual manera, retraso</w:t>
            </w:r>
            <w:r w:rsidRPr="00E26420">
              <w:rPr>
                <w:rFonts w:ascii="Tahoma" w:hAnsi="Tahoma" w:cs="Tahoma"/>
              </w:rPr>
              <w:t xml:space="preserve"> en los procesos de afiliación, lo cual se convierte en una barrera para acceder a los servicios en salud.</w:t>
            </w:r>
          </w:p>
          <w:p w14:paraId="207A40FA" w14:textId="77777777" w:rsidR="002C5550" w:rsidRPr="00E26420" w:rsidRDefault="002C5550" w:rsidP="002C5550">
            <w:pPr>
              <w:jc w:val="both"/>
              <w:rPr>
                <w:rFonts w:ascii="Tahoma" w:hAnsi="Tahoma" w:cs="Tahoma"/>
              </w:rPr>
            </w:pPr>
            <w:r w:rsidRPr="00E26420">
              <w:rPr>
                <w:rFonts w:ascii="Tahoma" w:hAnsi="Tahoma" w:cs="Tahoma"/>
              </w:rPr>
              <w:t>En algunos casos suspensión de atención domiciliaria a pacientes con tratamiento permanente, según las EPS por razones administrativas y demora en entrega de autorizaciones para procedimiento invasivo.</w:t>
            </w:r>
          </w:p>
          <w:p w14:paraId="0D1B6D72" w14:textId="77777777" w:rsidR="002C5550" w:rsidRPr="00E26420" w:rsidRDefault="002C5550" w:rsidP="002C5550">
            <w:pPr>
              <w:jc w:val="both"/>
              <w:rPr>
                <w:rFonts w:ascii="Tahoma" w:hAnsi="Tahoma" w:cs="Tahoma"/>
                <w:b/>
              </w:rPr>
            </w:pPr>
          </w:p>
        </w:tc>
      </w:tr>
    </w:tbl>
    <w:p w14:paraId="40167DF4" w14:textId="77777777" w:rsidR="002C5550" w:rsidRDefault="002C5550" w:rsidP="002C5550">
      <w:pPr>
        <w:rPr>
          <w:rFonts w:ascii="Arial" w:hAnsi="Arial" w:cs="Arial"/>
          <w:b/>
          <w:u w:val="single"/>
        </w:rPr>
      </w:pPr>
    </w:p>
    <w:p w14:paraId="7F9A40B4" w14:textId="77777777" w:rsidR="002C3097" w:rsidRDefault="002C3097" w:rsidP="002C5550">
      <w:pPr>
        <w:rPr>
          <w:rFonts w:ascii="Arial" w:hAnsi="Arial" w:cs="Arial"/>
          <w:b/>
          <w:u w:val="single"/>
        </w:rPr>
      </w:pPr>
    </w:p>
    <w:p w14:paraId="5BB141D5" w14:textId="77777777" w:rsidR="002C3097" w:rsidRDefault="002C3097" w:rsidP="002C5550">
      <w:pPr>
        <w:rPr>
          <w:rFonts w:ascii="Arial" w:hAnsi="Arial" w:cs="Arial"/>
          <w:b/>
          <w:u w:val="single"/>
        </w:rPr>
      </w:pPr>
    </w:p>
    <w:p w14:paraId="3A377FBE" w14:textId="77777777" w:rsidR="002C3097" w:rsidRDefault="002C3097" w:rsidP="002C5550">
      <w:pPr>
        <w:rPr>
          <w:rFonts w:ascii="Arial" w:hAnsi="Arial" w:cs="Arial"/>
          <w:b/>
          <w:u w:val="single"/>
        </w:rPr>
      </w:pPr>
    </w:p>
    <w:p w14:paraId="7E2C5D0F" w14:textId="77777777" w:rsidR="002C3097" w:rsidRDefault="002C3097" w:rsidP="002C5550">
      <w:pPr>
        <w:rPr>
          <w:rFonts w:ascii="Arial" w:hAnsi="Arial" w:cs="Arial"/>
          <w:b/>
          <w:u w:val="single"/>
        </w:rPr>
      </w:pPr>
    </w:p>
    <w:p w14:paraId="06FAFBC5" w14:textId="77777777" w:rsidR="002C3097" w:rsidRDefault="002C3097" w:rsidP="002C5550">
      <w:pPr>
        <w:rPr>
          <w:rFonts w:ascii="Arial" w:hAnsi="Arial" w:cs="Arial"/>
          <w:b/>
          <w:u w:val="single"/>
        </w:rPr>
      </w:pPr>
    </w:p>
    <w:p w14:paraId="659956A8" w14:textId="77777777" w:rsidR="002C3097" w:rsidRDefault="002C3097" w:rsidP="002C5550">
      <w:pPr>
        <w:rPr>
          <w:rFonts w:ascii="Arial" w:hAnsi="Arial" w:cs="Arial"/>
          <w:b/>
          <w:u w:val="single"/>
        </w:rPr>
      </w:pPr>
    </w:p>
    <w:p w14:paraId="39EAD7AD" w14:textId="77777777" w:rsidR="002C5550" w:rsidRPr="00E26420" w:rsidRDefault="002C5550" w:rsidP="002C5550">
      <w:pPr>
        <w:rPr>
          <w:rFonts w:ascii="Tahoma" w:hAnsi="Tahoma" w:cs="Tahoma"/>
          <w:b/>
          <w:u w:val="single"/>
        </w:rPr>
      </w:pPr>
      <w:r w:rsidRPr="00E26420">
        <w:rPr>
          <w:rFonts w:ascii="Tahoma" w:hAnsi="Tahoma" w:cs="Tahoma"/>
          <w:b/>
          <w:u w:val="single"/>
        </w:rPr>
        <w:t>EJECUCIÓN FINANCIERA:</w:t>
      </w:r>
    </w:p>
    <w:p w14:paraId="0160E01E" w14:textId="77777777" w:rsidR="002C5550" w:rsidRPr="00E26420" w:rsidRDefault="002C5550" w:rsidP="002C5550">
      <w:pPr>
        <w:pStyle w:val="Prrafodelista"/>
        <w:ind w:left="426"/>
        <w:rPr>
          <w:rFonts w:ascii="Tahoma" w:hAnsi="Tahoma" w:cs="Tahoma"/>
          <w:b/>
          <w:u w:val="single"/>
        </w:rPr>
      </w:pPr>
    </w:p>
    <w:p w14:paraId="7C829152" w14:textId="77777777" w:rsidR="002C5550" w:rsidRPr="00E26420" w:rsidRDefault="002C5550" w:rsidP="002C5550">
      <w:pPr>
        <w:pStyle w:val="Sinespaciado"/>
        <w:rPr>
          <w:rFonts w:ascii="Tahoma" w:hAnsi="Tahoma" w:cs="Tahoma"/>
          <w:b/>
          <w:sz w:val="24"/>
          <w:szCs w:val="24"/>
        </w:rPr>
      </w:pPr>
      <w:r w:rsidRPr="00E26420">
        <w:rPr>
          <w:rFonts w:ascii="Tahoma" w:hAnsi="Tahoma" w:cs="Tahoma"/>
          <w:b/>
          <w:sz w:val="24"/>
          <w:szCs w:val="24"/>
        </w:rPr>
        <w:t xml:space="preserve">Honorarios, desplazamientos y otros.  </w:t>
      </w:r>
    </w:p>
    <w:p w14:paraId="380E005C" w14:textId="77777777" w:rsidR="002C5550" w:rsidRDefault="002C5550" w:rsidP="002C5550">
      <w:pPr>
        <w:pStyle w:val="Sinespaciado"/>
      </w:pPr>
    </w:p>
    <w:tbl>
      <w:tblPr>
        <w:tblW w:w="9498" w:type="dxa"/>
        <w:jc w:val="center"/>
        <w:tblLayout w:type="fixed"/>
        <w:tblCellMar>
          <w:left w:w="70" w:type="dxa"/>
          <w:right w:w="70" w:type="dxa"/>
        </w:tblCellMar>
        <w:tblLook w:val="04A0" w:firstRow="1" w:lastRow="0" w:firstColumn="1" w:lastColumn="0" w:noHBand="0" w:noVBand="1"/>
      </w:tblPr>
      <w:tblGrid>
        <w:gridCol w:w="1985"/>
        <w:gridCol w:w="1701"/>
        <w:gridCol w:w="2126"/>
        <w:gridCol w:w="1843"/>
        <w:gridCol w:w="1843"/>
      </w:tblGrid>
      <w:tr w:rsidR="002C5550" w:rsidRPr="001129F6" w14:paraId="5E7A99F3" w14:textId="77777777" w:rsidTr="005F2BBB">
        <w:trPr>
          <w:trHeight w:val="124"/>
          <w:tblHeader/>
          <w:jc w:val="center"/>
        </w:trPr>
        <w:tc>
          <w:tcPr>
            <w:tcW w:w="198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309B52" w14:textId="77777777" w:rsidR="002C5550" w:rsidRPr="001129F6" w:rsidRDefault="002C5550" w:rsidP="002C5550">
            <w:pPr>
              <w:jc w:val="center"/>
              <w:rPr>
                <w:rFonts w:ascii="Tahoma" w:hAnsi="Tahoma" w:cs="Tahoma"/>
                <w:b/>
                <w:color w:val="000000"/>
                <w:sz w:val="18"/>
                <w:szCs w:val="20"/>
                <w:lang w:eastAsia="es-CO"/>
              </w:rPr>
            </w:pPr>
            <w:r w:rsidRPr="001129F6">
              <w:rPr>
                <w:rFonts w:ascii="Tahoma" w:hAnsi="Tahoma" w:cs="Tahoma"/>
                <w:b/>
                <w:color w:val="000000"/>
                <w:sz w:val="18"/>
                <w:szCs w:val="20"/>
                <w:lang w:eastAsia="es-CO"/>
              </w:rPr>
              <w:t>Número del contrato</w:t>
            </w:r>
          </w:p>
        </w:tc>
        <w:tc>
          <w:tcPr>
            <w:tcW w:w="1701" w:type="dxa"/>
            <w:tcBorders>
              <w:top w:val="single" w:sz="4" w:space="0" w:color="auto"/>
              <w:left w:val="nil"/>
              <w:bottom w:val="single" w:sz="4" w:space="0" w:color="auto"/>
              <w:right w:val="single" w:sz="4" w:space="0" w:color="auto"/>
            </w:tcBorders>
            <w:shd w:val="clear" w:color="auto" w:fill="D9D9D9"/>
            <w:vAlign w:val="center"/>
            <w:hideMark/>
          </w:tcPr>
          <w:p w14:paraId="3FC360B8" w14:textId="77777777" w:rsidR="002C5550" w:rsidRPr="001129F6" w:rsidRDefault="002C5550" w:rsidP="002C5550">
            <w:pPr>
              <w:jc w:val="center"/>
              <w:rPr>
                <w:rFonts w:ascii="Tahoma" w:hAnsi="Tahoma" w:cs="Tahoma"/>
                <w:b/>
                <w:color w:val="000000"/>
                <w:sz w:val="18"/>
                <w:szCs w:val="20"/>
                <w:lang w:eastAsia="es-CO"/>
              </w:rPr>
            </w:pPr>
            <w:r w:rsidRPr="001129F6">
              <w:rPr>
                <w:rFonts w:ascii="Tahoma" w:hAnsi="Tahoma" w:cs="Tahoma"/>
                <w:b/>
                <w:color w:val="000000"/>
                <w:sz w:val="18"/>
                <w:szCs w:val="20"/>
                <w:lang w:eastAsia="es-CO"/>
              </w:rPr>
              <w:t>Fecha inicial del contrato</w:t>
            </w:r>
          </w:p>
        </w:tc>
        <w:tc>
          <w:tcPr>
            <w:tcW w:w="2126" w:type="dxa"/>
            <w:tcBorders>
              <w:top w:val="single" w:sz="4" w:space="0" w:color="auto"/>
              <w:left w:val="nil"/>
              <w:bottom w:val="single" w:sz="4" w:space="0" w:color="auto"/>
              <w:right w:val="single" w:sz="4" w:space="0" w:color="auto"/>
            </w:tcBorders>
            <w:shd w:val="clear" w:color="auto" w:fill="D9D9D9"/>
            <w:vAlign w:val="center"/>
            <w:hideMark/>
          </w:tcPr>
          <w:p w14:paraId="45625B12" w14:textId="77777777" w:rsidR="002C5550" w:rsidRPr="001129F6" w:rsidRDefault="002C5550" w:rsidP="002C5550">
            <w:pPr>
              <w:jc w:val="center"/>
              <w:rPr>
                <w:rFonts w:ascii="Tahoma" w:hAnsi="Tahoma" w:cs="Tahoma"/>
                <w:b/>
                <w:color w:val="000000"/>
                <w:sz w:val="18"/>
                <w:szCs w:val="20"/>
                <w:lang w:eastAsia="es-CO"/>
              </w:rPr>
            </w:pPr>
            <w:r w:rsidRPr="001129F6">
              <w:rPr>
                <w:rFonts w:ascii="Tahoma" w:hAnsi="Tahoma" w:cs="Tahoma"/>
                <w:b/>
                <w:color w:val="000000"/>
                <w:sz w:val="18"/>
                <w:szCs w:val="20"/>
                <w:lang w:eastAsia="es-CO"/>
              </w:rPr>
              <w:t>Fecha final del contrato</w:t>
            </w:r>
          </w:p>
        </w:tc>
        <w:tc>
          <w:tcPr>
            <w:tcW w:w="1843" w:type="dxa"/>
            <w:tcBorders>
              <w:top w:val="single" w:sz="4" w:space="0" w:color="auto"/>
              <w:left w:val="nil"/>
              <w:bottom w:val="single" w:sz="4" w:space="0" w:color="auto"/>
              <w:right w:val="single" w:sz="4" w:space="0" w:color="auto"/>
            </w:tcBorders>
            <w:shd w:val="clear" w:color="auto" w:fill="D9D9D9"/>
            <w:vAlign w:val="center"/>
            <w:hideMark/>
          </w:tcPr>
          <w:p w14:paraId="694C8E6A" w14:textId="77777777" w:rsidR="002C5550" w:rsidRPr="001129F6" w:rsidRDefault="002C5550" w:rsidP="002C5550">
            <w:pPr>
              <w:jc w:val="center"/>
              <w:rPr>
                <w:rFonts w:ascii="Tahoma" w:hAnsi="Tahoma" w:cs="Tahoma"/>
                <w:b/>
                <w:color w:val="000000"/>
                <w:sz w:val="18"/>
                <w:szCs w:val="20"/>
                <w:lang w:eastAsia="es-CO"/>
              </w:rPr>
            </w:pPr>
            <w:r w:rsidRPr="001129F6">
              <w:rPr>
                <w:rFonts w:ascii="Tahoma" w:hAnsi="Tahoma" w:cs="Tahoma"/>
                <w:b/>
                <w:color w:val="000000"/>
                <w:sz w:val="18"/>
                <w:szCs w:val="20"/>
                <w:lang w:eastAsia="es-CO"/>
              </w:rPr>
              <w:t>Valor Total honorario</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tcPr>
          <w:p w14:paraId="39006049" w14:textId="77777777" w:rsidR="002C5550" w:rsidRPr="001129F6" w:rsidRDefault="002C5550" w:rsidP="002C5550">
            <w:pPr>
              <w:jc w:val="center"/>
              <w:rPr>
                <w:rFonts w:ascii="Tahoma" w:hAnsi="Tahoma" w:cs="Tahoma"/>
                <w:b/>
                <w:color w:val="000000"/>
                <w:sz w:val="18"/>
                <w:szCs w:val="20"/>
                <w:lang w:eastAsia="es-CO"/>
              </w:rPr>
            </w:pPr>
            <w:r w:rsidRPr="001129F6">
              <w:rPr>
                <w:rFonts w:ascii="Tahoma" w:hAnsi="Tahoma" w:cs="Tahoma"/>
                <w:b/>
                <w:color w:val="000000"/>
                <w:sz w:val="18"/>
                <w:szCs w:val="20"/>
                <w:lang w:eastAsia="es-CO"/>
              </w:rPr>
              <w:t>Valor total del contrato</w:t>
            </w:r>
          </w:p>
        </w:tc>
      </w:tr>
      <w:tr w:rsidR="002C5550" w:rsidRPr="001129F6" w14:paraId="17440968" w14:textId="77777777" w:rsidTr="005F2BBB">
        <w:trPr>
          <w:trHeight w:val="276"/>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70D96B" w14:textId="77777777" w:rsidR="002C5550" w:rsidRPr="001129F6" w:rsidRDefault="002C5550" w:rsidP="002C5550">
            <w:pPr>
              <w:jc w:val="center"/>
              <w:rPr>
                <w:rFonts w:ascii="Tahoma" w:hAnsi="Tahoma" w:cs="Tahoma"/>
                <w:b/>
                <w:color w:val="000000"/>
                <w:sz w:val="18"/>
                <w:szCs w:val="18"/>
                <w:lang w:eastAsia="es-CO"/>
              </w:rPr>
            </w:pPr>
            <w:r w:rsidRPr="001129F6">
              <w:rPr>
                <w:rFonts w:ascii="Tahoma" w:hAnsi="Tahoma" w:cs="Tahoma"/>
                <w:b/>
                <w:color w:val="000000"/>
                <w:sz w:val="18"/>
                <w:szCs w:val="18"/>
                <w:lang w:eastAsia="es-CO"/>
              </w:rPr>
              <w:t>0111-2014-000196</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451A50E" w14:textId="77777777" w:rsidR="002C5550" w:rsidRPr="001129F6" w:rsidRDefault="002C5550" w:rsidP="002C5550">
            <w:pPr>
              <w:jc w:val="center"/>
              <w:rPr>
                <w:rFonts w:ascii="Tahoma" w:hAnsi="Tahoma" w:cs="Tahoma"/>
                <w:b/>
                <w:color w:val="000000"/>
                <w:sz w:val="18"/>
                <w:szCs w:val="18"/>
                <w:lang w:eastAsia="es-CO"/>
              </w:rPr>
            </w:pPr>
            <w:r w:rsidRPr="001129F6">
              <w:rPr>
                <w:rFonts w:ascii="Tahoma" w:hAnsi="Tahoma" w:cs="Tahoma"/>
                <w:b/>
                <w:color w:val="000000"/>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6B35D2FD" w14:textId="77777777" w:rsidR="002C5550" w:rsidRPr="001129F6" w:rsidRDefault="002C5550" w:rsidP="002C5550">
            <w:pPr>
              <w:jc w:val="center"/>
              <w:rPr>
                <w:rFonts w:ascii="Tahoma" w:hAnsi="Tahoma" w:cs="Tahoma"/>
                <w:b/>
                <w:color w:val="000000"/>
                <w:sz w:val="18"/>
                <w:szCs w:val="18"/>
                <w:lang w:eastAsia="es-CO"/>
              </w:rPr>
            </w:pPr>
            <w:r w:rsidRPr="001129F6">
              <w:rPr>
                <w:rFonts w:ascii="Tahoma" w:hAnsi="Tahoma" w:cs="Tahoma"/>
                <w:b/>
                <w:color w:val="000000"/>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0AEC2A00" w14:textId="77777777" w:rsidR="002C5550" w:rsidRPr="001129F6" w:rsidRDefault="002C5550" w:rsidP="002C5550">
            <w:pPr>
              <w:jc w:val="center"/>
              <w:rPr>
                <w:rFonts w:ascii="Tahoma" w:hAnsi="Tahoma" w:cs="Tahoma"/>
                <w:b/>
                <w:color w:val="000000"/>
                <w:sz w:val="18"/>
                <w:szCs w:val="18"/>
                <w:lang w:eastAsia="es-CO"/>
              </w:rPr>
            </w:pPr>
            <w:r w:rsidRPr="001129F6">
              <w:rPr>
                <w:rFonts w:ascii="Tahoma" w:hAnsi="Tahoma" w:cs="Tahoma"/>
                <w:b/>
                <w:color w:val="000000"/>
                <w:sz w:val="18"/>
                <w:szCs w:val="18"/>
                <w:lang w:eastAsia="es-CO"/>
              </w:rPr>
              <w:t>$12.000.000</w:t>
            </w:r>
          </w:p>
        </w:tc>
        <w:tc>
          <w:tcPr>
            <w:tcW w:w="1843" w:type="dxa"/>
            <w:tcBorders>
              <w:top w:val="single" w:sz="4" w:space="0" w:color="auto"/>
              <w:left w:val="single" w:sz="4" w:space="0" w:color="auto"/>
              <w:bottom w:val="single" w:sz="4" w:space="0" w:color="auto"/>
              <w:right w:val="single" w:sz="4" w:space="0" w:color="auto"/>
            </w:tcBorders>
            <w:vAlign w:val="center"/>
          </w:tcPr>
          <w:p w14:paraId="2113FFAB" w14:textId="77777777" w:rsidR="002C5550" w:rsidRPr="001129F6" w:rsidRDefault="002C5550" w:rsidP="002C5550">
            <w:pPr>
              <w:jc w:val="right"/>
              <w:rPr>
                <w:rFonts w:ascii="Tahoma" w:hAnsi="Tahoma" w:cs="Tahoma"/>
                <w:b/>
                <w:color w:val="000000"/>
                <w:sz w:val="18"/>
                <w:szCs w:val="18"/>
                <w:lang w:eastAsia="es-CO"/>
              </w:rPr>
            </w:pPr>
            <w:r w:rsidRPr="001129F6">
              <w:rPr>
                <w:rFonts w:ascii="Tahoma" w:hAnsi="Tahoma" w:cs="Tahoma"/>
                <w:b/>
                <w:color w:val="000000"/>
                <w:sz w:val="18"/>
                <w:szCs w:val="18"/>
                <w:lang w:eastAsia="es-CO"/>
              </w:rPr>
              <w:t>$12.000.000</w:t>
            </w:r>
          </w:p>
        </w:tc>
      </w:tr>
      <w:tr w:rsidR="002C5550" w:rsidRPr="001129F6" w14:paraId="60A7D407" w14:textId="77777777" w:rsidTr="005F2BBB">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99CCB" w14:textId="77777777" w:rsidR="002C5550" w:rsidRPr="001129F6" w:rsidRDefault="002C5550" w:rsidP="002C5550">
            <w:pPr>
              <w:jc w:val="center"/>
              <w:rPr>
                <w:rFonts w:ascii="Tahoma" w:hAnsi="Tahoma" w:cs="Tahoma"/>
                <w:color w:val="000000"/>
                <w:sz w:val="18"/>
                <w:szCs w:val="18"/>
                <w:lang w:eastAsia="es-CO"/>
              </w:rPr>
            </w:pPr>
            <w:r w:rsidRPr="001129F6">
              <w:rPr>
                <w:rFonts w:ascii="Tahoma" w:hAnsi="Tahoma" w:cs="Tahoma"/>
                <w:b/>
                <w:bCs/>
                <w:sz w:val="18"/>
                <w:szCs w:val="18"/>
              </w:rPr>
              <w:t>0111-2014-000197</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F70F28F"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0B16377D"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6E5B5A39"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c>
          <w:tcPr>
            <w:tcW w:w="1843" w:type="dxa"/>
            <w:tcBorders>
              <w:top w:val="single" w:sz="4" w:space="0" w:color="auto"/>
              <w:left w:val="single" w:sz="4" w:space="0" w:color="auto"/>
              <w:bottom w:val="single" w:sz="4" w:space="0" w:color="auto"/>
              <w:right w:val="single" w:sz="4" w:space="0" w:color="auto"/>
            </w:tcBorders>
            <w:vAlign w:val="center"/>
          </w:tcPr>
          <w:p w14:paraId="41A1362B"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r>
      <w:tr w:rsidR="002C5550" w:rsidRPr="001129F6" w14:paraId="5B080898" w14:textId="77777777" w:rsidTr="005F2BBB">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E0A87" w14:textId="77777777" w:rsidR="002C5550" w:rsidRPr="001129F6" w:rsidRDefault="002C5550" w:rsidP="002C5550">
            <w:pPr>
              <w:jc w:val="center"/>
              <w:rPr>
                <w:rFonts w:ascii="Tahoma" w:hAnsi="Tahoma" w:cs="Tahoma"/>
                <w:color w:val="000000"/>
                <w:sz w:val="18"/>
                <w:szCs w:val="18"/>
                <w:lang w:eastAsia="es-CO"/>
              </w:rPr>
            </w:pPr>
            <w:r w:rsidRPr="001129F6">
              <w:rPr>
                <w:rFonts w:ascii="Tahoma" w:hAnsi="Tahoma" w:cs="Tahoma"/>
                <w:b/>
                <w:bCs/>
                <w:sz w:val="18"/>
                <w:szCs w:val="18"/>
              </w:rPr>
              <w:t>0111-2014-000198</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B66ABCA"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2CD960EA"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2A67C681"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 </w:t>
            </w:r>
          </w:p>
        </w:tc>
        <w:tc>
          <w:tcPr>
            <w:tcW w:w="1843" w:type="dxa"/>
            <w:tcBorders>
              <w:top w:val="single" w:sz="4" w:space="0" w:color="auto"/>
              <w:left w:val="single" w:sz="4" w:space="0" w:color="auto"/>
              <w:bottom w:val="single" w:sz="4" w:space="0" w:color="auto"/>
              <w:right w:val="single" w:sz="4" w:space="0" w:color="auto"/>
            </w:tcBorders>
            <w:vAlign w:val="center"/>
          </w:tcPr>
          <w:p w14:paraId="6A370001"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r>
      <w:tr w:rsidR="002C5550" w:rsidRPr="001129F6" w14:paraId="73DD5E9F" w14:textId="77777777" w:rsidTr="005F2BBB">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3E8E14" w14:textId="77777777" w:rsidR="002C5550" w:rsidRPr="001129F6" w:rsidRDefault="002C5550" w:rsidP="002C5550">
            <w:pPr>
              <w:jc w:val="center"/>
              <w:rPr>
                <w:rFonts w:ascii="Tahoma" w:hAnsi="Tahoma" w:cs="Tahoma"/>
                <w:color w:val="000000"/>
                <w:sz w:val="18"/>
                <w:szCs w:val="18"/>
                <w:lang w:eastAsia="es-CO"/>
              </w:rPr>
            </w:pPr>
            <w:r w:rsidRPr="001129F6">
              <w:rPr>
                <w:rFonts w:ascii="Tahoma" w:hAnsi="Tahoma" w:cs="Tahoma"/>
                <w:b/>
                <w:bCs/>
                <w:sz w:val="18"/>
                <w:szCs w:val="18"/>
              </w:rPr>
              <w:t>0111-2014-000199</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0DD6D75"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69BCF353"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10CF9E7B"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 </w:t>
            </w:r>
          </w:p>
        </w:tc>
        <w:tc>
          <w:tcPr>
            <w:tcW w:w="1843" w:type="dxa"/>
            <w:tcBorders>
              <w:top w:val="single" w:sz="4" w:space="0" w:color="auto"/>
              <w:left w:val="single" w:sz="4" w:space="0" w:color="auto"/>
              <w:bottom w:val="single" w:sz="4" w:space="0" w:color="auto"/>
              <w:right w:val="single" w:sz="4" w:space="0" w:color="auto"/>
            </w:tcBorders>
            <w:vAlign w:val="center"/>
          </w:tcPr>
          <w:p w14:paraId="07FF9AAC"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r>
      <w:tr w:rsidR="002C5550" w:rsidRPr="001129F6" w14:paraId="6E8AD7C6" w14:textId="77777777" w:rsidTr="005F2BBB">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83E510" w14:textId="77777777" w:rsidR="002C5550" w:rsidRPr="001129F6" w:rsidRDefault="002C5550" w:rsidP="002C5550">
            <w:pPr>
              <w:jc w:val="center"/>
              <w:rPr>
                <w:rFonts w:ascii="Tahoma" w:hAnsi="Tahoma" w:cs="Tahoma"/>
                <w:color w:val="000000"/>
                <w:sz w:val="18"/>
                <w:szCs w:val="18"/>
                <w:lang w:eastAsia="es-CO"/>
              </w:rPr>
            </w:pPr>
            <w:r w:rsidRPr="001129F6">
              <w:rPr>
                <w:rFonts w:ascii="Tahoma" w:hAnsi="Tahoma" w:cs="Tahoma"/>
                <w:b/>
                <w:bCs/>
                <w:sz w:val="18"/>
                <w:szCs w:val="18"/>
              </w:rPr>
              <w:t>0111-2014-000200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4F74E7B"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4E8AC350"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3C73ACDA"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 </w:t>
            </w:r>
          </w:p>
        </w:tc>
        <w:tc>
          <w:tcPr>
            <w:tcW w:w="1843" w:type="dxa"/>
            <w:tcBorders>
              <w:top w:val="single" w:sz="4" w:space="0" w:color="auto"/>
              <w:left w:val="single" w:sz="4" w:space="0" w:color="auto"/>
              <w:bottom w:val="single" w:sz="4" w:space="0" w:color="auto"/>
              <w:right w:val="single" w:sz="4" w:space="0" w:color="auto"/>
            </w:tcBorders>
            <w:vAlign w:val="center"/>
          </w:tcPr>
          <w:p w14:paraId="3CBB0A67"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r>
      <w:tr w:rsidR="002C5550" w:rsidRPr="001129F6" w14:paraId="2879B5B8" w14:textId="77777777" w:rsidTr="005F2BBB">
        <w:trPr>
          <w:trHeight w:val="30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84B646" w14:textId="77777777" w:rsidR="002C5550" w:rsidRPr="001129F6" w:rsidRDefault="002C5550" w:rsidP="002C5550">
            <w:pPr>
              <w:jc w:val="center"/>
              <w:rPr>
                <w:rFonts w:ascii="Tahoma" w:hAnsi="Tahoma" w:cs="Tahoma"/>
                <w:color w:val="000000"/>
                <w:sz w:val="18"/>
                <w:szCs w:val="18"/>
                <w:lang w:eastAsia="es-CO"/>
              </w:rPr>
            </w:pPr>
            <w:r w:rsidRPr="001129F6">
              <w:rPr>
                <w:rFonts w:ascii="Tahoma" w:hAnsi="Tahoma" w:cs="Tahoma"/>
                <w:b/>
                <w:bCs/>
                <w:sz w:val="18"/>
                <w:szCs w:val="18"/>
              </w:rPr>
              <w:t>0111-2014-000201</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1517220"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2C93EF2C"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424B31A5"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$3.600.000 </w:t>
            </w:r>
          </w:p>
        </w:tc>
        <w:tc>
          <w:tcPr>
            <w:tcW w:w="1843" w:type="dxa"/>
            <w:tcBorders>
              <w:top w:val="single" w:sz="4" w:space="0" w:color="auto"/>
              <w:left w:val="single" w:sz="4" w:space="0" w:color="auto"/>
              <w:bottom w:val="single" w:sz="4" w:space="0" w:color="auto"/>
              <w:right w:val="single" w:sz="4" w:space="0" w:color="auto"/>
            </w:tcBorders>
            <w:vAlign w:val="center"/>
          </w:tcPr>
          <w:p w14:paraId="59BC50EF"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$3.600.000</w:t>
            </w:r>
          </w:p>
        </w:tc>
      </w:tr>
      <w:tr w:rsidR="002C5550" w:rsidRPr="001129F6" w14:paraId="3E58D8A7" w14:textId="77777777" w:rsidTr="005F2BBB">
        <w:trPr>
          <w:trHeight w:val="33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3D25F7" w14:textId="77777777" w:rsidR="002C5550" w:rsidRPr="001129F6" w:rsidRDefault="002C5550" w:rsidP="002C5550">
            <w:pPr>
              <w:jc w:val="center"/>
              <w:rPr>
                <w:rFonts w:ascii="Tahoma" w:hAnsi="Tahoma" w:cs="Tahoma"/>
                <w:b/>
                <w:bCs/>
                <w:sz w:val="18"/>
                <w:szCs w:val="18"/>
              </w:rPr>
            </w:pPr>
            <w:r w:rsidRPr="001129F6">
              <w:rPr>
                <w:rFonts w:ascii="Tahoma" w:hAnsi="Tahoma" w:cs="Tahoma"/>
                <w:b/>
                <w:bCs/>
                <w:sz w:val="18"/>
                <w:szCs w:val="18"/>
              </w:rPr>
              <w:t>0111-2014-000202</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4E65192"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32D4038A"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0A989323"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c>
          <w:tcPr>
            <w:tcW w:w="1843" w:type="dxa"/>
            <w:tcBorders>
              <w:top w:val="single" w:sz="4" w:space="0" w:color="auto"/>
              <w:left w:val="single" w:sz="4" w:space="0" w:color="auto"/>
              <w:bottom w:val="single" w:sz="4" w:space="0" w:color="auto"/>
              <w:right w:val="single" w:sz="4" w:space="0" w:color="auto"/>
            </w:tcBorders>
            <w:vAlign w:val="center"/>
          </w:tcPr>
          <w:p w14:paraId="1A515C91"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r>
      <w:tr w:rsidR="002C5550" w:rsidRPr="001129F6" w14:paraId="43B0532B" w14:textId="77777777" w:rsidTr="005F2BBB">
        <w:trPr>
          <w:trHeight w:val="33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7C5E6C" w14:textId="77777777" w:rsidR="002C5550" w:rsidRPr="001129F6" w:rsidRDefault="002C5550" w:rsidP="002C5550">
            <w:pPr>
              <w:jc w:val="center"/>
              <w:rPr>
                <w:rFonts w:ascii="Tahoma" w:hAnsi="Tahoma" w:cs="Tahoma"/>
                <w:color w:val="000000"/>
                <w:sz w:val="18"/>
                <w:szCs w:val="18"/>
                <w:lang w:eastAsia="es-CO"/>
              </w:rPr>
            </w:pPr>
            <w:r w:rsidRPr="001129F6">
              <w:rPr>
                <w:rFonts w:ascii="Tahoma" w:hAnsi="Tahoma" w:cs="Tahoma"/>
                <w:b/>
                <w:bCs/>
                <w:sz w:val="18"/>
                <w:szCs w:val="18"/>
              </w:rPr>
              <w:t>0111-2014-000203</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4B3F5AAE"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5886B261"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42762607"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c>
          <w:tcPr>
            <w:tcW w:w="1843" w:type="dxa"/>
            <w:tcBorders>
              <w:top w:val="single" w:sz="4" w:space="0" w:color="auto"/>
              <w:left w:val="single" w:sz="4" w:space="0" w:color="auto"/>
              <w:bottom w:val="single" w:sz="4" w:space="0" w:color="auto"/>
              <w:right w:val="single" w:sz="4" w:space="0" w:color="auto"/>
            </w:tcBorders>
            <w:vAlign w:val="center"/>
          </w:tcPr>
          <w:p w14:paraId="499DBEDF"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r>
      <w:tr w:rsidR="002C5550" w:rsidRPr="001129F6" w14:paraId="7E1CC8AD" w14:textId="77777777" w:rsidTr="005F2BBB">
        <w:trPr>
          <w:trHeight w:val="33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737083" w14:textId="77777777" w:rsidR="002C5550" w:rsidRPr="001129F6" w:rsidRDefault="002C5550" w:rsidP="002C5550">
            <w:pPr>
              <w:jc w:val="center"/>
              <w:rPr>
                <w:rFonts w:ascii="Tahoma" w:hAnsi="Tahoma" w:cs="Tahoma"/>
                <w:color w:val="000000"/>
                <w:sz w:val="18"/>
                <w:szCs w:val="18"/>
                <w:lang w:eastAsia="es-CO"/>
              </w:rPr>
            </w:pPr>
            <w:r w:rsidRPr="001129F6">
              <w:rPr>
                <w:rFonts w:ascii="Tahoma" w:hAnsi="Tahoma" w:cs="Tahoma"/>
                <w:b/>
                <w:bCs/>
                <w:sz w:val="18"/>
                <w:szCs w:val="18"/>
              </w:rPr>
              <w:t>0111-2014-000204</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0DB02DE8"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3ADDC85E"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695C82A1"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c>
          <w:tcPr>
            <w:tcW w:w="1843" w:type="dxa"/>
            <w:tcBorders>
              <w:top w:val="single" w:sz="4" w:space="0" w:color="auto"/>
              <w:left w:val="single" w:sz="4" w:space="0" w:color="auto"/>
              <w:bottom w:val="single" w:sz="4" w:space="0" w:color="auto"/>
              <w:right w:val="single" w:sz="4" w:space="0" w:color="auto"/>
            </w:tcBorders>
            <w:vAlign w:val="center"/>
          </w:tcPr>
          <w:p w14:paraId="1D0C5B71"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r>
      <w:tr w:rsidR="002C5550" w:rsidRPr="001129F6" w14:paraId="32ADD587" w14:textId="77777777" w:rsidTr="005F2BBB">
        <w:trPr>
          <w:trHeight w:val="33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4B91C1" w14:textId="77777777" w:rsidR="002C5550" w:rsidRPr="001129F6" w:rsidRDefault="002C5550" w:rsidP="002C5550">
            <w:pPr>
              <w:jc w:val="center"/>
              <w:rPr>
                <w:rFonts w:ascii="Tahoma" w:hAnsi="Tahoma" w:cs="Tahoma"/>
                <w:b/>
                <w:bCs/>
                <w:sz w:val="18"/>
                <w:szCs w:val="18"/>
              </w:rPr>
            </w:pPr>
            <w:r w:rsidRPr="001129F6">
              <w:rPr>
                <w:rFonts w:ascii="Tahoma" w:hAnsi="Tahoma" w:cs="Tahoma"/>
                <w:b/>
                <w:bCs/>
                <w:sz w:val="18"/>
                <w:szCs w:val="18"/>
              </w:rPr>
              <w:t>0111-2014-000205</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3B236B29"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58D2D9C3"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2BF8EDD3"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c>
          <w:tcPr>
            <w:tcW w:w="1843" w:type="dxa"/>
            <w:tcBorders>
              <w:top w:val="single" w:sz="4" w:space="0" w:color="auto"/>
              <w:left w:val="single" w:sz="4" w:space="0" w:color="auto"/>
              <w:bottom w:val="single" w:sz="4" w:space="0" w:color="auto"/>
              <w:right w:val="single" w:sz="4" w:space="0" w:color="auto"/>
            </w:tcBorders>
            <w:vAlign w:val="center"/>
          </w:tcPr>
          <w:p w14:paraId="07C88548"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r>
      <w:tr w:rsidR="002C5550" w:rsidRPr="001129F6" w14:paraId="044EE448" w14:textId="77777777" w:rsidTr="005F2BBB">
        <w:trPr>
          <w:trHeight w:val="33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E562A0" w14:textId="77777777" w:rsidR="002C5550" w:rsidRPr="001129F6" w:rsidRDefault="002C5550" w:rsidP="002C5550">
            <w:pPr>
              <w:jc w:val="center"/>
              <w:rPr>
                <w:rFonts w:ascii="Tahoma" w:hAnsi="Tahoma" w:cs="Tahoma"/>
                <w:b/>
                <w:bCs/>
                <w:sz w:val="18"/>
                <w:szCs w:val="18"/>
              </w:rPr>
            </w:pPr>
            <w:r w:rsidRPr="001129F6">
              <w:rPr>
                <w:rFonts w:ascii="Tahoma" w:hAnsi="Tahoma" w:cs="Tahoma"/>
                <w:b/>
                <w:bCs/>
                <w:sz w:val="18"/>
                <w:szCs w:val="18"/>
              </w:rPr>
              <w:t>0111-2014-000206</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8057202"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33F3A76B"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256A94E8"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c>
          <w:tcPr>
            <w:tcW w:w="1843" w:type="dxa"/>
            <w:tcBorders>
              <w:top w:val="single" w:sz="4" w:space="0" w:color="auto"/>
              <w:left w:val="single" w:sz="4" w:space="0" w:color="auto"/>
              <w:bottom w:val="single" w:sz="4" w:space="0" w:color="auto"/>
              <w:right w:val="single" w:sz="4" w:space="0" w:color="auto"/>
            </w:tcBorders>
            <w:vAlign w:val="center"/>
          </w:tcPr>
          <w:p w14:paraId="04DF4461"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r>
      <w:tr w:rsidR="002C5550" w:rsidRPr="001129F6" w14:paraId="4EBE8059" w14:textId="77777777" w:rsidTr="005F2BBB">
        <w:trPr>
          <w:trHeight w:val="33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98439E" w14:textId="77777777" w:rsidR="002C5550" w:rsidRPr="001129F6" w:rsidRDefault="002C5550" w:rsidP="002C5550">
            <w:pPr>
              <w:jc w:val="center"/>
              <w:rPr>
                <w:rFonts w:ascii="Tahoma" w:hAnsi="Tahoma" w:cs="Tahoma"/>
                <w:color w:val="000000"/>
                <w:sz w:val="18"/>
                <w:szCs w:val="18"/>
                <w:lang w:eastAsia="es-CO"/>
              </w:rPr>
            </w:pPr>
            <w:r w:rsidRPr="001129F6">
              <w:rPr>
                <w:rFonts w:ascii="Tahoma" w:hAnsi="Tahoma" w:cs="Tahoma"/>
                <w:b/>
                <w:bCs/>
                <w:sz w:val="18"/>
                <w:szCs w:val="18"/>
              </w:rPr>
              <w:t>0111-2014-000207</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2966FDB6"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6F1FE583"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35B4CDD9"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$3.600.000 </w:t>
            </w:r>
          </w:p>
        </w:tc>
        <w:tc>
          <w:tcPr>
            <w:tcW w:w="1843" w:type="dxa"/>
            <w:tcBorders>
              <w:top w:val="single" w:sz="4" w:space="0" w:color="auto"/>
              <w:left w:val="single" w:sz="4" w:space="0" w:color="auto"/>
              <w:bottom w:val="single" w:sz="4" w:space="0" w:color="auto"/>
              <w:right w:val="single" w:sz="4" w:space="0" w:color="auto"/>
            </w:tcBorders>
            <w:vAlign w:val="center"/>
          </w:tcPr>
          <w:p w14:paraId="7449D007"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$3.600.000</w:t>
            </w:r>
          </w:p>
        </w:tc>
      </w:tr>
      <w:tr w:rsidR="002C5550" w:rsidRPr="001129F6" w14:paraId="274E0C5C" w14:textId="77777777" w:rsidTr="005F2BBB">
        <w:trPr>
          <w:trHeight w:val="33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4EAE12" w14:textId="77777777" w:rsidR="002C5550" w:rsidRPr="001129F6" w:rsidRDefault="002C5550" w:rsidP="002C5550">
            <w:pPr>
              <w:jc w:val="center"/>
              <w:rPr>
                <w:rFonts w:ascii="Tahoma" w:hAnsi="Tahoma" w:cs="Tahoma"/>
                <w:color w:val="000000"/>
                <w:sz w:val="18"/>
                <w:szCs w:val="18"/>
                <w:lang w:eastAsia="es-CO"/>
              </w:rPr>
            </w:pPr>
            <w:r w:rsidRPr="001129F6">
              <w:rPr>
                <w:rFonts w:ascii="Tahoma" w:hAnsi="Tahoma" w:cs="Tahoma"/>
                <w:b/>
                <w:bCs/>
                <w:sz w:val="18"/>
                <w:szCs w:val="18"/>
              </w:rPr>
              <w:t>0111-2014-000208</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4E78DD47"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0DCDC67C"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2A4446C9"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 </w:t>
            </w:r>
          </w:p>
        </w:tc>
        <w:tc>
          <w:tcPr>
            <w:tcW w:w="1843" w:type="dxa"/>
            <w:tcBorders>
              <w:top w:val="single" w:sz="4" w:space="0" w:color="auto"/>
              <w:left w:val="single" w:sz="4" w:space="0" w:color="auto"/>
              <w:bottom w:val="single" w:sz="4" w:space="0" w:color="auto"/>
              <w:right w:val="single" w:sz="4" w:space="0" w:color="auto"/>
            </w:tcBorders>
            <w:vAlign w:val="center"/>
          </w:tcPr>
          <w:p w14:paraId="185C484A"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r>
      <w:tr w:rsidR="002C5550" w:rsidRPr="001129F6" w14:paraId="6646E8D3" w14:textId="77777777" w:rsidTr="005F2BBB">
        <w:trPr>
          <w:trHeight w:val="33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3CF837" w14:textId="77777777" w:rsidR="002C5550" w:rsidRPr="001129F6" w:rsidRDefault="002C5550" w:rsidP="002C5550">
            <w:pPr>
              <w:jc w:val="center"/>
              <w:rPr>
                <w:rFonts w:ascii="Tahoma" w:hAnsi="Tahoma" w:cs="Tahoma"/>
                <w:color w:val="000000"/>
                <w:sz w:val="18"/>
                <w:szCs w:val="18"/>
                <w:lang w:eastAsia="es-CO"/>
              </w:rPr>
            </w:pPr>
            <w:r w:rsidRPr="001129F6">
              <w:rPr>
                <w:rFonts w:ascii="Tahoma" w:hAnsi="Tahoma" w:cs="Tahoma"/>
                <w:b/>
                <w:bCs/>
                <w:sz w:val="18"/>
                <w:szCs w:val="18"/>
              </w:rPr>
              <w:t>0111-2014-000209</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560B4B2B"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0A4F8DC3"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28FE1CDA"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c>
          <w:tcPr>
            <w:tcW w:w="1843" w:type="dxa"/>
            <w:tcBorders>
              <w:top w:val="single" w:sz="4" w:space="0" w:color="auto"/>
              <w:left w:val="single" w:sz="4" w:space="0" w:color="auto"/>
              <w:bottom w:val="single" w:sz="4" w:space="0" w:color="auto"/>
              <w:right w:val="single" w:sz="4" w:space="0" w:color="auto"/>
            </w:tcBorders>
            <w:vAlign w:val="center"/>
          </w:tcPr>
          <w:p w14:paraId="37A594B6"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r>
      <w:tr w:rsidR="002C5550" w:rsidRPr="001129F6" w14:paraId="2C842536" w14:textId="77777777" w:rsidTr="005F2BBB">
        <w:trPr>
          <w:trHeight w:val="33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5ED745" w14:textId="77777777" w:rsidR="002C5550" w:rsidRPr="001129F6" w:rsidRDefault="002C5550" w:rsidP="002C5550">
            <w:pPr>
              <w:jc w:val="center"/>
              <w:rPr>
                <w:rFonts w:ascii="Tahoma" w:hAnsi="Tahoma" w:cs="Tahoma"/>
                <w:color w:val="000000"/>
                <w:sz w:val="18"/>
                <w:szCs w:val="18"/>
                <w:lang w:eastAsia="es-CO"/>
              </w:rPr>
            </w:pPr>
            <w:r w:rsidRPr="001129F6">
              <w:rPr>
                <w:rFonts w:ascii="Tahoma" w:hAnsi="Tahoma" w:cs="Tahoma"/>
                <w:b/>
                <w:bCs/>
                <w:sz w:val="18"/>
                <w:szCs w:val="18"/>
              </w:rPr>
              <w:t>0111-2014-000210</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56754C21"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6CF67490"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45E2ABB4"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$3.600.000 </w:t>
            </w:r>
          </w:p>
        </w:tc>
        <w:tc>
          <w:tcPr>
            <w:tcW w:w="1843" w:type="dxa"/>
            <w:tcBorders>
              <w:top w:val="single" w:sz="4" w:space="0" w:color="auto"/>
              <w:left w:val="single" w:sz="4" w:space="0" w:color="auto"/>
              <w:bottom w:val="single" w:sz="4" w:space="0" w:color="auto"/>
              <w:right w:val="single" w:sz="4" w:space="0" w:color="auto"/>
            </w:tcBorders>
            <w:vAlign w:val="center"/>
          </w:tcPr>
          <w:p w14:paraId="23E1E7BE"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$3.600.000</w:t>
            </w:r>
          </w:p>
        </w:tc>
      </w:tr>
      <w:tr w:rsidR="002C5550" w:rsidRPr="001129F6" w14:paraId="0926B004" w14:textId="77777777" w:rsidTr="005F2BBB">
        <w:trPr>
          <w:trHeight w:val="33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946381" w14:textId="77777777" w:rsidR="002C5550" w:rsidRPr="001129F6" w:rsidRDefault="002C5550" w:rsidP="002C5550">
            <w:pPr>
              <w:jc w:val="center"/>
              <w:rPr>
                <w:rFonts w:ascii="Tahoma" w:hAnsi="Tahoma" w:cs="Tahoma"/>
                <w:b/>
                <w:bCs/>
                <w:sz w:val="18"/>
                <w:szCs w:val="18"/>
              </w:rPr>
            </w:pPr>
            <w:r w:rsidRPr="001129F6">
              <w:rPr>
                <w:rFonts w:ascii="Tahoma" w:hAnsi="Tahoma" w:cs="Tahoma"/>
                <w:b/>
                <w:bCs/>
                <w:sz w:val="18"/>
                <w:szCs w:val="18"/>
              </w:rPr>
              <w:t>0111-2014-000211</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2BBA325E"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212B0635"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0A99F2BA"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c>
          <w:tcPr>
            <w:tcW w:w="1843" w:type="dxa"/>
            <w:tcBorders>
              <w:top w:val="single" w:sz="4" w:space="0" w:color="auto"/>
              <w:left w:val="single" w:sz="4" w:space="0" w:color="auto"/>
              <w:bottom w:val="single" w:sz="4" w:space="0" w:color="auto"/>
              <w:right w:val="single" w:sz="4" w:space="0" w:color="auto"/>
            </w:tcBorders>
            <w:vAlign w:val="center"/>
          </w:tcPr>
          <w:p w14:paraId="4F018A62"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$3.600.000</w:t>
            </w:r>
          </w:p>
        </w:tc>
      </w:tr>
      <w:tr w:rsidR="002C5550" w:rsidRPr="001129F6" w14:paraId="5BD2C998" w14:textId="77777777" w:rsidTr="005F2BBB">
        <w:trPr>
          <w:trHeight w:val="33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3B37D6" w14:textId="77777777" w:rsidR="002C5550" w:rsidRPr="001129F6" w:rsidRDefault="002C5550" w:rsidP="002C5550">
            <w:pPr>
              <w:jc w:val="center"/>
              <w:rPr>
                <w:rFonts w:ascii="Tahoma" w:hAnsi="Tahoma" w:cs="Tahoma"/>
                <w:color w:val="000000"/>
                <w:sz w:val="18"/>
                <w:szCs w:val="18"/>
                <w:lang w:eastAsia="es-CO"/>
              </w:rPr>
            </w:pPr>
            <w:r w:rsidRPr="001129F6">
              <w:rPr>
                <w:rFonts w:ascii="Tahoma" w:hAnsi="Tahoma" w:cs="Tahoma"/>
                <w:b/>
                <w:bCs/>
                <w:sz w:val="18"/>
                <w:szCs w:val="18"/>
              </w:rPr>
              <w:t>0111-2014-000212</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76D9D0ED"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1D30F92E"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7AD40E88"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 $12.000.000</w:t>
            </w:r>
          </w:p>
        </w:tc>
        <w:tc>
          <w:tcPr>
            <w:tcW w:w="1843" w:type="dxa"/>
            <w:tcBorders>
              <w:top w:val="single" w:sz="4" w:space="0" w:color="auto"/>
              <w:left w:val="single" w:sz="4" w:space="0" w:color="auto"/>
              <w:bottom w:val="single" w:sz="4" w:space="0" w:color="auto"/>
              <w:right w:val="single" w:sz="4" w:space="0" w:color="auto"/>
            </w:tcBorders>
            <w:vAlign w:val="center"/>
          </w:tcPr>
          <w:p w14:paraId="343E79C8"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r>
      <w:tr w:rsidR="002C5550" w:rsidRPr="001129F6" w14:paraId="34BFB7F9" w14:textId="77777777" w:rsidTr="005F2BBB">
        <w:trPr>
          <w:trHeight w:val="33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8CA130" w14:textId="77777777" w:rsidR="002C5550" w:rsidRPr="001129F6" w:rsidRDefault="002C5550" w:rsidP="002C5550">
            <w:pPr>
              <w:jc w:val="center"/>
              <w:rPr>
                <w:rFonts w:ascii="Tahoma" w:hAnsi="Tahoma" w:cs="Tahoma"/>
                <w:color w:val="000000"/>
                <w:sz w:val="18"/>
                <w:szCs w:val="18"/>
                <w:lang w:eastAsia="es-CO"/>
              </w:rPr>
            </w:pPr>
            <w:r w:rsidRPr="001129F6">
              <w:rPr>
                <w:rFonts w:ascii="Tahoma" w:hAnsi="Tahoma" w:cs="Tahoma"/>
                <w:b/>
                <w:bCs/>
                <w:sz w:val="18"/>
                <w:szCs w:val="18"/>
              </w:rPr>
              <w:t>0111-2014-000213</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E108786"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0B2C1EC3"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36A4D4B7"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c>
          <w:tcPr>
            <w:tcW w:w="1843" w:type="dxa"/>
            <w:tcBorders>
              <w:top w:val="single" w:sz="4" w:space="0" w:color="auto"/>
              <w:left w:val="single" w:sz="4" w:space="0" w:color="auto"/>
              <w:bottom w:val="single" w:sz="4" w:space="0" w:color="auto"/>
              <w:right w:val="single" w:sz="4" w:space="0" w:color="auto"/>
            </w:tcBorders>
            <w:vAlign w:val="center"/>
          </w:tcPr>
          <w:p w14:paraId="6C813AF5"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r>
      <w:tr w:rsidR="002C5550" w:rsidRPr="001129F6" w14:paraId="0C9CA791" w14:textId="77777777" w:rsidTr="005F2BBB">
        <w:trPr>
          <w:trHeight w:val="33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01A5BF" w14:textId="77777777" w:rsidR="002C5550" w:rsidRPr="001129F6" w:rsidRDefault="002C5550" w:rsidP="002C5550">
            <w:pPr>
              <w:jc w:val="center"/>
              <w:rPr>
                <w:rFonts w:ascii="Tahoma" w:hAnsi="Tahoma" w:cs="Tahoma"/>
                <w:color w:val="000000"/>
                <w:sz w:val="18"/>
                <w:szCs w:val="18"/>
                <w:lang w:eastAsia="es-CO"/>
              </w:rPr>
            </w:pPr>
            <w:r w:rsidRPr="001129F6">
              <w:rPr>
                <w:rFonts w:ascii="Tahoma" w:hAnsi="Tahoma" w:cs="Tahoma"/>
                <w:b/>
                <w:bCs/>
                <w:sz w:val="18"/>
                <w:szCs w:val="18"/>
                <w:lang w:val="en-US"/>
              </w:rPr>
              <w:t>0111-2014-000214</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C406581"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7D82ECE3"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22C6B761"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c>
          <w:tcPr>
            <w:tcW w:w="1843" w:type="dxa"/>
            <w:tcBorders>
              <w:top w:val="single" w:sz="4" w:space="0" w:color="auto"/>
              <w:left w:val="single" w:sz="4" w:space="0" w:color="auto"/>
              <w:bottom w:val="single" w:sz="4" w:space="0" w:color="auto"/>
              <w:right w:val="single" w:sz="4" w:space="0" w:color="auto"/>
            </w:tcBorders>
            <w:vAlign w:val="center"/>
          </w:tcPr>
          <w:p w14:paraId="3C75C1E8"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r>
      <w:tr w:rsidR="002C5550" w:rsidRPr="001129F6" w14:paraId="2E1D95F6" w14:textId="77777777" w:rsidTr="005F2BBB">
        <w:trPr>
          <w:trHeight w:val="33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D527AF" w14:textId="77777777" w:rsidR="002C5550" w:rsidRPr="001129F6" w:rsidRDefault="002C5550" w:rsidP="002C5550">
            <w:pPr>
              <w:jc w:val="center"/>
              <w:rPr>
                <w:rFonts w:ascii="Tahoma" w:hAnsi="Tahoma" w:cs="Tahoma"/>
                <w:color w:val="000000"/>
                <w:sz w:val="18"/>
                <w:szCs w:val="18"/>
                <w:lang w:eastAsia="es-CO"/>
              </w:rPr>
            </w:pPr>
            <w:r w:rsidRPr="001129F6">
              <w:rPr>
                <w:rFonts w:ascii="Tahoma" w:hAnsi="Tahoma" w:cs="Tahoma"/>
                <w:b/>
                <w:bCs/>
                <w:sz w:val="18"/>
                <w:szCs w:val="18"/>
              </w:rPr>
              <w:t>0111-2014-000215</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3C6065C0"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592C5648"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14F6F8B4"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$3.600.000</w:t>
            </w:r>
          </w:p>
        </w:tc>
        <w:tc>
          <w:tcPr>
            <w:tcW w:w="1843" w:type="dxa"/>
            <w:tcBorders>
              <w:top w:val="single" w:sz="4" w:space="0" w:color="auto"/>
              <w:left w:val="single" w:sz="4" w:space="0" w:color="auto"/>
              <w:bottom w:val="single" w:sz="4" w:space="0" w:color="auto"/>
              <w:right w:val="single" w:sz="4" w:space="0" w:color="auto"/>
            </w:tcBorders>
            <w:vAlign w:val="center"/>
          </w:tcPr>
          <w:p w14:paraId="61AFBE1F"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$3.600.000</w:t>
            </w:r>
          </w:p>
        </w:tc>
      </w:tr>
      <w:tr w:rsidR="002C5550" w:rsidRPr="001129F6" w14:paraId="34990A8A" w14:textId="77777777" w:rsidTr="005F2BBB">
        <w:trPr>
          <w:trHeight w:val="33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0ECB05" w14:textId="77777777" w:rsidR="002C5550" w:rsidRPr="001129F6" w:rsidRDefault="002C5550" w:rsidP="002C5550">
            <w:pPr>
              <w:jc w:val="center"/>
              <w:rPr>
                <w:rFonts w:ascii="Tahoma" w:hAnsi="Tahoma" w:cs="Tahoma"/>
                <w:color w:val="000000"/>
                <w:sz w:val="18"/>
                <w:szCs w:val="18"/>
                <w:lang w:eastAsia="es-CO"/>
              </w:rPr>
            </w:pPr>
            <w:r w:rsidRPr="001129F6">
              <w:rPr>
                <w:rFonts w:ascii="Tahoma" w:hAnsi="Tahoma" w:cs="Tahoma"/>
                <w:b/>
                <w:bCs/>
                <w:sz w:val="18"/>
                <w:szCs w:val="18"/>
              </w:rPr>
              <w:t>0111-2014-000216</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128F51B1"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1F3DA2BC"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1A98B8F3"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$11.250.000</w:t>
            </w:r>
          </w:p>
        </w:tc>
        <w:tc>
          <w:tcPr>
            <w:tcW w:w="1843" w:type="dxa"/>
            <w:tcBorders>
              <w:top w:val="single" w:sz="4" w:space="0" w:color="auto"/>
              <w:left w:val="single" w:sz="4" w:space="0" w:color="auto"/>
              <w:bottom w:val="single" w:sz="4" w:space="0" w:color="auto"/>
              <w:right w:val="single" w:sz="4" w:space="0" w:color="auto"/>
            </w:tcBorders>
            <w:vAlign w:val="center"/>
          </w:tcPr>
          <w:p w14:paraId="6FFC1406"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$11.250.000</w:t>
            </w:r>
          </w:p>
        </w:tc>
      </w:tr>
      <w:tr w:rsidR="002C5550" w:rsidRPr="001129F6" w14:paraId="08AECA2D" w14:textId="77777777" w:rsidTr="005F2BBB">
        <w:trPr>
          <w:trHeight w:val="33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361A3C" w14:textId="77777777" w:rsidR="002C5550" w:rsidRPr="001129F6" w:rsidRDefault="002C5550" w:rsidP="002C5550">
            <w:pPr>
              <w:jc w:val="center"/>
              <w:rPr>
                <w:rFonts w:ascii="Tahoma" w:hAnsi="Tahoma" w:cs="Tahoma"/>
                <w:b/>
                <w:bCs/>
                <w:sz w:val="18"/>
                <w:szCs w:val="18"/>
              </w:rPr>
            </w:pPr>
            <w:r w:rsidRPr="001129F6">
              <w:rPr>
                <w:rFonts w:ascii="Tahoma" w:hAnsi="Tahoma" w:cs="Tahoma"/>
                <w:b/>
                <w:bCs/>
                <w:sz w:val="18"/>
                <w:szCs w:val="18"/>
              </w:rPr>
              <w:t>0111-2014-000217</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2C99624A"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135C7957"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5DA7CAE2"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c>
          <w:tcPr>
            <w:tcW w:w="1843" w:type="dxa"/>
            <w:tcBorders>
              <w:top w:val="single" w:sz="4" w:space="0" w:color="auto"/>
              <w:left w:val="single" w:sz="4" w:space="0" w:color="auto"/>
              <w:bottom w:val="single" w:sz="4" w:space="0" w:color="auto"/>
              <w:right w:val="single" w:sz="4" w:space="0" w:color="auto"/>
            </w:tcBorders>
            <w:vAlign w:val="center"/>
          </w:tcPr>
          <w:p w14:paraId="091F167F"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r>
      <w:tr w:rsidR="002C5550" w:rsidRPr="001129F6" w14:paraId="472D9ACA" w14:textId="77777777" w:rsidTr="005F2BBB">
        <w:trPr>
          <w:trHeight w:val="33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8ED121" w14:textId="77777777" w:rsidR="002C5550" w:rsidRPr="001129F6" w:rsidRDefault="002C5550" w:rsidP="002C5550">
            <w:pPr>
              <w:jc w:val="center"/>
              <w:rPr>
                <w:rFonts w:ascii="Tahoma" w:hAnsi="Tahoma" w:cs="Tahoma"/>
                <w:b/>
                <w:bCs/>
                <w:sz w:val="18"/>
                <w:szCs w:val="18"/>
              </w:rPr>
            </w:pPr>
            <w:r w:rsidRPr="001129F6">
              <w:rPr>
                <w:rFonts w:ascii="Tahoma" w:hAnsi="Tahoma" w:cs="Tahoma"/>
                <w:b/>
                <w:bCs/>
                <w:sz w:val="18"/>
                <w:szCs w:val="18"/>
              </w:rPr>
              <w:t>0111-2014-000218</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5F99BFA"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33E1C07B"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76A1EF6B"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c>
          <w:tcPr>
            <w:tcW w:w="1843" w:type="dxa"/>
            <w:tcBorders>
              <w:top w:val="single" w:sz="4" w:space="0" w:color="auto"/>
              <w:left w:val="single" w:sz="4" w:space="0" w:color="auto"/>
              <w:bottom w:val="single" w:sz="4" w:space="0" w:color="auto"/>
              <w:right w:val="single" w:sz="4" w:space="0" w:color="auto"/>
            </w:tcBorders>
            <w:vAlign w:val="center"/>
          </w:tcPr>
          <w:p w14:paraId="3D6AD9AD"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r>
      <w:tr w:rsidR="002C5550" w:rsidRPr="001129F6" w14:paraId="0B3D3A95" w14:textId="77777777" w:rsidTr="005F2BBB">
        <w:trPr>
          <w:trHeight w:val="33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980229" w14:textId="77777777" w:rsidR="002C5550" w:rsidRPr="001129F6" w:rsidRDefault="002C5550" w:rsidP="002C5550">
            <w:pPr>
              <w:jc w:val="center"/>
              <w:rPr>
                <w:rFonts w:ascii="Tahoma" w:hAnsi="Tahoma" w:cs="Tahoma"/>
                <w:color w:val="000000"/>
                <w:sz w:val="18"/>
                <w:szCs w:val="18"/>
                <w:lang w:eastAsia="es-CO"/>
              </w:rPr>
            </w:pPr>
            <w:r w:rsidRPr="001129F6">
              <w:rPr>
                <w:rFonts w:ascii="Tahoma" w:hAnsi="Tahoma" w:cs="Tahoma"/>
                <w:b/>
                <w:bCs/>
                <w:sz w:val="18"/>
                <w:szCs w:val="18"/>
              </w:rPr>
              <w:t>0111-2014-000219</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5197C35F"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462F039B"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14AA20F6"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$3.600.000</w:t>
            </w:r>
          </w:p>
        </w:tc>
        <w:tc>
          <w:tcPr>
            <w:tcW w:w="1843" w:type="dxa"/>
            <w:tcBorders>
              <w:top w:val="single" w:sz="4" w:space="0" w:color="auto"/>
              <w:left w:val="single" w:sz="4" w:space="0" w:color="auto"/>
              <w:bottom w:val="single" w:sz="4" w:space="0" w:color="auto"/>
              <w:right w:val="single" w:sz="4" w:space="0" w:color="auto"/>
            </w:tcBorders>
            <w:vAlign w:val="center"/>
          </w:tcPr>
          <w:p w14:paraId="5DBF3410"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$3.600.000</w:t>
            </w:r>
          </w:p>
        </w:tc>
      </w:tr>
      <w:tr w:rsidR="002C5550" w:rsidRPr="001129F6" w14:paraId="2A56C2B1" w14:textId="77777777" w:rsidTr="005F2BBB">
        <w:trPr>
          <w:trHeight w:val="33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FD27C4" w14:textId="77777777" w:rsidR="002C5550" w:rsidRPr="001129F6" w:rsidRDefault="002C5550" w:rsidP="002C5550">
            <w:pPr>
              <w:jc w:val="center"/>
              <w:rPr>
                <w:rFonts w:ascii="Tahoma" w:hAnsi="Tahoma" w:cs="Tahoma"/>
                <w:color w:val="000000"/>
                <w:sz w:val="18"/>
                <w:szCs w:val="18"/>
                <w:lang w:eastAsia="es-CO"/>
              </w:rPr>
            </w:pPr>
            <w:r w:rsidRPr="001129F6">
              <w:rPr>
                <w:rFonts w:ascii="Tahoma" w:hAnsi="Tahoma" w:cs="Tahoma"/>
                <w:b/>
                <w:bCs/>
                <w:sz w:val="18"/>
                <w:szCs w:val="18"/>
              </w:rPr>
              <w:t>0111-2014-000220</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78EB6889"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7A1643E8"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433809F3"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$3.600.000</w:t>
            </w:r>
          </w:p>
        </w:tc>
        <w:tc>
          <w:tcPr>
            <w:tcW w:w="1843" w:type="dxa"/>
            <w:tcBorders>
              <w:top w:val="single" w:sz="4" w:space="0" w:color="auto"/>
              <w:left w:val="single" w:sz="4" w:space="0" w:color="auto"/>
              <w:bottom w:val="single" w:sz="4" w:space="0" w:color="auto"/>
              <w:right w:val="single" w:sz="4" w:space="0" w:color="auto"/>
            </w:tcBorders>
            <w:vAlign w:val="center"/>
          </w:tcPr>
          <w:p w14:paraId="57E2940E"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$3.600.000</w:t>
            </w:r>
          </w:p>
        </w:tc>
      </w:tr>
      <w:tr w:rsidR="002C5550" w:rsidRPr="001129F6" w14:paraId="23C64DA4" w14:textId="77777777" w:rsidTr="005F2BBB">
        <w:trPr>
          <w:trHeight w:val="33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77BF77" w14:textId="77777777" w:rsidR="002C5550" w:rsidRPr="001129F6" w:rsidRDefault="002C5550" w:rsidP="002C5550">
            <w:pPr>
              <w:jc w:val="center"/>
              <w:rPr>
                <w:rFonts w:ascii="Tahoma" w:hAnsi="Tahoma" w:cs="Tahoma"/>
                <w:color w:val="000000"/>
                <w:sz w:val="18"/>
                <w:szCs w:val="18"/>
                <w:lang w:eastAsia="es-CO"/>
              </w:rPr>
            </w:pPr>
            <w:r w:rsidRPr="001129F6">
              <w:rPr>
                <w:rFonts w:ascii="Tahoma" w:hAnsi="Tahoma" w:cs="Tahoma"/>
                <w:b/>
                <w:bCs/>
                <w:sz w:val="18"/>
                <w:szCs w:val="18"/>
              </w:rPr>
              <w:t>0111-2014-000221</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55F916CA"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10/10/2014</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4FEC2610" w14:textId="77777777" w:rsidR="002C5550" w:rsidRPr="001129F6" w:rsidRDefault="002C5550" w:rsidP="002C5550">
            <w:pPr>
              <w:jc w:val="center"/>
              <w:rPr>
                <w:rFonts w:ascii="Tahoma" w:hAnsi="Tahoma" w:cs="Tahoma"/>
                <w:b/>
                <w:sz w:val="18"/>
                <w:szCs w:val="18"/>
                <w:lang w:eastAsia="es-CO"/>
              </w:rPr>
            </w:pPr>
            <w:r w:rsidRPr="001129F6">
              <w:rPr>
                <w:rFonts w:ascii="Tahoma" w:hAnsi="Tahoma" w:cs="Tahoma"/>
                <w:b/>
                <w:sz w:val="18"/>
                <w:szCs w:val="18"/>
                <w:lang w:eastAsia="es-CO"/>
              </w:rPr>
              <w:t>31/12/2014</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317D161F"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c>
          <w:tcPr>
            <w:tcW w:w="1843" w:type="dxa"/>
            <w:tcBorders>
              <w:top w:val="single" w:sz="4" w:space="0" w:color="auto"/>
              <w:left w:val="single" w:sz="4" w:space="0" w:color="auto"/>
              <w:bottom w:val="single" w:sz="4" w:space="0" w:color="auto"/>
              <w:right w:val="single" w:sz="4" w:space="0" w:color="auto"/>
            </w:tcBorders>
            <w:vAlign w:val="center"/>
          </w:tcPr>
          <w:p w14:paraId="26C662BA"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$12.000.000</w:t>
            </w:r>
          </w:p>
        </w:tc>
      </w:tr>
      <w:tr w:rsidR="002C5550" w:rsidRPr="001129F6" w14:paraId="1C0CDF16" w14:textId="77777777" w:rsidTr="005F2BBB">
        <w:trPr>
          <w:trHeight w:val="33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9D5EC7" w14:textId="77777777" w:rsidR="002C5550" w:rsidRPr="001129F6" w:rsidRDefault="002C5550" w:rsidP="002C5550">
            <w:pPr>
              <w:jc w:val="center"/>
              <w:rPr>
                <w:rFonts w:ascii="Tahoma" w:hAnsi="Tahoma" w:cs="Tahoma"/>
                <w:b/>
                <w:bCs/>
                <w:sz w:val="18"/>
                <w:szCs w:val="18"/>
              </w:rPr>
            </w:pPr>
            <w:r w:rsidRPr="001129F6">
              <w:rPr>
                <w:rFonts w:ascii="Tahoma" w:hAnsi="Tahoma" w:cs="Tahoma"/>
                <w:b/>
                <w:bCs/>
                <w:sz w:val="18"/>
                <w:szCs w:val="18"/>
              </w:rPr>
              <w:t>Otros</w:t>
            </w:r>
          </w:p>
        </w:tc>
        <w:tc>
          <w:tcPr>
            <w:tcW w:w="5670" w:type="dxa"/>
            <w:gridSpan w:val="3"/>
            <w:tcBorders>
              <w:top w:val="single" w:sz="4" w:space="0" w:color="auto"/>
              <w:left w:val="nil"/>
              <w:bottom w:val="single" w:sz="4" w:space="0" w:color="auto"/>
              <w:right w:val="single" w:sz="4" w:space="0" w:color="auto"/>
            </w:tcBorders>
            <w:shd w:val="clear" w:color="auto" w:fill="auto"/>
            <w:noWrap/>
            <w:vAlign w:val="center"/>
          </w:tcPr>
          <w:p w14:paraId="7549B5BB" w14:textId="77777777" w:rsidR="002C5550" w:rsidRPr="001129F6" w:rsidRDefault="002C5550" w:rsidP="002C5550">
            <w:pPr>
              <w:jc w:val="right"/>
              <w:rPr>
                <w:rFonts w:ascii="Tahoma" w:hAnsi="Tahoma" w:cs="Tahoma"/>
                <w:b/>
                <w:sz w:val="18"/>
                <w:szCs w:val="18"/>
                <w:lang w:eastAsia="es-CO"/>
              </w:rPr>
            </w:pPr>
          </w:p>
        </w:tc>
        <w:tc>
          <w:tcPr>
            <w:tcW w:w="1843" w:type="dxa"/>
            <w:tcBorders>
              <w:top w:val="single" w:sz="4" w:space="0" w:color="auto"/>
              <w:left w:val="single" w:sz="4" w:space="0" w:color="auto"/>
              <w:bottom w:val="single" w:sz="4" w:space="0" w:color="auto"/>
              <w:right w:val="single" w:sz="4" w:space="0" w:color="auto"/>
            </w:tcBorders>
            <w:vAlign w:val="center"/>
          </w:tcPr>
          <w:p w14:paraId="27CDC50A"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$38.550.000</w:t>
            </w:r>
          </w:p>
        </w:tc>
      </w:tr>
      <w:tr w:rsidR="002C5550" w:rsidRPr="001129F6" w14:paraId="2D568A66" w14:textId="77777777" w:rsidTr="005F2BBB">
        <w:trPr>
          <w:trHeight w:val="330"/>
          <w:jc w:val="center"/>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D7094A" w14:textId="77777777" w:rsidR="002C5550" w:rsidRPr="001129F6" w:rsidRDefault="002C5550" w:rsidP="002C5550">
            <w:pPr>
              <w:jc w:val="center"/>
              <w:rPr>
                <w:rFonts w:ascii="Tahoma" w:hAnsi="Tahoma" w:cs="Tahoma"/>
                <w:b/>
                <w:bCs/>
                <w:sz w:val="18"/>
                <w:szCs w:val="18"/>
              </w:rPr>
            </w:pPr>
            <w:r w:rsidRPr="001129F6">
              <w:rPr>
                <w:rFonts w:ascii="Tahoma" w:hAnsi="Tahoma" w:cs="Tahoma"/>
                <w:b/>
                <w:bCs/>
                <w:sz w:val="18"/>
                <w:szCs w:val="18"/>
              </w:rPr>
              <w:t xml:space="preserve">Total </w:t>
            </w:r>
          </w:p>
        </w:tc>
        <w:tc>
          <w:tcPr>
            <w:tcW w:w="5670" w:type="dxa"/>
            <w:gridSpan w:val="3"/>
            <w:tcBorders>
              <w:top w:val="single" w:sz="4" w:space="0" w:color="auto"/>
              <w:left w:val="nil"/>
              <w:bottom w:val="single" w:sz="4" w:space="0" w:color="auto"/>
              <w:right w:val="single" w:sz="4" w:space="0" w:color="auto"/>
            </w:tcBorders>
            <w:shd w:val="clear" w:color="auto" w:fill="auto"/>
            <w:noWrap/>
            <w:vAlign w:val="center"/>
          </w:tcPr>
          <w:p w14:paraId="388C1B7F" w14:textId="77777777" w:rsidR="002C5550" w:rsidRPr="001129F6" w:rsidRDefault="002C5550" w:rsidP="002C5550">
            <w:pPr>
              <w:jc w:val="right"/>
              <w:rPr>
                <w:rFonts w:ascii="Tahoma" w:hAnsi="Tahoma" w:cs="Tahoma"/>
                <w:b/>
                <w:sz w:val="18"/>
                <w:szCs w:val="18"/>
                <w:lang w:eastAsia="es-CO"/>
              </w:rPr>
            </w:pPr>
          </w:p>
        </w:tc>
        <w:tc>
          <w:tcPr>
            <w:tcW w:w="1843" w:type="dxa"/>
            <w:tcBorders>
              <w:top w:val="single" w:sz="4" w:space="0" w:color="auto"/>
              <w:left w:val="single" w:sz="4" w:space="0" w:color="auto"/>
              <w:bottom w:val="single" w:sz="4" w:space="0" w:color="auto"/>
              <w:right w:val="single" w:sz="4" w:space="0" w:color="auto"/>
            </w:tcBorders>
            <w:vAlign w:val="center"/>
          </w:tcPr>
          <w:p w14:paraId="7207B924" w14:textId="77777777" w:rsidR="002C5550" w:rsidRPr="001129F6" w:rsidRDefault="002C5550" w:rsidP="002C5550">
            <w:pPr>
              <w:jc w:val="right"/>
              <w:rPr>
                <w:rFonts w:ascii="Tahoma" w:hAnsi="Tahoma" w:cs="Tahoma"/>
                <w:b/>
                <w:sz w:val="18"/>
                <w:szCs w:val="18"/>
                <w:lang w:eastAsia="es-CO"/>
              </w:rPr>
            </w:pPr>
            <w:r w:rsidRPr="001129F6">
              <w:rPr>
                <w:rFonts w:ascii="Tahoma" w:hAnsi="Tahoma" w:cs="Tahoma"/>
                <w:b/>
                <w:sz w:val="18"/>
                <w:szCs w:val="18"/>
                <w:lang w:eastAsia="es-CO"/>
              </w:rPr>
              <w:t>$291.000.000</w:t>
            </w:r>
          </w:p>
        </w:tc>
      </w:tr>
    </w:tbl>
    <w:p w14:paraId="6C082951" w14:textId="77777777" w:rsidR="002C5550" w:rsidRDefault="002C5550" w:rsidP="002C5550"/>
    <w:p w14:paraId="10260675" w14:textId="34CD1491" w:rsidR="002C5550" w:rsidRDefault="002C5550" w:rsidP="002C5550"/>
    <w:p w14:paraId="1DD27DEA" w14:textId="77777777" w:rsidR="002C5550" w:rsidRDefault="002C5550" w:rsidP="002C5550"/>
    <w:p w14:paraId="2F353175" w14:textId="5F213855" w:rsidR="002C5550" w:rsidRDefault="002C5550" w:rsidP="002C5550"/>
    <w:p w14:paraId="359F9B7B" w14:textId="1B48DDF4" w:rsidR="005F2BBB" w:rsidRDefault="005F2BBB" w:rsidP="002C5550">
      <w:pPr>
        <w:jc w:val="both"/>
        <w:rPr>
          <w:b/>
          <w:u w:val="single"/>
          <w:lang w:val="es-ES_tradnl"/>
        </w:rPr>
      </w:pPr>
    </w:p>
    <w:p w14:paraId="471C93A0" w14:textId="77777777" w:rsidR="005F2BBB" w:rsidRDefault="005F2BBB" w:rsidP="002C5550">
      <w:pPr>
        <w:jc w:val="both"/>
        <w:rPr>
          <w:b/>
          <w:u w:val="single"/>
          <w:lang w:val="es-ES_tradnl"/>
        </w:rPr>
      </w:pPr>
    </w:p>
    <w:p w14:paraId="2E584814" w14:textId="3A9AD020" w:rsidR="005F2BBB" w:rsidRDefault="002C3097" w:rsidP="002C5550">
      <w:pPr>
        <w:jc w:val="both"/>
        <w:rPr>
          <w:b/>
          <w:u w:val="single"/>
          <w:lang w:val="es-ES_tradnl"/>
        </w:rPr>
      </w:pPr>
      <w:r>
        <w:rPr>
          <w:noProof/>
          <w:lang w:val="es-CO" w:eastAsia="es-CO"/>
        </w:rPr>
        <w:drawing>
          <wp:anchor distT="0" distB="0" distL="114300" distR="114300" simplePos="0" relativeHeight="251839488" behindDoc="1" locked="0" layoutInCell="1" allowOverlap="1" wp14:anchorId="77779283" wp14:editId="602F201C">
            <wp:simplePos x="0" y="0"/>
            <wp:positionH relativeFrom="column">
              <wp:posOffset>3488055</wp:posOffset>
            </wp:positionH>
            <wp:positionV relativeFrom="paragraph">
              <wp:posOffset>76835</wp:posOffset>
            </wp:positionV>
            <wp:extent cx="3343275" cy="2506345"/>
            <wp:effectExtent l="171450" t="171450" r="390525" b="370205"/>
            <wp:wrapNone/>
            <wp:docPr id="2055" name="Imagen 2055" descr="D:\Material Fotográfico\2014\Jornada Papsivi La Chinita 2014\IMG_1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aterial Fotográfico\2014\Jornada Papsivi La Chinita 2014\IMG_1167.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343275" cy="25063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val="es-CO" w:eastAsia="es-CO"/>
        </w:rPr>
        <w:drawing>
          <wp:anchor distT="0" distB="0" distL="114300" distR="114300" simplePos="0" relativeHeight="251838464" behindDoc="1" locked="0" layoutInCell="1" allowOverlap="1" wp14:anchorId="494CFC11" wp14:editId="67987C1E">
            <wp:simplePos x="0" y="0"/>
            <wp:positionH relativeFrom="column">
              <wp:posOffset>49530</wp:posOffset>
            </wp:positionH>
            <wp:positionV relativeFrom="paragraph">
              <wp:posOffset>86360</wp:posOffset>
            </wp:positionV>
            <wp:extent cx="3333750" cy="2499360"/>
            <wp:effectExtent l="171450" t="171450" r="381000" b="358140"/>
            <wp:wrapNone/>
            <wp:docPr id="2054" name="Imagen 2054" descr="D:\Material Fotográfico\2014\Activ. Papsivi Las Gardenias 2014\IMG_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aterial Fotográfico\2014\Activ. Papsivi Las Gardenias 2014\IMG_0827.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333750" cy="24993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BD1F0C6" w14:textId="77777777" w:rsidR="005F2BBB" w:rsidRDefault="005F2BBB" w:rsidP="002C5550">
      <w:pPr>
        <w:jc w:val="both"/>
        <w:rPr>
          <w:b/>
          <w:u w:val="single"/>
          <w:lang w:val="es-ES_tradnl"/>
        </w:rPr>
      </w:pPr>
    </w:p>
    <w:p w14:paraId="100E96AD" w14:textId="77777777" w:rsidR="005F2BBB" w:rsidRDefault="005F2BBB" w:rsidP="002C5550">
      <w:pPr>
        <w:jc w:val="both"/>
        <w:rPr>
          <w:b/>
          <w:u w:val="single"/>
          <w:lang w:val="es-ES_tradnl"/>
        </w:rPr>
      </w:pPr>
    </w:p>
    <w:p w14:paraId="1AB72DE9" w14:textId="77777777" w:rsidR="005F2BBB" w:rsidRDefault="005F2BBB" w:rsidP="002C5550">
      <w:pPr>
        <w:jc w:val="both"/>
        <w:rPr>
          <w:b/>
          <w:u w:val="single"/>
          <w:lang w:val="es-ES_tradnl"/>
        </w:rPr>
      </w:pPr>
    </w:p>
    <w:p w14:paraId="00690CEE" w14:textId="77777777" w:rsidR="005F2BBB" w:rsidRDefault="005F2BBB" w:rsidP="002C5550">
      <w:pPr>
        <w:jc w:val="both"/>
        <w:rPr>
          <w:b/>
          <w:u w:val="single"/>
          <w:lang w:val="es-ES_tradnl"/>
        </w:rPr>
      </w:pPr>
    </w:p>
    <w:p w14:paraId="5921AC4C" w14:textId="77777777" w:rsidR="005F2BBB" w:rsidRDefault="005F2BBB" w:rsidP="002C5550">
      <w:pPr>
        <w:jc w:val="both"/>
        <w:rPr>
          <w:b/>
          <w:u w:val="single"/>
          <w:lang w:val="es-ES_tradnl"/>
        </w:rPr>
      </w:pPr>
    </w:p>
    <w:p w14:paraId="6B7E35B8" w14:textId="77777777" w:rsidR="005F2BBB" w:rsidRDefault="005F2BBB" w:rsidP="002C5550">
      <w:pPr>
        <w:jc w:val="both"/>
        <w:rPr>
          <w:b/>
          <w:u w:val="single"/>
          <w:lang w:val="es-ES_tradnl"/>
        </w:rPr>
      </w:pPr>
    </w:p>
    <w:p w14:paraId="7D533BE7" w14:textId="77777777" w:rsidR="002C3097" w:rsidRDefault="002C3097" w:rsidP="002C5550">
      <w:pPr>
        <w:jc w:val="both"/>
        <w:rPr>
          <w:rFonts w:ascii="Tahoma" w:hAnsi="Tahoma" w:cs="Tahoma"/>
          <w:b/>
          <w:u w:val="single"/>
          <w:lang w:val="es-ES_tradnl"/>
        </w:rPr>
      </w:pPr>
    </w:p>
    <w:p w14:paraId="7D2E149C" w14:textId="77777777" w:rsidR="002C3097" w:rsidRDefault="002C3097" w:rsidP="002C5550">
      <w:pPr>
        <w:jc w:val="both"/>
        <w:rPr>
          <w:rFonts w:ascii="Tahoma" w:hAnsi="Tahoma" w:cs="Tahoma"/>
          <w:b/>
          <w:u w:val="single"/>
          <w:lang w:val="es-ES_tradnl"/>
        </w:rPr>
      </w:pPr>
    </w:p>
    <w:p w14:paraId="6BD9A313" w14:textId="77777777" w:rsidR="002C3097" w:rsidRDefault="002C3097" w:rsidP="002C5550">
      <w:pPr>
        <w:jc w:val="both"/>
        <w:rPr>
          <w:rFonts w:ascii="Tahoma" w:hAnsi="Tahoma" w:cs="Tahoma"/>
          <w:b/>
          <w:u w:val="single"/>
          <w:lang w:val="es-ES_tradnl"/>
        </w:rPr>
      </w:pPr>
    </w:p>
    <w:p w14:paraId="1751FA3A" w14:textId="77777777" w:rsidR="002C3097" w:rsidRDefault="002C3097" w:rsidP="002C5550">
      <w:pPr>
        <w:jc w:val="both"/>
        <w:rPr>
          <w:rFonts w:ascii="Tahoma" w:hAnsi="Tahoma" w:cs="Tahoma"/>
          <w:b/>
          <w:u w:val="single"/>
          <w:lang w:val="es-ES_tradnl"/>
        </w:rPr>
      </w:pPr>
    </w:p>
    <w:p w14:paraId="3EF95352" w14:textId="77777777" w:rsidR="002C3097" w:rsidRDefault="002C3097" w:rsidP="002C5550">
      <w:pPr>
        <w:jc w:val="both"/>
        <w:rPr>
          <w:rFonts w:ascii="Tahoma" w:hAnsi="Tahoma" w:cs="Tahoma"/>
          <w:b/>
          <w:u w:val="single"/>
          <w:lang w:val="es-ES_tradnl"/>
        </w:rPr>
      </w:pPr>
    </w:p>
    <w:p w14:paraId="7DFE38DE" w14:textId="77777777" w:rsidR="002C3097" w:rsidRDefault="002C3097" w:rsidP="002C5550">
      <w:pPr>
        <w:jc w:val="both"/>
        <w:rPr>
          <w:rFonts w:ascii="Tahoma" w:hAnsi="Tahoma" w:cs="Tahoma"/>
          <w:b/>
          <w:u w:val="single"/>
          <w:lang w:val="es-ES_tradnl"/>
        </w:rPr>
      </w:pPr>
    </w:p>
    <w:p w14:paraId="1CD892D0" w14:textId="77777777" w:rsidR="002C3097" w:rsidRDefault="002C3097" w:rsidP="002C5550">
      <w:pPr>
        <w:jc w:val="both"/>
        <w:rPr>
          <w:rFonts w:ascii="Tahoma" w:hAnsi="Tahoma" w:cs="Tahoma"/>
          <w:b/>
          <w:u w:val="single"/>
          <w:lang w:val="es-ES_tradnl"/>
        </w:rPr>
      </w:pPr>
    </w:p>
    <w:p w14:paraId="3B84FA46" w14:textId="77777777" w:rsidR="002C3097" w:rsidRDefault="002C3097" w:rsidP="002C5550">
      <w:pPr>
        <w:jc w:val="both"/>
        <w:rPr>
          <w:rFonts w:ascii="Tahoma" w:hAnsi="Tahoma" w:cs="Tahoma"/>
          <w:b/>
          <w:u w:val="single"/>
          <w:lang w:val="es-ES_tradnl"/>
        </w:rPr>
      </w:pPr>
    </w:p>
    <w:p w14:paraId="7782188E" w14:textId="77777777" w:rsidR="002C3097" w:rsidRDefault="002C3097" w:rsidP="002C5550">
      <w:pPr>
        <w:jc w:val="both"/>
        <w:rPr>
          <w:rFonts w:ascii="Tahoma" w:hAnsi="Tahoma" w:cs="Tahoma"/>
          <w:b/>
          <w:u w:val="single"/>
          <w:lang w:val="es-ES_tradnl"/>
        </w:rPr>
      </w:pPr>
    </w:p>
    <w:p w14:paraId="54F50A94" w14:textId="77777777" w:rsidR="002C3097" w:rsidRDefault="002C3097" w:rsidP="002C5550">
      <w:pPr>
        <w:jc w:val="both"/>
        <w:rPr>
          <w:rFonts w:ascii="Tahoma" w:hAnsi="Tahoma" w:cs="Tahoma"/>
          <w:b/>
          <w:u w:val="single"/>
          <w:lang w:val="es-ES_tradnl"/>
        </w:rPr>
      </w:pPr>
    </w:p>
    <w:p w14:paraId="57A3A781" w14:textId="77777777" w:rsidR="002C3097" w:rsidRDefault="002C3097" w:rsidP="002C5550">
      <w:pPr>
        <w:jc w:val="both"/>
        <w:rPr>
          <w:rFonts w:ascii="Tahoma" w:hAnsi="Tahoma" w:cs="Tahoma"/>
          <w:b/>
          <w:u w:val="single"/>
          <w:lang w:val="es-ES_tradnl"/>
        </w:rPr>
      </w:pPr>
    </w:p>
    <w:p w14:paraId="26B718DE" w14:textId="77777777" w:rsidR="002C5550" w:rsidRDefault="002C5550" w:rsidP="002C5550">
      <w:pPr>
        <w:jc w:val="both"/>
        <w:rPr>
          <w:rFonts w:ascii="Tahoma" w:hAnsi="Tahoma" w:cs="Tahoma"/>
          <w:b/>
          <w:u w:val="single"/>
          <w:lang w:val="es-ES_tradnl"/>
        </w:rPr>
      </w:pPr>
      <w:r w:rsidRPr="005F2BBB">
        <w:rPr>
          <w:rFonts w:ascii="Tahoma" w:hAnsi="Tahoma" w:cs="Tahoma"/>
          <w:b/>
          <w:u w:val="single"/>
          <w:lang w:val="es-ES_tradnl"/>
        </w:rPr>
        <w:t>Vigencia 2015, Programa de Atención Psicosocial y Salud Integral a Víctimas – Papsivi</w:t>
      </w:r>
    </w:p>
    <w:p w14:paraId="6011424E" w14:textId="77777777" w:rsidR="005F2BBB" w:rsidRPr="005F2BBB" w:rsidRDefault="005F2BBB" w:rsidP="002C5550">
      <w:pPr>
        <w:jc w:val="both"/>
        <w:rPr>
          <w:rFonts w:ascii="Tahoma" w:hAnsi="Tahoma" w:cs="Tahoma"/>
          <w:b/>
          <w:u w:val="single"/>
          <w:lang w:val="es-ES_tradnl"/>
        </w:rPr>
      </w:pPr>
    </w:p>
    <w:p w14:paraId="5941BB70" w14:textId="77777777" w:rsidR="002C5550" w:rsidRDefault="002C5550" w:rsidP="002C5550">
      <w:pPr>
        <w:jc w:val="both"/>
        <w:rPr>
          <w:rFonts w:ascii="Tahoma" w:hAnsi="Tahoma" w:cs="Tahoma"/>
        </w:rPr>
      </w:pPr>
      <w:r w:rsidRPr="005F2BBB">
        <w:rPr>
          <w:rFonts w:ascii="Tahoma" w:hAnsi="Tahoma" w:cs="Tahoma"/>
        </w:rPr>
        <w:t xml:space="preserve">Se iniciaron labores de terreno para la implementación de la fase III desde el día 15 de  mayo de 2015,  fecha a partir de la cual, se retomaron los acercamientos con las personas víctimas e instituciones aliadas para el desarrollo de las atenciones en los diferentes sectores. </w:t>
      </w:r>
    </w:p>
    <w:p w14:paraId="11298E12" w14:textId="77777777" w:rsidR="005F2BBB" w:rsidRPr="005F2BBB" w:rsidRDefault="005F2BBB" w:rsidP="002C5550">
      <w:pPr>
        <w:jc w:val="both"/>
        <w:rPr>
          <w:rFonts w:ascii="Tahoma" w:hAnsi="Tahoma" w:cs="Tahoma"/>
        </w:rPr>
      </w:pPr>
    </w:p>
    <w:p w14:paraId="49C099C5" w14:textId="77777777" w:rsidR="002C5550" w:rsidRPr="005F2BBB" w:rsidRDefault="002C5550" w:rsidP="002C5550">
      <w:pPr>
        <w:pStyle w:val="Prrafodelista"/>
        <w:ind w:left="0"/>
        <w:jc w:val="both"/>
        <w:rPr>
          <w:rFonts w:ascii="Tahoma" w:hAnsi="Tahoma" w:cs="Tahoma"/>
        </w:rPr>
      </w:pPr>
      <w:r w:rsidRPr="005F2BBB">
        <w:rPr>
          <w:rFonts w:ascii="Tahoma" w:hAnsi="Tahoma" w:cs="Tahoma"/>
        </w:rPr>
        <w:t xml:space="preserve">El Distrito de Barranquilla continúo la  Fase III de implementación del Programa de Atención Psicosocial y Salud Integral a Víctimas en cinco zonas donde hay presencia significativa de población víctima, ellas son: </w:t>
      </w:r>
    </w:p>
    <w:p w14:paraId="7CD7EB7C" w14:textId="77777777" w:rsidR="002C5550" w:rsidRPr="005F2BBB" w:rsidRDefault="002C5550" w:rsidP="002C5550">
      <w:pPr>
        <w:pStyle w:val="Prrafodelista"/>
        <w:ind w:left="0"/>
        <w:jc w:val="both"/>
        <w:rPr>
          <w:rFonts w:ascii="Tahoma" w:hAnsi="Tahoma" w:cs="Tahoma"/>
        </w:rPr>
      </w:pPr>
    </w:p>
    <w:p w14:paraId="0271FAD9" w14:textId="77777777" w:rsidR="002C5550" w:rsidRPr="005F2BBB" w:rsidRDefault="002C5550" w:rsidP="002C5550">
      <w:pPr>
        <w:pStyle w:val="Prrafodelista"/>
        <w:ind w:left="0"/>
        <w:jc w:val="both"/>
        <w:rPr>
          <w:rFonts w:ascii="Tahoma" w:hAnsi="Tahoma" w:cs="Tahoma"/>
        </w:rPr>
      </w:pPr>
      <w:r w:rsidRPr="005F2BBB">
        <w:rPr>
          <w:rFonts w:ascii="Tahoma" w:hAnsi="Tahoma" w:cs="Tahoma"/>
        </w:rPr>
        <w:t>Zona 1: Las Gardenias</w:t>
      </w:r>
    </w:p>
    <w:p w14:paraId="69B1019D" w14:textId="77777777" w:rsidR="002C5550" w:rsidRPr="005F2BBB" w:rsidRDefault="002C5550" w:rsidP="002C5550">
      <w:pPr>
        <w:pStyle w:val="Prrafodelista"/>
        <w:ind w:left="0"/>
        <w:jc w:val="both"/>
        <w:rPr>
          <w:rFonts w:ascii="Tahoma" w:hAnsi="Tahoma" w:cs="Tahoma"/>
        </w:rPr>
      </w:pPr>
      <w:r w:rsidRPr="005F2BBB">
        <w:rPr>
          <w:rFonts w:ascii="Tahoma" w:hAnsi="Tahoma" w:cs="Tahoma"/>
        </w:rPr>
        <w:t>Zona 2: La Chinita y La Luz</w:t>
      </w:r>
    </w:p>
    <w:p w14:paraId="4697D960" w14:textId="77777777" w:rsidR="002C5550" w:rsidRPr="005F2BBB" w:rsidRDefault="002C5550" w:rsidP="002C5550">
      <w:pPr>
        <w:pStyle w:val="Prrafodelista"/>
        <w:ind w:left="0"/>
        <w:jc w:val="both"/>
        <w:rPr>
          <w:rFonts w:ascii="Tahoma" w:hAnsi="Tahoma" w:cs="Tahoma"/>
        </w:rPr>
      </w:pPr>
      <w:r w:rsidRPr="005F2BBB">
        <w:rPr>
          <w:rFonts w:ascii="Tahoma" w:hAnsi="Tahoma" w:cs="Tahoma"/>
        </w:rPr>
        <w:t>Zona 3: El Bosque y las Malvinas</w:t>
      </w:r>
    </w:p>
    <w:p w14:paraId="4A7B1396" w14:textId="77777777" w:rsidR="002C5550" w:rsidRPr="005F2BBB" w:rsidRDefault="002C5550" w:rsidP="002C5550">
      <w:pPr>
        <w:pStyle w:val="Prrafodelista"/>
        <w:ind w:left="0"/>
        <w:jc w:val="both"/>
        <w:rPr>
          <w:rFonts w:ascii="Tahoma" w:hAnsi="Tahoma" w:cs="Tahoma"/>
        </w:rPr>
      </w:pPr>
      <w:r w:rsidRPr="005F2BBB">
        <w:rPr>
          <w:rFonts w:ascii="Tahoma" w:hAnsi="Tahoma" w:cs="Tahoma"/>
        </w:rPr>
        <w:t>Zona 4: Pinar del Rio y Ciudadela de Paz</w:t>
      </w:r>
    </w:p>
    <w:p w14:paraId="6EAB47EB" w14:textId="77777777" w:rsidR="002C5550" w:rsidRDefault="002C5550" w:rsidP="002C5550">
      <w:pPr>
        <w:pStyle w:val="Prrafodelista"/>
        <w:ind w:left="0"/>
        <w:jc w:val="both"/>
        <w:rPr>
          <w:rFonts w:ascii="Tahoma" w:hAnsi="Tahoma" w:cs="Tahoma"/>
        </w:rPr>
      </w:pPr>
      <w:r w:rsidRPr="005F2BBB">
        <w:rPr>
          <w:rFonts w:ascii="Tahoma" w:hAnsi="Tahoma" w:cs="Tahoma"/>
        </w:rPr>
        <w:t>Zona 5: Villa San Pablo</w:t>
      </w:r>
    </w:p>
    <w:p w14:paraId="0AEFACC4" w14:textId="77777777" w:rsidR="002C3097" w:rsidRDefault="002C3097" w:rsidP="002C5550">
      <w:pPr>
        <w:pStyle w:val="Prrafodelista"/>
        <w:ind w:left="0"/>
        <w:jc w:val="both"/>
        <w:rPr>
          <w:rFonts w:ascii="Tahoma" w:hAnsi="Tahoma" w:cs="Tahoma"/>
        </w:rPr>
      </w:pPr>
    </w:p>
    <w:p w14:paraId="27C37F78" w14:textId="77777777" w:rsidR="002C3097" w:rsidRDefault="002C3097" w:rsidP="002C5550">
      <w:pPr>
        <w:pStyle w:val="Prrafodelista"/>
        <w:ind w:left="0"/>
        <w:jc w:val="both"/>
        <w:rPr>
          <w:rFonts w:ascii="Tahoma" w:hAnsi="Tahoma" w:cs="Tahoma"/>
        </w:rPr>
      </w:pPr>
    </w:p>
    <w:p w14:paraId="11FDF524" w14:textId="77777777" w:rsidR="002C3097" w:rsidRDefault="002C3097" w:rsidP="002C5550">
      <w:pPr>
        <w:pStyle w:val="Prrafodelista"/>
        <w:ind w:left="0"/>
        <w:jc w:val="both"/>
        <w:rPr>
          <w:rFonts w:ascii="Tahoma" w:hAnsi="Tahoma" w:cs="Tahoma"/>
        </w:rPr>
      </w:pPr>
    </w:p>
    <w:p w14:paraId="56B211AF" w14:textId="77777777" w:rsidR="002C3097" w:rsidRDefault="002C3097" w:rsidP="002C5550">
      <w:pPr>
        <w:pStyle w:val="Prrafodelista"/>
        <w:ind w:left="0"/>
        <w:jc w:val="both"/>
        <w:rPr>
          <w:rFonts w:ascii="Tahoma" w:hAnsi="Tahoma" w:cs="Tahoma"/>
        </w:rPr>
      </w:pPr>
    </w:p>
    <w:p w14:paraId="085D5BD7" w14:textId="77777777" w:rsidR="002C3097" w:rsidRDefault="002C3097" w:rsidP="002C5550">
      <w:pPr>
        <w:pStyle w:val="Prrafodelista"/>
        <w:ind w:left="0"/>
        <w:jc w:val="both"/>
        <w:rPr>
          <w:rFonts w:ascii="Tahoma" w:hAnsi="Tahoma" w:cs="Tahoma"/>
        </w:rPr>
      </w:pPr>
    </w:p>
    <w:p w14:paraId="009904DA" w14:textId="77777777" w:rsidR="002C3097" w:rsidRPr="005F2BBB" w:rsidRDefault="002C3097" w:rsidP="002C5550">
      <w:pPr>
        <w:pStyle w:val="Prrafodelista"/>
        <w:ind w:left="0"/>
        <w:jc w:val="both"/>
        <w:rPr>
          <w:rFonts w:ascii="Tahoma" w:hAnsi="Tahoma" w:cs="Tahoma"/>
        </w:rPr>
      </w:pPr>
    </w:p>
    <w:p w14:paraId="3BF2E7D3" w14:textId="77777777" w:rsidR="002C5550" w:rsidRPr="00C04F88" w:rsidRDefault="002C5550" w:rsidP="002C5550">
      <w:pPr>
        <w:pStyle w:val="Prrafodelista"/>
        <w:ind w:left="0"/>
        <w:jc w:val="both"/>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7"/>
        <w:gridCol w:w="2928"/>
        <w:gridCol w:w="2870"/>
      </w:tblGrid>
      <w:tr w:rsidR="002C5550" w:rsidRPr="005F2BBB" w14:paraId="7D5636FA" w14:textId="77777777" w:rsidTr="002C5550">
        <w:trPr>
          <w:jc w:val="center"/>
        </w:trPr>
        <w:tc>
          <w:tcPr>
            <w:tcW w:w="3217" w:type="dxa"/>
            <w:shd w:val="clear" w:color="auto" w:fill="D9D9D9"/>
            <w:vAlign w:val="center"/>
          </w:tcPr>
          <w:p w14:paraId="70B4613E" w14:textId="77777777" w:rsidR="002C5550" w:rsidRPr="005F2BBB" w:rsidRDefault="002C5550" w:rsidP="002C5550">
            <w:pPr>
              <w:pStyle w:val="Prrafodelista"/>
              <w:ind w:left="0"/>
              <w:jc w:val="center"/>
              <w:rPr>
                <w:rFonts w:ascii="Tahoma" w:hAnsi="Tahoma" w:cs="Tahoma"/>
                <w:b/>
              </w:rPr>
            </w:pPr>
            <w:r w:rsidRPr="005F2BBB">
              <w:rPr>
                <w:rFonts w:ascii="Tahoma" w:hAnsi="Tahoma" w:cs="Tahoma"/>
                <w:b/>
              </w:rPr>
              <w:t>Fortalezas</w:t>
            </w:r>
          </w:p>
        </w:tc>
        <w:tc>
          <w:tcPr>
            <w:tcW w:w="2928" w:type="dxa"/>
            <w:shd w:val="clear" w:color="auto" w:fill="D9D9D9"/>
            <w:vAlign w:val="center"/>
          </w:tcPr>
          <w:p w14:paraId="53036E53" w14:textId="77777777" w:rsidR="002C5550" w:rsidRPr="005F2BBB" w:rsidRDefault="002C5550" w:rsidP="002C5550">
            <w:pPr>
              <w:pStyle w:val="Prrafodelista"/>
              <w:ind w:left="0"/>
              <w:jc w:val="center"/>
              <w:rPr>
                <w:rFonts w:ascii="Tahoma" w:hAnsi="Tahoma" w:cs="Tahoma"/>
                <w:b/>
              </w:rPr>
            </w:pPr>
            <w:r w:rsidRPr="005F2BBB">
              <w:rPr>
                <w:rFonts w:ascii="Tahoma" w:hAnsi="Tahoma" w:cs="Tahoma"/>
                <w:b/>
              </w:rPr>
              <w:t>Debilidades</w:t>
            </w:r>
          </w:p>
        </w:tc>
        <w:tc>
          <w:tcPr>
            <w:tcW w:w="2870" w:type="dxa"/>
            <w:shd w:val="clear" w:color="auto" w:fill="D9D9D9"/>
            <w:vAlign w:val="center"/>
          </w:tcPr>
          <w:p w14:paraId="45AC4815" w14:textId="77777777" w:rsidR="002C5550" w:rsidRPr="005F2BBB" w:rsidRDefault="002C5550" w:rsidP="002C5550">
            <w:pPr>
              <w:pStyle w:val="Prrafodelista"/>
              <w:ind w:left="0"/>
              <w:jc w:val="center"/>
              <w:rPr>
                <w:rFonts w:ascii="Tahoma" w:hAnsi="Tahoma" w:cs="Tahoma"/>
                <w:b/>
              </w:rPr>
            </w:pPr>
            <w:r w:rsidRPr="005F2BBB">
              <w:rPr>
                <w:rFonts w:ascii="Tahoma" w:hAnsi="Tahoma" w:cs="Tahoma"/>
                <w:b/>
              </w:rPr>
              <w:t>Propuestas de mejoramiento</w:t>
            </w:r>
          </w:p>
        </w:tc>
      </w:tr>
      <w:tr w:rsidR="002C5550" w:rsidRPr="005F2BBB" w14:paraId="1A5AEA83" w14:textId="77777777" w:rsidTr="002C5550">
        <w:trPr>
          <w:jc w:val="center"/>
        </w:trPr>
        <w:tc>
          <w:tcPr>
            <w:tcW w:w="3217" w:type="dxa"/>
            <w:vAlign w:val="center"/>
          </w:tcPr>
          <w:p w14:paraId="6F87FD7E"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Participación comunitaria que tiene efectos socializantes y concientizadores, al movilizar, facilitar y estimular los recursos existentes en la comunidad</w:t>
            </w:r>
          </w:p>
        </w:tc>
        <w:tc>
          <w:tcPr>
            <w:tcW w:w="2928" w:type="dxa"/>
            <w:vAlign w:val="center"/>
          </w:tcPr>
          <w:p w14:paraId="4F14C189" w14:textId="77777777" w:rsidR="002C5550" w:rsidRPr="005F2BBB" w:rsidRDefault="002C5550" w:rsidP="002C5550">
            <w:pPr>
              <w:pStyle w:val="Prrafodelista"/>
              <w:ind w:left="0"/>
              <w:jc w:val="center"/>
              <w:rPr>
                <w:rFonts w:ascii="Tahoma" w:hAnsi="Tahoma" w:cs="Tahoma"/>
              </w:rPr>
            </w:pPr>
          </w:p>
          <w:p w14:paraId="6A517ADC"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Estigmatización institucional y general de la población. Son identificados como personas conflictivas y en ocasiones como delincuentes, afectando a las personas víctimas en su proceso de reparación integral</w:t>
            </w:r>
          </w:p>
          <w:p w14:paraId="52E33ECF" w14:textId="77777777" w:rsidR="002C5550" w:rsidRPr="005F2BBB" w:rsidRDefault="002C5550" w:rsidP="002C5550">
            <w:pPr>
              <w:pStyle w:val="Prrafodelista"/>
              <w:ind w:left="0"/>
              <w:jc w:val="center"/>
              <w:rPr>
                <w:rFonts w:ascii="Tahoma" w:hAnsi="Tahoma" w:cs="Tahoma"/>
              </w:rPr>
            </w:pPr>
          </w:p>
        </w:tc>
        <w:tc>
          <w:tcPr>
            <w:tcW w:w="2870" w:type="dxa"/>
            <w:vAlign w:val="center"/>
          </w:tcPr>
          <w:p w14:paraId="72ED72D2"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Desnaturalizar conceptos negativos otorgados a este grupo poblacional desde el enfoque de derechos para evitar nuevas re victimizaciones</w:t>
            </w:r>
          </w:p>
        </w:tc>
      </w:tr>
      <w:tr w:rsidR="002C5550" w:rsidRPr="005F2BBB" w14:paraId="5BD6EA83" w14:textId="77777777" w:rsidTr="002C5550">
        <w:trPr>
          <w:jc w:val="center"/>
        </w:trPr>
        <w:tc>
          <w:tcPr>
            <w:tcW w:w="3217" w:type="dxa"/>
            <w:vAlign w:val="center"/>
          </w:tcPr>
          <w:p w14:paraId="2CE35F9C"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Inclusión social</w:t>
            </w:r>
          </w:p>
        </w:tc>
        <w:tc>
          <w:tcPr>
            <w:tcW w:w="2928" w:type="dxa"/>
            <w:vAlign w:val="center"/>
          </w:tcPr>
          <w:p w14:paraId="29D7AA1B" w14:textId="77777777" w:rsidR="002C5550" w:rsidRPr="005F2BBB" w:rsidRDefault="002C5550" w:rsidP="002C5550">
            <w:pPr>
              <w:pStyle w:val="Prrafodelista"/>
              <w:ind w:left="0"/>
              <w:jc w:val="center"/>
              <w:rPr>
                <w:rFonts w:ascii="Tahoma" w:hAnsi="Tahoma" w:cs="Tahoma"/>
              </w:rPr>
            </w:pPr>
          </w:p>
          <w:p w14:paraId="51A59DC2"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Problemas de convivencia relacionados con el desconocimiento y no seguimiento de normas de propiedad horizontal.</w:t>
            </w:r>
          </w:p>
          <w:p w14:paraId="59A1EE0C"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Se evidencia problemas de inseguridad por el alto grado de factores como el micro tráfico, uso y abuso de spa, alto grado de intolerancia, robos y pandillas en los diferentes sectores que ocasionan disturbios y en algunos casos muertes violentas</w:t>
            </w:r>
          </w:p>
          <w:p w14:paraId="343622A5" w14:textId="77777777" w:rsidR="002C5550" w:rsidRPr="005F2BBB" w:rsidRDefault="002C5550" w:rsidP="002C5550">
            <w:pPr>
              <w:pStyle w:val="Prrafodelista"/>
              <w:ind w:left="0"/>
              <w:jc w:val="center"/>
              <w:rPr>
                <w:rFonts w:ascii="Tahoma" w:hAnsi="Tahoma" w:cs="Tahoma"/>
              </w:rPr>
            </w:pPr>
          </w:p>
        </w:tc>
        <w:tc>
          <w:tcPr>
            <w:tcW w:w="2870" w:type="dxa"/>
            <w:vAlign w:val="center"/>
          </w:tcPr>
          <w:p w14:paraId="1BDBD714"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Pedagogía y cultura ciudadana permanente a través de talleres, seminarios entre otras actividades</w:t>
            </w:r>
          </w:p>
        </w:tc>
      </w:tr>
      <w:tr w:rsidR="002C5550" w:rsidRPr="005F2BBB" w14:paraId="15CDBB1D" w14:textId="77777777" w:rsidTr="002C5550">
        <w:trPr>
          <w:jc w:val="center"/>
        </w:trPr>
        <w:tc>
          <w:tcPr>
            <w:tcW w:w="3217" w:type="dxa"/>
          </w:tcPr>
          <w:p w14:paraId="5EEF9208" w14:textId="77777777" w:rsidR="002C5550" w:rsidRPr="005F2BBB" w:rsidRDefault="002C5550" w:rsidP="002C5550">
            <w:pPr>
              <w:jc w:val="center"/>
              <w:rPr>
                <w:rFonts w:ascii="Tahoma" w:hAnsi="Tahoma" w:cs="Tahoma"/>
              </w:rPr>
            </w:pPr>
          </w:p>
          <w:p w14:paraId="27C23312" w14:textId="77777777" w:rsidR="002C5550" w:rsidRPr="005F2BBB" w:rsidRDefault="002C5550" w:rsidP="002C5550">
            <w:pPr>
              <w:jc w:val="center"/>
              <w:rPr>
                <w:rFonts w:ascii="Tahoma" w:hAnsi="Tahoma" w:cs="Tahoma"/>
              </w:rPr>
            </w:pPr>
            <w:r w:rsidRPr="005F2BBB">
              <w:rPr>
                <w:rFonts w:ascii="Tahoma" w:hAnsi="Tahoma" w:cs="Tahoma"/>
              </w:rPr>
              <w:t>Las personas víctimas han podido  reconocer sus capacidades,  recursos psicológicos y situacionales para avanzar en la edificación de su proyecto de vida</w:t>
            </w:r>
          </w:p>
        </w:tc>
        <w:tc>
          <w:tcPr>
            <w:tcW w:w="2928" w:type="dxa"/>
          </w:tcPr>
          <w:p w14:paraId="602DFE2C" w14:textId="77777777" w:rsidR="002C5550" w:rsidRPr="005F2BBB" w:rsidRDefault="002C5550" w:rsidP="002C5550">
            <w:pPr>
              <w:jc w:val="center"/>
              <w:rPr>
                <w:rFonts w:ascii="Tahoma" w:hAnsi="Tahoma" w:cs="Tahoma"/>
              </w:rPr>
            </w:pPr>
          </w:p>
          <w:p w14:paraId="5F7CC682" w14:textId="77777777" w:rsidR="002C5550" w:rsidRPr="005F2BBB" w:rsidRDefault="002C5550" w:rsidP="002C5550">
            <w:pPr>
              <w:jc w:val="center"/>
              <w:rPr>
                <w:rFonts w:ascii="Tahoma" w:hAnsi="Tahoma" w:cs="Tahoma"/>
              </w:rPr>
            </w:pPr>
            <w:r w:rsidRPr="005F2BBB">
              <w:rPr>
                <w:rFonts w:ascii="Tahoma" w:hAnsi="Tahoma" w:cs="Tahoma"/>
              </w:rPr>
              <w:t>La falta de continuidad y los recesos prolongados por parte del programa, generan desconfianza y deterioro en la  credibilidad por parte de las comunidades</w:t>
            </w:r>
          </w:p>
        </w:tc>
        <w:tc>
          <w:tcPr>
            <w:tcW w:w="2870" w:type="dxa"/>
            <w:vAlign w:val="center"/>
          </w:tcPr>
          <w:p w14:paraId="50D851FA"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 xml:space="preserve">Desarrollar este programa de manera continua, trabajando en acompañamiento y atención en cada una de las modalidades </w:t>
            </w:r>
          </w:p>
        </w:tc>
      </w:tr>
      <w:tr w:rsidR="002C5550" w:rsidRPr="005F2BBB" w14:paraId="4D33E851" w14:textId="77777777" w:rsidTr="002C5550">
        <w:trPr>
          <w:jc w:val="center"/>
        </w:trPr>
        <w:tc>
          <w:tcPr>
            <w:tcW w:w="3217" w:type="dxa"/>
          </w:tcPr>
          <w:p w14:paraId="10901277" w14:textId="77777777" w:rsidR="002C5550" w:rsidRPr="005F2BBB" w:rsidRDefault="002C5550" w:rsidP="002C5550">
            <w:pPr>
              <w:jc w:val="center"/>
              <w:rPr>
                <w:rFonts w:ascii="Tahoma" w:hAnsi="Tahoma" w:cs="Tahoma"/>
              </w:rPr>
            </w:pPr>
          </w:p>
          <w:p w14:paraId="02212B49" w14:textId="77777777" w:rsidR="002C5550" w:rsidRPr="005F2BBB" w:rsidRDefault="002C5550" w:rsidP="002C5550">
            <w:pPr>
              <w:jc w:val="center"/>
              <w:rPr>
                <w:rFonts w:ascii="Tahoma" w:hAnsi="Tahoma" w:cs="Tahoma"/>
              </w:rPr>
            </w:pPr>
            <w:r w:rsidRPr="005F2BBB">
              <w:rPr>
                <w:rFonts w:ascii="Tahoma" w:hAnsi="Tahoma" w:cs="Tahoma"/>
              </w:rPr>
              <w:t>Las familias han mostrado participación activa y compromiso</w:t>
            </w:r>
          </w:p>
          <w:p w14:paraId="4D865102" w14:textId="77777777" w:rsidR="002C5550" w:rsidRPr="005F2BBB" w:rsidRDefault="002C5550" w:rsidP="002C5550">
            <w:pPr>
              <w:ind w:firstLine="708"/>
              <w:jc w:val="center"/>
              <w:rPr>
                <w:rFonts w:ascii="Tahoma" w:hAnsi="Tahoma" w:cs="Tahoma"/>
              </w:rPr>
            </w:pPr>
          </w:p>
        </w:tc>
        <w:tc>
          <w:tcPr>
            <w:tcW w:w="2928" w:type="dxa"/>
            <w:vAlign w:val="center"/>
          </w:tcPr>
          <w:p w14:paraId="34DE8A21" w14:textId="77777777" w:rsidR="002C5550" w:rsidRPr="005F2BBB" w:rsidRDefault="002C5550" w:rsidP="002C5550">
            <w:pPr>
              <w:pStyle w:val="Prrafodelista"/>
              <w:ind w:left="0"/>
              <w:jc w:val="center"/>
              <w:rPr>
                <w:rFonts w:ascii="Tahoma" w:hAnsi="Tahoma" w:cs="Tahoma"/>
              </w:rPr>
            </w:pPr>
          </w:p>
          <w:p w14:paraId="5865DAA5" w14:textId="77777777" w:rsidR="002C5550" w:rsidRPr="005F2BBB" w:rsidRDefault="002C5550" w:rsidP="002C5550">
            <w:pPr>
              <w:pStyle w:val="Prrafodelista"/>
              <w:ind w:left="0"/>
              <w:jc w:val="center"/>
              <w:rPr>
                <w:rFonts w:ascii="Tahoma" w:hAnsi="Tahoma" w:cs="Tahoma"/>
                <w:b/>
              </w:rPr>
            </w:pPr>
          </w:p>
        </w:tc>
        <w:tc>
          <w:tcPr>
            <w:tcW w:w="2870" w:type="dxa"/>
            <w:vAlign w:val="center"/>
          </w:tcPr>
          <w:p w14:paraId="5681D0CB" w14:textId="77777777" w:rsidR="002C5550" w:rsidRPr="005F2BBB" w:rsidRDefault="002C5550" w:rsidP="002C5550">
            <w:pPr>
              <w:pStyle w:val="Prrafodelista"/>
              <w:ind w:left="0"/>
              <w:jc w:val="center"/>
              <w:rPr>
                <w:rFonts w:ascii="Tahoma" w:hAnsi="Tahoma" w:cs="Tahoma"/>
              </w:rPr>
            </w:pPr>
          </w:p>
        </w:tc>
      </w:tr>
      <w:tr w:rsidR="002C5550" w:rsidRPr="005F2BBB" w14:paraId="14CAE754" w14:textId="77777777" w:rsidTr="002C5550">
        <w:trPr>
          <w:jc w:val="center"/>
        </w:trPr>
        <w:tc>
          <w:tcPr>
            <w:tcW w:w="3217" w:type="dxa"/>
            <w:vAlign w:val="center"/>
          </w:tcPr>
          <w:p w14:paraId="5B644CD5" w14:textId="77777777" w:rsidR="002C5550" w:rsidRPr="005F2BBB" w:rsidRDefault="002C5550" w:rsidP="002C5550">
            <w:pPr>
              <w:pStyle w:val="Prrafodelista"/>
              <w:ind w:left="0"/>
              <w:jc w:val="center"/>
              <w:rPr>
                <w:rFonts w:ascii="Tahoma" w:hAnsi="Tahoma" w:cs="Tahoma"/>
              </w:rPr>
            </w:pPr>
          </w:p>
          <w:p w14:paraId="31E46650"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Desarrollo de la atención mediante la conformación de grupos  focales:</w:t>
            </w:r>
          </w:p>
          <w:p w14:paraId="2235EA39" w14:textId="77777777" w:rsidR="002C5550" w:rsidRPr="005F2BBB" w:rsidRDefault="002C5550" w:rsidP="002C5550">
            <w:pPr>
              <w:pStyle w:val="Prrafodelista"/>
              <w:ind w:left="0"/>
              <w:jc w:val="center"/>
              <w:rPr>
                <w:rFonts w:ascii="Tahoma" w:hAnsi="Tahoma" w:cs="Tahoma"/>
              </w:rPr>
            </w:pPr>
          </w:p>
          <w:p w14:paraId="09675A69"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Grupo Juvenil conformado por hijos de víctimas y comunidad receptora en general</w:t>
            </w:r>
          </w:p>
          <w:p w14:paraId="5D042F7B" w14:textId="77777777" w:rsidR="002C5550" w:rsidRPr="005F2BBB" w:rsidRDefault="002C5550" w:rsidP="002C5550">
            <w:pPr>
              <w:pStyle w:val="Prrafodelista"/>
              <w:ind w:left="0"/>
              <w:jc w:val="center"/>
              <w:rPr>
                <w:rFonts w:ascii="Tahoma" w:hAnsi="Tahoma" w:cs="Tahoma"/>
              </w:rPr>
            </w:pPr>
          </w:p>
          <w:p w14:paraId="049E6A83"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Grupo de Adultos y adultos mayores que suman en total 70 personas en su mayoría víctimas y población receptora en bajo porcentaje.</w:t>
            </w:r>
          </w:p>
          <w:p w14:paraId="4C68DB7C" w14:textId="77777777" w:rsidR="002C5550" w:rsidRPr="005F2BBB" w:rsidRDefault="002C5550" w:rsidP="002C5550">
            <w:pPr>
              <w:pStyle w:val="Prrafodelista"/>
              <w:ind w:left="0"/>
              <w:jc w:val="center"/>
              <w:rPr>
                <w:rFonts w:ascii="Tahoma" w:hAnsi="Tahoma" w:cs="Tahoma"/>
              </w:rPr>
            </w:pPr>
          </w:p>
          <w:p w14:paraId="6DB91137"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Grupo de Madres gestantes y lactantes en su mayoría víctimas y población receptora en pequeña proporción</w:t>
            </w:r>
          </w:p>
          <w:p w14:paraId="6FD65DC5" w14:textId="77777777" w:rsidR="002C5550" w:rsidRPr="005F2BBB" w:rsidRDefault="002C5550" w:rsidP="002C5550">
            <w:pPr>
              <w:shd w:val="clear" w:color="auto" w:fill="FFFFFF"/>
              <w:jc w:val="center"/>
              <w:rPr>
                <w:rFonts w:ascii="Tahoma" w:hAnsi="Tahoma" w:cs="Tahoma"/>
                <w:b/>
              </w:rPr>
            </w:pPr>
          </w:p>
        </w:tc>
        <w:tc>
          <w:tcPr>
            <w:tcW w:w="2928" w:type="dxa"/>
            <w:vAlign w:val="center"/>
          </w:tcPr>
          <w:p w14:paraId="0DD832E6" w14:textId="77777777" w:rsidR="002C5550" w:rsidRPr="005F2BBB" w:rsidRDefault="002C5550" w:rsidP="002C5550">
            <w:pPr>
              <w:jc w:val="center"/>
              <w:rPr>
                <w:rFonts w:ascii="Tahoma" w:hAnsi="Tahoma" w:cs="Tahoma"/>
              </w:rPr>
            </w:pPr>
            <w:r w:rsidRPr="005F2BBB">
              <w:rPr>
                <w:rFonts w:ascii="Tahoma" w:hAnsi="Tahoma" w:cs="Tahoma"/>
              </w:rPr>
              <w:t>A través de la implementación de las modalidades familiar y comunitaria, se han encontrado núcleos familiares provenientes de los pueblos palafitos del Magdalena, que desde hace 15 años se asentaron en estos barrios, hoy muchas generaciones nuevas  “no desean recordar  los hechos victimizantes por dolor”, manifiestan</w:t>
            </w:r>
          </w:p>
          <w:p w14:paraId="3A255D6C"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Algunos vienen en actividades delincuenciales y en todo de tipo de problemáticas sociales con efectos transgeneracionales del daño</w:t>
            </w:r>
          </w:p>
          <w:p w14:paraId="467DD718" w14:textId="77777777" w:rsidR="002C5550" w:rsidRPr="005F2BBB" w:rsidRDefault="002C5550" w:rsidP="002C5550">
            <w:pPr>
              <w:pStyle w:val="Prrafodelista"/>
              <w:ind w:left="0"/>
              <w:jc w:val="center"/>
              <w:rPr>
                <w:rFonts w:ascii="Tahoma" w:hAnsi="Tahoma" w:cs="Tahoma"/>
                <w:b/>
              </w:rPr>
            </w:pPr>
          </w:p>
        </w:tc>
        <w:tc>
          <w:tcPr>
            <w:tcW w:w="2870" w:type="dxa"/>
            <w:vAlign w:val="center"/>
          </w:tcPr>
          <w:p w14:paraId="64B18BE8" w14:textId="77777777" w:rsidR="002C5550" w:rsidRPr="005F2BBB" w:rsidRDefault="002C5550" w:rsidP="002C5550">
            <w:pPr>
              <w:pStyle w:val="Prrafodelista"/>
              <w:ind w:left="0"/>
              <w:jc w:val="center"/>
              <w:rPr>
                <w:rFonts w:ascii="Tahoma" w:hAnsi="Tahoma" w:cs="Tahoma"/>
              </w:rPr>
            </w:pPr>
          </w:p>
          <w:p w14:paraId="0A513B78"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Desarrollar este programa de manera continua, trabajando en acompañamiento y atención en cada una de las modalidades por grupos etarios o focales.</w:t>
            </w:r>
          </w:p>
          <w:p w14:paraId="69632B8E" w14:textId="77777777" w:rsidR="002C5550" w:rsidRPr="005F2BBB" w:rsidRDefault="002C5550" w:rsidP="002C5550">
            <w:pPr>
              <w:pStyle w:val="Prrafodelista"/>
              <w:ind w:left="0"/>
              <w:jc w:val="center"/>
              <w:rPr>
                <w:rFonts w:ascii="Tahoma" w:hAnsi="Tahoma" w:cs="Tahoma"/>
              </w:rPr>
            </w:pPr>
          </w:p>
          <w:p w14:paraId="44C4902B" w14:textId="77777777" w:rsidR="002C5550" w:rsidRDefault="002C5550" w:rsidP="002C5550">
            <w:pPr>
              <w:pStyle w:val="Prrafodelista"/>
              <w:ind w:left="0"/>
              <w:jc w:val="center"/>
              <w:rPr>
                <w:rFonts w:ascii="Tahoma" w:hAnsi="Tahoma" w:cs="Tahoma"/>
              </w:rPr>
            </w:pPr>
            <w:r w:rsidRPr="005F2BBB">
              <w:rPr>
                <w:rFonts w:ascii="Tahoma" w:hAnsi="Tahoma" w:cs="Tahoma"/>
              </w:rPr>
              <w:t>Cumplir con el trabajo interinstitucional donde el SNARIV se comprometa, ante esta medida de asistencia  y rehabilitación psicosocial, a generar la oferta demandada por los individuos, familias y comunidades atendidas, dimensionando a las víctimas como seres sujetos de derechos de manera integral</w:t>
            </w:r>
          </w:p>
          <w:p w14:paraId="1C8AD2EF" w14:textId="77777777" w:rsidR="00263413" w:rsidRPr="005F2BBB" w:rsidRDefault="00263413" w:rsidP="002C5550">
            <w:pPr>
              <w:pStyle w:val="Prrafodelista"/>
              <w:ind w:left="0"/>
              <w:jc w:val="center"/>
              <w:rPr>
                <w:rFonts w:ascii="Tahoma" w:hAnsi="Tahoma" w:cs="Tahoma"/>
                <w:b/>
              </w:rPr>
            </w:pPr>
          </w:p>
        </w:tc>
      </w:tr>
      <w:tr w:rsidR="002C5550" w:rsidRPr="005F2BBB" w14:paraId="1A53715C" w14:textId="77777777" w:rsidTr="002C5550">
        <w:trPr>
          <w:jc w:val="center"/>
        </w:trPr>
        <w:tc>
          <w:tcPr>
            <w:tcW w:w="3217" w:type="dxa"/>
            <w:vAlign w:val="center"/>
          </w:tcPr>
          <w:p w14:paraId="47194673" w14:textId="77777777" w:rsidR="002C5550" w:rsidRPr="005F2BBB" w:rsidRDefault="002C5550" w:rsidP="002C5550">
            <w:pPr>
              <w:jc w:val="center"/>
              <w:rPr>
                <w:rFonts w:ascii="Tahoma" w:hAnsi="Tahoma" w:cs="Tahoma"/>
                <w:b/>
              </w:rPr>
            </w:pPr>
            <w:r w:rsidRPr="005F2BBB">
              <w:rPr>
                <w:rFonts w:ascii="Tahoma" w:hAnsi="Tahoma" w:cs="Tahoma"/>
              </w:rPr>
              <w:t>La receptividad y participación de la comunidad, familia y participantes en las diferentes atenciones desarrolladas en el proceso</w:t>
            </w:r>
          </w:p>
        </w:tc>
        <w:tc>
          <w:tcPr>
            <w:tcW w:w="2928" w:type="dxa"/>
            <w:vAlign w:val="center"/>
          </w:tcPr>
          <w:p w14:paraId="2FB087D0" w14:textId="77777777" w:rsidR="002C5550" w:rsidRPr="005F2BBB" w:rsidRDefault="002C5550" w:rsidP="002C5550">
            <w:pPr>
              <w:jc w:val="center"/>
              <w:rPr>
                <w:rFonts w:ascii="Tahoma" w:hAnsi="Tahoma" w:cs="Tahoma"/>
              </w:rPr>
            </w:pPr>
          </w:p>
          <w:p w14:paraId="22570ED5" w14:textId="77777777" w:rsidR="002C5550" w:rsidRPr="005F2BBB" w:rsidRDefault="002C5550" w:rsidP="002C5550">
            <w:pPr>
              <w:jc w:val="center"/>
              <w:rPr>
                <w:rFonts w:ascii="Tahoma" w:hAnsi="Tahoma" w:cs="Tahoma"/>
              </w:rPr>
            </w:pPr>
            <w:r w:rsidRPr="005F2BBB">
              <w:rPr>
                <w:rFonts w:ascii="Tahoma" w:hAnsi="Tahoma" w:cs="Tahoma"/>
              </w:rPr>
              <w:t>Por la necesidad de generar ingresos, y el no contar con un trabajo estable, se presentaron ausencias en las citaciones a los encuentros programados</w:t>
            </w:r>
          </w:p>
          <w:p w14:paraId="00E0B3CF" w14:textId="77777777" w:rsidR="002C5550" w:rsidRPr="005F2BBB" w:rsidRDefault="002C5550" w:rsidP="002C5550">
            <w:pPr>
              <w:jc w:val="center"/>
              <w:rPr>
                <w:rFonts w:ascii="Tahoma" w:hAnsi="Tahoma" w:cs="Tahoma"/>
                <w:b/>
              </w:rPr>
            </w:pPr>
          </w:p>
        </w:tc>
        <w:tc>
          <w:tcPr>
            <w:tcW w:w="2870" w:type="dxa"/>
            <w:vAlign w:val="center"/>
          </w:tcPr>
          <w:p w14:paraId="475EC90A" w14:textId="77777777" w:rsidR="002C5550" w:rsidRPr="005F2BBB" w:rsidRDefault="002C5550" w:rsidP="002C5550">
            <w:pPr>
              <w:jc w:val="center"/>
              <w:rPr>
                <w:rFonts w:ascii="Tahoma" w:hAnsi="Tahoma" w:cs="Tahoma"/>
                <w:b/>
              </w:rPr>
            </w:pPr>
            <w:r w:rsidRPr="005F2BBB">
              <w:rPr>
                <w:rFonts w:ascii="Tahoma" w:hAnsi="Tahoma" w:cs="Tahoma"/>
              </w:rPr>
              <w:t>Se reprograma la Atención en los tiempos disponible del participantes, aunque esto incluiría horarios no recomendados por el Fondo de Seguridad</w:t>
            </w:r>
          </w:p>
        </w:tc>
      </w:tr>
      <w:tr w:rsidR="002C5550" w:rsidRPr="005F2BBB" w14:paraId="1E147A8D" w14:textId="77777777" w:rsidTr="00263413">
        <w:trPr>
          <w:trHeight w:val="4029"/>
          <w:jc w:val="center"/>
        </w:trPr>
        <w:tc>
          <w:tcPr>
            <w:tcW w:w="3217" w:type="dxa"/>
            <w:vAlign w:val="center"/>
          </w:tcPr>
          <w:p w14:paraId="0E308482" w14:textId="77777777" w:rsidR="002C5550" w:rsidRPr="005F2BBB" w:rsidRDefault="002C5550" w:rsidP="002C5550">
            <w:pPr>
              <w:jc w:val="center"/>
              <w:rPr>
                <w:rFonts w:ascii="Tahoma" w:hAnsi="Tahoma" w:cs="Tahoma"/>
                <w:b/>
              </w:rPr>
            </w:pPr>
            <w:r w:rsidRPr="005F2BBB">
              <w:rPr>
                <w:rFonts w:ascii="Tahoma" w:hAnsi="Tahoma" w:cs="Tahoma"/>
              </w:rPr>
              <w:lastRenderedPageBreak/>
              <w:t>La comunidad tiene claridad sobre qué les causa miedo, logrando expresarlo</w:t>
            </w:r>
          </w:p>
        </w:tc>
        <w:tc>
          <w:tcPr>
            <w:tcW w:w="2928" w:type="dxa"/>
            <w:vAlign w:val="center"/>
          </w:tcPr>
          <w:p w14:paraId="76581789" w14:textId="77777777" w:rsidR="002C5550" w:rsidRPr="005F2BBB" w:rsidRDefault="002C5550" w:rsidP="002C5550">
            <w:pPr>
              <w:jc w:val="center"/>
              <w:rPr>
                <w:rFonts w:ascii="Tahoma" w:hAnsi="Tahoma" w:cs="Tahoma"/>
              </w:rPr>
            </w:pPr>
            <w:r w:rsidRPr="005F2BBB">
              <w:rPr>
                <w:rFonts w:ascii="Tahoma" w:hAnsi="Tahoma" w:cs="Tahoma"/>
              </w:rPr>
              <w:t>La inseguridad del sector, presentándose atracos en pleno día, líneas divisorias entre un sector y otro, problemática de pandillas y</w:t>
            </w:r>
          </w:p>
          <w:p w14:paraId="2C8BD855" w14:textId="77777777" w:rsidR="002C5550" w:rsidRPr="005F2BBB" w:rsidRDefault="002C5550" w:rsidP="002C5550">
            <w:pPr>
              <w:jc w:val="center"/>
              <w:rPr>
                <w:rFonts w:ascii="Tahoma" w:hAnsi="Tahoma" w:cs="Tahoma"/>
              </w:rPr>
            </w:pPr>
            <w:r w:rsidRPr="005F2BBB">
              <w:rPr>
                <w:rFonts w:ascii="Tahoma" w:hAnsi="Tahoma" w:cs="Tahoma"/>
              </w:rPr>
              <w:t>venta de drogas</w:t>
            </w:r>
          </w:p>
        </w:tc>
        <w:tc>
          <w:tcPr>
            <w:tcW w:w="2870" w:type="dxa"/>
            <w:vAlign w:val="center"/>
          </w:tcPr>
          <w:p w14:paraId="0BF70E92" w14:textId="77777777" w:rsidR="002C5550" w:rsidRPr="005F2BBB" w:rsidRDefault="002C5550" w:rsidP="002C5550">
            <w:pPr>
              <w:jc w:val="center"/>
              <w:rPr>
                <w:rFonts w:ascii="Tahoma" w:hAnsi="Tahoma" w:cs="Tahoma"/>
              </w:rPr>
            </w:pPr>
          </w:p>
          <w:p w14:paraId="1FF6BAC7" w14:textId="77777777" w:rsidR="002C5550" w:rsidRPr="005F2BBB" w:rsidRDefault="002C5550" w:rsidP="002C5550">
            <w:pPr>
              <w:jc w:val="center"/>
              <w:rPr>
                <w:rFonts w:ascii="Tahoma" w:hAnsi="Tahoma" w:cs="Tahoma"/>
              </w:rPr>
            </w:pPr>
            <w:r w:rsidRPr="005F2BBB">
              <w:rPr>
                <w:rFonts w:ascii="Tahoma" w:hAnsi="Tahoma" w:cs="Tahoma"/>
              </w:rPr>
              <w:t xml:space="preserve">Crear redes de autoapoyo </w:t>
            </w:r>
          </w:p>
          <w:p w14:paraId="57681F8F" w14:textId="77777777" w:rsidR="002C5550" w:rsidRPr="005F2BBB" w:rsidRDefault="002C5550" w:rsidP="002C5550">
            <w:pPr>
              <w:jc w:val="center"/>
              <w:rPr>
                <w:rFonts w:ascii="Tahoma" w:hAnsi="Tahoma" w:cs="Tahoma"/>
              </w:rPr>
            </w:pPr>
          </w:p>
          <w:p w14:paraId="508FA4CA" w14:textId="77777777" w:rsidR="002C5550" w:rsidRPr="005F2BBB" w:rsidRDefault="002C5550" w:rsidP="002C5550">
            <w:pPr>
              <w:jc w:val="center"/>
              <w:rPr>
                <w:rFonts w:ascii="Tahoma" w:hAnsi="Tahoma" w:cs="Tahoma"/>
              </w:rPr>
            </w:pPr>
          </w:p>
          <w:p w14:paraId="31B1AC2E" w14:textId="77777777" w:rsidR="002C5550" w:rsidRPr="005F2BBB" w:rsidRDefault="002C5550" w:rsidP="002C5550">
            <w:pPr>
              <w:jc w:val="center"/>
              <w:rPr>
                <w:rFonts w:ascii="Tahoma" w:hAnsi="Tahoma" w:cs="Tahoma"/>
              </w:rPr>
            </w:pPr>
            <w:r w:rsidRPr="005F2BBB">
              <w:rPr>
                <w:rFonts w:ascii="Tahoma" w:hAnsi="Tahoma" w:cs="Tahoma"/>
              </w:rPr>
              <w:t>El fomento de actividades recreativas y capacitaciones en artes y oficios que ellos puedan replicar</w:t>
            </w:r>
          </w:p>
          <w:p w14:paraId="08272F8A" w14:textId="77777777" w:rsidR="002C5550" w:rsidRPr="005F2BBB" w:rsidRDefault="002C5550" w:rsidP="002C5550">
            <w:pPr>
              <w:jc w:val="center"/>
              <w:rPr>
                <w:rFonts w:ascii="Tahoma" w:hAnsi="Tahoma" w:cs="Tahoma"/>
              </w:rPr>
            </w:pPr>
          </w:p>
          <w:p w14:paraId="625777E7" w14:textId="77777777" w:rsidR="002C5550" w:rsidRPr="005F2BBB" w:rsidRDefault="002C5550" w:rsidP="002C5550">
            <w:pPr>
              <w:jc w:val="center"/>
              <w:rPr>
                <w:rFonts w:ascii="Tahoma" w:hAnsi="Tahoma" w:cs="Tahoma"/>
                <w:b/>
              </w:rPr>
            </w:pPr>
            <w:r w:rsidRPr="005F2BBB">
              <w:rPr>
                <w:rFonts w:ascii="Tahoma" w:hAnsi="Tahoma" w:cs="Tahoma"/>
              </w:rPr>
              <w:t>Realización de talleres  educativos y de formación</w:t>
            </w:r>
          </w:p>
          <w:p w14:paraId="509FD0A7" w14:textId="77777777" w:rsidR="002C5550" w:rsidRPr="005F2BBB" w:rsidRDefault="002C5550" w:rsidP="002C5550">
            <w:pPr>
              <w:jc w:val="center"/>
              <w:rPr>
                <w:rFonts w:ascii="Tahoma" w:hAnsi="Tahoma" w:cs="Tahoma"/>
                <w:b/>
              </w:rPr>
            </w:pPr>
          </w:p>
        </w:tc>
      </w:tr>
      <w:tr w:rsidR="002C5550" w:rsidRPr="005F2BBB" w14:paraId="6BD073A7" w14:textId="77777777" w:rsidTr="002C5550">
        <w:trPr>
          <w:jc w:val="center"/>
        </w:trPr>
        <w:tc>
          <w:tcPr>
            <w:tcW w:w="3217" w:type="dxa"/>
            <w:vAlign w:val="center"/>
          </w:tcPr>
          <w:p w14:paraId="12AE2B92" w14:textId="77777777" w:rsidR="002C5550" w:rsidRPr="005F2BBB" w:rsidRDefault="002C5550" w:rsidP="002C5550">
            <w:pPr>
              <w:jc w:val="center"/>
              <w:rPr>
                <w:rFonts w:ascii="Tahoma" w:hAnsi="Tahoma" w:cs="Tahoma"/>
              </w:rPr>
            </w:pPr>
          </w:p>
          <w:p w14:paraId="3ECA4A4B" w14:textId="77777777" w:rsidR="002C5550" w:rsidRPr="005F2BBB" w:rsidRDefault="002C5550" w:rsidP="002C5550">
            <w:pPr>
              <w:jc w:val="center"/>
              <w:rPr>
                <w:rFonts w:ascii="Tahoma" w:hAnsi="Tahoma" w:cs="Tahoma"/>
                <w:b/>
              </w:rPr>
            </w:pPr>
            <w:r w:rsidRPr="005F2BBB">
              <w:rPr>
                <w:rFonts w:ascii="Tahoma" w:hAnsi="Tahoma" w:cs="Tahoma"/>
              </w:rPr>
              <w:t>El suroccidente es uno de los sectores de la ciudad, donde  se ubica la mano de obra no calificada dedicada a la Construcción y Comercio informal</w:t>
            </w:r>
          </w:p>
        </w:tc>
        <w:tc>
          <w:tcPr>
            <w:tcW w:w="2928" w:type="dxa"/>
            <w:vAlign w:val="center"/>
          </w:tcPr>
          <w:p w14:paraId="7190F94F" w14:textId="77777777" w:rsidR="002C5550" w:rsidRPr="005F2BBB" w:rsidRDefault="002C5550" w:rsidP="002C5550">
            <w:pPr>
              <w:jc w:val="center"/>
              <w:rPr>
                <w:rFonts w:ascii="Tahoma" w:hAnsi="Tahoma" w:cs="Tahoma"/>
                <w:b/>
              </w:rPr>
            </w:pPr>
            <w:r w:rsidRPr="005F2BBB">
              <w:rPr>
                <w:rFonts w:ascii="Tahoma" w:hAnsi="Tahoma" w:cs="Tahoma"/>
              </w:rPr>
              <w:t>La baja remuneración de los trabajos realizados, genera insatisfacción en el cubrimiento de las necesidades básicas</w:t>
            </w:r>
          </w:p>
        </w:tc>
        <w:tc>
          <w:tcPr>
            <w:tcW w:w="2870" w:type="dxa"/>
            <w:vAlign w:val="center"/>
          </w:tcPr>
          <w:p w14:paraId="61B93246" w14:textId="77777777" w:rsidR="002C5550" w:rsidRPr="005F2BBB" w:rsidRDefault="002C5550" w:rsidP="002C5550">
            <w:pPr>
              <w:jc w:val="center"/>
              <w:rPr>
                <w:rFonts w:ascii="Tahoma" w:hAnsi="Tahoma" w:cs="Tahoma"/>
              </w:rPr>
            </w:pPr>
          </w:p>
          <w:p w14:paraId="18CA9AE6" w14:textId="77777777" w:rsidR="002C5550" w:rsidRPr="005F2BBB" w:rsidRDefault="002C5550" w:rsidP="002C5550">
            <w:pPr>
              <w:jc w:val="center"/>
              <w:rPr>
                <w:rFonts w:ascii="Tahoma" w:hAnsi="Tahoma" w:cs="Tahoma"/>
              </w:rPr>
            </w:pPr>
            <w:r w:rsidRPr="005F2BBB">
              <w:rPr>
                <w:rFonts w:ascii="Tahoma" w:hAnsi="Tahoma" w:cs="Tahoma"/>
              </w:rPr>
              <w:t>Seguir con los programas de atención preferencial a las víctimas, en materia de vivienda, generación de ingreso y atención psicosocial en forma paralela para que se puedan ver resultados más integrales</w:t>
            </w:r>
          </w:p>
          <w:p w14:paraId="2FA51983" w14:textId="77777777" w:rsidR="002C5550" w:rsidRPr="005F2BBB" w:rsidRDefault="002C5550" w:rsidP="002C5550">
            <w:pPr>
              <w:jc w:val="center"/>
              <w:rPr>
                <w:rFonts w:ascii="Tahoma" w:hAnsi="Tahoma" w:cs="Tahoma"/>
                <w:b/>
              </w:rPr>
            </w:pPr>
          </w:p>
        </w:tc>
      </w:tr>
      <w:tr w:rsidR="002C5550" w:rsidRPr="005F2BBB" w14:paraId="3A9047AD" w14:textId="77777777" w:rsidTr="002C5550">
        <w:trPr>
          <w:jc w:val="center"/>
        </w:trPr>
        <w:tc>
          <w:tcPr>
            <w:tcW w:w="3217" w:type="dxa"/>
            <w:vAlign w:val="center"/>
          </w:tcPr>
          <w:p w14:paraId="36F1CF4B"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 xml:space="preserve">Comunidad caracterizada en la fase II, facilita la labor y acercamiento a la población </w:t>
            </w:r>
          </w:p>
        </w:tc>
        <w:tc>
          <w:tcPr>
            <w:tcW w:w="2928" w:type="dxa"/>
            <w:vAlign w:val="center"/>
          </w:tcPr>
          <w:p w14:paraId="75AA5339"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Sectores de difícil acceso en las comunidades intervenidas</w:t>
            </w:r>
          </w:p>
        </w:tc>
        <w:tc>
          <w:tcPr>
            <w:tcW w:w="2870" w:type="dxa"/>
            <w:vAlign w:val="center"/>
          </w:tcPr>
          <w:p w14:paraId="2247AFE3" w14:textId="77777777" w:rsidR="002C5550" w:rsidRPr="005F2BBB" w:rsidRDefault="002C5550" w:rsidP="002C5550">
            <w:pPr>
              <w:pStyle w:val="Prrafodelista"/>
              <w:ind w:left="0"/>
              <w:jc w:val="center"/>
              <w:rPr>
                <w:rFonts w:ascii="Tahoma" w:hAnsi="Tahoma" w:cs="Tahoma"/>
              </w:rPr>
            </w:pPr>
          </w:p>
          <w:p w14:paraId="33336CCF"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Mejorar servicios de seguridad y transporte en los sectores, generar estrategias de acompañamiento interinstitucional y comunitario</w:t>
            </w:r>
          </w:p>
          <w:p w14:paraId="56E216C4" w14:textId="77777777" w:rsidR="002C5550" w:rsidRPr="005F2BBB" w:rsidRDefault="002C5550" w:rsidP="002C5550">
            <w:pPr>
              <w:pStyle w:val="Prrafodelista"/>
              <w:ind w:left="0"/>
              <w:jc w:val="center"/>
              <w:rPr>
                <w:rFonts w:ascii="Tahoma" w:hAnsi="Tahoma" w:cs="Tahoma"/>
              </w:rPr>
            </w:pPr>
          </w:p>
        </w:tc>
      </w:tr>
      <w:tr w:rsidR="002C5550" w:rsidRPr="005F2BBB" w14:paraId="38AB7109" w14:textId="77777777" w:rsidTr="002C5550">
        <w:trPr>
          <w:jc w:val="center"/>
        </w:trPr>
        <w:tc>
          <w:tcPr>
            <w:tcW w:w="3217" w:type="dxa"/>
            <w:vAlign w:val="center"/>
          </w:tcPr>
          <w:p w14:paraId="4C1A95F5" w14:textId="77777777" w:rsidR="002C5550" w:rsidRPr="005F2BBB" w:rsidRDefault="002C5550" w:rsidP="002C5550">
            <w:pPr>
              <w:pStyle w:val="Prrafodelista"/>
              <w:ind w:left="0"/>
              <w:jc w:val="center"/>
              <w:rPr>
                <w:rFonts w:ascii="Tahoma" w:hAnsi="Tahoma" w:cs="Tahoma"/>
                <w:color w:val="000000"/>
              </w:rPr>
            </w:pPr>
          </w:p>
          <w:p w14:paraId="32F7B73D" w14:textId="77777777" w:rsidR="002C5550" w:rsidRPr="005F2BBB" w:rsidRDefault="002C5550" w:rsidP="002C5550">
            <w:pPr>
              <w:pStyle w:val="Prrafodelista"/>
              <w:ind w:left="0"/>
              <w:jc w:val="center"/>
              <w:rPr>
                <w:rFonts w:ascii="Tahoma" w:hAnsi="Tahoma" w:cs="Tahoma"/>
                <w:color w:val="000000"/>
              </w:rPr>
            </w:pPr>
          </w:p>
          <w:p w14:paraId="643D73D4"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Presencia de la oferta del Estado para la población</w:t>
            </w:r>
          </w:p>
        </w:tc>
        <w:tc>
          <w:tcPr>
            <w:tcW w:w="2928" w:type="dxa"/>
            <w:vAlign w:val="center"/>
          </w:tcPr>
          <w:p w14:paraId="24916F99" w14:textId="77777777" w:rsidR="002C5550" w:rsidRPr="005F2BBB" w:rsidRDefault="002C5550" w:rsidP="002C5550">
            <w:pPr>
              <w:pStyle w:val="Prrafodelista"/>
              <w:ind w:left="0"/>
              <w:jc w:val="center"/>
              <w:rPr>
                <w:rFonts w:ascii="Tahoma" w:hAnsi="Tahoma" w:cs="Tahoma"/>
                <w:color w:val="000000"/>
              </w:rPr>
            </w:pPr>
          </w:p>
          <w:p w14:paraId="7A73036A" w14:textId="77777777" w:rsidR="002C5550" w:rsidRPr="005F2BBB" w:rsidRDefault="002C5550" w:rsidP="002C5550">
            <w:pPr>
              <w:pStyle w:val="Prrafodelista"/>
              <w:ind w:left="0"/>
              <w:jc w:val="center"/>
              <w:rPr>
                <w:rFonts w:ascii="Tahoma" w:hAnsi="Tahoma" w:cs="Tahoma"/>
                <w:color w:val="000000"/>
              </w:rPr>
            </w:pPr>
          </w:p>
          <w:p w14:paraId="2956FA9C"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 xml:space="preserve">Presencia en el sector de consumo de sustancias psicoactivas lo cual puede incrementar la </w:t>
            </w:r>
            <w:r w:rsidRPr="005F2BBB">
              <w:rPr>
                <w:rFonts w:ascii="Tahoma" w:hAnsi="Tahoma" w:cs="Tahoma"/>
                <w:color w:val="000000"/>
              </w:rPr>
              <w:lastRenderedPageBreak/>
              <w:t>delincuencia</w:t>
            </w:r>
          </w:p>
          <w:p w14:paraId="08D90B51" w14:textId="77777777" w:rsidR="002C5550" w:rsidRPr="005F2BBB" w:rsidRDefault="002C5550" w:rsidP="002C5550">
            <w:pPr>
              <w:pStyle w:val="Prrafodelista"/>
              <w:ind w:left="0"/>
              <w:jc w:val="center"/>
              <w:rPr>
                <w:rFonts w:ascii="Tahoma" w:hAnsi="Tahoma" w:cs="Tahoma"/>
                <w:color w:val="000000"/>
              </w:rPr>
            </w:pPr>
          </w:p>
          <w:p w14:paraId="0993D156" w14:textId="77777777" w:rsidR="002C5550" w:rsidRPr="005F2BBB" w:rsidRDefault="002C5550" w:rsidP="002C5550">
            <w:pPr>
              <w:pStyle w:val="Prrafodelista"/>
              <w:ind w:left="0"/>
              <w:jc w:val="center"/>
              <w:rPr>
                <w:rFonts w:ascii="Tahoma" w:hAnsi="Tahoma" w:cs="Tahoma"/>
                <w:color w:val="000000"/>
              </w:rPr>
            </w:pPr>
          </w:p>
          <w:p w14:paraId="06D2787C"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Conflictos frecuentes entre miembros de la comunidad</w:t>
            </w:r>
          </w:p>
        </w:tc>
        <w:tc>
          <w:tcPr>
            <w:tcW w:w="2870" w:type="dxa"/>
            <w:vAlign w:val="center"/>
          </w:tcPr>
          <w:p w14:paraId="5364CEEA" w14:textId="77777777" w:rsidR="002C5550" w:rsidRPr="005F2BBB" w:rsidRDefault="002C5550" w:rsidP="002C5550">
            <w:pPr>
              <w:pStyle w:val="Prrafodelista"/>
              <w:ind w:left="0"/>
              <w:jc w:val="center"/>
              <w:rPr>
                <w:rFonts w:ascii="Tahoma" w:hAnsi="Tahoma" w:cs="Tahoma"/>
                <w:color w:val="000000"/>
              </w:rPr>
            </w:pPr>
          </w:p>
          <w:p w14:paraId="5D62C4BE" w14:textId="77777777" w:rsidR="002C5550" w:rsidRPr="005F2BBB" w:rsidRDefault="002C5550" w:rsidP="002C5550">
            <w:pPr>
              <w:pStyle w:val="Prrafodelista"/>
              <w:ind w:left="0"/>
              <w:jc w:val="center"/>
              <w:rPr>
                <w:rFonts w:ascii="Tahoma" w:hAnsi="Tahoma" w:cs="Tahoma"/>
                <w:color w:val="000000"/>
              </w:rPr>
            </w:pPr>
          </w:p>
          <w:p w14:paraId="31228FC8"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 xml:space="preserve">Seguimiento y control por parte de la autoridad, ofreciendo mayor vigilancia en los </w:t>
            </w:r>
            <w:r w:rsidRPr="005F2BBB">
              <w:rPr>
                <w:rFonts w:ascii="Tahoma" w:hAnsi="Tahoma" w:cs="Tahoma"/>
                <w:color w:val="000000"/>
              </w:rPr>
              <w:lastRenderedPageBreak/>
              <w:t>sectores donde se reúnen los jóvenes para realizar dicha actividad.</w:t>
            </w:r>
          </w:p>
          <w:p w14:paraId="15F2AE92" w14:textId="77777777" w:rsidR="002C5550" w:rsidRPr="005F2BBB" w:rsidRDefault="002C5550" w:rsidP="002C5550">
            <w:pPr>
              <w:pStyle w:val="Prrafodelista"/>
              <w:ind w:left="0"/>
              <w:jc w:val="center"/>
              <w:rPr>
                <w:rFonts w:ascii="Tahoma" w:hAnsi="Tahoma" w:cs="Tahoma"/>
                <w:color w:val="000000"/>
              </w:rPr>
            </w:pPr>
          </w:p>
          <w:p w14:paraId="1A1FD263"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Desarrollo de más Proyectos de convivencia que involucren a toda la comunidad</w:t>
            </w:r>
          </w:p>
          <w:p w14:paraId="51D6CE0C" w14:textId="77777777" w:rsidR="002C5550" w:rsidRPr="005F2BBB" w:rsidRDefault="002C5550" w:rsidP="002C5550">
            <w:pPr>
              <w:pStyle w:val="Prrafodelista"/>
              <w:ind w:left="0"/>
              <w:jc w:val="center"/>
              <w:rPr>
                <w:rFonts w:ascii="Tahoma" w:hAnsi="Tahoma" w:cs="Tahoma"/>
                <w:color w:val="000000"/>
              </w:rPr>
            </w:pPr>
          </w:p>
        </w:tc>
      </w:tr>
      <w:tr w:rsidR="002C5550" w:rsidRPr="005F2BBB" w14:paraId="39909A26" w14:textId="77777777" w:rsidTr="002C5550">
        <w:trPr>
          <w:jc w:val="center"/>
        </w:trPr>
        <w:tc>
          <w:tcPr>
            <w:tcW w:w="3217" w:type="dxa"/>
            <w:vAlign w:val="center"/>
          </w:tcPr>
          <w:p w14:paraId="241C3579"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lastRenderedPageBreak/>
              <w:t>Apoyo logísticos en los centros comunitarios que existen en el barrio para desarrollar actividades con los programas que llegan a la comunidad</w:t>
            </w:r>
          </w:p>
          <w:p w14:paraId="693C1635" w14:textId="77777777" w:rsidR="002C5550" w:rsidRPr="005F2BBB" w:rsidRDefault="002C5550" w:rsidP="002C5550">
            <w:pPr>
              <w:pStyle w:val="Prrafodelista"/>
              <w:ind w:left="0"/>
              <w:jc w:val="center"/>
              <w:rPr>
                <w:rFonts w:ascii="Tahoma" w:hAnsi="Tahoma" w:cs="Tahoma"/>
                <w:color w:val="000000"/>
              </w:rPr>
            </w:pPr>
          </w:p>
          <w:p w14:paraId="412CD262" w14:textId="77777777" w:rsidR="002C5550" w:rsidRPr="005F2BBB" w:rsidRDefault="002C5550" w:rsidP="002C5550">
            <w:pPr>
              <w:pStyle w:val="Prrafodelista"/>
              <w:ind w:left="0"/>
              <w:jc w:val="center"/>
              <w:rPr>
                <w:rFonts w:ascii="Tahoma" w:hAnsi="Tahoma" w:cs="Tahoma"/>
                <w:color w:val="000000"/>
              </w:rPr>
            </w:pPr>
          </w:p>
          <w:p w14:paraId="6F8FDF5A" w14:textId="77777777" w:rsidR="002C5550" w:rsidRPr="005F2BBB" w:rsidRDefault="002C5550" w:rsidP="002C5550">
            <w:pPr>
              <w:pStyle w:val="Prrafodelista"/>
              <w:ind w:left="0"/>
              <w:jc w:val="center"/>
              <w:rPr>
                <w:rFonts w:ascii="Tahoma" w:hAnsi="Tahoma" w:cs="Tahoma"/>
                <w:color w:val="000000"/>
              </w:rPr>
            </w:pPr>
          </w:p>
          <w:p w14:paraId="7D787328" w14:textId="77777777" w:rsidR="002C5550" w:rsidRPr="005F2BBB" w:rsidRDefault="002C5550" w:rsidP="002C5550">
            <w:pPr>
              <w:pStyle w:val="Prrafodelista"/>
              <w:ind w:left="0"/>
              <w:jc w:val="center"/>
              <w:rPr>
                <w:rFonts w:ascii="Tahoma" w:hAnsi="Tahoma" w:cs="Tahoma"/>
                <w:color w:val="000000"/>
              </w:rPr>
            </w:pPr>
          </w:p>
          <w:p w14:paraId="10E6C24A" w14:textId="77777777" w:rsidR="002C5550" w:rsidRPr="005F2BBB" w:rsidRDefault="002C5550" w:rsidP="002C5550">
            <w:pPr>
              <w:pStyle w:val="Prrafodelista"/>
              <w:ind w:left="0"/>
              <w:jc w:val="center"/>
              <w:rPr>
                <w:rFonts w:ascii="Tahoma" w:hAnsi="Tahoma" w:cs="Tahoma"/>
                <w:color w:val="000000"/>
              </w:rPr>
            </w:pPr>
          </w:p>
          <w:p w14:paraId="7FB854FD"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Organización administrativa del barrio</w:t>
            </w:r>
          </w:p>
        </w:tc>
        <w:tc>
          <w:tcPr>
            <w:tcW w:w="2928" w:type="dxa"/>
            <w:vAlign w:val="center"/>
          </w:tcPr>
          <w:p w14:paraId="5DA17262"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Desorganización al momento de asignar horario y fechas para la prestación del espacio; es decir no se revisan las programaciones fijadas con anterioridad.</w:t>
            </w:r>
          </w:p>
          <w:p w14:paraId="15ADF8D7" w14:textId="77777777" w:rsidR="002C5550" w:rsidRPr="005F2BBB" w:rsidRDefault="002C5550" w:rsidP="002C5550">
            <w:pPr>
              <w:pStyle w:val="Prrafodelista"/>
              <w:ind w:left="0"/>
              <w:jc w:val="center"/>
              <w:rPr>
                <w:rFonts w:ascii="Tahoma" w:hAnsi="Tahoma" w:cs="Tahoma"/>
                <w:color w:val="000000"/>
              </w:rPr>
            </w:pPr>
          </w:p>
          <w:p w14:paraId="4E2FFE69" w14:textId="77777777" w:rsidR="002C5550" w:rsidRPr="005F2BBB" w:rsidRDefault="002C5550" w:rsidP="002C5550">
            <w:pPr>
              <w:pStyle w:val="Prrafodelista"/>
              <w:ind w:left="0"/>
              <w:jc w:val="center"/>
              <w:rPr>
                <w:rFonts w:ascii="Tahoma" w:hAnsi="Tahoma" w:cs="Tahoma"/>
                <w:color w:val="000000"/>
              </w:rPr>
            </w:pPr>
          </w:p>
          <w:p w14:paraId="223FE5BA" w14:textId="77777777" w:rsidR="002C5550" w:rsidRPr="005F2BBB" w:rsidRDefault="002C5550" w:rsidP="002C5550">
            <w:pPr>
              <w:pStyle w:val="Prrafodelista"/>
              <w:ind w:left="0"/>
              <w:jc w:val="center"/>
              <w:rPr>
                <w:rFonts w:ascii="Tahoma" w:hAnsi="Tahoma" w:cs="Tahoma"/>
                <w:color w:val="000000"/>
              </w:rPr>
            </w:pPr>
          </w:p>
          <w:p w14:paraId="085CD369" w14:textId="77777777" w:rsidR="002C5550" w:rsidRPr="005F2BBB" w:rsidRDefault="002C5550" w:rsidP="002C5550">
            <w:pPr>
              <w:pStyle w:val="Prrafodelista"/>
              <w:ind w:left="0"/>
              <w:jc w:val="center"/>
              <w:rPr>
                <w:rFonts w:ascii="Tahoma" w:hAnsi="Tahoma" w:cs="Tahoma"/>
                <w:color w:val="000000"/>
              </w:rPr>
            </w:pPr>
          </w:p>
          <w:p w14:paraId="6C271784"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Deseos de salir del barrio de algunas familias</w:t>
            </w:r>
          </w:p>
          <w:p w14:paraId="32BE21E2" w14:textId="77777777" w:rsidR="002C5550" w:rsidRPr="005F2BBB" w:rsidRDefault="002C5550" w:rsidP="002C5550">
            <w:pPr>
              <w:pStyle w:val="Prrafodelista"/>
              <w:ind w:left="0"/>
              <w:jc w:val="center"/>
              <w:rPr>
                <w:rFonts w:ascii="Tahoma" w:hAnsi="Tahoma" w:cs="Tahoma"/>
                <w:color w:val="000000"/>
              </w:rPr>
            </w:pPr>
          </w:p>
        </w:tc>
        <w:tc>
          <w:tcPr>
            <w:tcW w:w="2870" w:type="dxa"/>
            <w:vAlign w:val="center"/>
          </w:tcPr>
          <w:p w14:paraId="4326A967" w14:textId="77777777" w:rsidR="002C5550" w:rsidRPr="005F2BBB" w:rsidRDefault="002C5550" w:rsidP="002C5550">
            <w:pPr>
              <w:pStyle w:val="Prrafodelista"/>
              <w:ind w:left="0"/>
              <w:jc w:val="center"/>
              <w:rPr>
                <w:rFonts w:ascii="Tahoma" w:hAnsi="Tahoma" w:cs="Tahoma"/>
                <w:color w:val="000000"/>
              </w:rPr>
            </w:pPr>
          </w:p>
          <w:p w14:paraId="3D3DA724"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Puesta en marcha de un organigrama que dé cuenta de las fechas programadas, el cual puede ser colocado en lugar visible y socializar ante las diferentes instituciones que hacen presencia en el sector.</w:t>
            </w:r>
          </w:p>
          <w:p w14:paraId="0141D7F0" w14:textId="77777777" w:rsidR="002C5550" w:rsidRPr="005F2BBB" w:rsidRDefault="002C5550" w:rsidP="002C5550">
            <w:pPr>
              <w:pStyle w:val="Prrafodelista"/>
              <w:ind w:left="0"/>
              <w:jc w:val="center"/>
              <w:rPr>
                <w:rFonts w:ascii="Tahoma" w:hAnsi="Tahoma" w:cs="Tahoma"/>
                <w:color w:val="000000"/>
              </w:rPr>
            </w:pPr>
          </w:p>
          <w:p w14:paraId="5605CD15" w14:textId="77777777" w:rsidR="002C5550" w:rsidRPr="005F2BBB" w:rsidRDefault="002C5550" w:rsidP="002C5550">
            <w:pPr>
              <w:pStyle w:val="Prrafodelista"/>
              <w:ind w:left="0"/>
              <w:jc w:val="center"/>
              <w:rPr>
                <w:rFonts w:ascii="Tahoma" w:hAnsi="Tahoma" w:cs="Tahoma"/>
                <w:color w:val="000000"/>
              </w:rPr>
            </w:pPr>
          </w:p>
          <w:p w14:paraId="37996FA1"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Disminuir  la ocurrencia de delitos y conflictos en el barrio</w:t>
            </w:r>
          </w:p>
          <w:p w14:paraId="145C3FFE" w14:textId="77777777" w:rsidR="002C5550" w:rsidRPr="005F2BBB" w:rsidRDefault="002C5550" w:rsidP="002C5550">
            <w:pPr>
              <w:pStyle w:val="Prrafodelista"/>
              <w:ind w:left="0"/>
              <w:jc w:val="center"/>
              <w:rPr>
                <w:rFonts w:ascii="Tahoma" w:hAnsi="Tahoma" w:cs="Tahoma"/>
                <w:color w:val="000000"/>
              </w:rPr>
            </w:pPr>
          </w:p>
          <w:p w14:paraId="320FB835" w14:textId="77777777" w:rsidR="002C5550" w:rsidRPr="005F2BBB" w:rsidRDefault="002C5550" w:rsidP="002C5550">
            <w:pPr>
              <w:pStyle w:val="Prrafodelista"/>
              <w:ind w:left="0"/>
              <w:jc w:val="center"/>
              <w:rPr>
                <w:rFonts w:ascii="Tahoma" w:hAnsi="Tahoma" w:cs="Tahoma"/>
                <w:color w:val="000000"/>
              </w:rPr>
            </w:pPr>
          </w:p>
          <w:p w14:paraId="201AA74B" w14:textId="77777777" w:rsidR="002C5550" w:rsidRPr="005F2BBB" w:rsidRDefault="002C5550" w:rsidP="002C5550">
            <w:pPr>
              <w:pStyle w:val="Prrafodelista"/>
              <w:ind w:left="0"/>
              <w:jc w:val="center"/>
              <w:rPr>
                <w:rFonts w:ascii="Tahoma" w:hAnsi="Tahoma" w:cs="Tahoma"/>
                <w:color w:val="000000"/>
              </w:rPr>
            </w:pPr>
          </w:p>
        </w:tc>
      </w:tr>
    </w:tbl>
    <w:p w14:paraId="7B767C97" w14:textId="77777777" w:rsidR="002C5550" w:rsidRPr="00E55CCE" w:rsidRDefault="002C5550" w:rsidP="002C5550">
      <w:pPr>
        <w:pStyle w:val="Prrafodelista"/>
        <w:ind w:left="360"/>
        <w:rPr>
          <w:rFonts w:ascii="Arial" w:hAnsi="Arial" w:cs="Arial"/>
        </w:rPr>
      </w:pPr>
    </w:p>
    <w:p w14:paraId="0B96B66D" w14:textId="77777777" w:rsidR="002C5550" w:rsidRPr="005F2BBB" w:rsidRDefault="002C5550" w:rsidP="002C5550">
      <w:pPr>
        <w:pStyle w:val="Prrafodelista"/>
        <w:ind w:left="360"/>
        <w:jc w:val="both"/>
        <w:rPr>
          <w:rFonts w:ascii="Tahoma" w:hAnsi="Tahoma" w:cs="Tahoma"/>
        </w:rPr>
      </w:pPr>
      <w:r w:rsidRPr="005F2BBB">
        <w:rPr>
          <w:rFonts w:ascii="Tahoma" w:hAnsi="Tahoma" w:cs="Tahoma"/>
        </w:rPr>
        <w:t>Para este período 2015, la modalidad Familiar y  Comunitaria debió fortalecer esfuerzos en torno a la ubicación de familias y conformación de grupos  y trabajo en comunidad para su sostenimiento, debido a que muchas familias se han trasladado por presiones de grupos al margen de la ley y por la  asignación de  vivienda gratis en los proyectos del Gobierno Nacional.</w:t>
      </w:r>
    </w:p>
    <w:p w14:paraId="2FE139F5" w14:textId="77777777" w:rsidR="002C5550" w:rsidRPr="005F2BBB" w:rsidRDefault="002C5550" w:rsidP="002C5550">
      <w:pPr>
        <w:pStyle w:val="Prrafodelista"/>
        <w:ind w:left="360"/>
        <w:jc w:val="both"/>
        <w:rPr>
          <w:rFonts w:ascii="Tahoma" w:hAnsi="Tahoma" w:cs="Tahoma"/>
          <w:color w:val="0070C0"/>
        </w:rPr>
      </w:pPr>
    </w:p>
    <w:p w14:paraId="6E7934FB" w14:textId="77777777" w:rsidR="002C5550" w:rsidRPr="005F2BBB" w:rsidRDefault="002C5550" w:rsidP="002C5550">
      <w:pPr>
        <w:pStyle w:val="Prrafodelista"/>
        <w:ind w:left="360"/>
        <w:jc w:val="both"/>
        <w:rPr>
          <w:rFonts w:ascii="Tahoma" w:hAnsi="Tahoma" w:cs="Tahoma"/>
          <w:color w:val="000000"/>
        </w:rPr>
      </w:pPr>
      <w:r w:rsidRPr="005F2BBB">
        <w:rPr>
          <w:rFonts w:ascii="Tahoma" w:hAnsi="Tahoma" w:cs="Tahoma"/>
          <w:color w:val="000000"/>
        </w:rPr>
        <w:t xml:space="preserve">En esta tercera fase de implementación se efectuó la priorización de las atenciones a las personas que habían sido atendidas en la fase anterior; es así como en la modalidad Individual se priorizaron  80 personas, en la modalidad familiar 80 familias y en la modalidad comunitaria, las 32 que quedaron caracterizadas en la modalidad familiar de la fase II, dejando abierta la posibilidad solo para esta modalidad que de ser necesario para completar la meta se pudiera completar con nuevas familias. </w:t>
      </w:r>
    </w:p>
    <w:p w14:paraId="3AF27E3D" w14:textId="77777777" w:rsidR="002C5550" w:rsidRPr="005F2BBB" w:rsidRDefault="002C5550" w:rsidP="002C5550">
      <w:pPr>
        <w:pStyle w:val="Prrafodelista"/>
        <w:ind w:left="360"/>
        <w:jc w:val="both"/>
        <w:rPr>
          <w:rFonts w:ascii="Tahoma" w:hAnsi="Tahoma" w:cs="Tahoma"/>
          <w:color w:val="000000"/>
        </w:rPr>
      </w:pPr>
    </w:p>
    <w:p w14:paraId="095BC616" w14:textId="77777777" w:rsidR="002C3097" w:rsidRDefault="002C3097" w:rsidP="002C5550">
      <w:pPr>
        <w:pStyle w:val="Prrafodelista"/>
        <w:ind w:left="360"/>
        <w:jc w:val="both"/>
        <w:rPr>
          <w:rFonts w:ascii="Tahoma" w:hAnsi="Tahoma" w:cs="Tahoma"/>
          <w:b/>
          <w:color w:val="000000"/>
        </w:rPr>
      </w:pPr>
    </w:p>
    <w:p w14:paraId="20CAF7E3" w14:textId="77777777" w:rsidR="002C3097" w:rsidRDefault="002C3097" w:rsidP="002C5550">
      <w:pPr>
        <w:pStyle w:val="Prrafodelista"/>
        <w:ind w:left="360"/>
        <w:jc w:val="both"/>
        <w:rPr>
          <w:rFonts w:ascii="Tahoma" w:hAnsi="Tahoma" w:cs="Tahoma"/>
          <w:b/>
          <w:color w:val="000000"/>
        </w:rPr>
      </w:pPr>
    </w:p>
    <w:p w14:paraId="25947FCB" w14:textId="77777777" w:rsidR="002C3097" w:rsidRDefault="002C3097" w:rsidP="002C5550">
      <w:pPr>
        <w:pStyle w:val="Prrafodelista"/>
        <w:ind w:left="360"/>
        <w:jc w:val="both"/>
        <w:rPr>
          <w:rFonts w:ascii="Tahoma" w:hAnsi="Tahoma" w:cs="Tahoma"/>
          <w:b/>
          <w:color w:val="000000"/>
        </w:rPr>
      </w:pPr>
    </w:p>
    <w:p w14:paraId="03E1CA26" w14:textId="77777777" w:rsidR="002C5550" w:rsidRPr="005F2BBB" w:rsidRDefault="002C5550" w:rsidP="002C5550">
      <w:pPr>
        <w:pStyle w:val="Prrafodelista"/>
        <w:ind w:left="360"/>
        <w:jc w:val="both"/>
        <w:rPr>
          <w:rFonts w:ascii="Tahoma" w:hAnsi="Tahoma" w:cs="Tahoma"/>
          <w:b/>
          <w:color w:val="000000"/>
        </w:rPr>
      </w:pPr>
      <w:r w:rsidRPr="005F2BBB">
        <w:rPr>
          <w:rFonts w:ascii="Tahoma" w:hAnsi="Tahoma" w:cs="Tahoma"/>
          <w:b/>
          <w:color w:val="000000"/>
        </w:rPr>
        <w:t>Focalización</w:t>
      </w:r>
    </w:p>
    <w:p w14:paraId="0814BB12" w14:textId="77777777" w:rsidR="002C5550" w:rsidRPr="005F2BBB" w:rsidRDefault="002C5550" w:rsidP="002C5550">
      <w:pPr>
        <w:pStyle w:val="Prrafodelista"/>
        <w:ind w:left="360"/>
        <w:jc w:val="both"/>
        <w:rPr>
          <w:rFonts w:ascii="Tahoma" w:hAnsi="Tahoma" w:cs="Tahoma"/>
          <w:color w:val="00000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8"/>
        <w:gridCol w:w="2938"/>
        <w:gridCol w:w="2859"/>
      </w:tblGrid>
      <w:tr w:rsidR="002C5550" w:rsidRPr="005F2BBB" w14:paraId="2A0FD756" w14:textId="77777777" w:rsidTr="002C5550">
        <w:trPr>
          <w:jc w:val="center"/>
        </w:trPr>
        <w:tc>
          <w:tcPr>
            <w:tcW w:w="3218" w:type="dxa"/>
            <w:shd w:val="clear" w:color="auto" w:fill="D9D9D9"/>
            <w:vAlign w:val="center"/>
          </w:tcPr>
          <w:p w14:paraId="1E595BE9" w14:textId="77777777" w:rsidR="002C5550" w:rsidRPr="005F2BBB" w:rsidRDefault="002C5550" w:rsidP="002C5550">
            <w:pPr>
              <w:pStyle w:val="Prrafodelista"/>
              <w:ind w:left="0"/>
              <w:jc w:val="center"/>
              <w:rPr>
                <w:rFonts w:ascii="Tahoma" w:hAnsi="Tahoma" w:cs="Tahoma"/>
                <w:b/>
              </w:rPr>
            </w:pPr>
            <w:r w:rsidRPr="005F2BBB">
              <w:rPr>
                <w:rFonts w:ascii="Tahoma" w:hAnsi="Tahoma" w:cs="Tahoma"/>
                <w:b/>
              </w:rPr>
              <w:t>Fortalezas</w:t>
            </w:r>
          </w:p>
        </w:tc>
        <w:tc>
          <w:tcPr>
            <w:tcW w:w="2938" w:type="dxa"/>
            <w:shd w:val="clear" w:color="auto" w:fill="D9D9D9"/>
            <w:vAlign w:val="center"/>
          </w:tcPr>
          <w:p w14:paraId="6527C03A" w14:textId="77777777" w:rsidR="002C5550" w:rsidRPr="005F2BBB" w:rsidRDefault="002C5550" w:rsidP="002C5550">
            <w:pPr>
              <w:pStyle w:val="Prrafodelista"/>
              <w:ind w:left="0"/>
              <w:jc w:val="center"/>
              <w:rPr>
                <w:rFonts w:ascii="Tahoma" w:hAnsi="Tahoma" w:cs="Tahoma"/>
                <w:b/>
              </w:rPr>
            </w:pPr>
            <w:r w:rsidRPr="005F2BBB">
              <w:rPr>
                <w:rFonts w:ascii="Tahoma" w:hAnsi="Tahoma" w:cs="Tahoma"/>
                <w:b/>
              </w:rPr>
              <w:t>Debilidades</w:t>
            </w:r>
          </w:p>
        </w:tc>
        <w:tc>
          <w:tcPr>
            <w:tcW w:w="2859" w:type="dxa"/>
            <w:shd w:val="clear" w:color="auto" w:fill="D9D9D9"/>
            <w:vAlign w:val="center"/>
          </w:tcPr>
          <w:p w14:paraId="41064EF5" w14:textId="77777777" w:rsidR="002C5550" w:rsidRPr="005F2BBB" w:rsidRDefault="002C5550" w:rsidP="002C5550">
            <w:pPr>
              <w:pStyle w:val="Prrafodelista"/>
              <w:ind w:left="0"/>
              <w:jc w:val="center"/>
              <w:rPr>
                <w:rFonts w:ascii="Tahoma" w:hAnsi="Tahoma" w:cs="Tahoma"/>
                <w:b/>
              </w:rPr>
            </w:pPr>
            <w:r w:rsidRPr="005F2BBB">
              <w:rPr>
                <w:rFonts w:ascii="Tahoma" w:hAnsi="Tahoma" w:cs="Tahoma"/>
                <w:b/>
              </w:rPr>
              <w:t>Propuestas de mejoramiento</w:t>
            </w:r>
          </w:p>
        </w:tc>
      </w:tr>
      <w:tr w:rsidR="002C5550" w:rsidRPr="005F2BBB" w14:paraId="3B60B35E" w14:textId="77777777" w:rsidTr="002C5550">
        <w:trPr>
          <w:jc w:val="center"/>
        </w:trPr>
        <w:tc>
          <w:tcPr>
            <w:tcW w:w="3218" w:type="dxa"/>
            <w:vAlign w:val="center"/>
          </w:tcPr>
          <w:p w14:paraId="3CC4B8E9"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El compromiso de las personas para el desarrollo de los procesos en las modalidades Individual, Familiar y Comunitario</w:t>
            </w:r>
          </w:p>
        </w:tc>
        <w:tc>
          <w:tcPr>
            <w:tcW w:w="2938" w:type="dxa"/>
            <w:vAlign w:val="center"/>
          </w:tcPr>
          <w:p w14:paraId="61F6A519" w14:textId="77777777" w:rsidR="002C5550" w:rsidRPr="005F2BBB" w:rsidRDefault="002C5550" w:rsidP="002C5550">
            <w:pPr>
              <w:pStyle w:val="Prrafodelista"/>
              <w:ind w:left="0"/>
              <w:jc w:val="center"/>
              <w:rPr>
                <w:rFonts w:ascii="Tahoma" w:hAnsi="Tahoma" w:cs="Tahoma"/>
              </w:rPr>
            </w:pPr>
          </w:p>
          <w:p w14:paraId="4E28A3D8"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La saturación de diferentes instituciones, en abordarlos de manera desarticulada les genera stress y  desmotivación</w:t>
            </w:r>
          </w:p>
          <w:p w14:paraId="082287AA" w14:textId="77777777" w:rsidR="002C5550" w:rsidRPr="005F2BBB" w:rsidRDefault="002C5550" w:rsidP="002C5550">
            <w:pPr>
              <w:pStyle w:val="Prrafodelista"/>
              <w:ind w:left="0"/>
              <w:jc w:val="center"/>
              <w:rPr>
                <w:rFonts w:ascii="Tahoma" w:hAnsi="Tahoma" w:cs="Tahoma"/>
              </w:rPr>
            </w:pPr>
          </w:p>
        </w:tc>
        <w:tc>
          <w:tcPr>
            <w:tcW w:w="2859" w:type="dxa"/>
            <w:vAlign w:val="center"/>
          </w:tcPr>
          <w:p w14:paraId="2FBB3157"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Articulación con las diferentes instituciones a través de planes de acción conjuntos</w:t>
            </w:r>
          </w:p>
        </w:tc>
      </w:tr>
      <w:tr w:rsidR="002C5550" w:rsidRPr="005F2BBB" w14:paraId="38262931" w14:textId="77777777" w:rsidTr="002C5550">
        <w:trPr>
          <w:jc w:val="center"/>
        </w:trPr>
        <w:tc>
          <w:tcPr>
            <w:tcW w:w="3218" w:type="dxa"/>
            <w:vAlign w:val="center"/>
          </w:tcPr>
          <w:p w14:paraId="07CDF20C" w14:textId="77777777" w:rsidR="002C5550" w:rsidRPr="005F2BBB" w:rsidRDefault="002C5550" w:rsidP="002C5550">
            <w:pPr>
              <w:pStyle w:val="Prrafodelista"/>
              <w:ind w:left="0"/>
              <w:jc w:val="center"/>
              <w:rPr>
                <w:rFonts w:ascii="Tahoma" w:hAnsi="Tahoma" w:cs="Tahoma"/>
              </w:rPr>
            </w:pPr>
          </w:p>
          <w:p w14:paraId="02CB621F"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Acompañamiento  en la focalización a la comunidad a través de  los líderes naturales y diferentes representantes en actividades Individual, Familiar y Comunitaria</w:t>
            </w:r>
          </w:p>
        </w:tc>
        <w:tc>
          <w:tcPr>
            <w:tcW w:w="2938" w:type="dxa"/>
            <w:vAlign w:val="center"/>
          </w:tcPr>
          <w:p w14:paraId="4F7FF5BC" w14:textId="77777777" w:rsidR="002C5550" w:rsidRPr="005F2BBB" w:rsidRDefault="002C5550" w:rsidP="002C5550">
            <w:pPr>
              <w:pStyle w:val="Prrafodelista"/>
              <w:ind w:left="0"/>
              <w:jc w:val="center"/>
              <w:rPr>
                <w:rFonts w:ascii="Tahoma" w:hAnsi="Tahoma" w:cs="Tahoma"/>
              </w:rPr>
            </w:pPr>
          </w:p>
          <w:p w14:paraId="7B030928"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 xml:space="preserve">Prácticas manipuladoras de algunos autodenominados líderes  </w:t>
            </w:r>
          </w:p>
        </w:tc>
        <w:tc>
          <w:tcPr>
            <w:tcW w:w="2859" w:type="dxa"/>
            <w:vAlign w:val="center"/>
          </w:tcPr>
          <w:p w14:paraId="3E834EE6" w14:textId="77777777" w:rsidR="002C5550" w:rsidRPr="005F2BBB" w:rsidRDefault="002C5550" w:rsidP="002C5550">
            <w:pPr>
              <w:pStyle w:val="Prrafodelista"/>
              <w:ind w:left="0"/>
              <w:jc w:val="center"/>
              <w:rPr>
                <w:rFonts w:ascii="Tahoma" w:hAnsi="Tahoma" w:cs="Tahoma"/>
              </w:rPr>
            </w:pPr>
          </w:p>
          <w:p w14:paraId="4E76A1B3"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Fortalecimiento de la participación ciudadana a través de procesos de formación por parte de las  instituciones responsables</w:t>
            </w:r>
          </w:p>
        </w:tc>
      </w:tr>
      <w:tr w:rsidR="002C5550" w:rsidRPr="005F2BBB" w14:paraId="7E2CBD88" w14:textId="77777777" w:rsidTr="002C5550">
        <w:trPr>
          <w:trHeight w:val="190"/>
          <w:jc w:val="center"/>
        </w:trPr>
        <w:tc>
          <w:tcPr>
            <w:tcW w:w="3218" w:type="dxa"/>
            <w:vAlign w:val="center"/>
          </w:tcPr>
          <w:p w14:paraId="2B071C7C" w14:textId="77777777" w:rsidR="002C5550" w:rsidRPr="005F2BBB" w:rsidRDefault="002C5550" w:rsidP="002C5550">
            <w:pPr>
              <w:pStyle w:val="Prrafodelista"/>
              <w:ind w:left="0"/>
              <w:jc w:val="center"/>
              <w:rPr>
                <w:rFonts w:ascii="Tahoma" w:hAnsi="Tahoma" w:cs="Tahoma"/>
              </w:rPr>
            </w:pPr>
          </w:p>
          <w:p w14:paraId="4ADC992A"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La ubicación de las personas ya que están localizadas en forma masiva en los sectores donde se implementó la fase II del Programa</w:t>
            </w:r>
          </w:p>
          <w:p w14:paraId="0BECAB1D" w14:textId="77777777" w:rsidR="002C5550" w:rsidRPr="005F2BBB" w:rsidRDefault="002C5550" w:rsidP="002C5550">
            <w:pPr>
              <w:pStyle w:val="Prrafodelista"/>
              <w:ind w:left="0"/>
              <w:jc w:val="center"/>
              <w:rPr>
                <w:rFonts w:ascii="Tahoma" w:hAnsi="Tahoma" w:cs="Tahoma"/>
              </w:rPr>
            </w:pPr>
          </w:p>
        </w:tc>
        <w:tc>
          <w:tcPr>
            <w:tcW w:w="2938" w:type="dxa"/>
            <w:vAlign w:val="center"/>
          </w:tcPr>
          <w:p w14:paraId="116D3C9F"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Amplio número de personas solicitando la atención psicosocial</w:t>
            </w:r>
          </w:p>
        </w:tc>
        <w:tc>
          <w:tcPr>
            <w:tcW w:w="2859" w:type="dxa"/>
            <w:vAlign w:val="center"/>
          </w:tcPr>
          <w:p w14:paraId="26BB655F"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Ampliación de cobertura</w:t>
            </w:r>
          </w:p>
        </w:tc>
      </w:tr>
      <w:tr w:rsidR="002C5550" w:rsidRPr="005F2BBB" w14:paraId="34F0232C" w14:textId="77777777" w:rsidTr="002C5550">
        <w:trPr>
          <w:jc w:val="center"/>
        </w:trPr>
        <w:tc>
          <w:tcPr>
            <w:tcW w:w="3218" w:type="dxa"/>
            <w:vAlign w:val="center"/>
          </w:tcPr>
          <w:p w14:paraId="15700A50"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La población atendida una vez abordada  se mantiene comprometida con la superación de las  afectaciones, participando de manera activa en las actividades programadas</w:t>
            </w:r>
          </w:p>
        </w:tc>
        <w:tc>
          <w:tcPr>
            <w:tcW w:w="2938" w:type="dxa"/>
            <w:vAlign w:val="center"/>
          </w:tcPr>
          <w:p w14:paraId="064854F1"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La inseguridad en estas zonas- creación de fronteras invisibles, no permite el paso de algunas víctimas ante todo hombres a los puntos de encuentro</w:t>
            </w:r>
          </w:p>
        </w:tc>
        <w:tc>
          <w:tcPr>
            <w:tcW w:w="2859" w:type="dxa"/>
            <w:vAlign w:val="center"/>
          </w:tcPr>
          <w:p w14:paraId="1FEF45AB" w14:textId="77777777" w:rsidR="002C5550" w:rsidRPr="005F2BBB" w:rsidRDefault="002C5550" w:rsidP="002C5550">
            <w:pPr>
              <w:pStyle w:val="Prrafodelista"/>
              <w:ind w:left="0"/>
              <w:jc w:val="center"/>
              <w:rPr>
                <w:rFonts w:ascii="Tahoma" w:hAnsi="Tahoma" w:cs="Tahoma"/>
              </w:rPr>
            </w:pPr>
          </w:p>
          <w:p w14:paraId="395079BA"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Es necesaria una mayor presencia estatal para administrar el tema de seguridad de las víctimas en estas zonas, las cuales manifiestan sentirse sitiados, y nuevamente victimizados por grupos al margen de la ley que delinquen sin control, y vienen obligándolos a un nuevo desplazamiento</w:t>
            </w:r>
          </w:p>
          <w:p w14:paraId="5F5AAEC8" w14:textId="77777777" w:rsidR="002C5550" w:rsidRPr="005F2BBB" w:rsidRDefault="002C5550" w:rsidP="002C5550">
            <w:pPr>
              <w:pStyle w:val="Prrafodelista"/>
              <w:ind w:left="0"/>
              <w:jc w:val="center"/>
              <w:rPr>
                <w:rFonts w:ascii="Tahoma" w:hAnsi="Tahoma" w:cs="Tahoma"/>
              </w:rPr>
            </w:pPr>
          </w:p>
        </w:tc>
      </w:tr>
      <w:tr w:rsidR="002C5550" w:rsidRPr="005F2BBB" w14:paraId="284D93D7" w14:textId="77777777" w:rsidTr="002C5550">
        <w:trPr>
          <w:jc w:val="center"/>
        </w:trPr>
        <w:tc>
          <w:tcPr>
            <w:tcW w:w="3218" w:type="dxa"/>
            <w:vAlign w:val="center"/>
          </w:tcPr>
          <w:p w14:paraId="7B8213C4" w14:textId="77777777" w:rsidR="002C5550" w:rsidRPr="005F2BBB" w:rsidRDefault="002C5550" w:rsidP="002C5550">
            <w:pPr>
              <w:jc w:val="center"/>
              <w:rPr>
                <w:rFonts w:ascii="Tahoma" w:hAnsi="Tahoma" w:cs="Tahoma"/>
              </w:rPr>
            </w:pPr>
          </w:p>
          <w:p w14:paraId="483D3CAA" w14:textId="77777777" w:rsidR="002C5550" w:rsidRPr="005F2BBB" w:rsidRDefault="002C5550" w:rsidP="002C5550">
            <w:pPr>
              <w:jc w:val="center"/>
              <w:rPr>
                <w:rFonts w:ascii="Tahoma" w:hAnsi="Tahoma" w:cs="Tahoma"/>
              </w:rPr>
            </w:pPr>
            <w:r w:rsidRPr="005F2BBB">
              <w:rPr>
                <w:rFonts w:ascii="Tahoma" w:hAnsi="Tahoma" w:cs="Tahoma"/>
              </w:rPr>
              <w:t>Colaboración de algunas personas víctimas con la difusión del programa a través de voz a voz ellas misma se encargan de informar a sus vecinos la presencia de PAPSIVI en comunidad</w:t>
            </w:r>
          </w:p>
          <w:p w14:paraId="704D2656" w14:textId="77777777" w:rsidR="002C5550" w:rsidRPr="005F2BBB" w:rsidRDefault="002C5550" w:rsidP="002C5550">
            <w:pPr>
              <w:jc w:val="center"/>
              <w:rPr>
                <w:rFonts w:ascii="Tahoma" w:hAnsi="Tahoma" w:cs="Tahoma"/>
                <w:b/>
              </w:rPr>
            </w:pPr>
          </w:p>
        </w:tc>
        <w:tc>
          <w:tcPr>
            <w:tcW w:w="2938" w:type="dxa"/>
            <w:vAlign w:val="center"/>
          </w:tcPr>
          <w:p w14:paraId="5AC4B69D" w14:textId="77777777" w:rsidR="002C5550" w:rsidRPr="005F2BBB" w:rsidRDefault="002C5550" w:rsidP="002C5550">
            <w:pPr>
              <w:jc w:val="center"/>
              <w:rPr>
                <w:rFonts w:ascii="Tahoma" w:hAnsi="Tahoma" w:cs="Tahoma"/>
              </w:rPr>
            </w:pPr>
            <w:r w:rsidRPr="005F2BBB">
              <w:rPr>
                <w:rFonts w:ascii="Tahoma" w:hAnsi="Tahoma" w:cs="Tahoma"/>
              </w:rPr>
              <w:t>Dificultad para establecer comunicación a través de telefonía fija o móvil. Existen bloqueadores de señal.</w:t>
            </w:r>
          </w:p>
        </w:tc>
        <w:tc>
          <w:tcPr>
            <w:tcW w:w="2859" w:type="dxa"/>
            <w:vAlign w:val="center"/>
          </w:tcPr>
          <w:p w14:paraId="479E8B2A" w14:textId="77777777" w:rsidR="002C5550" w:rsidRPr="005F2BBB" w:rsidRDefault="002C5550" w:rsidP="002C5550">
            <w:pPr>
              <w:jc w:val="center"/>
              <w:rPr>
                <w:rFonts w:ascii="Tahoma" w:hAnsi="Tahoma" w:cs="Tahoma"/>
              </w:rPr>
            </w:pPr>
            <w:r w:rsidRPr="005F2BBB">
              <w:rPr>
                <w:rFonts w:ascii="Tahoma" w:hAnsi="Tahoma" w:cs="Tahoma"/>
              </w:rPr>
              <w:t>Continuar con la sensibilización a las víctimas para contar con su apoyo en el voz a voz</w:t>
            </w:r>
          </w:p>
        </w:tc>
      </w:tr>
      <w:tr w:rsidR="002C5550" w:rsidRPr="005F2BBB" w14:paraId="0B28C626" w14:textId="77777777" w:rsidTr="002C5550">
        <w:trPr>
          <w:trHeight w:val="2034"/>
          <w:jc w:val="center"/>
        </w:trPr>
        <w:tc>
          <w:tcPr>
            <w:tcW w:w="3218" w:type="dxa"/>
            <w:vAlign w:val="center"/>
          </w:tcPr>
          <w:p w14:paraId="432D60D1"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Focalización  en la fase anterior, se tenía conocimiento de las personas y su ubicación</w:t>
            </w:r>
          </w:p>
        </w:tc>
        <w:tc>
          <w:tcPr>
            <w:tcW w:w="2938" w:type="dxa"/>
            <w:vAlign w:val="center"/>
          </w:tcPr>
          <w:p w14:paraId="3EE8173B" w14:textId="77777777" w:rsidR="002C5550" w:rsidRPr="005F2BBB" w:rsidRDefault="002C5550" w:rsidP="002C5550">
            <w:pPr>
              <w:pStyle w:val="Prrafodelista"/>
              <w:ind w:left="0"/>
              <w:jc w:val="center"/>
              <w:rPr>
                <w:rFonts w:ascii="Tahoma" w:hAnsi="Tahoma" w:cs="Tahoma"/>
              </w:rPr>
            </w:pPr>
          </w:p>
          <w:p w14:paraId="68CFFC16"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Movilidad de algunas personas por problemas de seguridad o por asignación de vivienda en otro sector</w:t>
            </w:r>
          </w:p>
          <w:p w14:paraId="0E06C70A" w14:textId="77777777" w:rsidR="002C5550" w:rsidRPr="005F2BBB" w:rsidRDefault="002C5550" w:rsidP="002C5550">
            <w:pPr>
              <w:pStyle w:val="Prrafodelista"/>
              <w:ind w:left="0"/>
              <w:jc w:val="center"/>
              <w:rPr>
                <w:rFonts w:ascii="Tahoma" w:hAnsi="Tahoma" w:cs="Tahoma"/>
              </w:rPr>
            </w:pPr>
          </w:p>
          <w:p w14:paraId="350E8574" w14:textId="77777777" w:rsidR="002C5550" w:rsidRPr="005F2BBB" w:rsidRDefault="002C5550" w:rsidP="002C5550">
            <w:pPr>
              <w:pStyle w:val="Prrafodelista"/>
              <w:ind w:left="0"/>
              <w:jc w:val="center"/>
              <w:rPr>
                <w:rFonts w:ascii="Tahoma" w:hAnsi="Tahoma" w:cs="Tahoma"/>
              </w:rPr>
            </w:pPr>
          </w:p>
        </w:tc>
        <w:tc>
          <w:tcPr>
            <w:tcW w:w="2859" w:type="dxa"/>
            <w:vAlign w:val="center"/>
          </w:tcPr>
          <w:p w14:paraId="09227D2C"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Que el acercamiento, la atención y el cierre se den en la misma fase</w:t>
            </w:r>
          </w:p>
        </w:tc>
      </w:tr>
      <w:tr w:rsidR="002C5550" w:rsidRPr="005F2BBB" w14:paraId="276ACF04" w14:textId="77777777" w:rsidTr="002C5550">
        <w:trPr>
          <w:jc w:val="center"/>
        </w:trPr>
        <w:tc>
          <w:tcPr>
            <w:tcW w:w="3218" w:type="dxa"/>
            <w:vAlign w:val="center"/>
          </w:tcPr>
          <w:p w14:paraId="36464605" w14:textId="77777777" w:rsidR="002C5550" w:rsidRPr="005F2BBB" w:rsidRDefault="002C5550" w:rsidP="002C5550">
            <w:pPr>
              <w:pStyle w:val="Prrafodelista"/>
              <w:ind w:left="0"/>
              <w:jc w:val="center"/>
              <w:rPr>
                <w:rFonts w:ascii="Tahoma" w:hAnsi="Tahoma" w:cs="Tahoma"/>
              </w:rPr>
            </w:pPr>
          </w:p>
          <w:p w14:paraId="40F8F9B8"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Participación y colaboración de los líderes</w:t>
            </w:r>
          </w:p>
        </w:tc>
        <w:tc>
          <w:tcPr>
            <w:tcW w:w="2938" w:type="dxa"/>
            <w:vAlign w:val="center"/>
          </w:tcPr>
          <w:p w14:paraId="2A90E1C2" w14:textId="77777777" w:rsidR="002C5550" w:rsidRPr="005F2BBB" w:rsidRDefault="002C5550" w:rsidP="002C5550">
            <w:pPr>
              <w:pStyle w:val="Prrafodelista"/>
              <w:ind w:left="0"/>
              <w:jc w:val="center"/>
              <w:rPr>
                <w:rFonts w:ascii="Tahoma" w:hAnsi="Tahoma" w:cs="Tahoma"/>
              </w:rPr>
            </w:pPr>
          </w:p>
          <w:p w14:paraId="1331A81F"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Restricción para ingresar personas o familias nuevas, demandantes de la atención</w:t>
            </w:r>
          </w:p>
          <w:p w14:paraId="730B5C2A" w14:textId="77777777" w:rsidR="002C5550" w:rsidRPr="005F2BBB" w:rsidRDefault="002C5550" w:rsidP="002C5550">
            <w:pPr>
              <w:pStyle w:val="Prrafodelista"/>
              <w:ind w:left="0"/>
              <w:jc w:val="center"/>
              <w:rPr>
                <w:rFonts w:ascii="Tahoma" w:hAnsi="Tahoma" w:cs="Tahoma"/>
              </w:rPr>
            </w:pPr>
          </w:p>
        </w:tc>
        <w:tc>
          <w:tcPr>
            <w:tcW w:w="2859" w:type="dxa"/>
            <w:vAlign w:val="center"/>
          </w:tcPr>
          <w:p w14:paraId="15DBAC39"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Mayor número de equipos, ampliación de cobertura</w:t>
            </w:r>
          </w:p>
        </w:tc>
      </w:tr>
      <w:tr w:rsidR="002C5550" w:rsidRPr="005F2BBB" w14:paraId="64534774" w14:textId="77777777" w:rsidTr="002C5550">
        <w:trPr>
          <w:jc w:val="center"/>
        </w:trPr>
        <w:tc>
          <w:tcPr>
            <w:tcW w:w="3218" w:type="dxa"/>
            <w:vAlign w:val="center"/>
          </w:tcPr>
          <w:p w14:paraId="47948ACB" w14:textId="77777777" w:rsidR="002C5550" w:rsidRPr="005F2BBB" w:rsidRDefault="002C5550" w:rsidP="002C5550">
            <w:pPr>
              <w:pStyle w:val="Prrafodelista"/>
              <w:ind w:left="0"/>
              <w:jc w:val="center"/>
              <w:rPr>
                <w:rFonts w:ascii="Tahoma" w:hAnsi="Tahoma" w:cs="Tahoma"/>
                <w:color w:val="000000"/>
              </w:rPr>
            </w:pPr>
          </w:p>
          <w:p w14:paraId="289D6C62" w14:textId="77777777" w:rsidR="002C5550" w:rsidRPr="005F2BBB" w:rsidRDefault="002C5550" w:rsidP="002C5550">
            <w:pPr>
              <w:pStyle w:val="Prrafodelista"/>
              <w:ind w:left="407"/>
              <w:jc w:val="center"/>
              <w:rPr>
                <w:rFonts w:ascii="Tahoma" w:hAnsi="Tahoma" w:cs="Tahoma"/>
                <w:color w:val="000000"/>
              </w:rPr>
            </w:pPr>
            <w:r w:rsidRPr="005F2BBB">
              <w:rPr>
                <w:rFonts w:ascii="Tahoma" w:hAnsi="Tahoma" w:cs="Tahoma"/>
                <w:color w:val="000000"/>
              </w:rPr>
              <w:t>Hay una relación establecida con anterioridad con las personas</w:t>
            </w:r>
          </w:p>
          <w:p w14:paraId="3A53AEE3" w14:textId="77777777" w:rsidR="002C5550" w:rsidRPr="005F2BBB" w:rsidRDefault="002C5550" w:rsidP="002C5550">
            <w:pPr>
              <w:pStyle w:val="Prrafodelista"/>
              <w:ind w:left="407"/>
              <w:jc w:val="center"/>
              <w:rPr>
                <w:rFonts w:ascii="Tahoma" w:hAnsi="Tahoma" w:cs="Tahoma"/>
                <w:color w:val="000000"/>
              </w:rPr>
            </w:pPr>
          </w:p>
          <w:p w14:paraId="376918A7" w14:textId="77777777" w:rsidR="002C5550" w:rsidRPr="005F2BBB" w:rsidRDefault="002C5550" w:rsidP="002C5550">
            <w:pPr>
              <w:pStyle w:val="Prrafodelista"/>
              <w:ind w:left="407"/>
              <w:jc w:val="center"/>
              <w:rPr>
                <w:rFonts w:ascii="Tahoma" w:hAnsi="Tahoma" w:cs="Tahoma"/>
                <w:color w:val="000000"/>
              </w:rPr>
            </w:pPr>
            <w:r w:rsidRPr="005F2BBB">
              <w:rPr>
                <w:rFonts w:ascii="Tahoma" w:hAnsi="Tahoma" w:cs="Tahoma"/>
                <w:color w:val="000000"/>
              </w:rPr>
              <w:t>Equipo psicosocial altamente calificado y con gran sensibilidad social</w:t>
            </w:r>
          </w:p>
          <w:p w14:paraId="55E37E82" w14:textId="77777777" w:rsidR="002C5550" w:rsidRPr="005F2BBB" w:rsidRDefault="002C5550" w:rsidP="002C5550">
            <w:pPr>
              <w:pStyle w:val="Prrafodelista"/>
              <w:ind w:left="407"/>
              <w:jc w:val="center"/>
              <w:rPr>
                <w:rFonts w:ascii="Tahoma" w:hAnsi="Tahoma" w:cs="Tahoma"/>
                <w:color w:val="000000"/>
              </w:rPr>
            </w:pPr>
            <w:r w:rsidRPr="005F2BBB">
              <w:rPr>
                <w:rFonts w:ascii="Tahoma" w:hAnsi="Tahoma" w:cs="Tahoma"/>
                <w:color w:val="000000"/>
              </w:rPr>
              <w:t>Empoderamiento y reconocimiento del equipo PAPSIVI en la comunidad</w:t>
            </w:r>
          </w:p>
          <w:p w14:paraId="137911C7" w14:textId="77777777" w:rsidR="002C5550" w:rsidRPr="005F2BBB" w:rsidRDefault="002C5550" w:rsidP="002C5550">
            <w:pPr>
              <w:pStyle w:val="Prrafodelista"/>
              <w:ind w:left="407"/>
              <w:jc w:val="center"/>
              <w:rPr>
                <w:rFonts w:ascii="Tahoma" w:hAnsi="Tahoma" w:cs="Tahoma"/>
                <w:color w:val="000000"/>
              </w:rPr>
            </w:pPr>
            <w:r w:rsidRPr="005F2BBB">
              <w:rPr>
                <w:rFonts w:ascii="Tahoma" w:hAnsi="Tahoma" w:cs="Tahoma"/>
                <w:color w:val="000000"/>
              </w:rPr>
              <w:t>Apoyo constante de la secretaría de salud, a través de la oficina de promoción social</w:t>
            </w:r>
          </w:p>
          <w:p w14:paraId="26ABBCE3" w14:textId="77777777" w:rsidR="002C5550" w:rsidRPr="005F2BBB" w:rsidRDefault="002C5550" w:rsidP="002C5550">
            <w:pPr>
              <w:pStyle w:val="Prrafodelista"/>
              <w:ind w:left="407"/>
              <w:jc w:val="center"/>
              <w:rPr>
                <w:rFonts w:ascii="Tahoma" w:hAnsi="Tahoma" w:cs="Tahoma"/>
                <w:color w:val="000000"/>
              </w:rPr>
            </w:pPr>
            <w:r w:rsidRPr="005F2BBB">
              <w:rPr>
                <w:rFonts w:ascii="Tahoma" w:hAnsi="Tahoma" w:cs="Tahoma"/>
                <w:color w:val="000000"/>
              </w:rPr>
              <w:t>Avance en el acercamiento a las EPS e IPS, quienes han mostrado mayor interés en la atención a la población remitida por el programa</w:t>
            </w:r>
          </w:p>
          <w:p w14:paraId="257A0FC8" w14:textId="77777777" w:rsidR="002C5550" w:rsidRPr="005F2BBB" w:rsidRDefault="002C5550" w:rsidP="002C5550">
            <w:pPr>
              <w:pStyle w:val="Prrafodelista"/>
              <w:ind w:left="0"/>
              <w:jc w:val="center"/>
              <w:rPr>
                <w:rFonts w:ascii="Tahoma" w:hAnsi="Tahoma" w:cs="Tahoma"/>
                <w:color w:val="000000"/>
              </w:rPr>
            </w:pPr>
          </w:p>
        </w:tc>
        <w:tc>
          <w:tcPr>
            <w:tcW w:w="2938" w:type="dxa"/>
            <w:vAlign w:val="center"/>
          </w:tcPr>
          <w:p w14:paraId="56BC31CA" w14:textId="77777777" w:rsidR="002C5550" w:rsidRPr="005F2BBB" w:rsidRDefault="002C5550" w:rsidP="002C5550">
            <w:pPr>
              <w:pStyle w:val="Prrafodelista"/>
              <w:ind w:left="313"/>
              <w:jc w:val="center"/>
              <w:rPr>
                <w:rFonts w:ascii="Tahoma" w:hAnsi="Tahoma" w:cs="Tahoma"/>
                <w:color w:val="000000"/>
              </w:rPr>
            </w:pPr>
            <w:r w:rsidRPr="005F2BBB">
              <w:rPr>
                <w:rFonts w:ascii="Tahoma" w:hAnsi="Tahoma" w:cs="Tahoma"/>
                <w:color w:val="000000"/>
              </w:rPr>
              <w:t>Las victimas mantienen cierto recelo ante las atenciones porque muchas de sus afectaciones son de tipo económico y allí no se les ha dado solución</w:t>
            </w:r>
          </w:p>
          <w:p w14:paraId="0CCEECD3" w14:textId="77777777" w:rsidR="002C5550" w:rsidRPr="005F2BBB" w:rsidRDefault="002C5550" w:rsidP="002C5550">
            <w:pPr>
              <w:pStyle w:val="Prrafodelista"/>
              <w:ind w:left="313"/>
              <w:jc w:val="center"/>
              <w:rPr>
                <w:rFonts w:ascii="Tahoma" w:hAnsi="Tahoma" w:cs="Tahoma"/>
                <w:color w:val="000000"/>
              </w:rPr>
            </w:pPr>
          </w:p>
          <w:p w14:paraId="79601757" w14:textId="77777777" w:rsidR="002C5550" w:rsidRPr="005F2BBB" w:rsidRDefault="002C5550" w:rsidP="002C5550">
            <w:pPr>
              <w:pStyle w:val="Prrafodelista"/>
              <w:ind w:left="313"/>
              <w:jc w:val="center"/>
              <w:rPr>
                <w:rFonts w:ascii="Tahoma" w:hAnsi="Tahoma" w:cs="Tahoma"/>
                <w:color w:val="000000"/>
              </w:rPr>
            </w:pPr>
            <w:r w:rsidRPr="005F2BBB">
              <w:rPr>
                <w:rFonts w:ascii="Tahoma" w:hAnsi="Tahoma" w:cs="Tahoma"/>
                <w:color w:val="000000"/>
              </w:rPr>
              <w:t>Desconfianza de algunos miembros de la comunidad hacia las entidades del estado</w:t>
            </w:r>
          </w:p>
          <w:p w14:paraId="766C69C0" w14:textId="77777777" w:rsidR="002C5550" w:rsidRPr="005F2BBB" w:rsidRDefault="002C5550" w:rsidP="002C5550">
            <w:pPr>
              <w:pStyle w:val="Prrafodelista"/>
              <w:ind w:left="287"/>
              <w:jc w:val="center"/>
              <w:rPr>
                <w:rFonts w:ascii="Tahoma" w:hAnsi="Tahoma" w:cs="Tahoma"/>
                <w:color w:val="000000"/>
              </w:rPr>
            </w:pPr>
          </w:p>
        </w:tc>
        <w:tc>
          <w:tcPr>
            <w:tcW w:w="2859" w:type="dxa"/>
            <w:vAlign w:val="center"/>
          </w:tcPr>
          <w:p w14:paraId="3821E269" w14:textId="77777777" w:rsidR="002C5550" w:rsidRPr="005F2BBB" w:rsidRDefault="002C5550" w:rsidP="002C5550">
            <w:pPr>
              <w:pStyle w:val="Prrafodelista"/>
              <w:ind w:left="380"/>
              <w:jc w:val="center"/>
              <w:rPr>
                <w:rFonts w:ascii="Tahoma" w:hAnsi="Tahoma" w:cs="Tahoma"/>
                <w:color w:val="000000"/>
              </w:rPr>
            </w:pPr>
            <w:r w:rsidRPr="005F2BBB">
              <w:rPr>
                <w:rFonts w:ascii="Tahoma" w:hAnsi="Tahoma" w:cs="Tahoma"/>
                <w:color w:val="000000"/>
              </w:rPr>
              <w:t>Mayor organización en  los programas del SNARIV y darle cumplimiento a las ofertas que le han llevado a la personas</w:t>
            </w:r>
          </w:p>
          <w:p w14:paraId="06F7B322" w14:textId="77777777" w:rsidR="002C5550" w:rsidRPr="005F2BBB" w:rsidRDefault="002C5550" w:rsidP="002C5550">
            <w:pPr>
              <w:pStyle w:val="Prrafodelista"/>
              <w:ind w:left="0"/>
              <w:jc w:val="center"/>
              <w:rPr>
                <w:rFonts w:ascii="Tahoma" w:hAnsi="Tahoma" w:cs="Tahoma"/>
                <w:color w:val="000000"/>
              </w:rPr>
            </w:pPr>
          </w:p>
          <w:p w14:paraId="679FE2C9" w14:textId="77777777" w:rsidR="002C5550" w:rsidRPr="005F2BBB" w:rsidRDefault="002C5550" w:rsidP="002C5550">
            <w:pPr>
              <w:pStyle w:val="Prrafodelista"/>
              <w:ind w:left="0"/>
              <w:jc w:val="center"/>
              <w:rPr>
                <w:rFonts w:ascii="Tahoma" w:hAnsi="Tahoma" w:cs="Tahoma"/>
                <w:color w:val="000000"/>
              </w:rPr>
            </w:pPr>
          </w:p>
          <w:p w14:paraId="7BCC2523" w14:textId="77777777" w:rsidR="002C5550" w:rsidRPr="005F2BBB" w:rsidRDefault="002C5550" w:rsidP="002C5550">
            <w:pPr>
              <w:pStyle w:val="Prrafodelista"/>
              <w:ind w:left="411"/>
              <w:jc w:val="center"/>
              <w:rPr>
                <w:rFonts w:ascii="Tahoma" w:hAnsi="Tahoma" w:cs="Tahoma"/>
                <w:color w:val="000000"/>
              </w:rPr>
            </w:pPr>
            <w:r w:rsidRPr="005F2BBB">
              <w:rPr>
                <w:rFonts w:ascii="Tahoma" w:hAnsi="Tahoma" w:cs="Tahoma"/>
                <w:color w:val="000000"/>
              </w:rPr>
              <w:t>Continuidad en los  procesos para generar credibilidad y confianza en el programa</w:t>
            </w:r>
          </w:p>
          <w:p w14:paraId="61B9B409" w14:textId="77777777" w:rsidR="002C5550" w:rsidRPr="005F2BBB" w:rsidRDefault="002C5550" w:rsidP="002C5550">
            <w:pPr>
              <w:pStyle w:val="Prrafodelista"/>
              <w:ind w:left="0"/>
              <w:jc w:val="center"/>
              <w:rPr>
                <w:rFonts w:ascii="Tahoma" w:hAnsi="Tahoma" w:cs="Tahoma"/>
                <w:color w:val="000000"/>
              </w:rPr>
            </w:pPr>
          </w:p>
          <w:p w14:paraId="2C3CB4EE" w14:textId="77777777" w:rsidR="002C5550" w:rsidRPr="005F2BBB" w:rsidRDefault="002C5550" w:rsidP="002C5550">
            <w:pPr>
              <w:pStyle w:val="Prrafodelista"/>
              <w:ind w:left="0"/>
              <w:jc w:val="center"/>
              <w:rPr>
                <w:rFonts w:ascii="Tahoma" w:hAnsi="Tahoma" w:cs="Tahoma"/>
                <w:color w:val="000000"/>
              </w:rPr>
            </w:pPr>
          </w:p>
          <w:p w14:paraId="2FF5EB60" w14:textId="77777777" w:rsidR="002C5550" w:rsidRPr="005F2BBB" w:rsidRDefault="002C5550" w:rsidP="002C5550">
            <w:pPr>
              <w:pStyle w:val="Prrafodelista"/>
              <w:ind w:left="0"/>
              <w:jc w:val="center"/>
              <w:rPr>
                <w:rFonts w:ascii="Tahoma" w:hAnsi="Tahoma" w:cs="Tahoma"/>
                <w:color w:val="000000"/>
              </w:rPr>
            </w:pPr>
          </w:p>
          <w:p w14:paraId="08537E59" w14:textId="77777777" w:rsidR="002C5550" w:rsidRPr="005F2BBB" w:rsidRDefault="002C5550" w:rsidP="002C5550">
            <w:pPr>
              <w:pStyle w:val="Prrafodelista"/>
              <w:ind w:left="0"/>
              <w:jc w:val="center"/>
              <w:rPr>
                <w:rFonts w:ascii="Tahoma" w:hAnsi="Tahoma" w:cs="Tahoma"/>
                <w:color w:val="000000"/>
              </w:rPr>
            </w:pPr>
          </w:p>
          <w:p w14:paraId="0622BFDA" w14:textId="77777777" w:rsidR="002C5550" w:rsidRPr="005F2BBB" w:rsidRDefault="002C5550" w:rsidP="002C5550">
            <w:pPr>
              <w:pStyle w:val="Prrafodelista"/>
              <w:ind w:left="0"/>
              <w:jc w:val="center"/>
              <w:rPr>
                <w:rFonts w:ascii="Tahoma" w:hAnsi="Tahoma" w:cs="Tahoma"/>
                <w:color w:val="000000"/>
              </w:rPr>
            </w:pPr>
          </w:p>
          <w:p w14:paraId="7E26C56A" w14:textId="77777777" w:rsidR="002C5550" w:rsidRPr="005F2BBB" w:rsidRDefault="002C5550" w:rsidP="002C5550">
            <w:pPr>
              <w:pStyle w:val="Prrafodelista"/>
              <w:ind w:left="0"/>
              <w:jc w:val="center"/>
              <w:rPr>
                <w:rFonts w:ascii="Tahoma" w:hAnsi="Tahoma" w:cs="Tahoma"/>
                <w:color w:val="000000"/>
              </w:rPr>
            </w:pPr>
          </w:p>
          <w:p w14:paraId="30706EB1" w14:textId="77777777" w:rsidR="002C5550" w:rsidRPr="005F2BBB" w:rsidRDefault="002C5550" w:rsidP="002C5550">
            <w:pPr>
              <w:pStyle w:val="Prrafodelista"/>
              <w:ind w:left="0"/>
              <w:jc w:val="center"/>
              <w:rPr>
                <w:rFonts w:ascii="Tahoma" w:hAnsi="Tahoma" w:cs="Tahoma"/>
                <w:color w:val="000000"/>
              </w:rPr>
            </w:pPr>
          </w:p>
        </w:tc>
      </w:tr>
      <w:tr w:rsidR="002C5550" w:rsidRPr="005F2BBB" w14:paraId="3CBD5930" w14:textId="77777777" w:rsidTr="002C5550">
        <w:trPr>
          <w:trHeight w:val="265"/>
          <w:jc w:val="center"/>
        </w:trPr>
        <w:tc>
          <w:tcPr>
            <w:tcW w:w="3218" w:type="dxa"/>
            <w:vAlign w:val="center"/>
          </w:tcPr>
          <w:p w14:paraId="69E90E18" w14:textId="77777777" w:rsidR="002C5550" w:rsidRPr="005F2BBB" w:rsidRDefault="002C5550" w:rsidP="002C5550">
            <w:pPr>
              <w:pStyle w:val="Prrafodelista"/>
              <w:ind w:left="407"/>
              <w:jc w:val="center"/>
              <w:rPr>
                <w:rFonts w:ascii="Tahoma" w:hAnsi="Tahoma" w:cs="Tahoma"/>
                <w:color w:val="000000"/>
              </w:rPr>
            </w:pPr>
            <w:r w:rsidRPr="005F2BBB">
              <w:rPr>
                <w:rFonts w:ascii="Tahoma" w:hAnsi="Tahoma" w:cs="Tahoma"/>
                <w:color w:val="000000"/>
              </w:rPr>
              <w:t>Las personas atendidas en su mayoría tienen capacidad de Resilencia</w:t>
            </w:r>
          </w:p>
          <w:p w14:paraId="2CCEB092" w14:textId="77777777" w:rsidR="002C5550" w:rsidRPr="005F2BBB" w:rsidRDefault="002C5550" w:rsidP="002C5550">
            <w:pPr>
              <w:pStyle w:val="Prrafodelista"/>
              <w:ind w:left="0"/>
              <w:jc w:val="center"/>
              <w:rPr>
                <w:rFonts w:ascii="Tahoma" w:hAnsi="Tahoma" w:cs="Tahoma"/>
                <w:color w:val="000000"/>
              </w:rPr>
            </w:pPr>
          </w:p>
          <w:p w14:paraId="1058A290" w14:textId="77777777" w:rsidR="002C5550" w:rsidRPr="005F2BBB" w:rsidRDefault="002C5550" w:rsidP="002C5550">
            <w:pPr>
              <w:pStyle w:val="Prrafodelista"/>
              <w:ind w:left="0"/>
              <w:jc w:val="center"/>
              <w:rPr>
                <w:rFonts w:ascii="Tahoma" w:hAnsi="Tahoma" w:cs="Tahoma"/>
                <w:color w:val="000000"/>
              </w:rPr>
            </w:pPr>
          </w:p>
          <w:p w14:paraId="336139C4" w14:textId="77777777" w:rsidR="002C5550" w:rsidRPr="005F2BBB" w:rsidRDefault="002C5550" w:rsidP="002C5550">
            <w:pPr>
              <w:pStyle w:val="Prrafodelista"/>
              <w:ind w:left="0"/>
              <w:jc w:val="center"/>
              <w:rPr>
                <w:rFonts w:ascii="Tahoma" w:hAnsi="Tahoma" w:cs="Tahoma"/>
                <w:color w:val="000000"/>
              </w:rPr>
            </w:pPr>
          </w:p>
          <w:p w14:paraId="33F1EAAC" w14:textId="77777777" w:rsidR="002C5550" w:rsidRPr="005F2BBB" w:rsidRDefault="002C5550" w:rsidP="002C5550">
            <w:pPr>
              <w:pStyle w:val="Prrafodelista"/>
              <w:ind w:left="0"/>
              <w:jc w:val="center"/>
              <w:rPr>
                <w:rFonts w:ascii="Tahoma" w:hAnsi="Tahoma" w:cs="Tahoma"/>
                <w:color w:val="000000"/>
              </w:rPr>
            </w:pPr>
          </w:p>
          <w:p w14:paraId="62C4937C" w14:textId="77777777" w:rsidR="002C5550" w:rsidRPr="005F2BBB" w:rsidRDefault="002C5550" w:rsidP="002C5550">
            <w:pPr>
              <w:pStyle w:val="Prrafodelista"/>
              <w:ind w:left="0"/>
              <w:jc w:val="center"/>
              <w:rPr>
                <w:rFonts w:ascii="Tahoma" w:hAnsi="Tahoma" w:cs="Tahoma"/>
                <w:color w:val="000000"/>
              </w:rPr>
            </w:pPr>
          </w:p>
          <w:p w14:paraId="2A5AF56F" w14:textId="77777777" w:rsidR="002C5550" w:rsidRPr="005F2BBB" w:rsidRDefault="002C5550" w:rsidP="002C5550">
            <w:pPr>
              <w:pStyle w:val="Prrafodelista"/>
              <w:ind w:left="0"/>
              <w:jc w:val="center"/>
              <w:rPr>
                <w:rFonts w:ascii="Tahoma" w:hAnsi="Tahoma" w:cs="Tahoma"/>
                <w:color w:val="000000"/>
              </w:rPr>
            </w:pPr>
          </w:p>
          <w:p w14:paraId="7E8660B0" w14:textId="77777777" w:rsidR="002C5550" w:rsidRPr="005F2BBB" w:rsidRDefault="002C5550" w:rsidP="002C5550">
            <w:pPr>
              <w:pStyle w:val="Prrafodelista"/>
              <w:ind w:left="0"/>
              <w:jc w:val="center"/>
              <w:rPr>
                <w:rFonts w:ascii="Tahoma" w:hAnsi="Tahoma" w:cs="Tahoma"/>
                <w:color w:val="000000"/>
              </w:rPr>
            </w:pPr>
          </w:p>
        </w:tc>
        <w:tc>
          <w:tcPr>
            <w:tcW w:w="2938" w:type="dxa"/>
            <w:vAlign w:val="center"/>
          </w:tcPr>
          <w:p w14:paraId="04383714" w14:textId="77777777" w:rsidR="002C5550" w:rsidRPr="005F2BBB" w:rsidRDefault="002C5550" w:rsidP="002C5550">
            <w:pPr>
              <w:pStyle w:val="Prrafodelista"/>
              <w:ind w:left="288"/>
              <w:jc w:val="center"/>
              <w:rPr>
                <w:rFonts w:ascii="Tahoma" w:hAnsi="Tahoma" w:cs="Tahoma"/>
                <w:color w:val="000000"/>
              </w:rPr>
            </w:pPr>
          </w:p>
          <w:p w14:paraId="7BA5A665" w14:textId="77777777" w:rsidR="002C5550" w:rsidRPr="005F2BBB" w:rsidRDefault="002C5550" w:rsidP="002C5550">
            <w:pPr>
              <w:pStyle w:val="Prrafodelista"/>
              <w:ind w:left="288"/>
              <w:jc w:val="center"/>
              <w:rPr>
                <w:rFonts w:ascii="Tahoma" w:hAnsi="Tahoma" w:cs="Tahoma"/>
                <w:color w:val="000000"/>
              </w:rPr>
            </w:pPr>
            <w:r w:rsidRPr="005F2BBB">
              <w:rPr>
                <w:rFonts w:ascii="Tahoma" w:hAnsi="Tahoma" w:cs="Tahoma"/>
                <w:color w:val="000000"/>
              </w:rPr>
              <w:t>La falta de oportunidad en algunos temas de interés para ellos genera malestar y descontento ante algunas situaciones, sobre todo en la parte económica (no hay suficientes programas que mejoren su estabilidad económica)</w:t>
            </w:r>
          </w:p>
          <w:p w14:paraId="1CED705F" w14:textId="77777777" w:rsidR="002C5550" w:rsidRPr="005F2BBB" w:rsidRDefault="002C5550" w:rsidP="002C5550">
            <w:pPr>
              <w:pStyle w:val="Prrafodelista"/>
              <w:ind w:left="288"/>
              <w:jc w:val="center"/>
              <w:rPr>
                <w:rFonts w:ascii="Tahoma" w:hAnsi="Tahoma" w:cs="Tahoma"/>
                <w:color w:val="000000"/>
              </w:rPr>
            </w:pPr>
          </w:p>
          <w:p w14:paraId="5BFCB3C4" w14:textId="77777777" w:rsidR="002C5550" w:rsidRPr="005F2BBB" w:rsidRDefault="002C5550" w:rsidP="002C5550">
            <w:pPr>
              <w:pStyle w:val="Prrafodelista"/>
              <w:ind w:left="288"/>
              <w:jc w:val="center"/>
              <w:rPr>
                <w:rFonts w:ascii="Tahoma" w:hAnsi="Tahoma" w:cs="Tahoma"/>
                <w:color w:val="000000"/>
              </w:rPr>
            </w:pPr>
          </w:p>
          <w:p w14:paraId="08895C72" w14:textId="77777777" w:rsidR="002C5550" w:rsidRPr="005F2BBB" w:rsidRDefault="002C5550" w:rsidP="002C5550">
            <w:pPr>
              <w:pStyle w:val="Prrafodelista"/>
              <w:ind w:left="0"/>
              <w:jc w:val="center"/>
              <w:rPr>
                <w:rFonts w:ascii="Tahoma" w:hAnsi="Tahoma" w:cs="Tahoma"/>
                <w:color w:val="000000"/>
              </w:rPr>
            </w:pPr>
          </w:p>
          <w:p w14:paraId="18AC26A8" w14:textId="77777777" w:rsidR="002C5550" w:rsidRPr="005F2BBB" w:rsidRDefault="002C5550" w:rsidP="002C5550">
            <w:pPr>
              <w:pStyle w:val="Prrafodelista"/>
              <w:ind w:left="339"/>
              <w:jc w:val="center"/>
              <w:rPr>
                <w:rFonts w:ascii="Tahoma" w:hAnsi="Tahoma" w:cs="Tahoma"/>
                <w:color w:val="000000"/>
              </w:rPr>
            </w:pPr>
          </w:p>
        </w:tc>
        <w:tc>
          <w:tcPr>
            <w:tcW w:w="2859" w:type="dxa"/>
            <w:vAlign w:val="center"/>
          </w:tcPr>
          <w:p w14:paraId="1F53B913" w14:textId="77777777" w:rsidR="002C5550" w:rsidRPr="005F2BBB" w:rsidRDefault="002C5550" w:rsidP="002C5550">
            <w:pPr>
              <w:pStyle w:val="Prrafodelista"/>
              <w:ind w:left="381"/>
              <w:jc w:val="center"/>
              <w:rPr>
                <w:rFonts w:ascii="Tahoma" w:hAnsi="Tahoma" w:cs="Tahoma"/>
                <w:color w:val="000000"/>
              </w:rPr>
            </w:pPr>
          </w:p>
          <w:p w14:paraId="69EFD0A9" w14:textId="77777777" w:rsidR="002C5550" w:rsidRPr="005F2BBB" w:rsidRDefault="002C5550" w:rsidP="002C5550">
            <w:pPr>
              <w:pStyle w:val="Prrafodelista"/>
              <w:ind w:left="381"/>
              <w:jc w:val="center"/>
              <w:rPr>
                <w:rFonts w:ascii="Tahoma" w:hAnsi="Tahoma" w:cs="Tahoma"/>
                <w:color w:val="000000"/>
              </w:rPr>
            </w:pPr>
            <w:r w:rsidRPr="005F2BBB">
              <w:rPr>
                <w:rFonts w:ascii="Tahoma" w:hAnsi="Tahoma" w:cs="Tahoma"/>
                <w:color w:val="000000"/>
              </w:rPr>
              <w:t>Fortalecer los compromisos de las instituciones formadoras y facilitadoras de la inclusión laboral, atendiendo el criterio de prioritario hacia esta población</w:t>
            </w:r>
          </w:p>
          <w:p w14:paraId="3024DD87" w14:textId="77777777" w:rsidR="002C5550" w:rsidRPr="005F2BBB" w:rsidRDefault="002C5550" w:rsidP="002C5550">
            <w:pPr>
              <w:pStyle w:val="Prrafodelista"/>
              <w:ind w:left="0"/>
              <w:jc w:val="center"/>
              <w:rPr>
                <w:rFonts w:ascii="Tahoma" w:hAnsi="Tahoma" w:cs="Tahoma"/>
                <w:color w:val="000000"/>
              </w:rPr>
            </w:pPr>
          </w:p>
          <w:p w14:paraId="115360BC" w14:textId="77777777" w:rsidR="002C5550" w:rsidRPr="005F2BBB" w:rsidRDefault="002C5550" w:rsidP="002C5550">
            <w:pPr>
              <w:pStyle w:val="Prrafodelista"/>
              <w:ind w:left="0"/>
              <w:jc w:val="center"/>
              <w:rPr>
                <w:rFonts w:ascii="Tahoma" w:hAnsi="Tahoma" w:cs="Tahoma"/>
                <w:color w:val="000000"/>
              </w:rPr>
            </w:pPr>
          </w:p>
          <w:p w14:paraId="46B2B3DC" w14:textId="77777777" w:rsidR="002C5550" w:rsidRPr="005F2BBB" w:rsidRDefault="002C5550" w:rsidP="002C5550">
            <w:pPr>
              <w:pStyle w:val="Prrafodelista"/>
              <w:ind w:left="0"/>
              <w:jc w:val="center"/>
              <w:rPr>
                <w:rFonts w:ascii="Tahoma" w:hAnsi="Tahoma" w:cs="Tahoma"/>
                <w:color w:val="000000"/>
              </w:rPr>
            </w:pPr>
          </w:p>
          <w:p w14:paraId="50AAD52A" w14:textId="77777777" w:rsidR="002C5550" w:rsidRPr="005F2BBB" w:rsidRDefault="002C5550" w:rsidP="002C5550">
            <w:pPr>
              <w:pStyle w:val="Prrafodelista"/>
              <w:ind w:left="0"/>
              <w:jc w:val="center"/>
              <w:rPr>
                <w:rFonts w:ascii="Tahoma" w:hAnsi="Tahoma" w:cs="Tahoma"/>
                <w:color w:val="000000"/>
              </w:rPr>
            </w:pPr>
          </w:p>
          <w:p w14:paraId="44C088B8" w14:textId="77777777" w:rsidR="002C5550" w:rsidRPr="005F2BBB" w:rsidRDefault="002C5550" w:rsidP="002C5550">
            <w:pPr>
              <w:pStyle w:val="Prrafodelista"/>
              <w:ind w:left="0"/>
              <w:jc w:val="center"/>
              <w:rPr>
                <w:rFonts w:ascii="Tahoma" w:hAnsi="Tahoma" w:cs="Tahoma"/>
                <w:color w:val="000000"/>
              </w:rPr>
            </w:pPr>
          </w:p>
          <w:p w14:paraId="2949DA3B" w14:textId="77777777" w:rsidR="002C5550" w:rsidRPr="005F2BBB" w:rsidRDefault="002C5550" w:rsidP="002C5550">
            <w:pPr>
              <w:pStyle w:val="Prrafodelista"/>
              <w:ind w:left="0"/>
              <w:jc w:val="center"/>
              <w:rPr>
                <w:rFonts w:ascii="Tahoma" w:hAnsi="Tahoma" w:cs="Tahoma"/>
                <w:color w:val="000000"/>
              </w:rPr>
            </w:pPr>
          </w:p>
          <w:p w14:paraId="1145C5AE" w14:textId="77777777" w:rsidR="002C5550" w:rsidRPr="005F2BBB" w:rsidRDefault="002C5550" w:rsidP="002C5550">
            <w:pPr>
              <w:pStyle w:val="Prrafodelista"/>
              <w:ind w:left="0"/>
              <w:jc w:val="center"/>
              <w:rPr>
                <w:rFonts w:ascii="Tahoma" w:hAnsi="Tahoma" w:cs="Tahoma"/>
                <w:color w:val="000000"/>
              </w:rPr>
            </w:pPr>
          </w:p>
        </w:tc>
      </w:tr>
      <w:tr w:rsidR="002C5550" w:rsidRPr="005F2BBB" w14:paraId="168D5E12" w14:textId="77777777" w:rsidTr="002C5550">
        <w:trPr>
          <w:jc w:val="center"/>
        </w:trPr>
        <w:tc>
          <w:tcPr>
            <w:tcW w:w="3218" w:type="dxa"/>
            <w:vAlign w:val="center"/>
          </w:tcPr>
          <w:p w14:paraId="47134A06" w14:textId="77777777" w:rsidR="002C5550" w:rsidRPr="005F2BBB" w:rsidRDefault="002C5550" w:rsidP="002C5550">
            <w:pPr>
              <w:pStyle w:val="Prrafodelista"/>
              <w:ind w:left="265"/>
              <w:jc w:val="center"/>
              <w:rPr>
                <w:rFonts w:ascii="Tahoma" w:hAnsi="Tahoma" w:cs="Tahoma"/>
                <w:color w:val="000000"/>
              </w:rPr>
            </w:pPr>
            <w:r w:rsidRPr="005F2BBB">
              <w:rPr>
                <w:rFonts w:ascii="Tahoma" w:hAnsi="Tahoma" w:cs="Tahoma"/>
                <w:color w:val="000000"/>
              </w:rPr>
              <w:t>A nivel emocional, se observa recuperación y fortalezas frente las adversidades; la mayoría de las personas han participado de talleres de recuperación emocional ofrecidos a través de otros programas</w:t>
            </w:r>
          </w:p>
          <w:p w14:paraId="4A0B9BE0" w14:textId="77777777" w:rsidR="002C5550" w:rsidRPr="005F2BBB" w:rsidRDefault="002C5550" w:rsidP="002C5550">
            <w:pPr>
              <w:pStyle w:val="Prrafodelista"/>
              <w:ind w:left="265"/>
              <w:jc w:val="center"/>
              <w:rPr>
                <w:rFonts w:ascii="Tahoma" w:hAnsi="Tahoma" w:cs="Tahoma"/>
                <w:color w:val="000000"/>
              </w:rPr>
            </w:pPr>
          </w:p>
          <w:p w14:paraId="3A67B618" w14:textId="77777777" w:rsidR="002C5550" w:rsidRPr="005F2BBB" w:rsidRDefault="002C5550" w:rsidP="002C5550">
            <w:pPr>
              <w:pStyle w:val="Prrafodelista"/>
              <w:ind w:left="265"/>
              <w:jc w:val="center"/>
              <w:rPr>
                <w:rFonts w:ascii="Tahoma" w:hAnsi="Tahoma" w:cs="Tahoma"/>
                <w:color w:val="000000"/>
              </w:rPr>
            </w:pPr>
            <w:r w:rsidRPr="005F2BBB">
              <w:rPr>
                <w:rFonts w:ascii="Tahoma" w:hAnsi="Tahoma" w:cs="Tahoma"/>
                <w:color w:val="000000"/>
              </w:rPr>
              <w:t>Actualización de las necesidades de las personas atendidas</w:t>
            </w:r>
          </w:p>
        </w:tc>
        <w:tc>
          <w:tcPr>
            <w:tcW w:w="2938" w:type="dxa"/>
            <w:vAlign w:val="center"/>
          </w:tcPr>
          <w:p w14:paraId="37C188C4" w14:textId="77777777" w:rsidR="002C5550" w:rsidRPr="005F2BBB" w:rsidRDefault="002C5550" w:rsidP="002C5550">
            <w:pPr>
              <w:pStyle w:val="Prrafodelista"/>
              <w:ind w:left="312"/>
              <w:jc w:val="center"/>
              <w:rPr>
                <w:rFonts w:ascii="Tahoma" w:hAnsi="Tahoma" w:cs="Tahoma"/>
                <w:color w:val="000000"/>
              </w:rPr>
            </w:pPr>
          </w:p>
          <w:p w14:paraId="16A89D13" w14:textId="77777777" w:rsidR="002C5550" w:rsidRPr="005F2BBB" w:rsidRDefault="002C5550" w:rsidP="002C5550">
            <w:pPr>
              <w:pStyle w:val="Prrafodelista"/>
              <w:ind w:left="299"/>
              <w:jc w:val="center"/>
              <w:rPr>
                <w:rFonts w:ascii="Tahoma" w:hAnsi="Tahoma" w:cs="Tahoma"/>
                <w:color w:val="000000"/>
              </w:rPr>
            </w:pPr>
          </w:p>
        </w:tc>
        <w:tc>
          <w:tcPr>
            <w:tcW w:w="2859" w:type="dxa"/>
            <w:vAlign w:val="center"/>
          </w:tcPr>
          <w:p w14:paraId="5D9E9B85" w14:textId="77777777" w:rsidR="002C5550" w:rsidRPr="005F2BBB" w:rsidRDefault="002C5550" w:rsidP="002C5550">
            <w:pPr>
              <w:pStyle w:val="Prrafodelista"/>
              <w:ind w:left="231"/>
              <w:jc w:val="center"/>
              <w:rPr>
                <w:rFonts w:ascii="Tahoma" w:hAnsi="Tahoma" w:cs="Tahoma"/>
                <w:color w:val="000000"/>
              </w:rPr>
            </w:pPr>
          </w:p>
          <w:p w14:paraId="28C1314F" w14:textId="77777777" w:rsidR="002C5550" w:rsidRPr="005F2BBB" w:rsidRDefault="002C5550" w:rsidP="002C5550">
            <w:pPr>
              <w:pStyle w:val="Prrafodelista"/>
              <w:ind w:left="231"/>
              <w:jc w:val="center"/>
              <w:rPr>
                <w:rFonts w:ascii="Tahoma" w:hAnsi="Tahoma" w:cs="Tahoma"/>
                <w:color w:val="000000"/>
              </w:rPr>
            </w:pPr>
          </w:p>
        </w:tc>
      </w:tr>
    </w:tbl>
    <w:p w14:paraId="485E9F1F" w14:textId="77777777" w:rsidR="002C5550" w:rsidRDefault="002C5550" w:rsidP="002C5550">
      <w:pPr>
        <w:rPr>
          <w:rFonts w:ascii="Arial" w:hAnsi="Arial" w:cs="Arial"/>
        </w:rPr>
      </w:pPr>
    </w:p>
    <w:p w14:paraId="710B4625" w14:textId="77777777" w:rsidR="002C5550" w:rsidRPr="00E55CCE" w:rsidRDefault="002C5550" w:rsidP="002C5550">
      <w:pPr>
        <w:rPr>
          <w:rFonts w:ascii="Arial" w:hAnsi="Arial" w:cs="Arial"/>
        </w:rPr>
      </w:pPr>
    </w:p>
    <w:p w14:paraId="588EEA22" w14:textId="77777777" w:rsidR="002C5550" w:rsidRPr="005F2BBB" w:rsidRDefault="002C5550" w:rsidP="002C5550">
      <w:pPr>
        <w:jc w:val="both"/>
        <w:rPr>
          <w:rFonts w:ascii="Tahoma" w:hAnsi="Tahoma" w:cs="Tahoma"/>
          <w:b/>
        </w:rPr>
      </w:pPr>
      <w:r w:rsidRPr="005F2BBB">
        <w:rPr>
          <w:rFonts w:ascii="Tahoma" w:hAnsi="Tahoma" w:cs="Tahoma"/>
          <w:b/>
        </w:rPr>
        <w:t>Acercamiento y Reconocimiento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9"/>
        <w:gridCol w:w="2934"/>
        <w:gridCol w:w="2862"/>
      </w:tblGrid>
      <w:tr w:rsidR="002C5550" w:rsidRPr="005F2BBB" w14:paraId="16915C07" w14:textId="77777777" w:rsidTr="002C5550">
        <w:trPr>
          <w:jc w:val="center"/>
        </w:trPr>
        <w:tc>
          <w:tcPr>
            <w:tcW w:w="3219" w:type="dxa"/>
            <w:shd w:val="clear" w:color="auto" w:fill="D9D9D9"/>
            <w:vAlign w:val="center"/>
          </w:tcPr>
          <w:p w14:paraId="7DB8FB61" w14:textId="77777777" w:rsidR="002C5550" w:rsidRPr="005F2BBB" w:rsidRDefault="002C5550" w:rsidP="002C5550">
            <w:pPr>
              <w:pStyle w:val="Prrafodelista"/>
              <w:ind w:left="0"/>
              <w:jc w:val="center"/>
              <w:rPr>
                <w:rFonts w:ascii="Tahoma" w:hAnsi="Tahoma" w:cs="Tahoma"/>
                <w:b/>
              </w:rPr>
            </w:pPr>
            <w:r w:rsidRPr="005F2BBB">
              <w:rPr>
                <w:rFonts w:ascii="Tahoma" w:hAnsi="Tahoma" w:cs="Tahoma"/>
                <w:b/>
              </w:rPr>
              <w:t>Fortalezas</w:t>
            </w:r>
          </w:p>
        </w:tc>
        <w:tc>
          <w:tcPr>
            <w:tcW w:w="2934" w:type="dxa"/>
            <w:shd w:val="clear" w:color="auto" w:fill="D9D9D9"/>
            <w:vAlign w:val="center"/>
          </w:tcPr>
          <w:p w14:paraId="3C90C10F" w14:textId="77777777" w:rsidR="002C5550" w:rsidRPr="005F2BBB" w:rsidRDefault="002C5550" w:rsidP="002C5550">
            <w:pPr>
              <w:pStyle w:val="Prrafodelista"/>
              <w:ind w:left="0"/>
              <w:jc w:val="center"/>
              <w:rPr>
                <w:rFonts w:ascii="Tahoma" w:hAnsi="Tahoma" w:cs="Tahoma"/>
                <w:b/>
              </w:rPr>
            </w:pPr>
            <w:r w:rsidRPr="005F2BBB">
              <w:rPr>
                <w:rFonts w:ascii="Tahoma" w:hAnsi="Tahoma" w:cs="Tahoma"/>
                <w:b/>
              </w:rPr>
              <w:t>Debilidades</w:t>
            </w:r>
          </w:p>
        </w:tc>
        <w:tc>
          <w:tcPr>
            <w:tcW w:w="2862" w:type="dxa"/>
            <w:shd w:val="clear" w:color="auto" w:fill="D9D9D9"/>
            <w:vAlign w:val="center"/>
          </w:tcPr>
          <w:p w14:paraId="184B29DA" w14:textId="77777777" w:rsidR="002C5550" w:rsidRPr="005F2BBB" w:rsidRDefault="002C5550" w:rsidP="002C5550">
            <w:pPr>
              <w:pStyle w:val="Prrafodelista"/>
              <w:ind w:left="0"/>
              <w:jc w:val="center"/>
              <w:rPr>
                <w:rFonts w:ascii="Tahoma" w:hAnsi="Tahoma" w:cs="Tahoma"/>
                <w:b/>
              </w:rPr>
            </w:pPr>
            <w:r w:rsidRPr="005F2BBB">
              <w:rPr>
                <w:rFonts w:ascii="Tahoma" w:hAnsi="Tahoma" w:cs="Tahoma"/>
                <w:b/>
              </w:rPr>
              <w:t>Propuestas de mejoramiento</w:t>
            </w:r>
          </w:p>
        </w:tc>
      </w:tr>
      <w:tr w:rsidR="002C5550" w:rsidRPr="005F2BBB" w14:paraId="60B2563D" w14:textId="77777777" w:rsidTr="002C5550">
        <w:trPr>
          <w:jc w:val="center"/>
        </w:trPr>
        <w:tc>
          <w:tcPr>
            <w:tcW w:w="3219" w:type="dxa"/>
            <w:vAlign w:val="center"/>
          </w:tcPr>
          <w:p w14:paraId="61842520"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Receptividad de las víctimas y aceptación de inicio del proceso psicosocial</w:t>
            </w:r>
          </w:p>
        </w:tc>
        <w:tc>
          <w:tcPr>
            <w:tcW w:w="2934" w:type="dxa"/>
            <w:vAlign w:val="center"/>
          </w:tcPr>
          <w:p w14:paraId="25911963" w14:textId="77777777" w:rsidR="002C5550" w:rsidRPr="005F2BBB" w:rsidRDefault="002C5550" w:rsidP="002C5550">
            <w:pPr>
              <w:pStyle w:val="Prrafodelista"/>
              <w:ind w:left="0"/>
              <w:jc w:val="center"/>
              <w:rPr>
                <w:rFonts w:ascii="Tahoma" w:hAnsi="Tahoma" w:cs="Tahoma"/>
              </w:rPr>
            </w:pPr>
          </w:p>
          <w:p w14:paraId="4A87BFDC"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Preguntas que en ocasiones generan confusión en el alcance de objetivos, en cuanto a contenido</w:t>
            </w:r>
          </w:p>
          <w:p w14:paraId="54D82D0B" w14:textId="77777777" w:rsidR="002C5550" w:rsidRPr="005F2BBB" w:rsidRDefault="002C5550" w:rsidP="002C5550">
            <w:pPr>
              <w:pStyle w:val="Prrafodelista"/>
              <w:ind w:left="0"/>
              <w:jc w:val="center"/>
              <w:rPr>
                <w:rFonts w:ascii="Tahoma" w:hAnsi="Tahoma" w:cs="Tahoma"/>
              </w:rPr>
            </w:pPr>
          </w:p>
        </w:tc>
        <w:tc>
          <w:tcPr>
            <w:tcW w:w="2862" w:type="dxa"/>
            <w:vAlign w:val="center"/>
          </w:tcPr>
          <w:p w14:paraId="0444DBD6"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Claridad en las preguntas que orienten el contenido de las mismas.</w:t>
            </w:r>
          </w:p>
        </w:tc>
      </w:tr>
      <w:tr w:rsidR="002C5550" w:rsidRPr="005F2BBB" w14:paraId="4C3C4FA5" w14:textId="77777777" w:rsidTr="002C5550">
        <w:trPr>
          <w:jc w:val="center"/>
        </w:trPr>
        <w:tc>
          <w:tcPr>
            <w:tcW w:w="3219" w:type="dxa"/>
            <w:vAlign w:val="center"/>
          </w:tcPr>
          <w:p w14:paraId="34A35686"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Compromiso y disposición de las víctimas con el plan de acompañamiento psicosocial establecido</w:t>
            </w:r>
          </w:p>
        </w:tc>
        <w:tc>
          <w:tcPr>
            <w:tcW w:w="2934" w:type="dxa"/>
            <w:vAlign w:val="center"/>
          </w:tcPr>
          <w:p w14:paraId="793B2FE3" w14:textId="77777777" w:rsidR="002C5550" w:rsidRPr="005F2BBB" w:rsidRDefault="002C5550" w:rsidP="002C5550">
            <w:pPr>
              <w:pStyle w:val="Prrafodelista"/>
              <w:ind w:left="0"/>
              <w:jc w:val="center"/>
              <w:rPr>
                <w:rFonts w:ascii="Tahoma" w:hAnsi="Tahoma" w:cs="Tahoma"/>
              </w:rPr>
            </w:pPr>
          </w:p>
          <w:p w14:paraId="6EA9162B"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Información repetitiva focalizada en  afectaciones generadas por hechos victimizantes sucedidos 10 o 20 años atrás</w:t>
            </w:r>
          </w:p>
          <w:p w14:paraId="67C44F74" w14:textId="77777777" w:rsidR="002C5550" w:rsidRPr="005F2BBB" w:rsidRDefault="002C5550" w:rsidP="002C5550">
            <w:pPr>
              <w:pStyle w:val="Prrafodelista"/>
              <w:ind w:left="0"/>
              <w:jc w:val="center"/>
              <w:rPr>
                <w:rFonts w:ascii="Tahoma" w:hAnsi="Tahoma" w:cs="Tahoma"/>
              </w:rPr>
            </w:pPr>
          </w:p>
        </w:tc>
        <w:tc>
          <w:tcPr>
            <w:tcW w:w="2862" w:type="dxa"/>
            <w:vAlign w:val="center"/>
          </w:tcPr>
          <w:p w14:paraId="7128FB44"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Formatos más cortos y prácticos adaptados a explorar afectaciones actuales</w:t>
            </w:r>
          </w:p>
        </w:tc>
      </w:tr>
      <w:tr w:rsidR="002C5550" w:rsidRPr="005F2BBB" w14:paraId="00B06818" w14:textId="77777777" w:rsidTr="002C5550">
        <w:trPr>
          <w:jc w:val="center"/>
        </w:trPr>
        <w:tc>
          <w:tcPr>
            <w:tcW w:w="3219" w:type="dxa"/>
            <w:vAlign w:val="center"/>
          </w:tcPr>
          <w:p w14:paraId="40C85504"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Continuidad del proceso en el acompañamiento familiar</w:t>
            </w:r>
          </w:p>
        </w:tc>
        <w:tc>
          <w:tcPr>
            <w:tcW w:w="2934" w:type="dxa"/>
            <w:vAlign w:val="center"/>
          </w:tcPr>
          <w:p w14:paraId="60725FC1" w14:textId="77777777" w:rsidR="002C5550" w:rsidRPr="005F2BBB" w:rsidRDefault="002C5550" w:rsidP="002C5550">
            <w:pPr>
              <w:pStyle w:val="Prrafodelista"/>
              <w:ind w:left="0"/>
              <w:jc w:val="center"/>
              <w:rPr>
                <w:rFonts w:ascii="Tahoma" w:hAnsi="Tahoma" w:cs="Tahoma"/>
              </w:rPr>
            </w:pPr>
          </w:p>
          <w:p w14:paraId="1ED05F22"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En la modalidad familiar no está clara la opción de ir directamente a la definición de estrategias de acompañamiento si la víctima fue caracterizada en fases pasadas</w:t>
            </w:r>
          </w:p>
        </w:tc>
        <w:tc>
          <w:tcPr>
            <w:tcW w:w="2862" w:type="dxa"/>
            <w:vAlign w:val="center"/>
          </w:tcPr>
          <w:p w14:paraId="3ADE6408"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Rediseñar el formato de acercamiento con el fin de facilitar el trabajo con la comunidad</w:t>
            </w:r>
          </w:p>
        </w:tc>
      </w:tr>
      <w:tr w:rsidR="002C5550" w:rsidRPr="005F2BBB" w14:paraId="1239861C" w14:textId="77777777" w:rsidTr="002C5550">
        <w:trPr>
          <w:jc w:val="center"/>
        </w:trPr>
        <w:tc>
          <w:tcPr>
            <w:tcW w:w="3219" w:type="dxa"/>
            <w:vAlign w:val="center"/>
          </w:tcPr>
          <w:p w14:paraId="0A960463"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Inclusión de nuevos participantes en el componente comunitario</w:t>
            </w:r>
          </w:p>
        </w:tc>
        <w:tc>
          <w:tcPr>
            <w:tcW w:w="2934" w:type="dxa"/>
            <w:vAlign w:val="center"/>
          </w:tcPr>
          <w:p w14:paraId="38330F20"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El formato comunitario solo responde a un tipo de población definida y no a comunidad en construcción</w:t>
            </w:r>
          </w:p>
        </w:tc>
        <w:tc>
          <w:tcPr>
            <w:tcW w:w="2862" w:type="dxa"/>
            <w:vAlign w:val="center"/>
          </w:tcPr>
          <w:p w14:paraId="19D816B5" w14:textId="77777777" w:rsidR="002C5550" w:rsidRPr="005F2BBB" w:rsidRDefault="002C5550" w:rsidP="002C5550">
            <w:pPr>
              <w:pStyle w:val="Prrafodelista"/>
              <w:ind w:left="0"/>
              <w:jc w:val="center"/>
              <w:rPr>
                <w:rFonts w:ascii="Tahoma" w:hAnsi="Tahoma" w:cs="Tahoma"/>
              </w:rPr>
            </w:pPr>
          </w:p>
          <w:p w14:paraId="11EBD1FB"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Mejoramiento en el diseño del formato l ya que estos son largos, existen preguntas repetitivas y no apuntan a las necesidades actuales de la comunidad</w:t>
            </w:r>
          </w:p>
          <w:p w14:paraId="1EE354D1" w14:textId="77777777" w:rsidR="002C5550" w:rsidRPr="005F2BBB" w:rsidRDefault="002C5550" w:rsidP="002C5550">
            <w:pPr>
              <w:pStyle w:val="Prrafodelista"/>
              <w:ind w:left="0"/>
              <w:jc w:val="center"/>
              <w:rPr>
                <w:rFonts w:ascii="Tahoma" w:hAnsi="Tahoma" w:cs="Tahoma"/>
              </w:rPr>
            </w:pPr>
          </w:p>
        </w:tc>
      </w:tr>
      <w:tr w:rsidR="002C5550" w:rsidRPr="005F2BBB" w14:paraId="02071C83" w14:textId="77777777" w:rsidTr="002C5550">
        <w:trPr>
          <w:jc w:val="center"/>
        </w:trPr>
        <w:tc>
          <w:tcPr>
            <w:tcW w:w="3219" w:type="dxa"/>
            <w:vAlign w:val="center"/>
          </w:tcPr>
          <w:p w14:paraId="43DA8BC8"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La caracterización y acercamiento realizado durante la vigencia 2014 en esta zona, que genero buena acogida al Programa, expectativas y empatía con el Equipo Local</w:t>
            </w:r>
          </w:p>
        </w:tc>
        <w:tc>
          <w:tcPr>
            <w:tcW w:w="2934" w:type="dxa"/>
            <w:vAlign w:val="center"/>
          </w:tcPr>
          <w:p w14:paraId="3231468F" w14:textId="77777777" w:rsidR="002C5550" w:rsidRPr="005F2BBB" w:rsidRDefault="002C5550" w:rsidP="002C5550">
            <w:pPr>
              <w:pStyle w:val="Prrafodelista"/>
              <w:ind w:left="0"/>
              <w:jc w:val="center"/>
              <w:rPr>
                <w:rFonts w:ascii="Tahoma" w:hAnsi="Tahoma" w:cs="Tahoma"/>
              </w:rPr>
            </w:pPr>
          </w:p>
          <w:p w14:paraId="276C99B1"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Inicio tardío de las actividades  Papsivi durante la vigencia 2015, que causo en las victimas, según lo manifiestas, sentimientos de desamparo y  abandono estatal nuevamente</w:t>
            </w:r>
          </w:p>
          <w:p w14:paraId="0C50E88E" w14:textId="77777777" w:rsidR="002C5550" w:rsidRPr="005F2BBB" w:rsidRDefault="002C5550" w:rsidP="002C5550">
            <w:pPr>
              <w:pStyle w:val="Prrafodelista"/>
              <w:ind w:left="0"/>
              <w:jc w:val="center"/>
              <w:rPr>
                <w:rFonts w:ascii="Tahoma" w:hAnsi="Tahoma" w:cs="Tahoma"/>
              </w:rPr>
            </w:pPr>
          </w:p>
        </w:tc>
        <w:tc>
          <w:tcPr>
            <w:tcW w:w="2862" w:type="dxa"/>
            <w:vAlign w:val="center"/>
          </w:tcPr>
          <w:p w14:paraId="16F64D7B" w14:textId="77777777" w:rsidR="002C5550" w:rsidRPr="005F2BBB" w:rsidRDefault="002C5550" w:rsidP="002C5550">
            <w:pPr>
              <w:pStyle w:val="Prrafodelista"/>
              <w:ind w:left="0"/>
              <w:jc w:val="center"/>
              <w:rPr>
                <w:rFonts w:ascii="Tahoma" w:hAnsi="Tahoma" w:cs="Tahoma"/>
                <w:b/>
              </w:rPr>
            </w:pPr>
            <w:r w:rsidRPr="005F2BBB">
              <w:rPr>
                <w:rFonts w:ascii="Tahoma" w:hAnsi="Tahoma" w:cs="Tahoma"/>
              </w:rPr>
              <w:t>Desarrollar este programa de manera continua y sostenida</w:t>
            </w:r>
          </w:p>
        </w:tc>
      </w:tr>
      <w:tr w:rsidR="002C5550" w:rsidRPr="005F2BBB" w14:paraId="2A64C6A9" w14:textId="77777777" w:rsidTr="002C5550">
        <w:trPr>
          <w:jc w:val="center"/>
        </w:trPr>
        <w:tc>
          <w:tcPr>
            <w:tcW w:w="3219" w:type="dxa"/>
            <w:vAlign w:val="center"/>
          </w:tcPr>
          <w:p w14:paraId="65DD833D" w14:textId="77777777" w:rsidR="002C5550" w:rsidRPr="005F2BBB" w:rsidRDefault="002C5550" w:rsidP="002C5550">
            <w:pPr>
              <w:jc w:val="center"/>
              <w:rPr>
                <w:rFonts w:ascii="Tahoma" w:hAnsi="Tahoma" w:cs="Tahoma"/>
                <w:b/>
              </w:rPr>
            </w:pPr>
            <w:r w:rsidRPr="005F2BBB">
              <w:rPr>
                <w:rFonts w:ascii="Tahoma" w:hAnsi="Tahoma" w:cs="Tahoma"/>
              </w:rPr>
              <w:t>Se hace la retroalimentación respectiva en las diferentes modalidades de Atención</w:t>
            </w:r>
          </w:p>
        </w:tc>
        <w:tc>
          <w:tcPr>
            <w:tcW w:w="2934" w:type="dxa"/>
            <w:vAlign w:val="center"/>
          </w:tcPr>
          <w:p w14:paraId="7E009719" w14:textId="77777777" w:rsidR="002C5550" w:rsidRPr="005F2BBB" w:rsidRDefault="002C5550" w:rsidP="002C5550">
            <w:pPr>
              <w:jc w:val="center"/>
              <w:rPr>
                <w:rFonts w:ascii="Tahoma" w:hAnsi="Tahoma" w:cs="Tahoma"/>
              </w:rPr>
            </w:pPr>
          </w:p>
          <w:p w14:paraId="77B1860D" w14:textId="77777777" w:rsidR="002C5550" w:rsidRPr="005F2BBB" w:rsidRDefault="002C5550" w:rsidP="002C5550">
            <w:pPr>
              <w:jc w:val="center"/>
              <w:rPr>
                <w:rFonts w:ascii="Tahoma" w:hAnsi="Tahoma" w:cs="Tahoma"/>
              </w:rPr>
            </w:pPr>
            <w:r w:rsidRPr="005F2BBB">
              <w:rPr>
                <w:rFonts w:ascii="Tahoma" w:hAnsi="Tahoma" w:cs="Tahoma"/>
              </w:rPr>
              <w:t>En la depuración de los listados  se  encontraron victimas que habían fallecido, otras que se han desplazado para otros lugares. Al igual que teléfonos errados, teléfonos que no contestan o direcciones que no existen</w:t>
            </w:r>
          </w:p>
        </w:tc>
        <w:tc>
          <w:tcPr>
            <w:tcW w:w="2862" w:type="dxa"/>
            <w:vAlign w:val="center"/>
          </w:tcPr>
          <w:p w14:paraId="7070972F" w14:textId="77777777" w:rsidR="002C5550" w:rsidRPr="005F2BBB" w:rsidRDefault="002C5550" w:rsidP="002C5550">
            <w:pPr>
              <w:jc w:val="center"/>
              <w:rPr>
                <w:rFonts w:ascii="Tahoma" w:hAnsi="Tahoma" w:cs="Tahoma"/>
                <w:b/>
              </w:rPr>
            </w:pPr>
            <w:r w:rsidRPr="005F2BBB">
              <w:rPr>
                <w:rFonts w:ascii="Tahoma" w:hAnsi="Tahoma" w:cs="Tahoma"/>
              </w:rPr>
              <w:t>Dar cierre a la atención, y convocar a otros participantes en caso de la Atención Comunitaria</w:t>
            </w:r>
          </w:p>
        </w:tc>
      </w:tr>
      <w:tr w:rsidR="002C5550" w:rsidRPr="005F2BBB" w14:paraId="71B0A713" w14:textId="77777777" w:rsidTr="002C5550">
        <w:trPr>
          <w:jc w:val="center"/>
        </w:trPr>
        <w:tc>
          <w:tcPr>
            <w:tcW w:w="3219" w:type="dxa"/>
            <w:vAlign w:val="center"/>
          </w:tcPr>
          <w:p w14:paraId="7725FA1D" w14:textId="77777777" w:rsidR="002C5550" w:rsidRPr="005F2BBB" w:rsidRDefault="002C5550" w:rsidP="002C5550">
            <w:pPr>
              <w:jc w:val="center"/>
              <w:rPr>
                <w:rFonts w:ascii="Tahoma" w:hAnsi="Tahoma" w:cs="Tahoma"/>
              </w:rPr>
            </w:pPr>
          </w:p>
          <w:p w14:paraId="06F917A2" w14:textId="77777777" w:rsidR="002C5550" w:rsidRPr="005F2BBB" w:rsidRDefault="002C5550" w:rsidP="002C5550">
            <w:pPr>
              <w:jc w:val="center"/>
              <w:rPr>
                <w:rFonts w:ascii="Tahoma" w:hAnsi="Tahoma" w:cs="Tahoma"/>
              </w:rPr>
            </w:pPr>
            <w:r w:rsidRPr="005F2BBB">
              <w:rPr>
                <w:rFonts w:ascii="Tahoma" w:hAnsi="Tahoma" w:cs="Tahoma"/>
              </w:rPr>
              <w:t>Se estableció priorización de necesidades y temáticas a trabajar; esto a través de consenso</w:t>
            </w:r>
          </w:p>
        </w:tc>
        <w:tc>
          <w:tcPr>
            <w:tcW w:w="2934" w:type="dxa"/>
            <w:vAlign w:val="center"/>
          </w:tcPr>
          <w:p w14:paraId="1D0C6750" w14:textId="77777777" w:rsidR="002C5550" w:rsidRPr="005F2BBB" w:rsidRDefault="002C5550" w:rsidP="002C5550">
            <w:pPr>
              <w:jc w:val="center"/>
              <w:rPr>
                <w:rFonts w:ascii="Tahoma" w:hAnsi="Tahoma" w:cs="Tahoma"/>
              </w:rPr>
            </w:pPr>
          </w:p>
          <w:p w14:paraId="7FE42A25" w14:textId="77777777" w:rsidR="002C5550" w:rsidRPr="005F2BBB" w:rsidRDefault="002C5550" w:rsidP="002C5550">
            <w:pPr>
              <w:jc w:val="center"/>
              <w:rPr>
                <w:rFonts w:ascii="Tahoma" w:hAnsi="Tahoma" w:cs="Tahoma"/>
                <w:b/>
              </w:rPr>
            </w:pPr>
            <w:r w:rsidRPr="005F2BBB">
              <w:rPr>
                <w:rFonts w:ascii="Tahoma" w:hAnsi="Tahoma" w:cs="Tahoma"/>
              </w:rPr>
              <w:t>El temor de los participantes de abrirse a los procesos de desarrollo comunitario, por la misma situación de inseguridad de los sectores</w:t>
            </w:r>
          </w:p>
        </w:tc>
        <w:tc>
          <w:tcPr>
            <w:tcW w:w="2862" w:type="dxa"/>
            <w:vAlign w:val="center"/>
          </w:tcPr>
          <w:p w14:paraId="6F31D595" w14:textId="77777777" w:rsidR="002C5550" w:rsidRPr="005F2BBB" w:rsidRDefault="002C5550" w:rsidP="002C5550">
            <w:pPr>
              <w:jc w:val="center"/>
              <w:rPr>
                <w:rFonts w:ascii="Tahoma" w:hAnsi="Tahoma" w:cs="Tahoma"/>
              </w:rPr>
            </w:pPr>
          </w:p>
          <w:p w14:paraId="65DBB6FA" w14:textId="77777777" w:rsidR="002C5550" w:rsidRPr="005F2BBB" w:rsidRDefault="002C5550" w:rsidP="002C5550">
            <w:pPr>
              <w:jc w:val="center"/>
              <w:rPr>
                <w:rFonts w:ascii="Tahoma" w:hAnsi="Tahoma" w:cs="Tahoma"/>
              </w:rPr>
            </w:pPr>
            <w:r w:rsidRPr="005F2BBB">
              <w:rPr>
                <w:rFonts w:ascii="Tahoma" w:hAnsi="Tahoma" w:cs="Tahoma"/>
              </w:rPr>
              <w:t>Seguir trabajando este proceso de sensibilización desde todas las modalidades, con el acompañamiento de los representantes de la institucionalidad de los sectores</w:t>
            </w:r>
          </w:p>
          <w:p w14:paraId="39078CC8" w14:textId="77777777" w:rsidR="002C5550" w:rsidRPr="005F2BBB" w:rsidRDefault="002C5550" w:rsidP="002C5550">
            <w:pPr>
              <w:jc w:val="center"/>
              <w:rPr>
                <w:rFonts w:ascii="Tahoma" w:hAnsi="Tahoma" w:cs="Tahoma"/>
              </w:rPr>
            </w:pPr>
          </w:p>
        </w:tc>
      </w:tr>
      <w:tr w:rsidR="002C5550" w:rsidRPr="005F2BBB" w14:paraId="267A494B" w14:textId="77777777" w:rsidTr="002C5550">
        <w:trPr>
          <w:jc w:val="center"/>
        </w:trPr>
        <w:tc>
          <w:tcPr>
            <w:tcW w:w="3219" w:type="dxa"/>
            <w:vAlign w:val="center"/>
          </w:tcPr>
          <w:p w14:paraId="21067C9D" w14:textId="77777777" w:rsidR="002C5550" w:rsidRPr="005F2BBB" w:rsidRDefault="002C5550" w:rsidP="002C5550">
            <w:pPr>
              <w:pStyle w:val="Prrafodelista"/>
              <w:ind w:left="407"/>
              <w:jc w:val="center"/>
              <w:rPr>
                <w:rFonts w:ascii="Tahoma" w:hAnsi="Tahoma" w:cs="Tahoma"/>
                <w:color w:val="000000"/>
              </w:rPr>
            </w:pPr>
            <w:r w:rsidRPr="005F2BBB">
              <w:rPr>
                <w:rFonts w:ascii="Tahoma" w:hAnsi="Tahoma" w:cs="Tahoma"/>
                <w:color w:val="000000"/>
              </w:rPr>
              <w:t>Aseguramiento en salud</w:t>
            </w:r>
          </w:p>
          <w:p w14:paraId="10E75E7E" w14:textId="77777777" w:rsidR="002C5550" w:rsidRPr="005F2BBB" w:rsidRDefault="002C5550" w:rsidP="002C5550">
            <w:pPr>
              <w:pStyle w:val="Prrafodelista"/>
              <w:ind w:left="0"/>
              <w:jc w:val="center"/>
              <w:rPr>
                <w:rFonts w:ascii="Tahoma" w:hAnsi="Tahoma" w:cs="Tahoma"/>
                <w:color w:val="000000"/>
              </w:rPr>
            </w:pPr>
          </w:p>
          <w:p w14:paraId="1720B7E1" w14:textId="77777777" w:rsidR="002C5550" w:rsidRPr="005F2BBB" w:rsidRDefault="002C5550" w:rsidP="002C5550">
            <w:pPr>
              <w:pStyle w:val="Prrafodelista"/>
              <w:ind w:left="0"/>
              <w:jc w:val="center"/>
              <w:rPr>
                <w:rFonts w:ascii="Tahoma" w:hAnsi="Tahoma" w:cs="Tahoma"/>
                <w:color w:val="000000"/>
              </w:rPr>
            </w:pPr>
          </w:p>
          <w:p w14:paraId="5D3AFDBD" w14:textId="77777777" w:rsidR="002C5550" w:rsidRPr="005F2BBB" w:rsidRDefault="002C5550" w:rsidP="002C5550">
            <w:pPr>
              <w:pStyle w:val="Prrafodelista"/>
              <w:ind w:left="407"/>
              <w:jc w:val="center"/>
              <w:rPr>
                <w:rFonts w:ascii="Tahoma" w:hAnsi="Tahoma" w:cs="Tahoma"/>
                <w:color w:val="000000"/>
              </w:rPr>
            </w:pPr>
            <w:r w:rsidRPr="005F2BBB">
              <w:rPr>
                <w:rFonts w:ascii="Tahoma" w:hAnsi="Tahoma" w:cs="Tahoma"/>
                <w:color w:val="000000"/>
              </w:rPr>
              <w:t>Relación más cercana entre el Profesional y la Víctima</w:t>
            </w:r>
          </w:p>
          <w:p w14:paraId="3B25350B" w14:textId="77777777" w:rsidR="002C5550" w:rsidRPr="005F2BBB" w:rsidRDefault="002C5550" w:rsidP="002C5550">
            <w:pPr>
              <w:pStyle w:val="Prrafodelista"/>
              <w:ind w:left="0"/>
              <w:jc w:val="center"/>
              <w:rPr>
                <w:rFonts w:ascii="Tahoma" w:hAnsi="Tahoma" w:cs="Tahoma"/>
                <w:color w:val="000000"/>
              </w:rPr>
            </w:pPr>
          </w:p>
          <w:p w14:paraId="1D70CABA" w14:textId="77777777" w:rsidR="002C5550" w:rsidRPr="005F2BBB" w:rsidRDefault="002C5550" w:rsidP="002C5550">
            <w:pPr>
              <w:pStyle w:val="Prrafodelista"/>
              <w:ind w:left="0"/>
              <w:jc w:val="center"/>
              <w:rPr>
                <w:rFonts w:ascii="Tahoma" w:hAnsi="Tahoma" w:cs="Tahoma"/>
                <w:color w:val="000000"/>
              </w:rPr>
            </w:pPr>
          </w:p>
          <w:p w14:paraId="0B1E1259" w14:textId="77777777" w:rsidR="002C5550" w:rsidRPr="005F2BBB" w:rsidRDefault="002C5550" w:rsidP="002C5550">
            <w:pPr>
              <w:pStyle w:val="Prrafodelista"/>
              <w:ind w:left="0"/>
              <w:jc w:val="center"/>
              <w:rPr>
                <w:rFonts w:ascii="Tahoma" w:hAnsi="Tahoma" w:cs="Tahoma"/>
                <w:color w:val="000000"/>
              </w:rPr>
            </w:pPr>
          </w:p>
          <w:p w14:paraId="1BB28C78" w14:textId="77777777" w:rsidR="002C5550" w:rsidRPr="005F2BBB" w:rsidRDefault="002C5550" w:rsidP="002C5550">
            <w:pPr>
              <w:pStyle w:val="Prrafodelista"/>
              <w:ind w:left="0"/>
              <w:jc w:val="center"/>
              <w:rPr>
                <w:rFonts w:ascii="Tahoma" w:hAnsi="Tahoma" w:cs="Tahoma"/>
                <w:color w:val="000000"/>
              </w:rPr>
            </w:pPr>
          </w:p>
        </w:tc>
        <w:tc>
          <w:tcPr>
            <w:tcW w:w="2934" w:type="dxa"/>
            <w:vAlign w:val="center"/>
          </w:tcPr>
          <w:p w14:paraId="2BC38A8C" w14:textId="77777777" w:rsidR="002C5550" w:rsidRPr="005F2BBB" w:rsidRDefault="002C5550" w:rsidP="002C5550">
            <w:pPr>
              <w:pStyle w:val="Prrafodelista"/>
              <w:ind w:left="317"/>
              <w:jc w:val="center"/>
              <w:rPr>
                <w:rFonts w:ascii="Tahoma" w:hAnsi="Tahoma" w:cs="Tahoma"/>
                <w:color w:val="000000"/>
              </w:rPr>
            </w:pPr>
            <w:r w:rsidRPr="005F2BBB">
              <w:rPr>
                <w:rFonts w:ascii="Tahoma" w:hAnsi="Tahoma" w:cs="Tahoma"/>
                <w:color w:val="000000"/>
              </w:rPr>
              <w:t>Dificultad en procesos de traslados entre EPS, persisten</w:t>
            </w:r>
          </w:p>
          <w:p w14:paraId="07A6E41F" w14:textId="77777777" w:rsidR="002C5550" w:rsidRPr="005F2BBB" w:rsidRDefault="002C5550" w:rsidP="002C5550">
            <w:pPr>
              <w:pStyle w:val="Prrafodelista"/>
              <w:ind w:left="0"/>
              <w:jc w:val="center"/>
              <w:rPr>
                <w:rFonts w:ascii="Tahoma" w:hAnsi="Tahoma" w:cs="Tahoma"/>
                <w:color w:val="000000"/>
              </w:rPr>
            </w:pPr>
          </w:p>
          <w:p w14:paraId="288A22C6" w14:textId="77777777" w:rsidR="002C5550" w:rsidRPr="005F2BBB" w:rsidRDefault="002C5550" w:rsidP="002C5550">
            <w:pPr>
              <w:pStyle w:val="Prrafodelista"/>
              <w:ind w:left="317"/>
              <w:jc w:val="center"/>
              <w:rPr>
                <w:rFonts w:ascii="Tahoma" w:hAnsi="Tahoma" w:cs="Tahoma"/>
                <w:color w:val="000000"/>
              </w:rPr>
            </w:pPr>
            <w:r w:rsidRPr="005F2BBB">
              <w:rPr>
                <w:rFonts w:ascii="Tahoma" w:hAnsi="Tahoma" w:cs="Tahoma"/>
                <w:color w:val="000000"/>
              </w:rPr>
              <w:t>Formato pensado para la familia víctima que sigue unida en la actualidad</w:t>
            </w:r>
          </w:p>
        </w:tc>
        <w:tc>
          <w:tcPr>
            <w:tcW w:w="2862" w:type="dxa"/>
            <w:vAlign w:val="center"/>
          </w:tcPr>
          <w:p w14:paraId="5664D188" w14:textId="77777777" w:rsidR="002C5550" w:rsidRPr="005F2BBB" w:rsidRDefault="002C5550" w:rsidP="002C5550">
            <w:pPr>
              <w:pStyle w:val="Prrafodelista"/>
              <w:ind w:left="298"/>
              <w:jc w:val="center"/>
              <w:rPr>
                <w:rFonts w:ascii="Tahoma" w:hAnsi="Tahoma" w:cs="Tahoma"/>
                <w:color w:val="000000"/>
              </w:rPr>
            </w:pPr>
          </w:p>
          <w:p w14:paraId="74C732CF" w14:textId="77777777" w:rsidR="002C5550" w:rsidRPr="005F2BBB" w:rsidRDefault="002C5550" w:rsidP="002C5550">
            <w:pPr>
              <w:pStyle w:val="Prrafodelista"/>
              <w:ind w:left="298"/>
              <w:jc w:val="center"/>
              <w:rPr>
                <w:rFonts w:ascii="Tahoma" w:hAnsi="Tahoma" w:cs="Tahoma"/>
                <w:color w:val="000000"/>
              </w:rPr>
            </w:pPr>
            <w:r w:rsidRPr="005F2BBB">
              <w:rPr>
                <w:rFonts w:ascii="Tahoma" w:hAnsi="Tahoma" w:cs="Tahoma"/>
                <w:color w:val="000000"/>
              </w:rPr>
              <w:t>Intervención permanente control y vigilancia  desde el ente territorial a las EPS que están</w:t>
            </w:r>
          </w:p>
          <w:p w14:paraId="18F51854" w14:textId="77777777" w:rsidR="002C5550" w:rsidRPr="005F2BBB" w:rsidRDefault="002C5550" w:rsidP="002C5550">
            <w:pPr>
              <w:pStyle w:val="Prrafodelista"/>
              <w:ind w:left="298"/>
              <w:jc w:val="center"/>
              <w:rPr>
                <w:rFonts w:ascii="Tahoma" w:hAnsi="Tahoma" w:cs="Tahoma"/>
                <w:color w:val="000000"/>
              </w:rPr>
            </w:pPr>
            <w:r w:rsidRPr="005F2BBB">
              <w:rPr>
                <w:rFonts w:ascii="Tahoma" w:hAnsi="Tahoma" w:cs="Tahoma"/>
                <w:color w:val="000000"/>
              </w:rPr>
              <w:t xml:space="preserve"> dificultando el acceso a la atención en salud</w:t>
            </w:r>
          </w:p>
          <w:p w14:paraId="0DB2FC00" w14:textId="77777777" w:rsidR="002C5550" w:rsidRPr="005F2BBB" w:rsidRDefault="002C5550" w:rsidP="002C5550">
            <w:pPr>
              <w:pStyle w:val="Prrafodelista"/>
              <w:ind w:left="0"/>
              <w:jc w:val="center"/>
              <w:rPr>
                <w:rFonts w:ascii="Tahoma" w:hAnsi="Tahoma" w:cs="Tahoma"/>
                <w:color w:val="000000"/>
              </w:rPr>
            </w:pPr>
          </w:p>
        </w:tc>
      </w:tr>
      <w:tr w:rsidR="002C5550" w:rsidRPr="005F2BBB" w14:paraId="1D641253" w14:textId="77777777" w:rsidTr="002C5550">
        <w:trPr>
          <w:jc w:val="center"/>
        </w:trPr>
        <w:tc>
          <w:tcPr>
            <w:tcW w:w="3219" w:type="dxa"/>
            <w:vAlign w:val="center"/>
          </w:tcPr>
          <w:p w14:paraId="3C5A8C0D" w14:textId="77777777" w:rsidR="002C5550" w:rsidRPr="005F2BBB" w:rsidRDefault="002C5550" w:rsidP="002C5550">
            <w:pPr>
              <w:pStyle w:val="Prrafodelista"/>
              <w:ind w:left="407"/>
              <w:jc w:val="center"/>
              <w:rPr>
                <w:rFonts w:ascii="Tahoma" w:hAnsi="Tahoma" w:cs="Tahoma"/>
                <w:color w:val="000000"/>
              </w:rPr>
            </w:pPr>
          </w:p>
          <w:p w14:paraId="78BBA556" w14:textId="77777777" w:rsidR="002C5550" w:rsidRPr="005F2BBB" w:rsidRDefault="002C5550" w:rsidP="002C5550">
            <w:pPr>
              <w:pStyle w:val="Prrafodelista"/>
              <w:ind w:left="407"/>
              <w:jc w:val="center"/>
              <w:rPr>
                <w:rFonts w:ascii="Tahoma" w:hAnsi="Tahoma" w:cs="Tahoma"/>
                <w:color w:val="000000"/>
              </w:rPr>
            </w:pPr>
            <w:r w:rsidRPr="005F2BBB">
              <w:rPr>
                <w:rFonts w:ascii="Tahoma" w:hAnsi="Tahoma" w:cs="Tahoma"/>
                <w:color w:val="000000"/>
              </w:rPr>
              <w:t>Manejo y control de afectaciones emocionales</w:t>
            </w:r>
          </w:p>
          <w:p w14:paraId="51C2D38B" w14:textId="77777777" w:rsidR="002C5550" w:rsidRPr="005F2BBB" w:rsidRDefault="002C5550" w:rsidP="002C5550">
            <w:pPr>
              <w:pStyle w:val="Prrafodelista"/>
              <w:ind w:left="0"/>
              <w:jc w:val="center"/>
              <w:rPr>
                <w:rFonts w:ascii="Tahoma" w:hAnsi="Tahoma" w:cs="Tahoma"/>
                <w:color w:val="000000"/>
              </w:rPr>
            </w:pPr>
          </w:p>
          <w:p w14:paraId="3A3A6CB7" w14:textId="77777777" w:rsidR="002C5550" w:rsidRPr="005F2BBB" w:rsidRDefault="002C5550" w:rsidP="002C5550">
            <w:pPr>
              <w:pStyle w:val="Prrafodelista"/>
              <w:ind w:left="407"/>
              <w:jc w:val="center"/>
              <w:rPr>
                <w:rFonts w:ascii="Tahoma" w:hAnsi="Tahoma" w:cs="Tahoma"/>
                <w:color w:val="000000"/>
              </w:rPr>
            </w:pPr>
            <w:r w:rsidRPr="005F2BBB">
              <w:rPr>
                <w:rFonts w:ascii="Tahoma" w:hAnsi="Tahoma" w:cs="Tahoma"/>
                <w:color w:val="000000"/>
              </w:rPr>
              <w:t>Precisión en cuanto a la información requerida</w:t>
            </w:r>
          </w:p>
          <w:p w14:paraId="6E696D90" w14:textId="77777777" w:rsidR="002C5550" w:rsidRPr="005F2BBB" w:rsidRDefault="002C5550" w:rsidP="002C5550">
            <w:pPr>
              <w:pStyle w:val="Prrafodelista"/>
              <w:ind w:left="407"/>
              <w:jc w:val="center"/>
              <w:rPr>
                <w:rFonts w:ascii="Tahoma" w:hAnsi="Tahoma" w:cs="Tahoma"/>
                <w:color w:val="000000"/>
              </w:rPr>
            </w:pPr>
          </w:p>
        </w:tc>
        <w:tc>
          <w:tcPr>
            <w:tcW w:w="2934" w:type="dxa"/>
            <w:vAlign w:val="center"/>
          </w:tcPr>
          <w:p w14:paraId="5D9D1948" w14:textId="77777777" w:rsidR="002C5550" w:rsidRPr="005F2BBB" w:rsidRDefault="002C5550" w:rsidP="002C5550">
            <w:pPr>
              <w:pStyle w:val="Prrafodelista"/>
              <w:ind w:left="459"/>
              <w:jc w:val="center"/>
              <w:rPr>
                <w:rFonts w:ascii="Tahoma" w:hAnsi="Tahoma" w:cs="Tahoma"/>
                <w:color w:val="000000"/>
              </w:rPr>
            </w:pPr>
            <w:r w:rsidRPr="005F2BBB">
              <w:rPr>
                <w:rFonts w:ascii="Tahoma" w:hAnsi="Tahoma" w:cs="Tahoma"/>
                <w:color w:val="000000"/>
              </w:rPr>
              <w:t>Existen barreras de acceso para lograr atención especializada en salud mental</w:t>
            </w:r>
          </w:p>
          <w:p w14:paraId="6EDFD59E" w14:textId="77777777" w:rsidR="002C5550" w:rsidRPr="005F2BBB" w:rsidRDefault="002C5550" w:rsidP="002C5550">
            <w:pPr>
              <w:pStyle w:val="Prrafodelista"/>
              <w:ind w:left="0"/>
              <w:jc w:val="center"/>
              <w:rPr>
                <w:rFonts w:ascii="Tahoma" w:hAnsi="Tahoma" w:cs="Tahoma"/>
                <w:color w:val="000000"/>
              </w:rPr>
            </w:pPr>
          </w:p>
        </w:tc>
        <w:tc>
          <w:tcPr>
            <w:tcW w:w="2862" w:type="dxa"/>
            <w:vAlign w:val="center"/>
          </w:tcPr>
          <w:p w14:paraId="1C12EEE9" w14:textId="77777777" w:rsidR="002C5550" w:rsidRPr="005F2BBB" w:rsidRDefault="002C5550" w:rsidP="002C5550">
            <w:pPr>
              <w:pStyle w:val="Prrafodelista"/>
              <w:ind w:left="434"/>
              <w:jc w:val="center"/>
              <w:rPr>
                <w:rFonts w:ascii="Tahoma" w:hAnsi="Tahoma" w:cs="Tahoma"/>
                <w:color w:val="000000"/>
              </w:rPr>
            </w:pPr>
            <w:r w:rsidRPr="005F2BBB">
              <w:rPr>
                <w:rFonts w:ascii="Tahoma" w:hAnsi="Tahoma" w:cs="Tahoma"/>
                <w:color w:val="000000"/>
              </w:rPr>
              <w:t>Exigencia y cumplimiento de la ley 1616 del 2013, a las EPS por parte del MSPS</w:t>
            </w:r>
          </w:p>
        </w:tc>
      </w:tr>
      <w:tr w:rsidR="002C5550" w:rsidRPr="005F2BBB" w14:paraId="520708C6" w14:textId="77777777" w:rsidTr="002C5550">
        <w:trPr>
          <w:jc w:val="center"/>
        </w:trPr>
        <w:tc>
          <w:tcPr>
            <w:tcW w:w="3219" w:type="dxa"/>
            <w:vAlign w:val="center"/>
          </w:tcPr>
          <w:p w14:paraId="231FBE0A" w14:textId="77777777" w:rsidR="002C5550" w:rsidRPr="005F2BBB" w:rsidRDefault="002C5550" w:rsidP="002C5550">
            <w:pPr>
              <w:pStyle w:val="Prrafodelista"/>
              <w:ind w:left="407"/>
              <w:jc w:val="center"/>
              <w:rPr>
                <w:rFonts w:ascii="Tahoma" w:hAnsi="Tahoma" w:cs="Tahoma"/>
                <w:color w:val="000000"/>
              </w:rPr>
            </w:pPr>
          </w:p>
          <w:p w14:paraId="13CA4ED7" w14:textId="77777777" w:rsidR="002C5550" w:rsidRPr="005F2BBB" w:rsidRDefault="002C5550" w:rsidP="002C5550">
            <w:pPr>
              <w:pStyle w:val="Prrafodelista"/>
              <w:ind w:left="407"/>
              <w:jc w:val="center"/>
              <w:rPr>
                <w:rFonts w:ascii="Tahoma" w:hAnsi="Tahoma" w:cs="Tahoma"/>
                <w:color w:val="000000"/>
              </w:rPr>
            </w:pPr>
            <w:r w:rsidRPr="005F2BBB">
              <w:rPr>
                <w:rFonts w:ascii="Tahoma" w:hAnsi="Tahoma" w:cs="Tahoma"/>
                <w:color w:val="000000"/>
              </w:rPr>
              <w:t>Capacidad de adaptación y de resiliencia de las personas y familias atendidas en las 3 modalidades</w:t>
            </w:r>
          </w:p>
          <w:p w14:paraId="533F5357" w14:textId="77777777" w:rsidR="002C5550" w:rsidRPr="005F2BBB" w:rsidRDefault="002C5550" w:rsidP="002C5550">
            <w:pPr>
              <w:pStyle w:val="Prrafodelista"/>
              <w:ind w:left="0"/>
              <w:jc w:val="center"/>
              <w:rPr>
                <w:rFonts w:ascii="Tahoma" w:hAnsi="Tahoma" w:cs="Tahoma"/>
                <w:color w:val="000000"/>
              </w:rPr>
            </w:pPr>
          </w:p>
          <w:p w14:paraId="3F6D0427" w14:textId="77777777" w:rsidR="002C5550" w:rsidRPr="005F2BBB" w:rsidRDefault="002C5550" w:rsidP="002C5550">
            <w:pPr>
              <w:pStyle w:val="Prrafodelista"/>
              <w:ind w:left="407"/>
              <w:jc w:val="center"/>
              <w:rPr>
                <w:rFonts w:ascii="Tahoma" w:hAnsi="Tahoma" w:cs="Tahoma"/>
                <w:color w:val="000000"/>
              </w:rPr>
            </w:pPr>
            <w:r w:rsidRPr="005F2BBB">
              <w:rPr>
                <w:rFonts w:ascii="Tahoma" w:hAnsi="Tahoma" w:cs="Tahoma"/>
                <w:color w:val="000000"/>
              </w:rPr>
              <w:t>Estructura del formato orientada hacia las necesidades de atención</w:t>
            </w:r>
          </w:p>
          <w:p w14:paraId="544513F3" w14:textId="77777777" w:rsidR="002C5550" w:rsidRPr="005F2BBB" w:rsidRDefault="002C5550" w:rsidP="002C5550">
            <w:pPr>
              <w:pStyle w:val="Prrafodelista"/>
              <w:ind w:left="407"/>
              <w:jc w:val="center"/>
              <w:rPr>
                <w:rFonts w:ascii="Tahoma" w:hAnsi="Tahoma" w:cs="Tahoma"/>
                <w:color w:val="000000"/>
              </w:rPr>
            </w:pPr>
          </w:p>
        </w:tc>
        <w:tc>
          <w:tcPr>
            <w:tcW w:w="2934" w:type="dxa"/>
            <w:vAlign w:val="center"/>
          </w:tcPr>
          <w:p w14:paraId="791B2B90" w14:textId="77777777" w:rsidR="002C5550" w:rsidRPr="005F2BBB" w:rsidRDefault="002C5550" w:rsidP="002C5550">
            <w:pPr>
              <w:pStyle w:val="Prrafodelista"/>
              <w:ind w:left="317"/>
              <w:jc w:val="center"/>
              <w:rPr>
                <w:rFonts w:ascii="Tahoma" w:hAnsi="Tahoma" w:cs="Tahoma"/>
                <w:color w:val="000000"/>
              </w:rPr>
            </w:pPr>
            <w:r w:rsidRPr="005F2BBB">
              <w:rPr>
                <w:rFonts w:ascii="Tahoma" w:hAnsi="Tahoma" w:cs="Tahoma"/>
                <w:color w:val="000000"/>
              </w:rPr>
              <w:t>Dificultad en la convivencia</w:t>
            </w:r>
          </w:p>
        </w:tc>
        <w:tc>
          <w:tcPr>
            <w:tcW w:w="2862" w:type="dxa"/>
            <w:vAlign w:val="center"/>
          </w:tcPr>
          <w:p w14:paraId="22632ECC" w14:textId="77777777" w:rsidR="002C5550" w:rsidRPr="005F2BBB" w:rsidRDefault="002C5550" w:rsidP="002C5550">
            <w:pPr>
              <w:pStyle w:val="Prrafodelista"/>
              <w:ind w:left="407"/>
              <w:jc w:val="center"/>
              <w:rPr>
                <w:rFonts w:ascii="Tahoma" w:hAnsi="Tahoma" w:cs="Tahoma"/>
                <w:color w:val="000000"/>
              </w:rPr>
            </w:pPr>
            <w:r w:rsidRPr="005F2BBB">
              <w:rPr>
                <w:rFonts w:ascii="Tahoma" w:hAnsi="Tahoma" w:cs="Tahoma"/>
                <w:color w:val="000000"/>
              </w:rPr>
              <w:t>Identificación del foco de afectación para intervenir oportunamente, a través de los líderes de la comunidad</w:t>
            </w:r>
          </w:p>
        </w:tc>
      </w:tr>
      <w:tr w:rsidR="002C5550" w:rsidRPr="005F2BBB" w14:paraId="154E8463" w14:textId="77777777" w:rsidTr="002C5550">
        <w:trPr>
          <w:jc w:val="center"/>
        </w:trPr>
        <w:tc>
          <w:tcPr>
            <w:tcW w:w="3219" w:type="dxa"/>
            <w:vAlign w:val="center"/>
          </w:tcPr>
          <w:p w14:paraId="72E86466" w14:textId="77777777" w:rsidR="002C5550" w:rsidRPr="005F2BBB" w:rsidRDefault="002C5550" w:rsidP="002C5550">
            <w:pPr>
              <w:pStyle w:val="Prrafodelista"/>
              <w:ind w:left="407"/>
              <w:jc w:val="center"/>
              <w:rPr>
                <w:rFonts w:ascii="Tahoma" w:hAnsi="Tahoma" w:cs="Tahoma"/>
                <w:color w:val="000000"/>
              </w:rPr>
            </w:pPr>
          </w:p>
          <w:p w14:paraId="5860A067" w14:textId="77777777" w:rsidR="002C5550" w:rsidRPr="005F2BBB" w:rsidRDefault="002C5550" w:rsidP="002C5550">
            <w:pPr>
              <w:pStyle w:val="Prrafodelista"/>
              <w:ind w:left="407"/>
              <w:jc w:val="center"/>
              <w:rPr>
                <w:rFonts w:ascii="Tahoma" w:hAnsi="Tahoma" w:cs="Tahoma"/>
                <w:color w:val="000000"/>
              </w:rPr>
            </w:pPr>
            <w:r w:rsidRPr="005F2BBB">
              <w:rPr>
                <w:rFonts w:ascii="Tahoma" w:hAnsi="Tahoma" w:cs="Tahoma"/>
                <w:color w:val="000000"/>
              </w:rPr>
              <w:t>Reconocimiento de capacidades y recursos</w:t>
            </w:r>
          </w:p>
          <w:p w14:paraId="0DF6794C" w14:textId="77777777" w:rsidR="002C5550" w:rsidRPr="005F2BBB" w:rsidRDefault="002C5550" w:rsidP="002C5550">
            <w:pPr>
              <w:pStyle w:val="Prrafodelista"/>
              <w:ind w:left="0"/>
              <w:jc w:val="center"/>
              <w:rPr>
                <w:rFonts w:ascii="Tahoma" w:hAnsi="Tahoma" w:cs="Tahoma"/>
                <w:color w:val="000000"/>
              </w:rPr>
            </w:pPr>
          </w:p>
          <w:p w14:paraId="4397FEF9" w14:textId="77777777" w:rsidR="002C5550" w:rsidRPr="005F2BBB" w:rsidRDefault="002C5550" w:rsidP="002C5550">
            <w:pPr>
              <w:pStyle w:val="Prrafodelista"/>
              <w:ind w:left="407"/>
              <w:jc w:val="center"/>
              <w:rPr>
                <w:rFonts w:ascii="Tahoma" w:hAnsi="Tahoma" w:cs="Tahoma"/>
                <w:color w:val="000000"/>
              </w:rPr>
            </w:pPr>
            <w:r w:rsidRPr="005F2BBB">
              <w:rPr>
                <w:rFonts w:ascii="Tahoma" w:hAnsi="Tahoma" w:cs="Tahoma"/>
                <w:color w:val="000000"/>
              </w:rPr>
              <w:t>Permite identificar concretamente el tipo y nivel de  atención a realizar</w:t>
            </w:r>
          </w:p>
          <w:p w14:paraId="391D704C" w14:textId="77777777" w:rsidR="002C5550" w:rsidRPr="005F2BBB" w:rsidRDefault="002C5550" w:rsidP="002C5550">
            <w:pPr>
              <w:pStyle w:val="Prrafodelista"/>
              <w:ind w:left="0"/>
              <w:jc w:val="center"/>
              <w:rPr>
                <w:rFonts w:ascii="Tahoma" w:hAnsi="Tahoma" w:cs="Tahoma"/>
                <w:color w:val="000000"/>
              </w:rPr>
            </w:pPr>
          </w:p>
          <w:p w14:paraId="3969E548" w14:textId="77777777" w:rsidR="002C5550" w:rsidRPr="005F2BBB" w:rsidRDefault="002C5550" w:rsidP="002C5550">
            <w:pPr>
              <w:pStyle w:val="Prrafodelista"/>
              <w:ind w:left="0"/>
              <w:jc w:val="center"/>
              <w:rPr>
                <w:rFonts w:ascii="Tahoma" w:hAnsi="Tahoma" w:cs="Tahoma"/>
                <w:color w:val="000000"/>
              </w:rPr>
            </w:pPr>
          </w:p>
          <w:p w14:paraId="2E8DD48C" w14:textId="77777777" w:rsidR="002C5550" w:rsidRPr="005F2BBB" w:rsidRDefault="002C5550" w:rsidP="002C5550">
            <w:pPr>
              <w:pStyle w:val="Prrafodelista"/>
              <w:ind w:left="0"/>
              <w:jc w:val="center"/>
              <w:rPr>
                <w:rFonts w:ascii="Tahoma" w:hAnsi="Tahoma" w:cs="Tahoma"/>
                <w:color w:val="000000"/>
              </w:rPr>
            </w:pPr>
          </w:p>
          <w:p w14:paraId="121FCD16" w14:textId="77777777" w:rsidR="002C5550" w:rsidRPr="005F2BBB" w:rsidRDefault="002C5550" w:rsidP="002C5550">
            <w:pPr>
              <w:pStyle w:val="Prrafodelista"/>
              <w:ind w:left="0"/>
              <w:jc w:val="center"/>
              <w:rPr>
                <w:rFonts w:ascii="Tahoma" w:hAnsi="Tahoma" w:cs="Tahoma"/>
                <w:color w:val="000000"/>
              </w:rPr>
            </w:pPr>
          </w:p>
          <w:p w14:paraId="690B90BE" w14:textId="77777777" w:rsidR="002C5550" w:rsidRPr="005F2BBB" w:rsidRDefault="002C5550" w:rsidP="002C5550">
            <w:pPr>
              <w:pStyle w:val="Prrafodelista"/>
              <w:ind w:left="0"/>
              <w:jc w:val="center"/>
              <w:rPr>
                <w:rFonts w:ascii="Tahoma" w:hAnsi="Tahoma" w:cs="Tahoma"/>
                <w:color w:val="000000"/>
              </w:rPr>
            </w:pPr>
          </w:p>
        </w:tc>
        <w:tc>
          <w:tcPr>
            <w:tcW w:w="2934" w:type="dxa"/>
            <w:vAlign w:val="center"/>
          </w:tcPr>
          <w:p w14:paraId="7BBCBB5C" w14:textId="77777777" w:rsidR="002C5550" w:rsidRPr="005F2BBB" w:rsidRDefault="002C5550" w:rsidP="002C5550">
            <w:pPr>
              <w:pStyle w:val="Prrafodelista"/>
              <w:ind w:left="317"/>
              <w:jc w:val="center"/>
              <w:rPr>
                <w:rFonts w:ascii="Tahoma" w:hAnsi="Tahoma" w:cs="Tahoma"/>
                <w:color w:val="000000"/>
              </w:rPr>
            </w:pPr>
          </w:p>
          <w:p w14:paraId="126CBFAC" w14:textId="77777777" w:rsidR="002C5550" w:rsidRPr="005F2BBB" w:rsidRDefault="002C5550" w:rsidP="002C5550">
            <w:pPr>
              <w:pStyle w:val="Prrafodelista"/>
              <w:ind w:left="317"/>
              <w:jc w:val="center"/>
              <w:rPr>
                <w:rFonts w:ascii="Tahoma" w:hAnsi="Tahoma" w:cs="Tahoma"/>
                <w:color w:val="000000"/>
              </w:rPr>
            </w:pPr>
            <w:r w:rsidRPr="005F2BBB">
              <w:rPr>
                <w:rFonts w:ascii="Tahoma" w:hAnsi="Tahoma" w:cs="Tahoma"/>
                <w:color w:val="000000"/>
              </w:rPr>
              <w:t>Ausencia de programas lo cual afecta la puesta en marcha de estos   recursos</w:t>
            </w:r>
          </w:p>
          <w:p w14:paraId="7101D7B6" w14:textId="77777777" w:rsidR="002C5550" w:rsidRPr="005F2BBB" w:rsidRDefault="002C5550" w:rsidP="002C5550">
            <w:pPr>
              <w:pStyle w:val="Prrafodelista"/>
              <w:ind w:left="0"/>
              <w:jc w:val="center"/>
              <w:rPr>
                <w:rFonts w:ascii="Tahoma" w:hAnsi="Tahoma" w:cs="Tahoma"/>
                <w:color w:val="000000"/>
              </w:rPr>
            </w:pPr>
          </w:p>
          <w:p w14:paraId="6EBD6417" w14:textId="77777777" w:rsidR="002C5550" w:rsidRPr="005F2BBB" w:rsidRDefault="002C5550" w:rsidP="002C5550">
            <w:pPr>
              <w:pStyle w:val="Prrafodelista"/>
              <w:ind w:left="0"/>
              <w:jc w:val="center"/>
              <w:rPr>
                <w:rFonts w:ascii="Tahoma" w:hAnsi="Tahoma" w:cs="Tahoma"/>
                <w:color w:val="000000"/>
              </w:rPr>
            </w:pPr>
          </w:p>
          <w:p w14:paraId="72B5B3AC" w14:textId="77777777" w:rsidR="002C5550" w:rsidRPr="005F2BBB" w:rsidRDefault="002C5550" w:rsidP="002C5550">
            <w:pPr>
              <w:pStyle w:val="Prrafodelista"/>
              <w:ind w:left="0"/>
              <w:jc w:val="center"/>
              <w:rPr>
                <w:rFonts w:ascii="Tahoma" w:hAnsi="Tahoma" w:cs="Tahoma"/>
                <w:color w:val="000000"/>
              </w:rPr>
            </w:pPr>
          </w:p>
          <w:p w14:paraId="3FBACE49" w14:textId="77777777" w:rsidR="002C5550" w:rsidRPr="005F2BBB" w:rsidRDefault="002C5550" w:rsidP="002C5550">
            <w:pPr>
              <w:pStyle w:val="Prrafodelista"/>
              <w:ind w:left="0"/>
              <w:jc w:val="center"/>
              <w:rPr>
                <w:rFonts w:ascii="Tahoma" w:hAnsi="Tahoma" w:cs="Tahoma"/>
                <w:color w:val="000000"/>
              </w:rPr>
            </w:pPr>
          </w:p>
          <w:p w14:paraId="7C88A9A5" w14:textId="77777777" w:rsidR="002C5550" w:rsidRPr="005F2BBB" w:rsidRDefault="002C5550" w:rsidP="002C5550">
            <w:pPr>
              <w:pStyle w:val="Prrafodelista"/>
              <w:ind w:left="0"/>
              <w:jc w:val="center"/>
              <w:rPr>
                <w:rFonts w:ascii="Tahoma" w:hAnsi="Tahoma" w:cs="Tahoma"/>
                <w:color w:val="000000"/>
              </w:rPr>
            </w:pPr>
          </w:p>
          <w:p w14:paraId="21E12B0F" w14:textId="77777777" w:rsidR="002C5550" w:rsidRPr="005F2BBB" w:rsidRDefault="002C5550" w:rsidP="002C5550">
            <w:pPr>
              <w:pStyle w:val="Prrafodelista"/>
              <w:ind w:left="0"/>
              <w:jc w:val="center"/>
              <w:rPr>
                <w:rFonts w:ascii="Tahoma" w:hAnsi="Tahoma" w:cs="Tahoma"/>
                <w:color w:val="000000"/>
              </w:rPr>
            </w:pPr>
          </w:p>
          <w:p w14:paraId="563DAB8D" w14:textId="77777777" w:rsidR="002C5550" w:rsidRPr="005F2BBB" w:rsidRDefault="002C5550" w:rsidP="002C5550">
            <w:pPr>
              <w:pStyle w:val="Prrafodelista"/>
              <w:ind w:left="0"/>
              <w:jc w:val="center"/>
              <w:rPr>
                <w:rFonts w:ascii="Tahoma" w:hAnsi="Tahoma" w:cs="Tahoma"/>
                <w:color w:val="000000"/>
              </w:rPr>
            </w:pPr>
          </w:p>
          <w:p w14:paraId="16EB168B" w14:textId="77777777" w:rsidR="002C5550" w:rsidRPr="005F2BBB" w:rsidRDefault="002C5550" w:rsidP="002C5550">
            <w:pPr>
              <w:pStyle w:val="Prrafodelista"/>
              <w:ind w:left="0"/>
              <w:jc w:val="center"/>
              <w:rPr>
                <w:rFonts w:ascii="Tahoma" w:hAnsi="Tahoma" w:cs="Tahoma"/>
                <w:color w:val="000000"/>
              </w:rPr>
            </w:pPr>
          </w:p>
        </w:tc>
        <w:tc>
          <w:tcPr>
            <w:tcW w:w="2862" w:type="dxa"/>
            <w:vAlign w:val="center"/>
          </w:tcPr>
          <w:p w14:paraId="53CC8F90" w14:textId="77777777" w:rsidR="002C5550" w:rsidRPr="005F2BBB" w:rsidRDefault="002C5550" w:rsidP="002C5550">
            <w:pPr>
              <w:pStyle w:val="Prrafodelista"/>
              <w:ind w:left="292"/>
              <w:jc w:val="center"/>
              <w:rPr>
                <w:rFonts w:ascii="Tahoma" w:hAnsi="Tahoma" w:cs="Tahoma"/>
                <w:color w:val="000000"/>
              </w:rPr>
            </w:pPr>
          </w:p>
          <w:p w14:paraId="69AC6293" w14:textId="77777777" w:rsidR="002C5550" w:rsidRPr="005F2BBB" w:rsidRDefault="002C5550" w:rsidP="002C5550">
            <w:pPr>
              <w:pStyle w:val="Prrafodelista"/>
              <w:ind w:left="292"/>
              <w:jc w:val="center"/>
              <w:rPr>
                <w:rFonts w:ascii="Tahoma" w:hAnsi="Tahoma" w:cs="Tahoma"/>
                <w:color w:val="000000"/>
              </w:rPr>
            </w:pPr>
            <w:r w:rsidRPr="005F2BBB">
              <w:rPr>
                <w:rFonts w:ascii="Tahoma" w:hAnsi="Tahoma" w:cs="Tahoma"/>
                <w:color w:val="000000"/>
              </w:rPr>
              <w:t xml:space="preserve">Creación de estrategias a través de organismos que desarrollen programas acorde a las necesidades y recursos con los que cuentan las víctimas </w:t>
            </w:r>
          </w:p>
        </w:tc>
      </w:tr>
    </w:tbl>
    <w:p w14:paraId="00397B6C" w14:textId="77777777" w:rsidR="002C5550" w:rsidRDefault="002C5550" w:rsidP="002C5550">
      <w:pPr>
        <w:jc w:val="both"/>
        <w:rPr>
          <w:b/>
          <w:u w:val="single"/>
        </w:rPr>
      </w:pPr>
    </w:p>
    <w:p w14:paraId="3FDED0B6" w14:textId="77777777" w:rsidR="005F2BBB" w:rsidRDefault="005F2BBB" w:rsidP="002C5550">
      <w:pPr>
        <w:jc w:val="both"/>
        <w:rPr>
          <w:b/>
          <w:u w:val="single"/>
        </w:rPr>
      </w:pPr>
    </w:p>
    <w:p w14:paraId="61F9BA5F" w14:textId="77777777" w:rsidR="005F2BBB" w:rsidRDefault="005F2BBB" w:rsidP="002C5550">
      <w:pPr>
        <w:jc w:val="both"/>
        <w:rPr>
          <w:b/>
          <w:u w:val="single"/>
        </w:rPr>
      </w:pPr>
    </w:p>
    <w:p w14:paraId="446FA9B3" w14:textId="77777777" w:rsidR="005F2BBB" w:rsidRDefault="005F2BBB" w:rsidP="002C5550">
      <w:pPr>
        <w:jc w:val="both"/>
        <w:rPr>
          <w:b/>
          <w:u w:val="single"/>
        </w:rPr>
      </w:pPr>
    </w:p>
    <w:p w14:paraId="0ACE140B" w14:textId="77777777" w:rsidR="005F2BBB" w:rsidRDefault="005F2BBB" w:rsidP="002C5550">
      <w:pPr>
        <w:jc w:val="both"/>
        <w:rPr>
          <w:b/>
          <w:u w:val="single"/>
        </w:rPr>
      </w:pPr>
    </w:p>
    <w:p w14:paraId="4CF7530B" w14:textId="77777777" w:rsidR="002C3097" w:rsidRDefault="002C3097" w:rsidP="002C5550">
      <w:pPr>
        <w:jc w:val="both"/>
        <w:rPr>
          <w:b/>
          <w:u w:val="single"/>
        </w:rPr>
      </w:pPr>
    </w:p>
    <w:p w14:paraId="4739A958" w14:textId="77777777" w:rsidR="002C3097" w:rsidRDefault="002C3097" w:rsidP="002C5550">
      <w:pPr>
        <w:jc w:val="both"/>
        <w:rPr>
          <w:b/>
          <w:u w:val="single"/>
        </w:rPr>
      </w:pPr>
    </w:p>
    <w:p w14:paraId="0A227D1F" w14:textId="77777777" w:rsidR="002C3097" w:rsidRDefault="002C3097" w:rsidP="002C5550">
      <w:pPr>
        <w:jc w:val="both"/>
        <w:rPr>
          <w:b/>
          <w:u w:val="single"/>
        </w:rPr>
      </w:pPr>
    </w:p>
    <w:p w14:paraId="6826D42B" w14:textId="77777777" w:rsidR="002C3097" w:rsidRDefault="002C3097" w:rsidP="002C5550">
      <w:pPr>
        <w:jc w:val="both"/>
        <w:rPr>
          <w:b/>
          <w:u w:val="single"/>
        </w:rPr>
      </w:pPr>
    </w:p>
    <w:p w14:paraId="34A66185" w14:textId="77777777" w:rsidR="002C3097" w:rsidRDefault="002C3097" w:rsidP="002C5550">
      <w:pPr>
        <w:jc w:val="both"/>
        <w:rPr>
          <w:b/>
          <w:u w:val="single"/>
        </w:rPr>
      </w:pPr>
    </w:p>
    <w:p w14:paraId="6DF7F45E" w14:textId="77777777" w:rsidR="002C3097" w:rsidRDefault="002C3097" w:rsidP="002C5550">
      <w:pPr>
        <w:jc w:val="both"/>
        <w:rPr>
          <w:b/>
          <w:u w:val="single"/>
        </w:rPr>
      </w:pPr>
    </w:p>
    <w:p w14:paraId="5C66BE2C" w14:textId="77777777" w:rsidR="002C3097" w:rsidRDefault="002C3097" w:rsidP="002C5550">
      <w:pPr>
        <w:jc w:val="both"/>
        <w:rPr>
          <w:b/>
          <w:u w:val="single"/>
        </w:rPr>
      </w:pPr>
    </w:p>
    <w:p w14:paraId="6C9A79C5" w14:textId="77777777" w:rsidR="002C3097" w:rsidRDefault="002C3097" w:rsidP="002C5550">
      <w:pPr>
        <w:jc w:val="both"/>
        <w:rPr>
          <w:b/>
          <w:u w:val="single"/>
        </w:rPr>
      </w:pPr>
    </w:p>
    <w:p w14:paraId="1EE39F92" w14:textId="77777777" w:rsidR="005F2BBB" w:rsidRDefault="005F2BBB" w:rsidP="002C5550">
      <w:pPr>
        <w:jc w:val="both"/>
        <w:rPr>
          <w:b/>
          <w:u w:val="single"/>
        </w:rPr>
      </w:pPr>
    </w:p>
    <w:p w14:paraId="1D6D7903" w14:textId="77777777" w:rsidR="005F2BBB" w:rsidRDefault="005F2BBB" w:rsidP="002C5550">
      <w:pPr>
        <w:jc w:val="both"/>
        <w:rPr>
          <w:rFonts w:ascii="Arial" w:hAnsi="Arial" w:cs="Arial"/>
          <w:b/>
        </w:rPr>
      </w:pPr>
    </w:p>
    <w:p w14:paraId="38408D37" w14:textId="77777777" w:rsidR="002C5550" w:rsidRPr="005F2BBB" w:rsidRDefault="002C5550" w:rsidP="002C5550">
      <w:pPr>
        <w:jc w:val="both"/>
        <w:rPr>
          <w:rFonts w:ascii="Tahoma" w:hAnsi="Tahoma" w:cs="Tahoma"/>
          <w:b/>
        </w:rPr>
      </w:pPr>
      <w:r w:rsidRPr="005F2BBB">
        <w:rPr>
          <w:rFonts w:ascii="Tahoma" w:hAnsi="Tahoma" w:cs="Tahoma"/>
          <w:b/>
        </w:rPr>
        <w:t>Atención Psicosocial</w:t>
      </w:r>
    </w:p>
    <w:p w14:paraId="0BC81AD2" w14:textId="77777777" w:rsidR="005F2BBB" w:rsidRPr="00EC3972" w:rsidRDefault="005F2BBB" w:rsidP="002C5550">
      <w:pPr>
        <w:jc w:val="both"/>
        <w:rPr>
          <w:rFonts w:ascii="Arial" w:hAnsi="Arial" w:cs="Arial"/>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6"/>
        <w:gridCol w:w="2940"/>
        <w:gridCol w:w="2879"/>
      </w:tblGrid>
      <w:tr w:rsidR="002C5550" w:rsidRPr="005F2BBB" w14:paraId="50886F27" w14:textId="77777777" w:rsidTr="002C5550">
        <w:trPr>
          <w:jc w:val="center"/>
        </w:trPr>
        <w:tc>
          <w:tcPr>
            <w:tcW w:w="3196" w:type="dxa"/>
            <w:shd w:val="clear" w:color="auto" w:fill="D9D9D9"/>
            <w:vAlign w:val="center"/>
          </w:tcPr>
          <w:p w14:paraId="1F764C8D" w14:textId="77777777" w:rsidR="002C5550" w:rsidRPr="005F2BBB" w:rsidRDefault="002C5550" w:rsidP="002C5550">
            <w:pPr>
              <w:pStyle w:val="Prrafodelista"/>
              <w:ind w:left="0"/>
              <w:jc w:val="center"/>
              <w:rPr>
                <w:rFonts w:ascii="Tahoma" w:hAnsi="Tahoma" w:cs="Tahoma"/>
                <w:b/>
              </w:rPr>
            </w:pPr>
            <w:r w:rsidRPr="005F2BBB">
              <w:rPr>
                <w:rFonts w:ascii="Tahoma" w:hAnsi="Tahoma" w:cs="Tahoma"/>
                <w:b/>
              </w:rPr>
              <w:t>Fortalezas</w:t>
            </w:r>
          </w:p>
        </w:tc>
        <w:tc>
          <w:tcPr>
            <w:tcW w:w="2940" w:type="dxa"/>
            <w:shd w:val="clear" w:color="auto" w:fill="D9D9D9"/>
            <w:vAlign w:val="center"/>
          </w:tcPr>
          <w:p w14:paraId="18638FB9" w14:textId="77777777" w:rsidR="002C5550" w:rsidRPr="005F2BBB" w:rsidRDefault="002C5550" w:rsidP="002C5550">
            <w:pPr>
              <w:pStyle w:val="Prrafodelista"/>
              <w:ind w:left="0"/>
              <w:jc w:val="center"/>
              <w:rPr>
                <w:rFonts w:ascii="Tahoma" w:hAnsi="Tahoma" w:cs="Tahoma"/>
                <w:b/>
              </w:rPr>
            </w:pPr>
            <w:r w:rsidRPr="005F2BBB">
              <w:rPr>
                <w:rFonts w:ascii="Tahoma" w:hAnsi="Tahoma" w:cs="Tahoma"/>
                <w:b/>
              </w:rPr>
              <w:t>Debilidades</w:t>
            </w:r>
          </w:p>
        </w:tc>
        <w:tc>
          <w:tcPr>
            <w:tcW w:w="2879" w:type="dxa"/>
            <w:shd w:val="clear" w:color="auto" w:fill="D9D9D9"/>
            <w:vAlign w:val="center"/>
          </w:tcPr>
          <w:p w14:paraId="3E8D5F29" w14:textId="77777777" w:rsidR="002C5550" w:rsidRPr="005F2BBB" w:rsidRDefault="002C5550" w:rsidP="002C5550">
            <w:pPr>
              <w:pStyle w:val="Prrafodelista"/>
              <w:ind w:left="0"/>
              <w:jc w:val="center"/>
              <w:rPr>
                <w:rFonts w:ascii="Tahoma" w:hAnsi="Tahoma" w:cs="Tahoma"/>
                <w:b/>
              </w:rPr>
            </w:pPr>
            <w:r w:rsidRPr="005F2BBB">
              <w:rPr>
                <w:rFonts w:ascii="Tahoma" w:hAnsi="Tahoma" w:cs="Tahoma"/>
                <w:b/>
              </w:rPr>
              <w:t>Propuestas de mejoramiento</w:t>
            </w:r>
          </w:p>
        </w:tc>
      </w:tr>
      <w:tr w:rsidR="002C5550" w:rsidRPr="005F2BBB" w14:paraId="6D224D4C" w14:textId="77777777" w:rsidTr="002C5550">
        <w:trPr>
          <w:jc w:val="center"/>
        </w:trPr>
        <w:tc>
          <w:tcPr>
            <w:tcW w:w="3196" w:type="dxa"/>
            <w:vAlign w:val="center"/>
          </w:tcPr>
          <w:p w14:paraId="1D1CFB0B"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Participación, compromiso y disposición de las víctimas con el plan de acompañamiento psicosocial establecido</w:t>
            </w:r>
          </w:p>
        </w:tc>
        <w:tc>
          <w:tcPr>
            <w:tcW w:w="2940" w:type="dxa"/>
            <w:vAlign w:val="center"/>
          </w:tcPr>
          <w:p w14:paraId="7BD7A098" w14:textId="77777777" w:rsidR="002C5550" w:rsidRPr="005F2BBB" w:rsidRDefault="002C5550" w:rsidP="002C5550">
            <w:pPr>
              <w:pStyle w:val="Prrafodelista"/>
              <w:ind w:left="0"/>
              <w:jc w:val="center"/>
              <w:rPr>
                <w:rFonts w:ascii="Tahoma" w:hAnsi="Tahoma" w:cs="Tahoma"/>
              </w:rPr>
            </w:pPr>
          </w:p>
          <w:p w14:paraId="1A38F1FD"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Falta de guías o recursos metodológicos que incluyan enfoque diferencial, por ejemplo: atención a indígenas, niños, adultos mayores, personas  en situación de discapacidad</w:t>
            </w:r>
          </w:p>
          <w:p w14:paraId="15A839AD" w14:textId="77777777" w:rsidR="002C5550" w:rsidRPr="005F2BBB" w:rsidRDefault="002C5550" w:rsidP="002C5550">
            <w:pPr>
              <w:pStyle w:val="Prrafodelista"/>
              <w:ind w:left="0"/>
              <w:jc w:val="center"/>
              <w:rPr>
                <w:rFonts w:ascii="Tahoma" w:hAnsi="Tahoma" w:cs="Tahoma"/>
              </w:rPr>
            </w:pPr>
          </w:p>
        </w:tc>
        <w:tc>
          <w:tcPr>
            <w:tcW w:w="2879" w:type="dxa"/>
            <w:vAlign w:val="center"/>
          </w:tcPr>
          <w:p w14:paraId="71B94F40"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Capacitación en enfoque diferencial e inclusión de dicho enfoque en las guías metodológicas</w:t>
            </w:r>
          </w:p>
        </w:tc>
      </w:tr>
      <w:tr w:rsidR="002C5550" w:rsidRPr="005F2BBB" w14:paraId="630D0D96" w14:textId="77777777" w:rsidTr="002C5550">
        <w:trPr>
          <w:jc w:val="center"/>
        </w:trPr>
        <w:tc>
          <w:tcPr>
            <w:tcW w:w="3196" w:type="dxa"/>
            <w:vAlign w:val="center"/>
          </w:tcPr>
          <w:p w14:paraId="57FC50F9"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Atención familiar en el abordaje de afectaciones presentes</w:t>
            </w:r>
          </w:p>
        </w:tc>
        <w:tc>
          <w:tcPr>
            <w:tcW w:w="2940" w:type="dxa"/>
            <w:vAlign w:val="center"/>
          </w:tcPr>
          <w:p w14:paraId="05BB3DBF" w14:textId="77777777" w:rsidR="002C5550" w:rsidRPr="005F2BBB" w:rsidRDefault="002C5550" w:rsidP="002C5550">
            <w:pPr>
              <w:pStyle w:val="Prrafodelista"/>
              <w:ind w:left="0"/>
              <w:jc w:val="center"/>
              <w:rPr>
                <w:rFonts w:ascii="Tahoma" w:hAnsi="Tahoma" w:cs="Tahoma"/>
              </w:rPr>
            </w:pPr>
          </w:p>
          <w:p w14:paraId="7B3C8154"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En la modalidad familiar la recolección de datos de identificación en el PAP 027, registrados en la sesión de acercamiento, le resta tiempo a la atención</w:t>
            </w:r>
          </w:p>
          <w:p w14:paraId="5B3A7584" w14:textId="77777777" w:rsidR="002C5550" w:rsidRPr="005F2BBB" w:rsidRDefault="002C5550" w:rsidP="002C5550">
            <w:pPr>
              <w:pStyle w:val="Prrafodelista"/>
              <w:ind w:left="0"/>
              <w:jc w:val="center"/>
              <w:rPr>
                <w:rFonts w:ascii="Tahoma" w:hAnsi="Tahoma" w:cs="Tahoma"/>
              </w:rPr>
            </w:pPr>
          </w:p>
        </w:tc>
        <w:tc>
          <w:tcPr>
            <w:tcW w:w="2879" w:type="dxa"/>
            <w:vAlign w:val="center"/>
          </w:tcPr>
          <w:p w14:paraId="6CBB287C"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Rediseñar PAP 027 para las sesiones de atención familiar</w:t>
            </w:r>
          </w:p>
        </w:tc>
      </w:tr>
      <w:tr w:rsidR="002C5550" w:rsidRPr="005F2BBB" w14:paraId="362E0337" w14:textId="77777777" w:rsidTr="002C5550">
        <w:trPr>
          <w:jc w:val="center"/>
        </w:trPr>
        <w:tc>
          <w:tcPr>
            <w:tcW w:w="3196" w:type="dxa"/>
            <w:vAlign w:val="center"/>
          </w:tcPr>
          <w:p w14:paraId="06CF2CF4"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Atención individual en afectaciones presentes en el individuo</w:t>
            </w:r>
          </w:p>
        </w:tc>
        <w:tc>
          <w:tcPr>
            <w:tcW w:w="2940" w:type="dxa"/>
            <w:vAlign w:val="center"/>
          </w:tcPr>
          <w:p w14:paraId="54FC50F9" w14:textId="77777777" w:rsidR="002C5550" w:rsidRPr="005F2BBB" w:rsidRDefault="002C5550" w:rsidP="002C5550">
            <w:pPr>
              <w:pStyle w:val="Prrafodelista"/>
              <w:ind w:left="0"/>
              <w:jc w:val="center"/>
              <w:rPr>
                <w:rFonts w:ascii="Tahoma" w:hAnsi="Tahoma" w:cs="Tahoma"/>
              </w:rPr>
            </w:pPr>
          </w:p>
          <w:p w14:paraId="6EBB5378"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Guías metodológicas  no orientadas a las actividades a desarrollar según los ejes temáticos y afectación de tipo personal</w:t>
            </w:r>
          </w:p>
          <w:p w14:paraId="237E1BD4" w14:textId="77777777" w:rsidR="002C5550" w:rsidRPr="005F2BBB" w:rsidRDefault="002C5550" w:rsidP="002C5550">
            <w:pPr>
              <w:pStyle w:val="Prrafodelista"/>
              <w:ind w:left="0"/>
              <w:jc w:val="center"/>
              <w:rPr>
                <w:rFonts w:ascii="Tahoma" w:hAnsi="Tahoma" w:cs="Tahoma"/>
              </w:rPr>
            </w:pPr>
          </w:p>
        </w:tc>
        <w:tc>
          <w:tcPr>
            <w:tcW w:w="2879" w:type="dxa"/>
            <w:vAlign w:val="center"/>
          </w:tcPr>
          <w:p w14:paraId="37FE69CF"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Mejorar el contenido y establecer actividades de apoyo</w:t>
            </w:r>
          </w:p>
        </w:tc>
      </w:tr>
      <w:tr w:rsidR="002C5550" w:rsidRPr="005F2BBB" w14:paraId="6670B53A" w14:textId="77777777" w:rsidTr="002C5550">
        <w:trPr>
          <w:jc w:val="center"/>
        </w:trPr>
        <w:tc>
          <w:tcPr>
            <w:tcW w:w="3196" w:type="dxa"/>
            <w:vAlign w:val="center"/>
          </w:tcPr>
          <w:p w14:paraId="1E3E26BB" w14:textId="77777777" w:rsidR="002C5550" w:rsidRPr="005F2BBB" w:rsidRDefault="002C5550" w:rsidP="002C5550">
            <w:pPr>
              <w:pStyle w:val="Prrafodelista"/>
              <w:ind w:left="0"/>
              <w:jc w:val="center"/>
              <w:rPr>
                <w:rFonts w:ascii="Tahoma" w:hAnsi="Tahoma" w:cs="Tahoma"/>
              </w:rPr>
            </w:pPr>
          </w:p>
          <w:p w14:paraId="51608DED"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Sensibilización de la comunidad en el proceso de adaptación y capacidades para trabajar en el fortalecimiento de su comunidad</w:t>
            </w:r>
          </w:p>
          <w:p w14:paraId="0031AD92" w14:textId="77777777" w:rsidR="002C5550" w:rsidRPr="005F2BBB" w:rsidRDefault="002C5550" w:rsidP="002C5550">
            <w:pPr>
              <w:pStyle w:val="Prrafodelista"/>
              <w:ind w:left="0"/>
              <w:jc w:val="center"/>
              <w:rPr>
                <w:rFonts w:ascii="Tahoma" w:hAnsi="Tahoma" w:cs="Tahoma"/>
              </w:rPr>
            </w:pPr>
          </w:p>
        </w:tc>
        <w:tc>
          <w:tcPr>
            <w:tcW w:w="2940" w:type="dxa"/>
            <w:vAlign w:val="center"/>
          </w:tcPr>
          <w:p w14:paraId="0CDC5FCE"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No existen garantías y goce de derechos.</w:t>
            </w:r>
          </w:p>
          <w:p w14:paraId="7D542A4A" w14:textId="77777777" w:rsidR="002C5550" w:rsidRPr="005F2BBB" w:rsidRDefault="002C5550" w:rsidP="002C5550">
            <w:pPr>
              <w:pStyle w:val="Prrafodelista"/>
              <w:ind w:left="0"/>
              <w:jc w:val="center"/>
              <w:rPr>
                <w:rFonts w:ascii="Tahoma" w:hAnsi="Tahoma" w:cs="Tahoma"/>
                <w:b/>
              </w:rPr>
            </w:pPr>
            <w:r w:rsidRPr="005F2BBB">
              <w:rPr>
                <w:rFonts w:ascii="Tahoma" w:hAnsi="Tahoma" w:cs="Tahoma"/>
              </w:rPr>
              <w:t xml:space="preserve">Intranquilidad e inseguridad </w:t>
            </w:r>
          </w:p>
        </w:tc>
        <w:tc>
          <w:tcPr>
            <w:tcW w:w="2879" w:type="dxa"/>
            <w:vAlign w:val="center"/>
          </w:tcPr>
          <w:p w14:paraId="20E759E7"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Apoyo de las diferentes instituciones</w:t>
            </w:r>
          </w:p>
        </w:tc>
      </w:tr>
      <w:tr w:rsidR="002C5550" w:rsidRPr="005F2BBB" w14:paraId="7226BD76" w14:textId="77777777" w:rsidTr="002C5550">
        <w:trPr>
          <w:jc w:val="center"/>
        </w:trPr>
        <w:tc>
          <w:tcPr>
            <w:tcW w:w="3196" w:type="dxa"/>
            <w:vAlign w:val="center"/>
          </w:tcPr>
          <w:p w14:paraId="0CE568C3"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El apoyo en las guías por la variedad de temas a tratar</w:t>
            </w:r>
          </w:p>
        </w:tc>
        <w:tc>
          <w:tcPr>
            <w:tcW w:w="2940" w:type="dxa"/>
            <w:vAlign w:val="center"/>
          </w:tcPr>
          <w:p w14:paraId="57F0A986" w14:textId="77777777" w:rsidR="002C5550" w:rsidRPr="005F2BBB" w:rsidRDefault="002C5550" w:rsidP="002C5550">
            <w:pPr>
              <w:pStyle w:val="Prrafodelista"/>
              <w:ind w:left="0"/>
              <w:jc w:val="center"/>
              <w:rPr>
                <w:rFonts w:ascii="Tahoma" w:hAnsi="Tahoma" w:cs="Tahoma"/>
              </w:rPr>
            </w:pPr>
          </w:p>
          <w:p w14:paraId="46A46BB8"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Los diferentes formatos no están diseñados para registrar las actividades comunitarias de alto impacto</w:t>
            </w:r>
          </w:p>
          <w:p w14:paraId="2CC55D38" w14:textId="77777777" w:rsidR="002C5550" w:rsidRPr="005F2BBB" w:rsidRDefault="002C5550" w:rsidP="002C5550">
            <w:pPr>
              <w:pStyle w:val="Prrafodelista"/>
              <w:ind w:left="0"/>
              <w:jc w:val="center"/>
              <w:rPr>
                <w:rFonts w:ascii="Tahoma" w:hAnsi="Tahoma" w:cs="Tahoma"/>
              </w:rPr>
            </w:pPr>
          </w:p>
        </w:tc>
        <w:tc>
          <w:tcPr>
            <w:tcW w:w="2879" w:type="dxa"/>
            <w:vAlign w:val="center"/>
          </w:tcPr>
          <w:p w14:paraId="2A95EBFC" w14:textId="77777777" w:rsidR="002C5550" w:rsidRPr="005F2BBB" w:rsidRDefault="002C5550" w:rsidP="002C5550">
            <w:pPr>
              <w:pStyle w:val="Prrafodelista"/>
              <w:ind w:left="0"/>
              <w:jc w:val="center"/>
              <w:rPr>
                <w:rFonts w:ascii="Tahoma" w:hAnsi="Tahoma" w:cs="Tahoma"/>
              </w:rPr>
            </w:pPr>
          </w:p>
          <w:p w14:paraId="548AF6B1"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Diseño de un formato para registro de actividades comunitarias de gran impacto</w:t>
            </w:r>
          </w:p>
        </w:tc>
      </w:tr>
      <w:tr w:rsidR="002C5550" w:rsidRPr="005F2BBB" w14:paraId="297610D2" w14:textId="77777777" w:rsidTr="002C5550">
        <w:trPr>
          <w:jc w:val="center"/>
        </w:trPr>
        <w:tc>
          <w:tcPr>
            <w:tcW w:w="3196" w:type="dxa"/>
            <w:vAlign w:val="center"/>
          </w:tcPr>
          <w:p w14:paraId="533F5DEA"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Existencia de un protocolo de atención, trazado a través de las guías</w:t>
            </w:r>
          </w:p>
        </w:tc>
        <w:tc>
          <w:tcPr>
            <w:tcW w:w="2940" w:type="dxa"/>
            <w:vAlign w:val="center"/>
          </w:tcPr>
          <w:p w14:paraId="4102B233"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Las guías propuestas no poseen herramientas suficientes para desarrollar cada uno de los momentos de la atención psicosocial, puesto que no abordan todas las afectaciones y temáticas demandadas por las víctimas</w:t>
            </w:r>
          </w:p>
        </w:tc>
        <w:tc>
          <w:tcPr>
            <w:tcW w:w="2879" w:type="dxa"/>
            <w:vAlign w:val="center"/>
          </w:tcPr>
          <w:p w14:paraId="1F7B205A" w14:textId="77777777" w:rsidR="002C5550" w:rsidRPr="005F2BBB" w:rsidRDefault="002C5550" w:rsidP="002C5550">
            <w:pPr>
              <w:pStyle w:val="Prrafodelista"/>
              <w:ind w:left="0"/>
              <w:jc w:val="center"/>
              <w:rPr>
                <w:rFonts w:ascii="Tahoma" w:hAnsi="Tahoma" w:cs="Tahoma"/>
              </w:rPr>
            </w:pPr>
          </w:p>
          <w:p w14:paraId="5194DDA8"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Mejorar las guías, incluyendo profundizando en  otras temáticas tales como:</w:t>
            </w:r>
          </w:p>
          <w:p w14:paraId="57086260" w14:textId="77777777" w:rsidR="002C5550" w:rsidRPr="005F2BBB" w:rsidRDefault="002C5550" w:rsidP="002C5550">
            <w:pPr>
              <w:pStyle w:val="Prrafodelista"/>
              <w:ind w:left="0"/>
              <w:jc w:val="center"/>
              <w:rPr>
                <w:rFonts w:ascii="Tahoma" w:hAnsi="Tahoma" w:cs="Tahoma"/>
              </w:rPr>
            </w:pPr>
          </w:p>
          <w:p w14:paraId="77B2EFBD" w14:textId="77777777" w:rsidR="002C5550" w:rsidRPr="005F2BBB" w:rsidRDefault="002C5550" w:rsidP="003175D1">
            <w:pPr>
              <w:pStyle w:val="Prrafodelista"/>
              <w:numPr>
                <w:ilvl w:val="0"/>
                <w:numId w:val="14"/>
              </w:numPr>
              <w:suppressAutoHyphens w:val="0"/>
              <w:contextualSpacing/>
              <w:jc w:val="center"/>
              <w:rPr>
                <w:rFonts w:ascii="Tahoma" w:hAnsi="Tahoma" w:cs="Tahoma"/>
              </w:rPr>
            </w:pPr>
            <w:r w:rsidRPr="005F2BBB">
              <w:rPr>
                <w:rFonts w:ascii="Tahoma" w:hAnsi="Tahoma" w:cs="Tahoma"/>
              </w:rPr>
              <w:t>El post conflicto</w:t>
            </w:r>
          </w:p>
          <w:p w14:paraId="26A410F6" w14:textId="77777777" w:rsidR="002C5550" w:rsidRPr="005F2BBB" w:rsidRDefault="002C5550" w:rsidP="002C5550">
            <w:pPr>
              <w:pStyle w:val="Prrafodelista"/>
              <w:ind w:left="0"/>
              <w:jc w:val="center"/>
              <w:rPr>
                <w:rFonts w:ascii="Tahoma" w:hAnsi="Tahoma" w:cs="Tahoma"/>
              </w:rPr>
            </w:pPr>
          </w:p>
          <w:p w14:paraId="7F2B6509" w14:textId="77777777" w:rsidR="002C5550" w:rsidRPr="005F2BBB" w:rsidRDefault="002C5550" w:rsidP="003175D1">
            <w:pPr>
              <w:pStyle w:val="Prrafodelista"/>
              <w:numPr>
                <w:ilvl w:val="0"/>
                <w:numId w:val="14"/>
              </w:numPr>
              <w:suppressAutoHyphens w:val="0"/>
              <w:contextualSpacing/>
              <w:jc w:val="center"/>
              <w:rPr>
                <w:rFonts w:ascii="Tahoma" w:hAnsi="Tahoma" w:cs="Tahoma"/>
              </w:rPr>
            </w:pPr>
            <w:r w:rsidRPr="005F2BBB">
              <w:rPr>
                <w:rFonts w:ascii="Tahoma" w:hAnsi="Tahoma" w:cs="Tahoma"/>
              </w:rPr>
              <w:t>Victimas con doble condición de víctimas y victimarios</w:t>
            </w:r>
          </w:p>
          <w:p w14:paraId="3ED008E6" w14:textId="77777777" w:rsidR="002C5550" w:rsidRPr="005F2BBB" w:rsidRDefault="002C5550" w:rsidP="002C5550">
            <w:pPr>
              <w:pStyle w:val="Prrafodelista"/>
              <w:ind w:left="0"/>
              <w:jc w:val="center"/>
              <w:rPr>
                <w:rFonts w:ascii="Tahoma" w:hAnsi="Tahoma" w:cs="Tahoma"/>
              </w:rPr>
            </w:pPr>
          </w:p>
          <w:p w14:paraId="4DF23858" w14:textId="77777777" w:rsidR="002C5550" w:rsidRPr="005F2BBB" w:rsidRDefault="002C5550" w:rsidP="003175D1">
            <w:pPr>
              <w:pStyle w:val="Prrafodelista"/>
              <w:numPr>
                <w:ilvl w:val="0"/>
                <w:numId w:val="14"/>
              </w:numPr>
              <w:suppressAutoHyphens w:val="0"/>
              <w:contextualSpacing/>
              <w:jc w:val="center"/>
              <w:rPr>
                <w:rFonts w:ascii="Tahoma" w:hAnsi="Tahoma" w:cs="Tahoma"/>
              </w:rPr>
            </w:pPr>
            <w:r w:rsidRPr="005F2BBB">
              <w:rPr>
                <w:rFonts w:ascii="Tahoma" w:hAnsi="Tahoma" w:cs="Tahoma"/>
              </w:rPr>
              <w:t>Pautas de crianza humanizada con Niños, Niñas y adolescentes</w:t>
            </w:r>
          </w:p>
          <w:p w14:paraId="60686B2C" w14:textId="77777777" w:rsidR="002C5550" w:rsidRPr="005F2BBB" w:rsidRDefault="002C5550" w:rsidP="002C5550">
            <w:pPr>
              <w:pStyle w:val="Prrafodelista"/>
              <w:ind w:left="0"/>
              <w:jc w:val="center"/>
              <w:rPr>
                <w:rFonts w:ascii="Tahoma" w:hAnsi="Tahoma" w:cs="Tahoma"/>
              </w:rPr>
            </w:pPr>
          </w:p>
          <w:p w14:paraId="20E463B5" w14:textId="77777777" w:rsidR="002C5550" w:rsidRPr="005F2BBB" w:rsidRDefault="002C5550" w:rsidP="003175D1">
            <w:pPr>
              <w:pStyle w:val="Prrafodelista"/>
              <w:numPr>
                <w:ilvl w:val="0"/>
                <w:numId w:val="14"/>
              </w:numPr>
              <w:suppressAutoHyphens w:val="0"/>
              <w:contextualSpacing/>
              <w:jc w:val="center"/>
              <w:rPr>
                <w:rFonts w:ascii="Tahoma" w:hAnsi="Tahoma" w:cs="Tahoma"/>
              </w:rPr>
            </w:pPr>
            <w:r w:rsidRPr="005F2BBB">
              <w:rPr>
                <w:rFonts w:ascii="Tahoma" w:hAnsi="Tahoma" w:cs="Tahoma"/>
              </w:rPr>
              <w:t>Equidad de género</w:t>
            </w:r>
          </w:p>
          <w:p w14:paraId="74D1DFBB" w14:textId="77777777" w:rsidR="002C5550" w:rsidRPr="005F2BBB" w:rsidRDefault="002C5550" w:rsidP="002C5550">
            <w:pPr>
              <w:pStyle w:val="Prrafodelista"/>
              <w:ind w:left="0"/>
              <w:jc w:val="center"/>
              <w:rPr>
                <w:rFonts w:ascii="Tahoma" w:hAnsi="Tahoma" w:cs="Tahoma"/>
              </w:rPr>
            </w:pPr>
          </w:p>
          <w:p w14:paraId="328105FD" w14:textId="77777777" w:rsidR="002C5550" w:rsidRPr="005F2BBB" w:rsidRDefault="002C5550" w:rsidP="003175D1">
            <w:pPr>
              <w:pStyle w:val="Prrafodelista"/>
              <w:numPr>
                <w:ilvl w:val="0"/>
                <w:numId w:val="14"/>
              </w:numPr>
              <w:suppressAutoHyphens w:val="0"/>
              <w:contextualSpacing/>
              <w:jc w:val="center"/>
              <w:rPr>
                <w:rFonts w:ascii="Tahoma" w:hAnsi="Tahoma" w:cs="Tahoma"/>
              </w:rPr>
            </w:pPr>
            <w:r w:rsidRPr="005F2BBB">
              <w:rPr>
                <w:rFonts w:ascii="Tahoma" w:hAnsi="Tahoma" w:cs="Tahoma"/>
              </w:rPr>
              <w:t>Prevención del uso de sustancias psicoactivas SPA</w:t>
            </w:r>
          </w:p>
          <w:p w14:paraId="1ACF9AE5" w14:textId="77777777" w:rsidR="002C5550" w:rsidRPr="005F2BBB" w:rsidRDefault="002C5550" w:rsidP="002C5550">
            <w:pPr>
              <w:pStyle w:val="Prrafodelista"/>
              <w:ind w:left="0"/>
              <w:jc w:val="center"/>
              <w:rPr>
                <w:rFonts w:ascii="Tahoma" w:hAnsi="Tahoma" w:cs="Tahoma"/>
                <w:b/>
              </w:rPr>
            </w:pPr>
          </w:p>
        </w:tc>
      </w:tr>
      <w:tr w:rsidR="002C5550" w:rsidRPr="005F2BBB" w14:paraId="46E404DA" w14:textId="77777777" w:rsidTr="002C5550">
        <w:trPr>
          <w:jc w:val="center"/>
        </w:trPr>
        <w:tc>
          <w:tcPr>
            <w:tcW w:w="3196" w:type="dxa"/>
            <w:vAlign w:val="center"/>
          </w:tcPr>
          <w:p w14:paraId="317002A9" w14:textId="77777777" w:rsidR="002C5550" w:rsidRPr="005F2BBB" w:rsidRDefault="002C5550" w:rsidP="002C5550">
            <w:pPr>
              <w:jc w:val="center"/>
              <w:rPr>
                <w:rFonts w:ascii="Tahoma" w:hAnsi="Tahoma" w:cs="Tahoma"/>
              </w:rPr>
            </w:pPr>
            <w:r w:rsidRPr="005F2BBB">
              <w:rPr>
                <w:rFonts w:ascii="Tahoma" w:hAnsi="Tahoma" w:cs="Tahoma"/>
              </w:rPr>
              <w:t>La  motivación de las víctimas y su disposición para buscar alternativas en cuanto al lugar de recibir la atención</w:t>
            </w:r>
          </w:p>
        </w:tc>
        <w:tc>
          <w:tcPr>
            <w:tcW w:w="2940" w:type="dxa"/>
            <w:vAlign w:val="center"/>
          </w:tcPr>
          <w:p w14:paraId="3122D3FA" w14:textId="77777777" w:rsidR="002C5550" w:rsidRPr="005F2BBB" w:rsidRDefault="002C5550" w:rsidP="002C5550">
            <w:pPr>
              <w:jc w:val="center"/>
              <w:rPr>
                <w:rFonts w:ascii="Tahoma" w:hAnsi="Tahoma" w:cs="Tahoma"/>
              </w:rPr>
            </w:pPr>
          </w:p>
          <w:p w14:paraId="202AFBB5" w14:textId="77777777" w:rsidR="002C5550" w:rsidRPr="005F2BBB" w:rsidRDefault="002C5550" w:rsidP="002C5550">
            <w:pPr>
              <w:jc w:val="center"/>
              <w:rPr>
                <w:rFonts w:ascii="Tahoma" w:hAnsi="Tahoma" w:cs="Tahoma"/>
              </w:rPr>
            </w:pPr>
            <w:r w:rsidRPr="005F2BBB">
              <w:rPr>
                <w:rFonts w:ascii="Tahoma" w:hAnsi="Tahoma" w:cs="Tahoma"/>
              </w:rPr>
              <w:t>No tener un espacio dentro de la comunidad en donde se pueda realizar una atención fuera de  la vivienda de las familias, ya que muchas personas desean, que su  atención se haga por fuera del hogar por vivir en condiciones de hacinamiento, alta vulnerabilidad  o en su defecto por convivir  con otras a su núcleo familiar. personas ajenas (Privacidad)</w:t>
            </w:r>
          </w:p>
          <w:p w14:paraId="2C071916" w14:textId="77777777" w:rsidR="002C5550" w:rsidRPr="005F2BBB" w:rsidRDefault="002C5550" w:rsidP="002C5550">
            <w:pPr>
              <w:jc w:val="center"/>
              <w:rPr>
                <w:rFonts w:ascii="Tahoma" w:hAnsi="Tahoma" w:cs="Tahoma"/>
              </w:rPr>
            </w:pPr>
          </w:p>
        </w:tc>
        <w:tc>
          <w:tcPr>
            <w:tcW w:w="2879" w:type="dxa"/>
            <w:vAlign w:val="center"/>
          </w:tcPr>
          <w:p w14:paraId="275A1BAA" w14:textId="77777777" w:rsidR="002C5550" w:rsidRPr="005F2BBB" w:rsidRDefault="002C5550" w:rsidP="002C5550">
            <w:pPr>
              <w:jc w:val="center"/>
              <w:rPr>
                <w:rFonts w:ascii="Tahoma" w:hAnsi="Tahoma" w:cs="Tahoma"/>
                <w:b/>
              </w:rPr>
            </w:pPr>
            <w:r w:rsidRPr="005F2BBB">
              <w:rPr>
                <w:rFonts w:ascii="Tahoma" w:hAnsi="Tahoma" w:cs="Tahoma"/>
              </w:rPr>
              <w:t>Realizar mejor conexión con instituciones públicas para poder apoyarnos en sus establecimientos</w:t>
            </w:r>
          </w:p>
        </w:tc>
      </w:tr>
      <w:tr w:rsidR="002C5550" w:rsidRPr="005F2BBB" w14:paraId="7787F05A" w14:textId="77777777" w:rsidTr="002C5550">
        <w:trPr>
          <w:jc w:val="center"/>
        </w:trPr>
        <w:tc>
          <w:tcPr>
            <w:tcW w:w="3196" w:type="dxa"/>
            <w:vAlign w:val="center"/>
          </w:tcPr>
          <w:p w14:paraId="349AEC99" w14:textId="77777777" w:rsidR="002C5550" w:rsidRPr="005F2BBB" w:rsidRDefault="002C5550" w:rsidP="002C5550">
            <w:pPr>
              <w:jc w:val="center"/>
              <w:rPr>
                <w:rFonts w:ascii="Tahoma" w:hAnsi="Tahoma" w:cs="Tahoma"/>
              </w:rPr>
            </w:pPr>
          </w:p>
          <w:p w14:paraId="36737569" w14:textId="77777777" w:rsidR="002C5550" w:rsidRPr="005F2BBB" w:rsidRDefault="002C5550" w:rsidP="002C5550">
            <w:pPr>
              <w:jc w:val="center"/>
              <w:rPr>
                <w:rFonts w:ascii="Tahoma" w:hAnsi="Tahoma" w:cs="Tahoma"/>
              </w:rPr>
            </w:pPr>
            <w:r w:rsidRPr="005F2BBB">
              <w:rPr>
                <w:rFonts w:ascii="Tahoma" w:hAnsi="Tahoma" w:cs="Tahoma"/>
              </w:rPr>
              <w:t>Se está realizando atención con enfoque diferencial ya que se atiende población infantil, adolescentes y mujeres cabeza de hogar; entre otras</w:t>
            </w:r>
          </w:p>
        </w:tc>
        <w:tc>
          <w:tcPr>
            <w:tcW w:w="2940" w:type="dxa"/>
            <w:vAlign w:val="center"/>
          </w:tcPr>
          <w:p w14:paraId="066C1018" w14:textId="77777777" w:rsidR="002C5550" w:rsidRPr="005F2BBB" w:rsidRDefault="002C5550" w:rsidP="002C5550">
            <w:pPr>
              <w:jc w:val="center"/>
              <w:rPr>
                <w:rFonts w:ascii="Tahoma" w:hAnsi="Tahoma" w:cs="Tahoma"/>
              </w:rPr>
            </w:pPr>
          </w:p>
          <w:p w14:paraId="7AB21F1D" w14:textId="77777777" w:rsidR="002C5550" w:rsidRPr="005F2BBB" w:rsidRDefault="002C5550" w:rsidP="002C5550">
            <w:pPr>
              <w:jc w:val="center"/>
              <w:rPr>
                <w:rFonts w:ascii="Tahoma" w:hAnsi="Tahoma" w:cs="Tahoma"/>
              </w:rPr>
            </w:pPr>
            <w:r w:rsidRPr="005F2BBB">
              <w:rPr>
                <w:rFonts w:ascii="Tahoma" w:hAnsi="Tahoma" w:cs="Tahoma"/>
              </w:rPr>
              <w:t>Necesitamos que nos brinden capacitación con respecto a este tema, ya que aun cuando conocemos las leyes, códigos, y artículos que rige cada una de estas poblaciones, es necesario que se nos capacite para tener más claridad en esta atención con enfoque diferencial</w:t>
            </w:r>
          </w:p>
          <w:p w14:paraId="1E6096CB" w14:textId="77777777" w:rsidR="002C5550" w:rsidRPr="005F2BBB" w:rsidRDefault="002C5550" w:rsidP="002C5550">
            <w:pPr>
              <w:jc w:val="center"/>
              <w:rPr>
                <w:rFonts w:ascii="Tahoma" w:hAnsi="Tahoma" w:cs="Tahoma"/>
              </w:rPr>
            </w:pPr>
          </w:p>
        </w:tc>
        <w:tc>
          <w:tcPr>
            <w:tcW w:w="2879" w:type="dxa"/>
            <w:vAlign w:val="center"/>
          </w:tcPr>
          <w:p w14:paraId="7A85BBF0" w14:textId="77777777" w:rsidR="002C5550" w:rsidRPr="005F2BBB" w:rsidRDefault="002C5550" w:rsidP="002C5550">
            <w:pPr>
              <w:jc w:val="center"/>
              <w:rPr>
                <w:rFonts w:ascii="Tahoma" w:hAnsi="Tahoma" w:cs="Tahoma"/>
              </w:rPr>
            </w:pPr>
            <w:r w:rsidRPr="005F2BBB">
              <w:rPr>
                <w:rFonts w:ascii="Tahoma" w:hAnsi="Tahoma" w:cs="Tahoma"/>
              </w:rPr>
              <w:t>Capacitación en enfoque diferencial</w:t>
            </w:r>
          </w:p>
        </w:tc>
      </w:tr>
      <w:tr w:rsidR="002C5550" w:rsidRPr="005F2BBB" w14:paraId="1D060C74" w14:textId="77777777" w:rsidTr="002C5550">
        <w:trPr>
          <w:jc w:val="center"/>
        </w:trPr>
        <w:tc>
          <w:tcPr>
            <w:tcW w:w="3196" w:type="dxa"/>
            <w:vAlign w:val="center"/>
          </w:tcPr>
          <w:p w14:paraId="351CAACD" w14:textId="77777777" w:rsidR="002C5550" w:rsidRPr="005F2BBB" w:rsidRDefault="002C5550" w:rsidP="002C5550">
            <w:pPr>
              <w:pStyle w:val="Prrafodelista"/>
              <w:ind w:left="0"/>
              <w:jc w:val="center"/>
              <w:rPr>
                <w:rFonts w:ascii="Tahoma" w:hAnsi="Tahoma" w:cs="Tahoma"/>
                <w:color w:val="000000"/>
              </w:rPr>
            </w:pPr>
          </w:p>
          <w:p w14:paraId="27D148ED"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Apoyo social presente a través de la familia y la comunidad</w:t>
            </w:r>
          </w:p>
          <w:p w14:paraId="22E76665" w14:textId="77777777" w:rsidR="002C5550" w:rsidRPr="005F2BBB" w:rsidRDefault="002C5550" w:rsidP="002C5550">
            <w:pPr>
              <w:pStyle w:val="Prrafodelista"/>
              <w:ind w:left="0"/>
              <w:jc w:val="center"/>
              <w:rPr>
                <w:rFonts w:ascii="Tahoma" w:hAnsi="Tahoma" w:cs="Tahoma"/>
                <w:color w:val="000000"/>
              </w:rPr>
            </w:pPr>
          </w:p>
          <w:p w14:paraId="224FF04F"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Permite conseguir objetivos concretos</w:t>
            </w:r>
          </w:p>
          <w:p w14:paraId="6FC2C257" w14:textId="77777777" w:rsidR="002C5550" w:rsidRPr="005F2BBB" w:rsidRDefault="002C5550" w:rsidP="002C5550">
            <w:pPr>
              <w:pStyle w:val="Prrafodelista"/>
              <w:ind w:left="0"/>
              <w:jc w:val="center"/>
              <w:rPr>
                <w:rFonts w:ascii="Tahoma" w:hAnsi="Tahoma" w:cs="Tahoma"/>
                <w:color w:val="000000"/>
              </w:rPr>
            </w:pPr>
          </w:p>
        </w:tc>
        <w:tc>
          <w:tcPr>
            <w:tcW w:w="2940" w:type="dxa"/>
            <w:vAlign w:val="center"/>
          </w:tcPr>
          <w:p w14:paraId="1DA673ED"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Ausencia de  instituciones que son parte fundamental para la reparación integral de las víctimas</w:t>
            </w:r>
          </w:p>
        </w:tc>
        <w:tc>
          <w:tcPr>
            <w:tcW w:w="2879" w:type="dxa"/>
            <w:vAlign w:val="center"/>
          </w:tcPr>
          <w:p w14:paraId="15BA095E"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Participación oportuna de las instituciones para fortalecer las redes de apoyo institucional</w:t>
            </w:r>
          </w:p>
        </w:tc>
      </w:tr>
      <w:tr w:rsidR="002C5550" w:rsidRPr="005F2BBB" w14:paraId="092C29C4" w14:textId="77777777" w:rsidTr="002C5550">
        <w:trPr>
          <w:jc w:val="center"/>
        </w:trPr>
        <w:tc>
          <w:tcPr>
            <w:tcW w:w="3196" w:type="dxa"/>
            <w:vAlign w:val="center"/>
          </w:tcPr>
          <w:p w14:paraId="0C18858D"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Fortalecimiento del tejido social en su nuevo entorno</w:t>
            </w:r>
          </w:p>
          <w:p w14:paraId="23C829AC" w14:textId="77777777" w:rsidR="002C5550" w:rsidRPr="005F2BBB" w:rsidRDefault="002C5550" w:rsidP="002C5550">
            <w:pPr>
              <w:pStyle w:val="Prrafodelista"/>
              <w:ind w:left="0"/>
              <w:jc w:val="center"/>
              <w:rPr>
                <w:rFonts w:ascii="Tahoma" w:hAnsi="Tahoma" w:cs="Tahoma"/>
                <w:color w:val="000000"/>
              </w:rPr>
            </w:pPr>
          </w:p>
          <w:p w14:paraId="50F36ED8"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Herramientas que permiten la integración de las ideas de la familia</w:t>
            </w:r>
          </w:p>
        </w:tc>
        <w:tc>
          <w:tcPr>
            <w:tcW w:w="2940" w:type="dxa"/>
            <w:vAlign w:val="center"/>
          </w:tcPr>
          <w:p w14:paraId="25F039A0"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Presencia de personas de diferentes entornos que generan malestar y mala convivencia (diversidad cultural )</w:t>
            </w:r>
          </w:p>
        </w:tc>
        <w:tc>
          <w:tcPr>
            <w:tcW w:w="2879" w:type="dxa"/>
            <w:vAlign w:val="center"/>
          </w:tcPr>
          <w:p w14:paraId="0BDF6AD9"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Puesta en marcha de diversas  actividades recreativas, conformación de comités de convivencia, promover modelo solidario entre las víctimas y  reconocimiento de la diversidad cultural en el sector (Realización de la Feria de la cultura)</w:t>
            </w:r>
          </w:p>
          <w:p w14:paraId="7D3E67F5" w14:textId="77777777" w:rsidR="002C5550" w:rsidRDefault="002C5550" w:rsidP="002C5550">
            <w:pPr>
              <w:pStyle w:val="Prrafodelista"/>
              <w:ind w:left="0"/>
              <w:jc w:val="center"/>
              <w:rPr>
                <w:rFonts w:ascii="Tahoma" w:hAnsi="Tahoma" w:cs="Tahoma"/>
                <w:color w:val="000000"/>
              </w:rPr>
            </w:pPr>
          </w:p>
          <w:p w14:paraId="1512B165" w14:textId="77777777" w:rsidR="002C3097" w:rsidRPr="005F2BBB" w:rsidRDefault="002C3097" w:rsidP="002C5550">
            <w:pPr>
              <w:pStyle w:val="Prrafodelista"/>
              <w:ind w:left="0"/>
              <w:jc w:val="center"/>
              <w:rPr>
                <w:rFonts w:ascii="Tahoma" w:hAnsi="Tahoma" w:cs="Tahoma"/>
                <w:color w:val="000000"/>
              </w:rPr>
            </w:pPr>
          </w:p>
        </w:tc>
      </w:tr>
      <w:tr w:rsidR="002C5550" w:rsidRPr="005F2BBB" w14:paraId="71B24348" w14:textId="77777777" w:rsidTr="002C5550">
        <w:trPr>
          <w:jc w:val="center"/>
        </w:trPr>
        <w:tc>
          <w:tcPr>
            <w:tcW w:w="3196" w:type="dxa"/>
            <w:vAlign w:val="center"/>
          </w:tcPr>
          <w:p w14:paraId="7E4AEEE9" w14:textId="77777777" w:rsidR="002C5550" w:rsidRPr="005F2BBB" w:rsidRDefault="002C5550" w:rsidP="002C5550">
            <w:pPr>
              <w:pStyle w:val="Prrafodelista"/>
              <w:ind w:left="0"/>
              <w:jc w:val="center"/>
              <w:rPr>
                <w:rFonts w:ascii="Tahoma" w:hAnsi="Tahoma" w:cs="Tahoma"/>
                <w:color w:val="000000"/>
              </w:rPr>
            </w:pPr>
          </w:p>
          <w:p w14:paraId="1BBC4F04"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Aseguramiento y vinculación  al SGSSS. Priorización de atenciones a víctimas remitidas por el programa  PAPSIVI</w:t>
            </w:r>
          </w:p>
          <w:p w14:paraId="2230155C" w14:textId="77777777" w:rsidR="002C5550" w:rsidRPr="005F2BBB" w:rsidRDefault="002C5550" w:rsidP="002C5550">
            <w:pPr>
              <w:pStyle w:val="Prrafodelista"/>
              <w:ind w:left="0"/>
              <w:jc w:val="center"/>
              <w:rPr>
                <w:rFonts w:ascii="Tahoma" w:hAnsi="Tahoma" w:cs="Tahoma"/>
                <w:color w:val="000000"/>
              </w:rPr>
            </w:pPr>
          </w:p>
          <w:p w14:paraId="29B03A26"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Evaluación constante de los avances</w:t>
            </w:r>
          </w:p>
          <w:p w14:paraId="68B38178" w14:textId="77777777" w:rsidR="002C5550" w:rsidRPr="005F2BBB" w:rsidRDefault="002C5550" w:rsidP="002C5550">
            <w:pPr>
              <w:pStyle w:val="Prrafodelista"/>
              <w:ind w:left="0"/>
              <w:jc w:val="center"/>
              <w:rPr>
                <w:rFonts w:ascii="Tahoma" w:hAnsi="Tahoma" w:cs="Tahoma"/>
                <w:color w:val="000000"/>
              </w:rPr>
            </w:pPr>
          </w:p>
        </w:tc>
        <w:tc>
          <w:tcPr>
            <w:tcW w:w="2940" w:type="dxa"/>
            <w:vAlign w:val="center"/>
          </w:tcPr>
          <w:p w14:paraId="497AC53D" w14:textId="77777777" w:rsidR="002C5550" w:rsidRPr="005F2BBB" w:rsidRDefault="002C5550" w:rsidP="002C5550">
            <w:pPr>
              <w:pStyle w:val="Prrafodelista"/>
              <w:ind w:left="0"/>
              <w:jc w:val="center"/>
              <w:rPr>
                <w:rFonts w:ascii="Tahoma" w:hAnsi="Tahoma" w:cs="Tahoma"/>
                <w:color w:val="000000"/>
              </w:rPr>
            </w:pPr>
          </w:p>
          <w:p w14:paraId="05ED9D8A"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Persistencia  de las barreras de acceso en la atención especializada y entrega de medicamentos no pos</w:t>
            </w:r>
          </w:p>
        </w:tc>
        <w:tc>
          <w:tcPr>
            <w:tcW w:w="2879" w:type="dxa"/>
            <w:vAlign w:val="center"/>
          </w:tcPr>
          <w:p w14:paraId="07C16B96" w14:textId="77777777" w:rsidR="002C5550" w:rsidRPr="005F2BBB" w:rsidRDefault="002C5550" w:rsidP="002C5550">
            <w:pPr>
              <w:pStyle w:val="Prrafodelista"/>
              <w:ind w:left="0"/>
              <w:jc w:val="center"/>
              <w:rPr>
                <w:rFonts w:ascii="Tahoma" w:hAnsi="Tahoma" w:cs="Tahoma"/>
                <w:color w:val="000000"/>
              </w:rPr>
            </w:pPr>
          </w:p>
          <w:p w14:paraId="224912AA"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Socialización permanente del Protocolo de atención en Salud Para las víctimas del conflicto armado en Colombia, dado que hay rotación permanente del personal en las EPS y desconocen las rutas</w:t>
            </w:r>
          </w:p>
          <w:p w14:paraId="685DCDEF" w14:textId="77777777" w:rsidR="002C5550" w:rsidRPr="005F2BBB" w:rsidRDefault="002C5550" w:rsidP="002C5550">
            <w:pPr>
              <w:pStyle w:val="Prrafodelista"/>
              <w:ind w:left="0"/>
              <w:jc w:val="center"/>
              <w:rPr>
                <w:rFonts w:ascii="Tahoma" w:hAnsi="Tahoma" w:cs="Tahoma"/>
                <w:color w:val="000000"/>
              </w:rPr>
            </w:pPr>
          </w:p>
        </w:tc>
      </w:tr>
    </w:tbl>
    <w:p w14:paraId="5ECC0BDA" w14:textId="77777777" w:rsidR="002C5550" w:rsidRPr="00E55CCE" w:rsidRDefault="002C5550" w:rsidP="002C5550">
      <w:pPr>
        <w:rPr>
          <w:rFonts w:ascii="Arial" w:hAnsi="Arial" w:cs="Arial"/>
        </w:rPr>
      </w:pPr>
    </w:p>
    <w:p w14:paraId="54EF9D36" w14:textId="77777777" w:rsidR="002C5550" w:rsidRPr="005F2BBB" w:rsidRDefault="002C5550" w:rsidP="002C5550">
      <w:pPr>
        <w:jc w:val="both"/>
        <w:rPr>
          <w:rFonts w:ascii="Tahoma" w:hAnsi="Tahoma" w:cs="Tahoma"/>
          <w:b/>
        </w:rPr>
      </w:pPr>
      <w:r w:rsidRPr="005F2BBB">
        <w:rPr>
          <w:rFonts w:ascii="Tahoma" w:hAnsi="Tahoma" w:cs="Tahoma"/>
          <w:b/>
        </w:rPr>
        <w:t>Valoración para la Continuidad o Cierre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0"/>
        <w:gridCol w:w="2942"/>
        <w:gridCol w:w="2873"/>
      </w:tblGrid>
      <w:tr w:rsidR="002C5550" w:rsidRPr="005F2BBB" w14:paraId="66B96507" w14:textId="77777777" w:rsidTr="002C5550">
        <w:trPr>
          <w:jc w:val="center"/>
        </w:trPr>
        <w:tc>
          <w:tcPr>
            <w:tcW w:w="3200" w:type="dxa"/>
            <w:shd w:val="clear" w:color="auto" w:fill="D9D9D9"/>
            <w:vAlign w:val="center"/>
          </w:tcPr>
          <w:p w14:paraId="076EF37E" w14:textId="77777777" w:rsidR="002C5550" w:rsidRPr="005F2BBB" w:rsidRDefault="002C5550" w:rsidP="002C5550">
            <w:pPr>
              <w:pStyle w:val="Prrafodelista"/>
              <w:ind w:left="0"/>
              <w:jc w:val="center"/>
              <w:rPr>
                <w:rFonts w:ascii="Tahoma" w:hAnsi="Tahoma" w:cs="Tahoma"/>
                <w:b/>
              </w:rPr>
            </w:pPr>
            <w:r w:rsidRPr="005F2BBB">
              <w:rPr>
                <w:rFonts w:ascii="Tahoma" w:hAnsi="Tahoma" w:cs="Tahoma"/>
                <w:b/>
              </w:rPr>
              <w:t>Fortalezas</w:t>
            </w:r>
          </w:p>
        </w:tc>
        <w:tc>
          <w:tcPr>
            <w:tcW w:w="2942" w:type="dxa"/>
            <w:shd w:val="clear" w:color="auto" w:fill="D9D9D9"/>
            <w:vAlign w:val="center"/>
          </w:tcPr>
          <w:p w14:paraId="467FD834" w14:textId="77777777" w:rsidR="002C5550" w:rsidRPr="005F2BBB" w:rsidRDefault="002C5550" w:rsidP="002C5550">
            <w:pPr>
              <w:pStyle w:val="Prrafodelista"/>
              <w:ind w:left="0"/>
              <w:jc w:val="center"/>
              <w:rPr>
                <w:rFonts w:ascii="Tahoma" w:hAnsi="Tahoma" w:cs="Tahoma"/>
                <w:b/>
              </w:rPr>
            </w:pPr>
            <w:r w:rsidRPr="005F2BBB">
              <w:rPr>
                <w:rFonts w:ascii="Tahoma" w:hAnsi="Tahoma" w:cs="Tahoma"/>
                <w:b/>
              </w:rPr>
              <w:t>Debilidades</w:t>
            </w:r>
          </w:p>
        </w:tc>
        <w:tc>
          <w:tcPr>
            <w:tcW w:w="2873" w:type="dxa"/>
            <w:shd w:val="clear" w:color="auto" w:fill="D9D9D9"/>
            <w:vAlign w:val="center"/>
          </w:tcPr>
          <w:p w14:paraId="31961BE8" w14:textId="77777777" w:rsidR="002C5550" w:rsidRPr="005F2BBB" w:rsidRDefault="002C5550" w:rsidP="002C5550">
            <w:pPr>
              <w:pStyle w:val="Prrafodelista"/>
              <w:ind w:left="0"/>
              <w:jc w:val="center"/>
              <w:rPr>
                <w:rFonts w:ascii="Tahoma" w:hAnsi="Tahoma" w:cs="Tahoma"/>
                <w:b/>
              </w:rPr>
            </w:pPr>
            <w:r w:rsidRPr="005F2BBB">
              <w:rPr>
                <w:rFonts w:ascii="Tahoma" w:hAnsi="Tahoma" w:cs="Tahoma"/>
                <w:b/>
              </w:rPr>
              <w:t>Propuestas de mejoramiento</w:t>
            </w:r>
          </w:p>
        </w:tc>
      </w:tr>
      <w:tr w:rsidR="002C5550" w:rsidRPr="005F2BBB" w14:paraId="583E1FCB" w14:textId="77777777" w:rsidTr="002C5550">
        <w:trPr>
          <w:jc w:val="center"/>
        </w:trPr>
        <w:tc>
          <w:tcPr>
            <w:tcW w:w="3200" w:type="dxa"/>
            <w:vAlign w:val="center"/>
          </w:tcPr>
          <w:p w14:paraId="71659DE6"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Empatía generada en el proceso de atención</w:t>
            </w:r>
          </w:p>
        </w:tc>
        <w:tc>
          <w:tcPr>
            <w:tcW w:w="2942" w:type="dxa"/>
            <w:vAlign w:val="center"/>
          </w:tcPr>
          <w:p w14:paraId="62677105" w14:textId="77777777" w:rsidR="002C5550" w:rsidRPr="005F2BBB" w:rsidRDefault="002C5550" w:rsidP="002C5550">
            <w:pPr>
              <w:pStyle w:val="Prrafodelista"/>
              <w:ind w:left="0"/>
              <w:jc w:val="center"/>
              <w:rPr>
                <w:rFonts w:ascii="Tahoma" w:hAnsi="Tahoma" w:cs="Tahoma"/>
              </w:rPr>
            </w:pPr>
          </w:p>
          <w:p w14:paraId="3567BF62"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En modalidad Familiar rotular a la familia obligatoriamente en dos opciones de alcance y resultados de la atención para poder registrar el cierre en el aplicativo</w:t>
            </w:r>
          </w:p>
          <w:p w14:paraId="6825E206" w14:textId="77777777" w:rsidR="002C5550" w:rsidRPr="005F2BBB" w:rsidRDefault="002C5550" w:rsidP="002C5550">
            <w:pPr>
              <w:pStyle w:val="Prrafodelista"/>
              <w:ind w:left="0"/>
              <w:jc w:val="center"/>
              <w:rPr>
                <w:rFonts w:ascii="Tahoma" w:hAnsi="Tahoma" w:cs="Tahoma"/>
              </w:rPr>
            </w:pPr>
          </w:p>
        </w:tc>
        <w:tc>
          <w:tcPr>
            <w:tcW w:w="2873" w:type="dxa"/>
            <w:vAlign w:val="center"/>
          </w:tcPr>
          <w:p w14:paraId="105CEEB4"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Rediseñar opciones en el aplicativo</w:t>
            </w:r>
          </w:p>
        </w:tc>
      </w:tr>
      <w:tr w:rsidR="002C5550" w:rsidRPr="005F2BBB" w14:paraId="153C0998" w14:textId="77777777" w:rsidTr="002C5550">
        <w:trPr>
          <w:jc w:val="center"/>
        </w:trPr>
        <w:tc>
          <w:tcPr>
            <w:tcW w:w="3200" w:type="dxa"/>
            <w:vAlign w:val="center"/>
          </w:tcPr>
          <w:p w14:paraId="6256959F" w14:textId="77777777" w:rsidR="002C5550" w:rsidRPr="005F2BBB" w:rsidRDefault="002C5550" w:rsidP="002C5550">
            <w:pPr>
              <w:pStyle w:val="Prrafodelista"/>
              <w:ind w:left="0"/>
              <w:jc w:val="center"/>
              <w:rPr>
                <w:rFonts w:ascii="Tahoma" w:hAnsi="Tahoma" w:cs="Tahoma"/>
              </w:rPr>
            </w:pPr>
          </w:p>
          <w:p w14:paraId="2EB6DDAA"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Cerrar ciclos pero permitirles que haya posibilidades de continuar trabajando otras actividades para mejorar su bienestar psicofísico</w:t>
            </w:r>
          </w:p>
          <w:p w14:paraId="386281A0" w14:textId="77777777" w:rsidR="002C5550" w:rsidRPr="005F2BBB" w:rsidRDefault="002C5550" w:rsidP="002C5550">
            <w:pPr>
              <w:pStyle w:val="Prrafodelista"/>
              <w:ind w:left="0"/>
              <w:jc w:val="center"/>
              <w:rPr>
                <w:rFonts w:ascii="Tahoma" w:hAnsi="Tahoma" w:cs="Tahoma"/>
              </w:rPr>
            </w:pPr>
          </w:p>
        </w:tc>
        <w:tc>
          <w:tcPr>
            <w:tcW w:w="2942" w:type="dxa"/>
            <w:vAlign w:val="center"/>
          </w:tcPr>
          <w:p w14:paraId="361399D0"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Dificultades por atender</w:t>
            </w:r>
          </w:p>
        </w:tc>
        <w:tc>
          <w:tcPr>
            <w:tcW w:w="2873" w:type="dxa"/>
            <w:vAlign w:val="center"/>
          </w:tcPr>
          <w:p w14:paraId="29008D5E"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El formato individual no presenta espacios para que la persona registre su firma</w:t>
            </w:r>
          </w:p>
        </w:tc>
      </w:tr>
      <w:tr w:rsidR="002C5550" w:rsidRPr="005F2BBB" w14:paraId="02C46200" w14:textId="77777777" w:rsidTr="002C5550">
        <w:trPr>
          <w:jc w:val="center"/>
        </w:trPr>
        <w:tc>
          <w:tcPr>
            <w:tcW w:w="3200" w:type="dxa"/>
            <w:vAlign w:val="center"/>
          </w:tcPr>
          <w:p w14:paraId="3B48D9C5"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En la modalidad Comunitaria la aceptación del proceso e impacto en los participantes</w:t>
            </w:r>
          </w:p>
        </w:tc>
        <w:tc>
          <w:tcPr>
            <w:tcW w:w="2942" w:type="dxa"/>
            <w:vAlign w:val="center"/>
          </w:tcPr>
          <w:p w14:paraId="74D73454"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En el proceso de fortalecimiento comunitario cuenta con poco tiempo y genera en la comunidad la sensación de abandono</w:t>
            </w:r>
          </w:p>
        </w:tc>
        <w:tc>
          <w:tcPr>
            <w:tcW w:w="2873" w:type="dxa"/>
            <w:vAlign w:val="center"/>
          </w:tcPr>
          <w:p w14:paraId="7EFF6B94" w14:textId="77777777" w:rsidR="002C5550" w:rsidRPr="005F2BBB" w:rsidRDefault="002C5550" w:rsidP="002C5550">
            <w:pPr>
              <w:pStyle w:val="Prrafodelista"/>
              <w:ind w:left="0"/>
              <w:jc w:val="center"/>
              <w:rPr>
                <w:rFonts w:ascii="Tahoma" w:hAnsi="Tahoma" w:cs="Tahoma"/>
              </w:rPr>
            </w:pPr>
          </w:p>
          <w:p w14:paraId="27CF10B7"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La existencia de una remisión comunitaria para trabajos alternos en la acogida por otras instituciones en el bienestar social y colectivo</w:t>
            </w:r>
          </w:p>
          <w:p w14:paraId="5E2729B3" w14:textId="77777777" w:rsidR="002C5550" w:rsidRDefault="002C5550" w:rsidP="002C5550">
            <w:pPr>
              <w:pStyle w:val="Prrafodelista"/>
              <w:ind w:left="0"/>
              <w:jc w:val="center"/>
              <w:rPr>
                <w:rFonts w:ascii="Tahoma" w:hAnsi="Tahoma" w:cs="Tahoma"/>
              </w:rPr>
            </w:pPr>
          </w:p>
          <w:p w14:paraId="4DC11160" w14:textId="77777777" w:rsidR="002C3097" w:rsidRPr="005F2BBB" w:rsidRDefault="002C3097" w:rsidP="002C5550">
            <w:pPr>
              <w:pStyle w:val="Prrafodelista"/>
              <w:ind w:left="0"/>
              <w:jc w:val="center"/>
              <w:rPr>
                <w:rFonts w:ascii="Tahoma" w:hAnsi="Tahoma" w:cs="Tahoma"/>
              </w:rPr>
            </w:pPr>
          </w:p>
        </w:tc>
      </w:tr>
      <w:tr w:rsidR="002C5550" w:rsidRPr="005F2BBB" w14:paraId="1AC0059F" w14:textId="77777777" w:rsidTr="002C5550">
        <w:trPr>
          <w:jc w:val="center"/>
        </w:trPr>
        <w:tc>
          <w:tcPr>
            <w:tcW w:w="3200" w:type="dxa"/>
            <w:vAlign w:val="center"/>
          </w:tcPr>
          <w:p w14:paraId="42F05079" w14:textId="77777777" w:rsidR="002C5550" w:rsidRPr="005F2BBB" w:rsidRDefault="002C5550" w:rsidP="002C5550">
            <w:pPr>
              <w:pStyle w:val="Prrafodelista"/>
              <w:ind w:left="0"/>
              <w:jc w:val="center"/>
              <w:rPr>
                <w:rFonts w:ascii="Tahoma" w:hAnsi="Tahoma" w:cs="Tahoma"/>
              </w:rPr>
            </w:pPr>
          </w:p>
          <w:p w14:paraId="184C0DD3"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Una comunidad cautiva y comprometida de manera participativa con cada uno de los procesos de atención desarrollados, con grandes expectativas aun no resueltas</w:t>
            </w:r>
          </w:p>
        </w:tc>
        <w:tc>
          <w:tcPr>
            <w:tcW w:w="2942" w:type="dxa"/>
            <w:vAlign w:val="center"/>
          </w:tcPr>
          <w:p w14:paraId="38BB164B" w14:textId="77777777" w:rsidR="002C5550" w:rsidRPr="005F2BBB" w:rsidRDefault="002C5550" w:rsidP="002C5550">
            <w:pPr>
              <w:pStyle w:val="Prrafodelista"/>
              <w:ind w:left="0"/>
              <w:jc w:val="center"/>
              <w:rPr>
                <w:rFonts w:ascii="Tahoma" w:hAnsi="Tahoma" w:cs="Tahoma"/>
              </w:rPr>
            </w:pPr>
          </w:p>
          <w:p w14:paraId="7C530F63"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Los tiempos establecidos para la atención  en  cada una de las modalidades, limitan el potencial de las personas en la búsqueda de superar sus afectaciones</w:t>
            </w:r>
          </w:p>
          <w:p w14:paraId="1982487F" w14:textId="77777777" w:rsidR="002C5550" w:rsidRPr="005F2BBB" w:rsidRDefault="002C5550" w:rsidP="002C5550">
            <w:pPr>
              <w:pStyle w:val="Prrafodelista"/>
              <w:ind w:left="0"/>
              <w:jc w:val="center"/>
              <w:rPr>
                <w:rFonts w:ascii="Tahoma" w:hAnsi="Tahoma" w:cs="Tahoma"/>
              </w:rPr>
            </w:pPr>
          </w:p>
        </w:tc>
        <w:tc>
          <w:tcPr>
            <w:tcW w:w="2873" w:type="dxa"/>
            <w:vAlign w:val="center"/>
          </w:tcPr>
          <w:p w14:paraId="3623E975" w14:textId="77777777" w:rsidR="002C5550" w:rsidRPr="005F2BBB" w:rsidRDefault="002C5550" w:rsidP="002C5550">
            <w:pPr>
              <w:pStyle w:val="Prrafodelista"/>
              <w:ind w:left="0"/>
              <w:jc w:val="center"/>
              <w:rPr>
                <w:rFonts w:ascii="Tahoma" w:hAnsi="Tahoma" w:cs="Tahoma"/>
                <w:b/>
              </w:rPr>
            </w:pPr>
            <w:r w:rsidRPr="005F2BBB">
              <w:rPr>
                <w:rFonts w:ascii="Tahoma" w:hAnsi="Tahoma" w:cs="Tahoma"/>
              </w:rPr>
              <w:t>Desarrollar este programa de manera continua</w:t>
            </w:r>
          </w:p>
        </w:tc>
      </w:tr>
      <w:tr w:rsidR="002C5550" w:rsidRPr="005F2BBB" w14:paraId="3065FC5D" w14:textId="77777777" w:rsidTr="002C5550">
        <w:trPr>
          <w:jc w:val="center"/>
        </w:trPr>
        <w:tc>
          <w:tcPr>
            <w:tcW w:w="3200" w:type="dxa"/>
            <w:vAlign w:val="center"/>
          </w:tcPr>
          <w:p w14:paraId="53A46F9D" w14:textId="77777777" w:rsidR="002C5550" w:rsidRPr="005F2BBB" w:rsidRDefault="002C5550" w:rsidP="002C5550">
            <w:pPr>
              <w:jc w:val="center"/>
              <w:rPr>
                <w:rFonts w:ascii="Tahoma" w:hAnsi="Tahoma" w:cs="Tahoma"/>
              </w:rPr>
            </w:pPr>
            <w:r w:rsidRPr="005F2BBB">
              <w:rPr>
                <w:rFonts w:ascii="Tahoma" w:hAnsi="Tahoma" w:cs="Tahoma"/>
              </w:rPr>
              <w:t>La planeación en los tiempos de la ejecución del proceso fue puntual, facilitando responder con los requerimientos solicitados</w:t>
            </w:r>
          </w:p>
        </w:tc>
        <w:tc>
          <w:tcPr>
            <w:tcW w:w="2942" w:type="dxa"/>
            <w:vAlign w:val="center"/>
          </w:tcPr>
          <w:p w14:paraId="665AC57B" w14:textId="77777777" w:rsidR="002C5550" w:rsidRPr="005F2BBB" w:rsidRDefault="002C5550" w:rsidP="002C5550">
            <w:pPr>
              <w:jc w:val="center"/>
              <w:rPr>
                <w:rFonts w:ascii="Tahoma" w:hAnsi="Tahoma" w:cs="Tahoma"/>
              </w:rPr>
            </w:pPr>
            <w:r w:rsidRPr="005F2BBB">
              <w:rPr>
                <w:rFonts w:ascii="Tahoma" w:hAnsi="Tahoma" w:cs="Tahoma"/>
              </w:rPr>
              <w:t>El manejo del aplicativo, por parte de los profesionales requirió mayor tiempo de adiestramiento y ejecución</w:t>
            </w:r>
          </w:p>
        </w:tc>
        <w:tc>
          <w:tcPr>
            <w:tcW w:w="2873" w:type="dxa"/>
            <w:vAlign w:val="center"/>
          </w:tcPr>
          <w:p w14:paraId="4356EBA8" w14:textId="77777777" w:rsidR="002C5550" w:rsidRPr="005F2BBB" w:rsidRDefault="002C5550" w:rsidP="002C5550">
            <w:pPr>
              <w:jc w:val="center"/>
              <w:rPr>
                <w:rFonts w:ascii="Tahoma" w:hAnsi="Tahoma" w:cs="Tahoma"/>
              </w:rPr>
            </w:pPr>
          </w:p>
          <w:p w14:paraId="789B5C0D" w14:textId="77777777" w:rsidR="002C5550" w:rsidRPr="005F2BBB" w:rsidRDefault="002C5550" w:rsidP="002C5550">
            <w:pPr>
              <w:jc w:val="center"/>
              <w:rPr>
                <w:rFonts w:ascii="Tahoma" w:hAnsi="Tahoma" w:cs="Tahoma"/>
              </w:rPr>
            </w:pPr>
            <w:r w:rsidRPr="005F2BBB">
              <w:rPr>
                <w:rFonts w:ascii="Tahoma" w:hAnsi="Tahoma" w:cs="Tahoma"/>
              </w:rPr>
              <w:t>Contar con un computador solo para PAPSIVI, para evitar infecciones en nuestros computadores como el virus troyano que amenazaba e impedía descargar el aplicativo</w:t>
            </w:r>
          </w:p>
          <w:p w14:paraId="7B275E9F" w14:textId="77777777" w:rsidR="002C5550" w:rsidRPr="005F2BBB" w:rsidRDefault="002C5550" w:rsidP="002C5550">
            <w:pPr>
              <w:jc w:val="center"/>
              <w:rPr>
                <w:rFonts w:ascii="Tahoma" w:hAnsi="Tahoma" w:cs="Tahoma"/>
                <w:b/>
              </w:rPr>
            </w:pPr>
          </w:p>
        </w:tc>
      </w:tr>
      <w:tr w:rsidR="002C5550" w:rsidRPr="005F2BBB" w14:paraId="1D326938" w14:textId="77777777" w:rsidTr="002C5550">
        <w:trPr>
          <w:jc w:val="center"/>
        </w:trPr>
        <w:tc>
          <w:tcPr>
            <w:tcW w:w="3200" w:type="dxa"/>
            <w:vAlign w:val="center"/>
          </w:tcPr>
          <w:p w14:paraId="538F4657" w14:textId="77777777" w:rsidR="002C5550" w:rsidRPr="005F2BBB" w:rsidRDefault="002C5550" w:rsidP="002C5550">
            <w:pPr>
              <w:jc w:val="center"/>
              <w:rPr>
                <w:rFonts w:ascii="Tahoma" w:hAnsi="Tahoma" w:cs="Tahoma"/>
              </w:rPr>
            </w:pPr>
            <w:r w:rsidRPr="005F2BBB">
              <w:rPr>
                <w:rFonts w:ascii="Tahoma" w:hAnsi="Tahoma" w:cs="Tahoma"/>
              </w:rPr>
              <w:t>La metodología implementada a través de las guías, abarcó las temáticas que permitieron dar respuestas al plan de atención</w:t>
            </w:r>
          </w:p>
        </w:tc>
        <w:tc>
          <w:tcPr>
            <w:tcW w:w="2942" w:type="dxa"/>
            <w:vAlign w:val="center"/>
          </w:tcPr>
          <w:p w14:paraId="3A8A472E" w14:textId="77777777" w:rsidR="002C5550" w:rsidRPr="005F2BBB" w:rsidRDefault="002C5550" w:rsidP="002C5550">
            <w:pPr>
              <w:jc w:val="center"/>
              <w:rPr>
                <w:rFonts w:ascii="Tahoma" w:hAnsi="Tahoma" w:cs="Tahoma"/>
              </w:rPr>
            </w:pPr>
            <w:r w:rsidRPr="005F2BBB">
              <w:rPr>
                <w:rFonts w:ascii="Tahoma" w:hAnsi="Tahoma" w:cs="Tahoma"/>
              </w:rPr>
              <w:t>Algunas de las guías se sobrecargan en las sesiones a realizar</w:t>
            </w:r>
          </w:p>
        </w:tc>
        <w:tc>
          <w:tcPr>
            <w:tcW w:w="2873" w:type="dxa"/>
            <w:vAlign w:val="center"/>
          </w:tcPr>
          <w:p w14:paraId="65D985CD" w14:textId="77777777" w:rsidR="002C5550" w:rsidRPr="005F2BBB" w:rsidRDefault="002C5550" w:rsidP="002C5550">
            <w:pPr>
              <w:jc w:val="center"/>
              <w:rPr>
                <w:rFonts w:ascii="Tahoma" w:hAnsi="Tahoma" w:cs="Tahoma"/>
              </w:rPr>
            </w:pPr>
          </w:p>
          <w:p w14:paraId="64EEFE5C" w14:textId="77777777" w:rsidR="002C5550" w:rsidRPr="005F2BBB" w:rsidRDefault="002C5550" w:rsidP="002C5550">
            <w:pPr>
              <w:jc w:val="center"/>
              <w:rPr>
                <w:rFonts w:ascii="Tahoma" w:hAnsi="Tahoma" w:cs="Tahoma"/>
              </w:rPr>
            </w:pPr>
            <w:r w:rsidRPr="005F2BBB">
              <w:rPr>
                <w:rFonts w:ascii="Tahoma" w:hAnsi="Tahoma" w:cs="Tahoma"/>
              </w:rPr>
              <w:t>Seguir trabajando con las guías, retomando como recursos hechos del mismo contexto, facilitando con mayor rapidez la inclusión de los participantes en el desarrollo de las temáticas</w:t>
            </w:r>
          </w:p>
          <w:p w14:paraId="3FA0F70C" w14:textId="77777777" w:rsidR="002C5550" w:rsidRPr="005F2BBB" w:rsidRDefault="002C5550" w:rsidP="002C5550">
            <w:pPr>
              <w:jc w:val="center"/>
              <w:rPr>
                <w:rFonts w:ascii="Tahoma" w:hAnsi="Tahoma" w:cs="Tahoma"/>
                <w:b/>
              </w:rPr>
            </w:pPr>
          </w:p>
        </w:tc>
      </w:tr>
      <w:tr w:rsidR="002C5550" w:rsidRPr="005F2BBB" w14:paraId="09E346C2" w14:textId="77777777" w:rsidTr="002C5550">
        <w:trPr>
          <w:jc w:val="center"/>
        </w:trPr>
        <w:tc>
          <w:tcPr>
            <w:tcW w:w="3200" w:type="dxa"/>
            <w:vAlign w:val="center"/>
          </w:tcPr>
          <w:p w14:paraId="31FB455D" w14:textId="77777777" w:rsidR="002C5550" w:rsidRPr="005F2BBB" w:rsidRDefault="002C5550" w:rsidP="002C5550">
            <w:pPr>
              <w:jc w:val="center"/>
              <w:rPr>
                <w:rFonts w:ascii="Tahoma" w:hAnsi="Tahoma" w:cs="Tahoma"/>
              </w:rPr>
            </w:pPr>
            <w:r w:rsidRPr="005F2BBB">
              <w:rPr>
                <w:rFonts w:ascii="Tahoma" w:hAnsi="Tahoma" w:cs="Tahoma"/>
              </w:rPr>
              <w:t>La coordinación de la logística oportuna, (profesional de apoyo equipo psicosocial  y operador) facilitaron el desarrollo de las temáticas implementadas</w:t>
            </w:r>
          </w:p>
        </w:tc>
        <w:tc>
          <w:tcPr>
            <w:tcW w:w="2942" w:type="dxa"/>
            <w:vAlign w:val="center"/>
          </w:tcPr>
          <w:p w14:paraId="0FA0C739" w14:textId="77777777" w:rsidR="002C5550" w:rsidRPr="005F2BBB" w:rsidRDefault="002C5550" w:rsidP="002C5550">
            <w:pPr>
              <w:jc w:val="center"/>
              <w:rPr>
                <w:rFonts w:ascii="Tahoma" w:hAnsi="Tahoma" w:cs="Tahoma"/>
              </w:rPr>
            </w:pPr>
          </w:p>
          <w:p w14:paraId="26077F4B" w14:textId="77777777" w:rsidR="002C5550" w:rsidRPr="005F2BBB" w:rsidRDefault="002C5550" w:rsidP="002C5550">
            <w:pPr>
              <w:jc w:val="center"/>
              <w:rPr>
                <w:rFonts w:ascii="Tahoma" w:hAnsi="Tahoma" w:cs="Tahoma"/>
              </w:rPr>
            </w:pPr>
            <w:r w:rsidRPr="005F2BBB">
              <w:rPr>
                <w:rFonts w:ascii="Tahoma" w:hAnsi="Tahoma" w:cs="Tahoma"/>
              </w:rPr>
              <w:t>La información registrada en el PAP 027  (Asistencia) en una primera instancia no recogió la información solicitada en el aplicativo como era la dirección, y la vinculación a salud</w:t>
            </w:r>
          </w:p>
          <w:p w14:paraId="08AB32D2" w14:textId="77777777" w:rsidR="002C5550" w:rsidRPr="005F2BBB" w:rsidRDefault="002C5550" w:rsidP="002C5550">
            <w:pPr>
              <w:jc w:val="center"/>
              <w:rPr>
                <w:rFonts w:ascii="Tahoma" w:hAnsi="Tahoma" w:cs="Tahoma"/>
                <w:b/>
              </w:rPr>
            </w:pPr>
          </w:p>
        </w:tc>
        <w:tc>
          <w:tcPr>
            <w:tcW w:w="2873" w:type="dxa"/>
            <w:vAlign w:val="center"/>
          </w:tcPr>
          <w:p w14:paraId="1F779012" w14:textId="77777777" w:rsidR="002C5550" w:rsidRDefault="002C5550" w:rsidP="002C5550">
            <w:pPr>
              <w:jc w:val="center"/>
              <w:rPr>
                <w:rFonts w:ascii="Tahoma" w:hAnsi="Tahoma" w:cs="Tahoma"/>
                <w:b/>
              </w:rPr>
            </w:pPr>
            <w:r w:rsidRPr="005F2BBB">
              <w:rPr>
                <w:rFonts w:ascii="Tahoma" w:hAnsi="Tahoma" w:cs="Tahoma"/>
              </w:rPr>
              <w:t>Coordinar la información que se requiere, para que un instrumento apoye a la implementación requerida en el aplicativo en el momento de la digitación</w:t>
            </w:r>
            <w:r w:rsidRPr="005F2BBB">
              <w:rPr>
                <w:rFonts w:ascii="Tahoma" w:hAnsi="Tahoma" w:cs="Tahoma"/>
                <w:b/>
              </w:rPr>
              <w:t>.</w:t>
            </w:r>
          </w:p>
          <w:p w14:paraId="48DEC66D" w14:textId="77777777" w:rsidR="002C3097" w:rsidRDefault="002C3097" w:rsidP="002C5550">
            <w:pPr>
              <w:jc w:val="center"/>
              <w:rPr>
                <w:rFonts w:ascii="Tahoma" w:hAnsi="Tahoma" w:cs="Tahoma"/>
                <w:b/>
              </w:rPr>
            </w:pPr>
          </w:p>
          <w:p w14:paraId="256F0CCE" w14:textId="77777777" w:rsidR="002C3097" w:rsidRDefault="002C3097" w:rsidP="002C5550">
            <w:pPr>
              <w:jc w:val="center"/>
              <w:rPr>
                <w:rFonts w:ascii="Tahoma" w:hAnsi="Tahoma" w:cs="Tahoma"/>
                <w:b/>
              </w:rPr>
            </w:pPr>
          </w:p>
          <w:p w14:paraId="2AC95C36" w14:textId="77777777" w:rsidR="002C3097" w:rsidRPr="005F2BBB" w:rsidRDefault="002C3097" w:rsidP="002C5550">
            <w:pPr>
              <w:jc w:val="center"/>
              <w:rPr>
                <w:rFonts w:ascii="Tahoma" w:hAnsi="Tahoma" w:cs="Tahoma"/>
                <w:b/>
              </w:rPr>
            </w:pPr>
          </w:p>
        </w:tc>
      </w:tr>
      <w:tr w:rsidR="002C5550" w:rsidRPr="005F2BBB" w14:paraId="06FB158B" w14:textId="77777777" w:rsidTr="002C5550">
        <w:trPr>
          <w:jc w:val="center"/>
        </w:trPr>
        <w:tc>
          <w:tcPr>
            <w:tcW w:w="3200" w:type="dxa"/>
            <w:vAlign w:val="center"/>
          </w:tcPr>
          <w:p w14:paraId="6F1E2A5C" w14:textId="77777777" w:rsidR="002C5550" w:rsidRPr="005F2BBB" w:rsidRDefault="002C5550" w:rsidP="002C5550">
            <w:pPr>
              <w:jc w:val="center"/>
              <w:rPr>
                <w:rFonts w:ascii="Tahoma" w:hAnsi="Tahoma" w:cs="Tahoma"/>
              </w:rPr>
            </w:pPr>
            <w:r w:rsidRPr="005F2BBB">
              <w:rPr>
                <w:rFonts w:ascii="Tahoma" w:hAnsi="Tahoma" w:cs="Tahoma"/>
              </w:rPr>
              <w:t>La calidad profesional y sensibilidad social del Equipo en el desarrollo de la atención desde las diferentes modalidades intervenidas</w:t>
            </w:r>
          </w:p>
          <w:p w14:paraId="734BF9DD" w14:textId="77777777" w:rsidR="002C5550" w:rsidRPr="005F2BBB" w:rsidRDefault="002C5550" w:rsidP="002C5550">
            <w:pPr>
              <w:jc w:val="center"/>
              <w:rPr>
                <w:rFonts w:ascii="Tahoma" w:hAnsi="Tahoma" w:cs="Tahoma"/>
              </w:rPr>
            </w:pPr>
          </w:p>
        </w:tc>
        <w:tc>
          <w:tcPr>
            <w:tcW w:w="2942" w:type="dxa"/>
            <w:vAlign w:val="center"/>
          </w:tcPr>
          <w:p w14:paraId="44BD8972" w14:textId="77777777" w:rsidR="002C5550" w:rsidRPr="005F2BBB" w:rsidRDefault="002C5550" w:rsidP="002C5550">
            <w:pPr>
              <w:jc w:val="center"/>
              <w:rPr>
                <w:rFonts w:ascii="Tahoma" w:hAnsi="Tahoma" w:cs="Tahoma"/>
              </w:rPr>
            </w:pPr>
            <w:r w:rsidRPr="005F2BBB">
              <w:rPr>
                <w:rFonts w:ascii="Tahoma" w:hAnsi="Tahoma" w:cs="Tahoma"/>
              </w:rPr>
              <w:t>Los tiempos de Contratación son muy cortos</w:t>
            </w:r>
          </w:p>
        </w:tc>
        <w:tc>
          <w:tcPr>
            <w:tcW w:w="2873" w:type="dxa"/>
            <w:vAlign w:val="center"/>
          </w:tcPr>
          <w:p w14:paraId="364EC57D" w14:textId="77777777" w:rsidR="002C5550" w:rsidRPr="005F2BBB" w:rsidRDefault="002C5550" w:rsidP="002C5550">
            <w:pPr>
              <w:jc w:val="center"/>
              <w:rPr>
                <w:rFonts w:ascii="Tahoma" w:hAnsi="Tahoma" w:cs="Tahoma"/>
              </w:rPr>
            </w:pPr>
            <w:r w:rsidRPr="005F2BBB">
              <w:rPr>
                <w:rFonts w:ascii="Tahoma" w:hAnsi="Tahoma" w:cs="Tahoma"/>
              </w:rPr>
              <w:t>Ampliación de los tiempos de contratación que permitirían fortalecer los procesos y hacer un mayor seguimiento</w:t>
            </w:r>
          </w:p>
        </w:tc>
      </w:tr>
      <w:tr w:rsidR="002C5550" w:rsidRPr="005F2BBB" w14:paraId="15F0496B" w14:textId="77777777" w:rsidTr="002C5550">
        <w:trPr>
          <w:jc w:val="center"/>
        </w:trPr>
        <w:tc>
          <w:tcPr>
            <w:tcW w:w="3200" w:type="dxa"/>
            <w:vAlign w:val="center"/>
          </w:tcPr>
          <w:p w14:paraId="697633C2" w14:textId="77777777" w:rsidR="002C5550" w:rsidRPr="005F2BBB" w:rsidRDefault="002C5550" w:rsidP="002C5550">
            <w:pPr>
              <w:jc w:val="center"/>
              <w:rPr>
                <w:rFonts w:ascii="Tahoma" w:hAnsi="Tahoma" w:cs="Tahoma"/>
              </w:rPr>
            </w:pPr>
          </w:p>
          <w:p w14:paraId="76AC9781" w14:textId="77777777" w:rsidR="002C5550" w:rsidRPr="005F2BBB" w:rsidRDefault="002C5550" w:rsidP="002C5550">
            <w:pPr>
              <w:jc w:val="center"/>
              <w:rPr>
                <w:rFonts w:ascii="Tahoma" w:hAnsi="Tahoma" w:cs="Tahoma"/>
              </w:rPr>
            </w:pPr>
            <w:r w:rsidRPr="005F2BBB">
              <w:rPr>
                <w:rFonts w:ascii="Tahoma" w:hAnsi="Tahoma" w:cs="Tahoma"/>
              </w:rPr>
              <w:t>Los diferentes momentos de interacción y retroalimentación del proceso, a través de las Videos Conferencia de los diferentes profesionales del Ministerio para guiar el desarrollo de la ejecución del Programa</w:t>
            </w:r>
          </w:p>
          <w:p w14:paraId="563D1DA2" w14:textId="77777777" w:rsidR="002C5550" w:rsidRPr="005F2BBB" w:rsidRDefault="002C5550" w:rsidP="002C5550">
            <w:pPr>
              <w:jc w:val="center"/>
              <w:rPr>
                <w:rFonts w:ascii="Tahoma" w:hAnsi="Tahoma" w:cs="Tahoma"/>
                <w:b/>
              </w:rPr>
            </w:pPr>
          </w:p>
        </w:tc>
        <w:tc>
          <w:tcPr>
            <w:tcW w:w="2942" w:type="dxa"/>
            <w:vAlign w:val="center"/>
          </w:tcPr>
          <w:p w14:paraId="01A6ADBE" w14:textId="77777777" w:rsidR="002C5550" w:rsidRPr="005F2BBB" w:rsidRDefault="002C5550" w:rsidP="002C5550">
            <w:pPr>
              <w:jc w:val="center"/>
              <w:rPr>
                <w:rFonts w:ascii="Tahoma" w:hAnsi="Tahoma" w:cs="Tahoma"/>
              </w:rPr>
            </w:pPr>
          </w:p>
          <w:p w14:paraId="7263F5FC" w14:textId="77777777" w:rsidR="002C5550" w:rsidRPr="005F2BBB" w:rsidRDefault="002C5550" w:rsidP="002C5550">
            <w:pPr>
              <w:jc w:val="center"/>
              <w:rPr>
                <w:rFonts w:ascii="Tahoma" w:hAnsi="Tahoma" w:cs="Tahoma"/>
              </w:rPr>
            </w:pPr>
            <w:r w:rsidRPr="005F2BBB">
              <w:rPr>
                <w:rFonts w:ascii="Tahoma" w:hAnsi="Tahoma" w:cs="Tahoma"/>
              </w:rPr>
              <w:t>Algunas interferencias en la conexión al principio de las sesiones, o no alcanza el tiempo para que el equipo Barranquilla pueda hacer sus aportes o inquietudes</w:t>
            </w:r>
          </w:p>
        </w:tc>
        <w:tc>
          <w:tcPr>
            <w:tcW w:w="2873" w:type="dxa"/>
            <w:vAlign w:val="center"/>
          </w:tcPr>
          <w:p w14:paraId="7FE0CBF1" w14:textId="77777777" w:rsidR="002C5550" w:rsidRPr="005F2BBB" w:rsidRDefault="002C5550" w:rsidP="002C5550">
            <w:pPr>
              <w:jc w:val="center"/>
              <w:rPr>
                <w:rFonts w:ascii="Tahoma" w:hAnsi="Tahoma" w:cs="Tahoma"/>
              </w:rPr>
            </w:pPr>
          </w:p>
          <w:p w14:paraId="6DFCCA78" w14:textId="77777777" w:rsidR="002C5550" w:rsidRPr="005F2BBB" w:rsidRDefault="002C5550" w:rsidP="002C5550">
            <w:pPr>
              <w:jc w:val="center"/>
              <w:rPr>
                <w:rFonts w:ascii="Tahoma" w:hAnsi="Tahoma" w:cs="Tahoma"/>
              </w:rPr>
            </w:pPr>
            <w:r w:rsidRPr="005F2BBB">
              <w:rPr>
                <w:rFonts w:ascii="Tahoma" w:hAnsi="Tahoma" w:cs="Tahoma"/>
              </w:rPr>
              <w:t>Seguir con estos espacios de orientación que facilitan las   asesorías en el desarrollo de la ejecución de las atenciones en el proceso</w:t>
            </w:r>
          </w:p>
        </w:tc>
      </w:tr>
      <w:tr w:rsidR="002C5550" w:rsidRPr="005F2BBB" w14:paraId="2FE7CF87" w14:textId="77777777" w:rsidTr="002C5550">
        <w:trPr>
          <w:jc w:val="center"/>
        </w:trPr>
        <w:tc>
          <w:tcPr>
            <w:tcW w:w="3200" w:type="dxa"/>
            <w:vAlign w:val="center"/>
          </w:tcPr>
          <w:p w14:paraId="3E3D5009"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Re-significación de los hechos</w:t>
            </w:r>
          </w:p>
          <w:p w14:paraId="51342BA8" w14:textId="77777777" w:rsidR="002C5550" w:rsidRPr="005F2BBB" w:rsidRDefault="002C5550" w:rsidP="002C5550">
            <w:pPr>
              <w:pStyle w:val="Prrafodelista"/>
              <w:ind w:left="0"/>
              <w:jc w:val="center"/>
              <w:rPr>
                <w:rFonts w:ascii="Tahoma" w:hAnsi="Tahoma" w:cs="Tahoma"/>
                <w:color w:val="000000"/>
              </w:rPr>
            </w:pPr>
          </w:p>
          <w:p w14:paraId="597BA352"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Considera la motivación e interés de la familia hacia el proceso</w:t>
            </w:r>
          </w:p>
          <w:p w14:paraId="77357214" w14:textId="77777777" w:rsidR="002C5550" w:rsidRPr="005F2BBB" w:rsidRDefault="002C5550" w:rsidP="002C5550">
            <w:pPr>
              <w:pStyle w:val="Prrafodelista"/>
              <w:ind w:left="0"/>
              <w:jc w:val="center"/>
              <w:rPr>
                <w:rFonts w:ascii="Tahoma" w:hAnsi="Tahoma" w:cs="Tahoma"/>
                <w:color w:val="000000"/>
              </w:rPr>
            </w:pPr>
          </w:p>
          <w:p w14:paraId="58665BAE" w14:textId="77777777" w:rsidR="002C5550" w:rsidRPr="005F2BBB" w:rsidRDefault="002C5550" w:rsidP="002C5550">
            <w:pPr>
              <w:pStyle w:val="Prrafodelista"/>
              <w:ind w:left="0"/>
              <w:jc w:val="center"/>
              <w:rPr>
                <w:rFonts w:ascii="Tahoma" w:hAnsi="Tahoma" w:cs="Tahoma"/>
                <w:color w:val="000000"/>
              </w:rPr>
            </w:pPr>
          </w:p>
        </w:tc>
        <w:tc>
          <w:tcPr>
            <w:tcW w:w="2942" w:type="dxa"/>
            <w:vAlign w:val="center"/>
          </w:tcPr>
          <w:p w14:paraId="69D80A22"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Temor presente en  miembros cercanos a la víctima</w:t>
            </w:r>
          </w:p>
        </w:tc>
        <w:tc>
          <w:tcPr>
            <w:tcW w:w="2873" w:type="dxa"/>
            <w:vAlign w:val="center"/>
          </w:tcPr>
          <w:p w14:paraId="2009B815"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Garantizar la no repetición de los hechos, a través de los comités de seguridad, medidas de protección, más vigilancia policiva, entre otros</w:t>
            </w:r>
          </w:p>
        </w:tc>
      </w:tr>
      <w:tr w:rsidR="002C5550" w:rsidRPr="005F2BBB" w14:paraId="569552CB" w14:textId="77777777" w:rsidTr="002C5550">
        <w:trPr>
          <w:jc w:val="center"/>
        </w:trPr>
        <w:tc>
          <w:tcPr>
            <w:tcW w:w="3200" w:type="dxa"/>
            <w:vAlign w:val="center"/>
          </w:tcPr>
          <w:p w14:paraId="6B1135F9"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Contextualización de la violencia de acuerdo al tiempo y lugar</w:t>
            </w:r>
          </w:p>
        </w:tc>
        <w:tc>
          <w:tcPr>
            <w:tcW w:w="2942" w:type="dxa"/>
            <w:vAlign w:val="center"/>
          </w:tcPr>
          <w:p w14:paraId="0E5079B0" w14:textId="77777777" w:rsidR="002C5550" w:rsidRPr="005F2BBB" w:rsidRDefault="002C5550" w:rsidP="002C5550">
            <w:pPr>
              <w:pStyle w:val="Prrafodelista"/>
              <w:ind w:left="0"/>
              <w:jc w:val="center"/>
              <w:rPr>
                <w:rFonts w:ascii="Tahoma" w:hAnsi="Tahoma" w:cs="Tahoma"/>
                <w:color w:val="000000"/>
              </w:rPr>
            </w:pPr>
          </w:p>
          <w:p w14:paraId="4058FB87"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Sensación persistencia de amenaza ante la ola de inseguridad y proliferación del consumo de drogas,  es decir, cambia el contexto pero existe el riesgo  de nuevos hechos violentos</w:t>
            </w:r>
          </w:p>
          <w:p w14:paraId="30B6326D" w14:textId="77777777" w:rsidR="002C5550" w:rsidRPr="005F2BBB" w:rsidRDefault="002C5550" w:rsidP="002C5550">
            <w:pPr>
              <w:pStyle w:val="Prrafodelista"/>
              <w:ind w:left="0"/>
              <w:jc w:val="center"/>
              <w:rPr>
                <w:rFonts w:ascii="Tahoma" w:hAnsi="Tahoma" w:cs="Tahoma"/>
                <w:color w:val="000000"/>
              </w:rPr>
            </w:pPr>
          </w:p>
        </w:tc>
        <w:tc>
          <w:tcPr>
            <w:tcW w:w="2873" w:type="dxa"/>
            <w:vAlign w:val="center"/>
          </w:tcPr>
          <w:p w14:paraId="58B944E8"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Generar espacios en conjunto con las autoridades  en donde las víctimas expresen oportunamente cualquier situación que represente una amenaza para ellos</w:t>
            </w:r>
          </w:p>
        </w:tc>
      </w:tr>
      <w:tr w:rsidR="002C5550" w:rsidRPr="005F2BBB" w14:paraId="24F6FEAA" w14:textId="77777777" w:rsidTr="002C5550">
        <w:trPr>
          <w:jc w:val="center"/>
        </w:trPr>
        <w:tc>
          <w:tcPr>
            <w:tcW w:w="3200" w:type="dxa"/>
            <w:vAlign w:val="center"/>
          </w:tcPr>
          <w:p w14:paraId="39961FC5"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Valoración de la situación actual</w:t>
            </w:r>
          </w:p>
        </w:tc>
        <w:tc>
          <w:tcPr>
            <w:tcW w:w="2942" w:type="dxa"/>
            <w:vAlign w:val="center"/>
          </w:tcPr>
          <w:p w14:paraId="4F4DA33B"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Dificultad para adaptarse a las condiciones de   la nueva vivienda</w:t>
            </w:r>
          </w:p>
        </w:tc>
        <w:tc>
          <w:tcPr>
            <w:tcW w:w="2873" w:type="dxa"/>
            <w:vAlign w:val="center"/>
          </w:tcPr>
          <w:p w14:paraId="5B4E6553" w14:textId="77777777" w:rsidR="002C5550" w:rsidRPr="005F2BBB" w:rsidRDefault="002C5550" w:rsidP="002C5550">
            <w:pPr>
              <w:pStyle w:val="Prrafodelista"/>
              <w:ind w:left="0"/>
              <w:jc w:val="center"/>
              <w:rPr>
                <w:rFonts w:ascii="Tahoma" w:hAnsi="Tahoma" w:cs="Tahoma"/>
                <w:color w:val="000000"/>
              </w:rPr>
            </w:pPr>
            <w:r w:rsidRPr="005F2BBB">
              <w:rPr>
                <w:rFonts w:ascii="Tahoma" w:hAnsi="Tahoma" w:cs="Tahoma"/>
                <w:color w:val="000000"/>
              </w:rPr>
              <w:t>Revisión de la propiedad horizontal en conjunto con las víctimas para establecer acuerdos y se sientan copartícipes de las decisiones que se tomen con respecto al uso de la vivienda</w:t>
            </w:r>
          </w:p>
          <w:p w14:paraId="699219DC" w14:textId="77777777" w:rsidR="002C5550" w:rsidRPr="005F2BBB" w:rsidRDefault="002C5550" w:rsidP="002C5550">
            <w:pPr>
              <w:pStyle w:val="Prrafodelista"/>
              <w:ind w:left="0"/>
              <w:jc w:val="center"/>
              <w:rPr>
                <w:rFonts w:ascii="Tahoma" w:hAnsi="Tahoma" w:cs="Tahoma"/>
                <w:color w:val="000000"/>
              </w:rPr>
            </w:pPr>
          </w:p>
        </w:tc>
      </w:tr>
    </w:tbl>
    <w:p w14:paraId="32948F42" w14:textId="77777777" w:rsidR="002C5550" w:rsidRPr="005F2BBB" w:rsidRDefault="002C5550" w:rsidP="002C5550">
      <w:pPr>
        <w:jc w:val="center"/>
        <w:rPr>
          <w:rFonts w:ascii="Tahoma" w:hAnsi="Tahoma" w:cs="Tahoma"/>
        </w:rPr>
      </w:pPr>
    </w:p>
    <w:p w14:paraId="66190617" w14:textId="77777777" w:rsidR="002C5550" w:rsidRPr="005F2BBB" w:rsidRDefault="002C5550" w:rsidP="002C5550">
      <w:pPr>
        <w:contextualSpacing/>
        <w:jc w:val="both"/>
        <w:rPr>
          <w:rFonts w:ascii="Tahoma" w:hAnsi="Tahoma" w:cs="Tahoma"/>
        </w:rPr>
      </w:pPr>
      <w:r w:rsidRPr="005F2BBB">
        <w:rPr>
          <w:rFonts w:ascii="Tahoma" w:hAnsi="Tahoma" w:cs="Tahoma"/>
          <w:b/>
        </w:rPr>
        <w:t>Gestión sobre el componente de Salud Integral</w:t>
      </w:r>
      <w:r w:rsidRPr="005F2BBB">
        <w:rPr>
          <w:rFonts w:ascii="Tahoma" w:hAnsi="Tahoma" w:cs="Tahoma"/>
        </w:rPr>
        <w:t xml:space="preserve">. </w:t>
      </w:r>
    </w:p>
    <w:p w14:paraId="690B879B" w14:textId="77777777" w:rsidR="002C5550" w:rsidRPr="005F2BBB" w:rsidRDefault="002C5550" w:rsidP="002C5550">
      <w:pPr>
        <w:jc w:val="both"/>
        <w:rPr>
          <w:rFonts w:ascii="Tahoma" w:hAnsi="Tahoma" w:cs="Tahoma"/>
        </w:rPr>
      </w:pPr>
    </w:p>
    <w:p w14:paraId="7A5E2AAF" w14:textId="77777777" w:rsidR="002C5550" w:rsidRPr="005F2BBB" w:rsidRDefault="002C5550" w:rsidP="002C5550">
      <w:pPr>
        <w:jc w:val="both"/>
        <w:rPr>
          <w:rFonts w:ascii="Tahoma" w:hAnsi="Tahoma" w:cs="Tahoma"/>
        </w:rPr>
      </w:pPr>
      <w:r w:rsidRPr="005F2BBB">
        <w:rPr>
          <w:rFonts w:ascii="Tahoma" w:hAnsi="Tahoma" w:cs="Tahoma"/>
        </w:rPr>
        <w:t xml:space="preserve">Relación por municipio del número de personas víctimas identificadas con necesidades en salud integral dirigidas al Sistema de Salud para ser afiliadas y atendidas. Describa concretamente las principales gestiones adelantadas para la implementación del componente de salud integral con enfoque psicosocial según el Protocolo de Salud del PAPSIVI y los resultados obtenidos.  </w:t>
      </w:r>
    </w:p>
    <w:p w14:paraId="09987290" w14:textId="77777777" w:rsidR="002C5550" w:rsidRPr="00960E10" w:rsidRDefault="002C5550" w:rsidP="002C5550">
      <w:pPr>
        <w:ind w:left="360"/>
        <w:jc w:val="both"/>
        <w:rPr>
          <w:rFonts w:ascii="Arial" w:hAnsi="Arial"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6"/>
        <w:gridCol w:w="1434"/>
        <w:gridCol w:w="3635"/>
        <w:gridCol w:w="3637"/>
      </w:tblGrid>
      <w:tr w:rsidR="002C5550" w:rsidRPr="005F2BBB" w14:paraId="198C8ABF" w14:textId="77777777" w:rsidTr="002C5550">
        <w:trPr>
          <w:trHeight w:val="70"/>
          <w:tblHeader/>
        </w:trPr>
        <w:tc>
          <w:tcPr>
            <w:tcW w:w="775" w:type="pct"/>
            <w:shd w:val="clear" w:color="auto" w:fill="D9D9D9"/>
            <w:vAlign w:val="center"/>
          </w:tcPr>
          <w:p w14:paraId="386FC2DF" w14:textId="77777777" w:rsidR="002C5550" w:rsidRPr="005F2BBB" w:rsidRDefault="002C5550" w:rsidP="002C5550">
            <w:pPr>
              <w:jc w:val="center"/>
              <w:rPr>
                <w:rFonts w:ascii="Tahoma" w:hAnsi="Tahoma" w:cs="Tahoma"/>
                <w:b/>
                <w:sz w:val="22"/>
                <w:szCs w:val="22"/>
              </w:rPr>
            </w:pPr>
            <w:r w:rsidRPr="005F2BBB">
              <w:rPr>
                <w:rFonts w:ascii="Tahoma" w:hAnsi="Tahoma" w:cs="Tahoma"/>
                <w:b/>
                <w:sz w:val="22"/>
                <w:szCs w:val="22"/>
              </w:rPr>
              <w:t>Municipio</w:t>
            </w:r>
          </w:p>
        </w:tc>
        <w:tc>
          <w:tcPr>
            <w:tcW w:w="696" w:type="pct"/>
            <w:shd w:val="clear" w:color="auto" w:fill="D9D9D9"/>
            <w:vAlign w:val="center"/>
          </w:tcPr>
          <w:p w14:paraId="3293C692" w14:textId="77777777" w:rsidR="002C5550" w:rsidRPr="005F2BBB" w:rsidRDefault="002C5550" w:rsidP="002C5550">
            <w:pPr>
              <w:jc w:val="center"/>
              <w:rPr>
                <w:rFonts w:ascii="Tahoma" w:hAnsi="Tahoma" w:cs="Tahoma"/>
                <w:b/>
                <w:sz w:val="22"/>
                <w:szCs w:val="22"/>
              </w:rPr>
            </w:pPr>
            <w:r w:rsidRPr="005F2BBB">
              <w:rPr>
                <w:rFonts w:ascii="Tahoma" w:hAnsi="Tahoma" w:cs="Tahoma"/>
                <w:b/>
                <w:sz w:val="22"/>
                <w:szCs w:val="22"/>
              </w:rPr>
              <w:t>Número de Personas dirigidas a atenciones en salud</w:t>
            </w:r>
          </w:p>
        </w:tc>
        <w:tc>
          <w:tcPr>
            <w:tcW w:w="1764" w:type="pct"/>
            <w:shd w:val="clear" w:color="auto" w:fill="D9D9D9"/>
            <w:vAlign w:val="center"/>
          </w:tcPr>
          <w:p w14:paraId="6A35958B" w14:textId="77777777" w:rsidR="002C5550" w:rsidRPr="005F2BBB" w:rsidRDefault="002C5550" w:rsidP="002C5550">
            <w:pPr>
              <w:jc w:val="center"/>
              <w:rPr>
                <w:rFonts w:ascii="Tahoma" w:hAnsi="Tahoma" w:cs="Tahoma"/>
                <w:b/>
                <w:color w:val="000000"/>
                <w:sz w:val="22"/>
                <w:szCs w:val="22"/>
                <w:lang w:eastAsia="es-CO"/>
              </w:rPr>
            </w:pPr>
            <w:r w:rsidRPr="005F2BBB">
              <w:rPr>
                <w:rFonts w:ascii="Tahoma" w:hAnsi="Tahoma" w:cs="Tahoma"/>
                <w:b/>
                <w:color w:val="000000"/>
                <w:sz w:val="22"/>
                <w:szCs w:val="22"/>
                <w:lang w:eastAsia="es-CO"/>
              </w:rPr>
              <w:t>Gestiones adelantadas</w:t>
            </w:r>
          </w:p>
        </w:tc>
        <w:tc>
          <w:tcPr>
            <w:tcW w:w="1765" w:type="pct"/>
            <w:shd w:val="clear" w:color="auto" w:fill="D9D9D9"/>
            <w:vAlign w:val="center"/>
          </w:tcPr>
          <w:p w14:paraId="24B6F2C7" w14:textId="77777777" w:rsidR="002C5550" w:rsidRPr="005F2BBB" w:rsidRDefault="002C5550" w:rsidP="002C5550">
            <w:pPr>
              <w:ind w:right="-2"/>
              <w:jc w:val="center"/>
              <w:rPr>
                <w:rFonts w:ascii="Tahoma" w:hAnsi="Tahoma" w:cs="Tahoma"/>
                <w:b/>
                <w:sz w:val="22"/>
                <w:szCs w:val="22"/>
              </w:rPr>
            </w:pPr>
            <w:r w:rsidRPr="005F2BBB">
              <w:rPr>
                <w:rFonts w:ascii="Tahoma" w:hAnsi="Tahoma" w:cs="Tahoma"/>
                <w:b/>
                <w:color w:val="000000"/>
                <w:sz w:val="22"/>
                <w:szCs w:val="22"/>
                <w:lang w:eastAsia="es-CO"/>
              </w:rPr>
              <w:t>Resultados obtenidos</w:t>
            </w:r>
          </w:p>
        </w:tc>
      </w:tr>
      <w:tr w:rsidR="002C5550" w:rsidRPr="005F2BBB" w14:paraId="57E2A2F6" w14:textId="77777777" w:rsidTr="002C5550">
        <w:trPr>
          <w:trHeight w:val="459"/>
        </w:trPr>
        <w:tc>
          <w:tcPr>
            <w:tcW w:w="775" w:type="pct"/>
          </w:tcPr>
          <w:p w14:paraId="3FB37BAE" w14:textId="77777777" w:rsidR="002C5550" w:rsidRPr="005F2BBB" w:rsidRDefault="002C5550" w:rsidP="002C5550">
            <w:pPr>
              <w:rPr>
                <w:rFonts w:ascii="Tahoma" w:hAnsi="Tahoma" w:cs="Tahoma"/>
              </w:rPr>
            </w:pPr>
          </w:p>
          <w:p w14:paraId="639CA830" w14:textId="77777777" w:rsidR="002C5550" w:rsidRPr="005F2BBB" w:rsidRDefault="002C5550" w:rsidP="002C5550">
            <w:pPr>
              <w:rPr>
                <w:rFonts w:ascii="Tahoma" w:hAnsi="Tahoma" w:cs="Tahoma"/>
              </w:rPr>
            </w:pPr>
            <w:r w:rsidRPr="005F2BBB">
              <w:rPr>
                <w:rFonts w:ascii="Tahoma" w:hAnsi="Tahoma" w:cs="Tahoma"/>
              </w:rPr>
              <w:t>Barranquilla</w:t>
            </w:r>
          </w:p>
          <w:p w14:paraId="0BED1B72" w14:textId="77777777" w:rsidR="002C5550" w:rsidRPr="005F2BBB" w:rsidRDefault="002C5550" w:rsidP="002C5550">
            <w:pPr>
              <w:jc w:val="center"/>
              <w:rPr>
                <w:rFonts w:ascii="Tahoma" w:hAnsi="Tahoma" w:cs="Tahoma"/>
              </w:rPr>
            </w:pPr>
          </w:p>
        </w:tc>
        <w:tc>
          <w:tcPr>
            <w:tcW w:w="696" w:type="pct"/>
          </w:tcPr>
          <w:p w14:paraId="2242AE5F" w14:textId="77777777" w:rsidR="002C5550" w:rsidRPr="005F2BBB" w:rsidRDefault="002C5550" w:rsidP="002C5550">
            <w:pPr>
              <w:jc w:val="center"/>
              <w:rPr>
                <w:rFonts w:ascii="Tahoma" w:hAnsi="Tahoma" w:cs="Tahoma"/>
                <w:color w:val="808080"/>
                <w:lang w:eastAsia="es-CO"/>
              </w:rPr>
            </w:pPr>
          </w:p>
          <w:p w14:paraId="732830B3" w14:textId="77777777" w:rsidR="002C5550" w:rsidRPr="005F2BBB" w:rsidRDefault="002C5550" w:rsidP="002C5550">
            <w:pPr>
              <w:jc w:val="center"/>
              <w:rPr>
                <w:rFonts w:ascii="Tahoma" w:hAnsi="Tahoma" w:cs="Tahoma"/>
                <w:lang w:eastAsia="es-CO"/>
              </w:rPr>
            </w:pPr>
            <w:r w:rsidRPr="005F2BBB">
              <w:rPr>
                <w:rFonts w:ascii="Tahoma" w:hAnsi="Tahoma" w:cs="Tahoma"/>
                <w:color w:val="808080"/>
                <w:lang w:eastAsia="es-CO"/>
              </w:rPr>
              <w:t xml:space="preserve"> 3</w:t>
            </w:r>
            <w:r w:rsidRPr="005F2BBB">
              <w:rPr>
                <w:rFonts w:ascii="Tahoma" w:hAnsi="Tahoma" w:cs="Tahoma"/>
                <w:lang w:eastAsia="es-CO"/>
              </w:rPr>
              <w:t>0</w:t>
            </w:r>
          </w:p>
        </w:tc>
        <w:tc>
          <w:tcPr>
            <w:tcW w:w="1764" w:type="pct"/>
          </w:tcPr>
          <w:p w14:paraId="67E13A16" w14:textId="77777777" w:rsidR="002C5550" w:rsidRPr="005F2BBB" w:rsidRDefault="002C5550" w:rsidP="002C5550">
            <w:pPr>
              <w:jc w:val="center"/>
              <w:rPr>
                <w:rFonts w:ascii="Tahoma" w:hAnsi="Tahoma" w:cs="Tahoma"/>
              </w:rPr>
            </w:pPr>
          </w:p>
          <w:p w14:paraId="467E4FF5" w14:textId="77777777" w:rsidR="002C5550" w:rsidRPr="005F2BBB" w:rsidRDefault="002C5550" w:rsidP="002C5550">
            <w:pPr>
              <w:jc w:val="center"/>
              <w:rPr>
                <w:rFonts w:ascii="Tahoma" w:hAnsi="Tahoma" w:cs="Tahoma"/>
              </w:rPr>
            </w:pPr>
            <w:r w:rsidRPr="005F2BBB">
              <w:rPr>
                <w:rFonts w:ascii="Tahoma" w:hAnsi="Tahoma" w:cs="Tahoma"/>
              </w:rPr>
              <w:t>Remisión para salud. Autorización de citas y acceso a servicios prestados por la EPS</w:t>
            </w:r>
          </w:p>
          <w:p w14:paraId="76CE4E68" w14:textId="77777777" w:rsidR="002C5550" w:rsidRPr="005F2BBB" w:rsidRDefault="002C5550" w:rsidP="002C5550">
            <w:pPr>
              <w:jc w:val="center"/>
              <w:rPr>
                <w:rFonts w:ascii="Tahoma" w:hAnsi="Tahoma" w:cs="Tahoma"/>
              </w:rPr>
            </w:pPr>
            <w:r w:rsidRPr="005F2BBB">
              <w:rPr>
                <w:rFonts w:ascii="Tahoma" w:hAnsi="Tahoma" w:cs="Tahoma"/>
              </w:rPr>
              <w:t>Seguimiento a casos remitidos</w:t>
            </w:r>
          </w:p>
        </w:tc>
        <w:tc>
          <w:tcPr>
            <w:tcW w:w="1765" w:type="pct"/>
          </w:tcPr>
          <w:p w14:paraId="63A2D4E7" w14:textId="77777777" w:rsidR="002C5550" w:rsidRPr="005F2BBB" w:rsidRDefault="002C5550" w:rsidP="002C5550">
            <w:pPr>
              <w:jc w:val="center"/>
              <w:rPr>
                <w:rFonts w:ascii="Tahoma" w:hAnsi="Tahoma" w:cs="Tahoma"/>
              </w:rPr>
            </w:pPr>
          </w:p>
          <w:p w14:paraId="78CE9C1F" w14:textId="77777777" w:rsidR="002C5550" w:rsidRPr="005F2BBB" w:rsidRDefault="002C5550" w:rsidP="002C5550">
            <w:pPr>
              <w:jc w:val="center"/>
              <w:rPr>
                <w:rFonts w:ascii="Tahoma" w:hAnsi="Tahoma" w:cs="Tahoma"/>
              </w:rPr>
            </w:pPr>
            <w:r w:rsidRPr="005F2BBB">
              <w:rPr>
                <w:rFonts w:ascii="Tahoma" w:hAnsi="Tahoma" w:cs="Tahoma"/>
              </w:rPr>
              <w:t>Autorizaciones y prestación de servicios, con dificultades aún en oportunidad para atención especializada</w:t>
            </w:r>
          </w:p>
          <w:p w14:paraId="29485B48" w14:textId="77777777" w:rsidR="002C5550" w:rsidRPr="005F2BBB" w:rsidRDefault="002C5550" w:rsidP="002C5550">
            <w:pPr>
              <w:jc w:val="center"/>
              <w:rPr>
                <w:rFonts w:ascii="Tahoma" w:hAnsi="Tahoma" w:cs="Tahoma"/>
              </w:rPr>
            </w:pPr>
          </w:p>
        </w:tc>
      </w:tr>
      <w:tr w:rsidR="002C5550" w:rsidRPr="005F2BBB" w14:paraId="2402E63E" w14:textId="77777777" w:rsidTr="002C5550">
        <w:trPr>
          <w:trHeight w:val="459"/>
        </w:trPr>
        <w:tc>
          <w:tcPr>
            <w:tcW w:w="775" w:type="pct"/>
          </w:tcPr>
          <w:p w14:paraId="2C928DFC" w14:textId="77777777" w:rsidR="002C5550" w:rsidRPr="005F2BBB" w:rsidRDefault="002C5550" w:rsidP="002C5550">
            <w:pPr>
              <w:jc w:val="center"/>
              <w:rPr>
                <w:rFonts w:ascii="Tahoma" w:hAnsi="Tahoma" w:cs="Tahoma"/>
              </w:rPr>
            </w:pPr>
          </w:p>
          <w:p w14:paraId="0D5DD57D" w14:textId="77777777" w:rsidR="002C5550" w:rsidRPr="005F2BBB" w:rsidRDefault="002C5550" w:rsidP="002C5550">
            <w:pPr>
              <w:jc w:val="center"/>
              <w:rPr>
                <w:rFonts w:ascii="Tahoma" w:hAnsi="Tahoma" w:cs="Tahoma"/>
              </w:rPr>
            </w:pPr>
            <w:r w:rsidRPr="005F2BBB">
              <w:rPr>
                <w:rFonts w:ascii="Tahoma" w:hAnsi="Tahoma" w:cs="Tahoma"/>
              </w:rPr>
              <w:t>Barranquilla</w:t>
            </w:r>
          </w:p>
        </w:tc>
        <w:tc>
          <w:tcPr>
            <w:tcW w:w="696" w:type="pct"/>
          </w:tcPr>
          <w:p w14:paraId="63D3E730" w14:textId="77777777" w:rsidR="002C5550" w:rsidRPr="005F2BBB" w:rsidRDefault="002C5550" w:rsidP="002C5550">
            <w:pPr>
              <w:jc w:val="center"/>
              <w:rPr>
                <w:rFonts w:ascii="Tahoma" w:hAnsi="Tahoma" w:cs="Tahoma"/>
                <w:color w:val="808080"/>
                <w:lang w:eastAsia="es-CO"/>
              </w:rPr>
            </w:pPr>
          </w:p>
          <w:p w14:paraId="535900EA" w14:textId="77777777" w:rsidR="002C5550" w:rsidRPr="005F2BBB" w:rsidRDefault="002C5550" w:rsidP="002C5550">
            <w:pPr>
              <w:jc w:val="center"/>
              <w:rPr>
                <w:rFonts w:ascii="Tahoma" w:hAnsi="Tahoma" w:cs="Tahoma"/>
                <w:b/>
              </w:rPr>
            </w:pPr>
            <w:r w:rsidRPr="005F2BBB">
              <w:rPr>
                <w:rFonts w:ascii="Tahoma" w:hAnsi="Tahoma" w:cs="Tahoma"/>
                <w:lang w:eastAsia="es-CO"/>
              </w:rPr>
              <w:t>25</w:t>
            </w:r>
          </w:p>
        </w:tc>
        <w:tc>
          <w:tcPr>
            <w:tcW w:w="1764" w:type="pct"/>
          </w:tcPr>
          <w:p w14:paraId="1885011A" w14:textId="77777777" w:rsidR="002C5550" w:rsidRPr="005F2BBB" w:rsidRDefault="002C5550" w:rsidP="002C5550">
            <w:pPr>
              <w:jc w:val="center"/>
              <w:rPr>
                <w:rFonts w:ascii="Tahoma" w:hAnsi="Tahoma" w:cs="Tahoma"/>
              </w:rPr>
            </w:pPr>
          </w:p>
          <w:p w14:paraId="41881218" w14:textId="77777777" w:rsidR="002C5550" w:rsidRPr="005F2BBB" w:rsidRDefault="002C5550" w:rsidP="002C5550">
            <w:pPr>
              <w:jc w:val="center"/>
              <w:rPr>
                <w:rFonts w:ascii="Tahoma" w:hAnsi="Tahoma" w:cs="Tahoma"/>
              </w:rPr>
            </w:pPr>
            <w:r w:rsidRPr="005F2BBB">
              <w:rPr>
                <w:rFonts w:ascii="Tahoma" w:hAnsi="Tahoma" w:cs="Tahoma"/>
              </w:rPr>
              <w:t>Remisión a los  enlaces de las diferentes EPS para normalización en aseguramiento.</w:t>
            </w:r>
          </w:p>
          <w:p w14:paraId="1C2AFFC8" w14:textId="77777777" w:rsidR="002C5550" w:rsidRPr="005F2BBB" w:rsidRDefault="002C5550" w:rsidP="002C5550">
            <w:pPr>
              <w:jc w:val="center"/>
              <w:rPr>
                <w:rFonts w:ascii="Tahoma" w:hAnsi="Tahoma" w:cs="Tahoma"/>
              </w:rPr>
            </w:pPr>
          </w:p>
          <w:p w14:paraId="38A36610" w14:textId="77777777" w:rsidR="002C5550" w:rsidRPr="005F2BBB" w:rsidRDefault="002C5550" w:rsidP="002C5550">
            <w:pPr>
              <w:jc w:val="center"/>
              <w:rPr>
                <w:rFonts w:ascii="Tahoma" w:hAnsi="Tahoma" w:cs="Tahoma"/>
              </w:rPr>
            </w:pPr>
          </w:p>
        </w:tc>
        <w:tc>
          <w:tcPr>
            <w:tcW w:w="1765" w:type="pct"/>
          </w:tcPr>
          <w:p w14:paraId="6F8F3572" w14:textId="77777777" w:rsidR="002C5550" w:rsidRPr="005F2BBB" w:rsidRDefault="002C5550" w:rsidP="002C5550">
            <w:pPr>
              <w:jc w:val="center"/>
              <w:rPr>
                <w:rFonts w:ascii="Tahoma" w:hAnsi="Tahoma" w:cs="Tahoma"/>
              </w:rPr>
            </w:pPr>
          </w:p>
          <w:p w14:paraId="64025B1C" w14:textId="77777777" w:rsidR="002C5550" w:rsidRPr="005F2BBB" w:rsidRDefault="002C5550" w:rsidP="002C5550">
            <w:pPr>
              <w:jc w:val="center"/>
              <w:rPr>
                <w:rFonts w:ascii="Tahoma" w:hAnsi="Tahoma" w:cs="Tahoma"/>
              </w:rPr>
            </w:pPr>
            <w:r w:rsidRPr="005F2BBB">
              <w:rPr>
                <w:rFonts w:ascii="Tahoma" w:hAnsi="Tahoma" w:cs="Tahoma"/>
              </w:rPr>
              <w:t>Afiliación al régimen subsidiado, persistiendo dificultades en proceso de traslados</w:t>
            </w:r>
          </w:p>
          <w:p w14:paraId="496E3563" w14:textId="77777777" w:rsidR="002C5550" w:rsidRPr="005F2BBB" w:rsidRDefault="002C5550" w:rsidP="002C5550">
            <w:pPr>
              <w:jc w:val="center"/>
              <w:rPr>
                <w:rFonts w:ascii="Tahoma" w:hAnsi="Tahoma" w:cs="Tahoma"/>
              </w:rPr>
            </w:pPr>
          </w:p>
        </w:tc>
      </w:tr>
      <w:tr w:rsidR="002C5550" w:rsidRPr="005F2BBB" w14:paraId="13D29A3B" w14:textId="77777777" w:rsidTr="002C5550">
        <w:trPr>
          <w:trHeight w:val="421"/>
        </w:trPr>
        <w:tc>
          <w:tcPr>
            <w:tcW w:w="775" w:type="pct"/>
          </w:tcPr>
          <w:p w14:paraId="1E4792BF" w14:textId="77777777" w:rsidR="002C5550" w:rsidRPr="005F2BBB" w:rsidRDefault="002C5550" w:rsidP="002C5550">
            <w:pPr>
              <w:jc w:val="center"/>
              <w:rPr>
                <w:rFonts w:ascii="Tahoma" w:hAnsi="Tahoma" w:cs="Tahoma"/>
              </w:rPr>
            </w:pPr>
          </w:p>
          <w:p w14:paraId="3AD56208" w14:textId="77777777" w:rsidR="002C5550" w:rsidRPr="005F2BBB" w:rsidRDefault="002C5550" w:rsidP="002C5550">
            <w:pPr>
              <w:jc w:val="center"/>
              <w:rPr>
                <w:rFonts w:ascii="Tahoma" w:hAnsi="Tahoma" w:cs="Tahoma"/>
              </w:rPr>
            </w:pPr>
            <w:r w:rsidRPr="005F2BBB">
              <w:rPr>
                <w:rFonts w:ascii="Tahoma" w:hAnsi="Tahoma" w:cs="Tahoma"/>
              </w:rPr>
              <w:t>Barranquilla</w:t>
            </w:r>
          </w:p>
        </w:tc>
        <w:tc>
          <w:tcPr>
            <w:tcW w:w="696" w:type="pct"/>
          </w:tcPr>
          <w:p w14:paraId="271EB309" w14:textId="77777777" w:rsidR="002C5550" w:rsidRPr="005F2BBB" w:rsidRDefault="002C5550" w:rsidP="002C5550">
            <w:pPr>
              <w:jc w:val="center"/>
              <w:rPr>
                <w:rFonts w:ascii="Tahoma" w:hAnsi="Tahoma" w:cs="Tahoma"/>
              </w:rPr>
            </w:pPr>
          </w:p>
          <w:p w14:paraId="5FC729D9" w14:textId="77777777" w:rsidR="002C5550" w:rsidRPr="005F2BBB" w:rsidRDefault="002C5550" w:rsidP="002C5550">
            <w:pPr>
              <w:jc w:val="center"/>
              <w:rPr>
                <w:rFonts w:ascii="Tahoma" w:hAnsi="Tahoma" w:cs="Tahoma"/>
              </w:rPr>
            </w:pPr>
          </w:p>
        </w:tc>
        <w:tc>
          <w:tcPr>
            <w:tcW w:w="1764" w:type="pct"/>
          </w:tcPr>
          <w:p w14:paraId="769D51E8" w14:textId="77777777" w:rsidR="002C5550" w:rsidRPr="005F2BBB" w:rsidRDefault="002C5550" w:rsidP="002C5550">
            <w:pPr>
              <w:jc w:val="center"/>
              <w:rPr>
                <w:rFonts w:ascii="Tahoma" w:hAnsi="Tahoma" w:cs="Tahoma"/>
              </w:rPr>
            </w:pPr>
            <w:r w:rsidRPr="005F2BBB">
              <w:rPr>
                <w:rFonts w:ascii="Tahoma" w:hAnsi="Tahoma" w:cs="Tahoma"/>
              </w:rPr>
              <w:t>Capacitación a equipos de salud de 7 PASOS y 4 CAMINOS, sobre sus competencias en la atención y reparación Integral de acuerdo a la ley 1448/2011 y el Decreto 4800</w:t>
            </w:r>
          </w:p>
          <w:p w14:paraId="0C5C1696" w14:textId="77777777" w:rsidR="002C5550" w:rsidRPr="005F2BBB" w:rsidRDefault="002C5550" w:rsidP="002C5550">
            <w:pPr>
              <w:jc w:val="center"/>
              <w:rPr>
                <w:rFonts w:ascii="Tahoma" w:hAnsi="Tahoma" w:cs="Tahoma"/>
              </w:rPr>
            </w:pPr>
          </w:p>
        </w:tc>
        <w:tc>
          <w:tcPr>
            <w:tcW w:w="1765" w:type="pct"/>
          </w:tcPr>
          <w:p w14:paraId="43DB4226" w14:textId="77777777" w:rsidR="002C5550" w:rsidRPr="005F2BBB" w:rsidRDefault="002C5550" w:rsidP="002C5550">
            <w:pPr>
              <w:jc w:val="center"/>
              <w:rPr>
                <w:rFonts w:ascii="Tahoma" w:hAnsi="Tahoma" w:cs="Tahoma"/>
              </w:rPr>
            </w:pPr>
          </w:p>
          <w:p w14:paraId="4D85747C" w14:textId="77777777" w:rsidR="002C5550" w:rsidRPr="005F2BBB" w:rsidRDefault="002C5550" w:rsidP="002C5550">
            <w:pPr>
              <w:jc w:val="center"/>
              <w:rPr>
                <w:rFonts w:ascii="Tahoma" w:hAnsi="Tahoma" w:cs="Tahoma"/>
              </w:rPr>
            </w:pPr>
            <w:r w:rsidRPr="005F2BBB">
              <w:rPr>
                <w:rFonts w:ascii="Tahoma" w:hAnsi="Tahoma" w:cs="Tahoma"/>
              </w:rPr>
              <w:t xml:space="preserve">Sensibilización  sobre la competencia del sector salud en la atención y Reparación Integral a las víctimas. </w:t>
            </w:r>
          </w:p>
        </w:tc>
      </w:tr>
      <w:tr w:rsidR="002C5550" w:rsidRPr="005F2BBB" w14:paraId="049C5F8E" w14:textId="77777777" w:rsidTr="002C5550">
        <w:trPr>
          <w:trHeight w:val="411"/>
        </w:trPr>
        <w:tc>
          <w:tcPr>
            <w:tcW w:w="775" w:type="pct"/>
          </w:tcPr>
          <w:p w14:paraId="11739377" w14:textId="77777777" w:rsidR="002C5550" w:rsidRPr="005F2BBB" w:rsidRDefault="002C5550" w:rsidP="002C5550">
            <w:pPr>
              <w:rPr>
                <w:rFonts w:ascii="Tahoma" w:hAnsi="Tahoma" w:cs="Tahoma"/>
              </w:rPr>
            </w:pPr>
            <w:r w:rsidRPr="005F2BBB">
              <w:rPr>
                <w:rFonts w:ascii="Tahoma" w:hAnsi="Tahoma" w:cs="Tahoma"/>
              </w:rPr>
              <w:t>Barranquilla</w:t>
            </w:r>
          </w:p>
        </w:tc>
        <w:tc>
          <w:tcPr>
            <w:tcW w:w="696" w:type="pct"/>
          </w:tcPr>
          <w:p w14:paraId="19ED0164" w14:textId="77777777" w:rsidR="002C5550" w:rsidRPr="005F2BBB" w:rsidRDefault="002C5550" w:rsidP="002C5550">
            <w:pPr>
              <w:jc w:val="center"/>
              <w:rPr>
                <w:rFonts w:ascii="Tahoma" w:hAnsi="Tahoma" w:cs="Tahoma"/>
                <w:b/>
              </w:rPr>
            </w:pPr>
          </w:p>
        </w:tc>
        <w:tc>
          <w:tcPr>
            <w:tcW w:w="1764" w:type="pct"/>
          </w:tcPr>
          <w:p w14:paraId="345B25E8" w14:textId="77777777" w:rsidR="002C5550" w:rsidRPr="005F2BBB" w:rsidRDefault="002C5550" w:rsidP="002C5550">
            <w:pPr>
              <w:rPr>
                <w:rFonts w:ascii="Tahoma" w:hAnsi="Tahoma" w:cs="Tahoma"/>
              </w:rPr>
            </w:pPr>
            <w:r w:rsidRPr="005F2BBB">
              <w:rPr>
                <w:rFonts w:ascii="Tahoma" w:hAnsi="Tahoma" w:cs="Tahoma"/>
              </w:rPr>
              <w:t xml:space="preserve">Reuniones periódicas de seguimiento, con enlaces de EPS </w:t>
            </w:r>
          </w:p>
        </w:tc>
        <w:tc>
          <w:tcPr>
            <w:tcW w:w="1765" w:type="pct"/>
          </w:tcPr>
          <w:p w14:paraId="27CA012F" w14:textId="77777777" w:rsidR="002C5550" w:rsidRPr="005F2BBB" w:rsidRDefault="002C5550" w:rsidP="002C5550">
            <w:pPr>
              <w:rPr>
                <w:rFonts w:ascii="Tahoma" w:hAnsi="Tahoma" w:cs="Tahoma"/>
                <w:b/>
              </w:rPr>
            </w:pPr>
          </w:p>
          <w:p w14:paraId="0B9C41FE" w14:textId="77777777" w:rsidR="002C5550" w:rsidRPr="005F2BBB" w:rsidRDefault="002C5550" w:rsidP="002C5550">
            <w:pPr>
              <w:rPr>
                <w:rFonts w:ascii="Tahoma" w:hAnsi="Tahoma" w:cs="Tahoma"/>
              </w:rPr>
            </w:pPr>
            <w:r w:rsidRPr="005F2BBB">
              <w:rPr>
                <w:rFonts w:ascii="Tahoma" w:hAnsi="Tahoma" w:cs="Tahoma"/>
              </w:rPr>
              <w:t>Mayor receptividad y respuesta frente a solicitudes</w:t>
            </w:r>
          </w:p>
        </w:tc>
      </w:tr>
      <w:tr w:rsidR="002C5550" w:rsidRPr="005F2BBB" w14:paraId="31BB329E" w14:textId="77777777" w:rsidTr="002C5550">
        <w:trPr>
          <w:trHeight w:val="422"/>
        </w:trPr>
        <w:tc>
          <w:tcPr>
            <w:tcW w:w="775" w:type="pct"/>
          </w:tcPr>
          <w:p w14:paraId="7E0A797D" w14:textId="77777777" w:rsidR="002C5550" w:rsidRPr="005F2BBB" w:rsidRDefault="002C5550" w:rsidP="002C5550">
            <w:pPr>
              <w:rPr>
                <w:rFonts w:ascii="Tahoma" w:hAnsi="Tahoma" w:cs="Tahoma"/>
              </w:rPr>
            </w:pPr>
            <w:r w:rsidRPr="005F2BBB">
              <w:rPr>
                <w:rFonts w:ascii="Tahoma" w:hAnsi="Tahoma" w:cs="Tahoma"/>
              </w:rPr>
              <w:t>Barranquilla</w:t>
            </w:r>
          </w:p>
        </w:tc>
        <w:tc>
          <w:tcPr>
            <w:tcW w:w="696" w:type="pct"/>
          </w:tcPr>
          <w:p w14:paraId="72E3A55F" w14:textId="77777777" w:rsidR="002C5550" w:rsidRPr="005F2BBB" w:rsidRDefault="002C5550" w:rsidP="002C5550">
            <w:pPr>
              <w:rPr>
                <w:rFonts w:ascii="Tahoma" w:hAnsi="Tahoma" w:cs="Tahoma"/>
              </w:rPr>
            </w:pPr>
          </w:p>
        </w:tc>
        <w:tc>
          <w:tcPr>
            <w:tcW w:w="1764" w:type="pct"/>
          </w:tcPr>
          <w:p w14:paraId="224C1C2F" w14:textId="77777777" w:rsidR="002C5550" w:rsidRPr="005F2BBB" w:rsidRDefault="002C5550" w:rsidP="002C5550">
            <w:pPr>
              <w:rPr>
                <w:rFonts w:ascii="Tahoma" w:hAnsi="Tahoma" w:cs="Tahoma"/>
              </w:rPr>
            </w:pPr>
            <w:r w:rsidRPr="005F2BBB">
              <w:rPr>
                <w:rFonts w:ascii="Tahoma" w:hAnsi="Tahoma" w:cs="Tahoma"/>
              </w:rPr>
              <w:t>Visitas de seguimiento a casos no resueltos por las EPS</w:t>
            </w:r>
          </w:p>
        </w:tc>
        <w:tc>
          <w:tcPr>
            <w:tcW w:w="1765" w:type="pct"/>
          </w:tcPr>
          <w:p w14:paraId="5CE1F57D" w14:textId="77777777" w:rsidR="002C5550" w:rsidRPr="005F2BBB" w:rsidRDefault="002C5550" w:rsidP="002C5550">
            <w:pPr>
              <w:rPr>
                <w:rFonts w:ascii="Tahoma" w:hAnsi="Tahoma" w:cs="Tahoma"/>
              </w:rPr>
            </w:pPr>
          </w:p>
          <w:p w14:paraId="6393A203" w14:textId="77777777" w:rsidR="002C5550" w:rsidRPr="005F2BBB" w:rsidRDefault="002C5550" w:rsidP="002C5550">
            <w:pPr>
              <w:rPr>
                <w:rFonts w:ascii="Tahoma" w:hAnsi="Tahoma" w:cs="Tahoma"/>
              </w:rPr>
            </w:pPr>
            <w:r w:rsidRPr="005F2BBB">
              <w:rPr>
                <w:rFonts w:ascii="Tahoma" w:hAnsi="Tahoma" w:cs="Tahoma"/>
              </w:rPr>
              <w:t>Solución a casos</w:t>
            </w:r>
          </w:p>
        </w:tc>
      </w:tr>
    </w:tbl>
    <w:p w14:paraId="7591B5F4" w14:textId="77777777" w:rsidR="002C5550" w:rsidRDefault="002C5550" w:rsidP="002C5550">
      <w:pPr>
        <w:rPr>
          <w:rFonts w:ascii="Arial" w:hAnsi="Arial" w:cs="Arial"/>
          <w:b/>
        </w:rPr>
      </w:pPr>
    </w:p>
    <w:p w14:paraId="0EB94696" w14:textId="77777777" w:rsidR="005F2BBB" w:rsidRDefault="005F2BBB" w:rsidP="002C5550">
      <w:pPr>
        <w:rPr>
          <w:rFonts w:ascii="Arial" w:hAnsi="Arial" w:cs="Arial"/>
          <w:b/>
        </w:rPr>
      </w:pPr>
    </w:p>
    <w:p w14:paraId="45E9CDF4" w14:textId="77777777" w:rsidR="002C5550" w:rsidRPr="005F2BBB" w:rsidRDefault="002C5550" w:rsidP="002C5550">
      <w:pPr>
        <w:contextualSpacing/>
        <w:jc w:val="both"/>
        <w:rPr>
          <w:rFonts w:ascii="Tahoma" w:hAnsi="Tahoma" w:cs="Tahoma"/>
          <w:b/>
        </w:rPr>
      </w:pPr>
      <w:r w:rsidRPr="005F2BBB">
        <w:rPr>
          <w:rFonts w:ascii="Tahoma" w:hAnsi="Tahoma" w:cs="Tahoma"/>
          <w:b/>
        </w:rPr>
        <w:t>Gestión con otras entidades del SNARIV.</w:t>
      </w:r>
      <w:r w:rsidRPr="005F2BBB">
        <w:rPr>
          <w:rFonts w:ascii="Tahoma" w:hAnsi="Tahoma" w:cs="Tahoma"/>
        </w:rPr>
        <w:t xml:space="preserve"> </w:t>
      </w:r>
    </w:p>
    <w:p w14:paraId="358EF683" w14:textId="77777777" w:rsidR="002C5550" w:rsidRPr="005F2BBB" w:rsidRDefault="002C5550" w:rsidP="002C5550">
      <w:pPr>
        <w:jc w:val="both"/>
        <w:rPr>
          <w:rFonts w:ascii="Tahoma" w:hAnsi="Tahoma" w:cs="Tahoma"/>
        </w:rPr>
      </w:pPr>
    </w:p>
    <w:p w14:paraId="4893D682" w14:textId="77777777" w:rsidR="002C5550" w:rsidRPr="005F2BBB" w:rsidRDefault="002C5550" w:rsidP="002C5550">
      <w:pPr>
        <w:jc w:val="both"/>
        <w:rPr>
          <w:rFonts w:ascii="Tahoma" w:hAnsi="Tahoma" w:cs="Tahoma"/>
          <w:b/>
        </w:rPr>
      </w:pPr>
      <w:r w:rsidRPr="005F2BBB">
        <w:rPr>
          <w:rFonts w:ascii="Tahoma" w:hAnsi="Tahoma" w:cs="Tahoma"/>
        </w:rPr>
        <w:t xml:space="preserve">Relación por municipio del número de personas víctimas identificadas con necesidades de atención por parte de Entidades del SNARIV. Describa concretamente las principales gestiones adelantadas y los resultados obtenidos. </w:t>
      </w:r>
    </w:p>
    <w:p w14:paraId="6A9907AD" w14:textId="77777777" w:rsidR="002C5550" w:rsidRDefault="002C5550" w:rsidP="002C5550">
      <w:pPr>
        <w:rPr>
          <w:rFonts w:ascii="Arial" w:hAnsi="Arial" w:cs="Arial"/>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1"/>
        <w:gridCol w:w="1749"/>
        <w:gridCol w:w="3424"/>
        <w:gridCol w:w="3468"/>
      </w:tblGrid>
      <w:tr w:rsidR="002C5550" w:rsidRPr="005F2BBB" w14:paraId="40E95DF7" w14:textId="77777777" w:rsidTr="002C5550">
        <w:trPr>
          <w:trHeight w:val="70"/>
          <w:tblHeader/>
        </w:trPr>
        <w:tc>
          <w:tcPr>
            <w:tcW w:w="806" w:type="pct"/>
            <w:shd w:val="clear" w:color="auto" w:fill="D9D9D9"/>
            <w:vAlign w:val="center"/>
          </w:tcPr>
          <w:p w14:paraId="0BC85882" w14:textId="77777777" w:rsidR="002C5550" w:rsidRPr="005F2BBB" w:rsidRDefault="002C5550" w:rsidP="002C5550">
            <w:pPr>
              <w:jc w:val="center"/>
              <w:rPr>
                <w:rFonts w:ascii="Tahoma" w:hAnsi="Tahoma" w:cs="Tahoma"/>
                <w:b/>
                <w:sz w:val="22"/>
                <w:szCs w:val="22"/>
              </w:rPr>
            </w:pPr>
            <w:r w:rsidRPr="005F2BBB">
              <w:rPr>
                <w:rFonts w:ascii="Tahoma" w:hAnsi="Tahoma" w:cs="Tahoma"/>
                <w:b/>
                <w:sz w:val="22"/>
                <w:szCs w:val="22"/>
              </w:rPr>
              <w:t>Municipio</w:t>
            </w:r>
          </w:p>
        </w:tc>
        <w:tc>
          <w:tcPr>
            <w:tcW w:w="849" w:type="pct"/>
            <w:shd w:val="clear" w:color="auto" w:fill="D9D9D9"/>
            <w:vAlign w:val="center"/>
          </w:tcPr>
          <w:p w14:paraId="1FF832D8" w14:textId="77777777" w:rsidR="002C5550" w:rsidRPr="005F2BBB" w:rsidRDefault="002C5550" w:rsidP="002C5550">
            <w:pPr>
              <w:jc w:val="center"/>
              <w:rPr>
                <w:rFonts w:ascii="Tahoma" w:hAnsi="Tahoma" w:cs="Tahoma"/>
                <w:b/>
                <w:sz w:val="22"/>
                <w:szCs w:val="22"/>
              </w:rPr>
            </w:pPr>
            <w:r w:rsidRPr="005F2BBB">
              <w:rPr>
                <w:rFonts w:ascii="Tahoma" w:hAnsi="Tahoma" w:cs="Tahoma"/>
                <w:b/>
                <w:sz w:val="22"/>
                <w:szCs w:val="22"/>
              </w:rPr>
              <w:t>Número de Personas dirigidas a entidades del SNARIV</w:t>
            </w:r>
          </w:p>
        </w:tc>
        <w:tc>
          <w:tcPr>
            <w:tcW w:w="1662" w:type="pct"/>
            <w:shd w:val="clear" w:color="auto" w:fill="D9D9D9"/>
            <w:vAlign w:val="center"/>
          </w:tcPr>
          <w:p w14:paraId="0FC3441D" w14:textId="77777777" w:rsidR="002C5550" w:rsidRPr="005F2BBB" w:rsidRDefault="002C5550" w:rsidP="002C5550">
            <w:pPr>
              <w:jc w:val="center"/>
              <w:rPr>
                <w:rFonts w:ascii="Tahoma" w:hAnsi="Tahoma" w:cs="Tahoma"/>
                <w:b/>
                <w:color w:val="000000"/>
                <w:sz w:val="22"/>
                <w:szCs w:val="22"/>
                <w:lang w:eastAsia="es-CO"/>
              </w:rPr>
            </w:pPr>
            <w:r w:rsidRPr="005F2BBB">
              <w:rPr>
                <w:rFonts w:ascii="Tahoma" w:hAnsi="Tahoma" w:cs="Tahoma"/>
                <w:b/>
                <w:color w:val="000000"/>
                <w:sz w:val="22"/>
                <w:szCs w:val="22"/>
                <w:lang w:eastAsia="es-CO"/>
              </w:rPr>
              <w:t>Gestiones adelantadas</w:t>
            </w:r>
          </w:p>
        </w:tc>
        <w:tc>
          <w:tcPr>
            <w:tcW w:w="1683" w:type="pct"/>
            <w:shd w:val="clear" w:color="auto" w:fill="D9D9D9"/>
            <w:vAlign w:val="center"/>
          </w:tcPr>
          <w:p w14:paraId="5118D67D" w14:textId="77777777" w:rsidR="002C5550" w:rsidRPr="005F2BBB" w:rsidRDefault="002C5550" w:rsidP="002C5550">
            <w:pPr>
              <w:ind w:right="-2"/>
              <w:jc w:val="center"/>
              <w:rPr>
                <w:rFonts w:ascii="Tahoma" w:hAnsi="Tahoma" w:cs="Tahoma"/>
                <w:b/>
                <w:sz w:val="22"/>
                <w:szCs w:val="22"/>
              </w:rPr>
            </w:pPr>
            <w:r w:rsidRPr="005F2BBB">
              <w:rPr>
                <w:rFonts w:ascii="Tahoma" w:hAnsi="Tahoma" w:cs="Tahoma"/>
                <w:b/>
                <w:color w:val="000000"/>
                <w:sz w:val="22"/>
                <w:szCs w:val="22"/>
                <w:lang w:eastAsia="es-CO"/>
              </w:rPr>
              <w:t>Resultados obtenidos</w:t>
            </w:r>
          </w:p>
        </w:tc>
      </w:tr>
      <w:tr w:rsidR="002C5550" w:rsidRPr="005F2BBB" w14:paraId="3BE0F03F" w14:textId="77777777" w:rsidTr="002C3097">
        <w:trPr>
          <w:trHeight w:val="5316"/>
        </w:trPr>
        <w:tc>
          <w:tcPr>
            <w:tcW w:w="806" w:type="pct"/>
          </w:tcPr>
          <w:p w14:paraId="53C69D6D" w14:textId="77777777" w:rsidR="002C5550" w:rsidRPr="005F2BBB" w:rsidRDefault="002C5550" w:rsidP="002C5550">
            <w:pPr>
              <w:jc w:val="center"/>
              <w:rPr>
                <w:rFonts w:ascii="Tahoma" w:hAnsi="Tahoma" w:cs="Tahoma"/>
              </w:rPr>
            </w:pPr>
          </w:p>
          <w:p w14:paraId="0592507E" w14:textId="77777777" w:rsidR="002C5550" w:rsidRPr="005F2BBB" w:rsidRDefault="002C5550" w:rsidP="002C5550">
            <w:pPr>
              <w:jc w:val="center"/>
              <w:rPr>
                <w:rFonts w:ascii="Tahoma" w:hAnsi="Tahoma" w:cs="Tahoma"/>
              </w:rPr>
            </w:pPr>
            <w:r w:rsidRPr="005F2BBB">
              <w:rPr>
                <w:rFonts w:ascii="Tahoma" w:hAnsi="Tahoma" w:cs="Tahoma"/>
              </w:rPr>
              <w:t>Barranquilla</w:t>
            </w:r>
          </w:p>
        </w:tc>
        <w:tc>
          <w:tcPr>
            <w:tcW w:w="849" w:type="pct"/>
          </w:tcPr>
          <w:p w14:paraId="5926A8D8" w14:textId="77777777" w:rsidR="002C5550" w:rsidRPr="005F2BBB" w:rsidRDefault="002C5550" w:rsidP="002C5550">
            <w:pPr>
              <w:jc w:val="center"/>
              <w:rPr>
                <w:rFonts w:ascii="Tahoma" w:hAnsi="Tahoma" w:cs="Tahoma"/>
                <w:color w:val="808080"/>
                <w:lang w:eastAsia="es-CO"/>
              </w:rPr>
            </w:pPr>
          </w:p>
          <w:p w14:paraId="3B2853B7" w14:textId="77777777" w:rsidR="002C5550" w:rsidRPr="005F2BBB" w:rsidRDefault="002C5550" w:rsidP="002C5550">
            <w:pPr>
              <w:jc w:val="center"/>
              <w:rPr>
                <w:rFonts w:ascii="Tahoma" w:hAnsi="Tahoma" w:cs="Tahoma"/>
                <w:lang w:eastAsia="es-CO"/>
              </w:rPr>
            </w:pPr>
            <w:r w:rsidRPr="005F2BBB">
              <w:rPr>
                <w:rFonts w:ascii="Tahoma" w:hAnsi="Tahoma" w:cs="Tahoma"/>
                <w:lang w:eastAsia="es-CO"/>
              </w:rPr>
              <w:t>57</w:t>
            </w:r>
          </w:p>
          <w:p w14:paraId="152066E1" w14:textId="77777777" w:rsidR="002C5550" w:rsidRPr="005F2BBB" w:rsidRDefault="002C5550" w:rsidP="002C5550">
            <w:pPr>
              <w:jc w:val="center"/>
              <w:rPr>
                <w:rFonts w:ascii="Tahoma" w:hAnsi="Tahoma" w:cs="Tahoma"/>
                <w:lang w:eastAsia="es-CO"/>
              </w:rPr>
            </w:pPr>
            <w:r w:rsidRPr="005F2BBB">
              <w:rPr>
                <w:rFonts w:ascii="Tahoma" w:hAnsi="Tahoma" w:cs="Tahoma"/>
                <w:lang w:eastAsia="es-CO"/>
              </w:rPr>
              <w:t>SENA</w:t>
            </w:r>
          </w:p>
          <w:p w14:paraId="17177F96" w14:textId="77777777" w:rsidR="002C5550" w:rsidRPr="005F2BBB" w:rsidRDefault="002C5550" w:rsidP="002C5550">
            <w:pPr>
              <w:jc w:val="center"/>
              <w:rPr>
                <w:rFonts w:ascii="Tahoma" w:hAnsi="Tahoma" w:cs="Tahoma"/>
                <w:lang w:eastAsia="es-CO"/>
              </w:rPr>
            </w:pPr>
          </w:p>
          <w:p w14:paraId="7B8659A8" w14:textId="77777777" w:rsidR="002C5550" w:rsidRPr="005F2BBB" w:rsidRDefault="002C5550" w:rsidP="002C5550">
            <w:pPr>
              <w:jc w:val="center"/>
              <w:rPr>
                <w:rFonts w:ascii="Tahoma" w:hAnsi="Tahoma" w:cs="Tahoma"/>
                <w:lang w:eastAsia="es-CO"/>
              </w:rPr>
            </w:pPr>
          </w:p>
          <w:p w14:paraId="6C2A7CC3" w14:textId="77777777" w:rsidR="002C5550" w:rsidRPr="005F2BBB" w:rsidRDefault="002C5550" w:rsidP="002C5550">
            <w:pPr>
              <w:jc w:val="center"/>
              <w:rPr>
                <w:rFonts w:ascii="Tahoma" w:hAnsi="Tahoma" w:cs="Tahoma"/>
                <w:lang w:eastAsia="es-CO"/>
              </w:rPr>
            </w:pPr>
          </w:p>
          <w:p w14:paraId="350132E9" w14:textId="77777777" w:rsidR="002C5550" w:rsidRPr="005F2BBB" w:rsidRDefault="002C5550" w:rsidP="002C5550">
            <w:pPr>
              <w:jc w:val="center"/>
              <w:rPr>
                <w:rFonts w:ascii="Tahoma" w:hAnsi="Tahoma" w:cs="Tahoma"/>
                <w:lang w:eastAsia="es-CO"/>
              </w:rPr>
            </w:pPr>
          </w:p>
          <w:p w14:paraId="0A0AE80B" w14:textId="77777777" w:rsidR="002C5550" w:rsidRPr="005F2BBB" w:rsidRDefault="002C5550" w:rsidP="002C5550">
            <w:pPr>
              <w:jc w:val="center"/>
              <w:rPr>
                <w:rFonts w:ascii="Tahoma" w:hAnsi="Tahoma" w:cs="Tahoma"/>
                <w:lang w:eastAsia="es-CO"/>
              </w:rPr>
            </w:pPr>
          </w:p>
          <w:p w14:paraId="5F74A7D7" w14:textId="77777777" w:rsidR="002C5550" w:rsidRPr="005F2BBB" w:rsidRDefault="002C5550" w:rsidP="002C5550">
            <w:pPr>
              <w:jc w:val="center"/>
              <w:rPr>
                <w:rFonts w:ascii="Tahoma" w:hAnsi="Tahoma" w:cs="Tahoma"/>
                <w:lang w:eastAsia="es-CO"/>
              </w:rPr>
            </w:pPr>
          </w:p>
          <w:p w14:paraId="1957C5A4" w14:textId="77777777" w:rsidR="002C5550" w:rsidRPr="005F2BBB" w:rsidRDefault="002C5550" w:rsidP="002C5550">
            <w:pPr>
              <w:jc w:val="center"/>
              <w:rPr>
                <w:rFonts w:ascii="Tahoma" w:hAnsi="Tahoma" w:cs="Tahoma"/>
                <w:lang w:eastAsia="es-CO"/>
              </w:rPr>
            </w:pPr>
          </w:p>
          <w:p w14:paraId="5745D295" w14:textId="77777777" w:rsidR="002C5550" w:rsidRPr="005F2BBB" w:rsidRDefault="002C5550" w:rsidP="002C5550">
            <w:pPr>
              <w:jc w:val="center"/>
              <w:rPr>
                <w:rFonts w:ascii="Tahoma" w:hAnsi="Tahoma" w:cs="Tahoma"/>
              </w:rPr>
            </w:pPr>
            <w:r w:rsidRPr="005F2BBB">
              <w:rPr>
                <w:rFonts w:ascii="Tahoma" w:hAnsi="Tahoma" w:cs="Tahoma"/>
                <w:lang w:eastAsia="es-CO"/>
              </w:rPr>
              <w:t>100</w:t>
            </w:r>
          </w:p>
        </w:tc>
        <w:tc>
          <w:tcPr>
            <w:tcW w:w="1662" w:type="pct"/>
          </w:tcPr>
          <w:p w14:paraId="2CAC8C33" w14:textId="77777777" w:rsidR="002C5550" w:rsidRPr="005F2BBB" w:rsidRDefault="002C5550" w:rsidP="002C5550">
            <w:pPr>
              <w:jc w:val="center"/>
              <w:rPr>
                <w:rFonts w:ascii="Tahoma" w:hAnsi="Tahoma" w:cs="Tahoma"/>
              </w:rPr>
            </w:pPr>
          </w:p>
          <w:p w14:paraId="728B53D8" w14:textId="77777777" w:rsidR="002C5550" w:rsidRPr="005F2BBB" w:rsidRDefault="002C5550" w:rsidP="002C5550">
            <w:pPr>
              <w:jc w:val="center"/>
              <w:rPr>
                <w:rFonts w:ascii="Tahoma" w:hAnsi="Tahoma" w:cs="Tahoma"/>
              </w:rPr>
            </w:pPr>
            <w:r w:rsidRPr="005F2BBB">
              <w:rPr>
                <w:rFonts w:ascii="Tahoma" w:hAnsi="Tahoma" w:cs="Tahoma"/>
              </w:rPr>
              <w:t>Cursos complementarios de Artesanías y Manualidades</w:t>
            </w:r>
          </w:p>
          <w:p w14:paraId="661C8512" w14:textId="77777777" w:rsidR="002C5550" w:rsidRPr="005F2BBB" w:rsidRDefault="002C5550" w:rsidP="002C5550">
            <w:pPr>
              <w:jc w:val="center"/>
              <w:rPr>
                <w:rFonts w:ascii="Tahoma" w:hAnsi="Tahoma" w:cs="Tahoma"/>
              </w:rPr>
            </w:pPr>
          </w:p>
          <w:p w14:paraId="6F29EA43" w14:textId="77777777" w:rsidR="002C5550" w:rsidRPr="005F2BBB" w:rsidRDefault="002C5550" w:rsidP="002C5550">
            <w:pPr>
              <w:shd w:val="clear" w:color="auto" w:fill="FFFFFF"/>
              <w:ind w:left="720"/>
              <w:rPr>
                <w:rFonts w:ascii="Tahoma" w:hAnsi="Tahoma" w:cs="Tahoma"/>
                <w:color w:val="222222"/>
                <w:shd w:val="clear" w:color="auto" w:fill="FFFFFF"/>
              </w:rPr>
            </w:pPr>
          </w:p>
          <w:p w14:paraId="360D0DAB" w14:textId="77777777" w:rsidR="002C5550" w:rsidRPr="005F2BBB" w:rsidRDefault="002C5550" w:rsidP="002C5550">
            <w:pPr>
              <w:shd w:val="clear" w:color="auto" w:fill="FFFFFF"/>
              <w:ind w:left="720"/>
              <w:rPr>
                <w:rFonts w:ascii="Tahoma" w:hAnsi="Tahoma" w:cs="Tahoma"/>
                <w:color w:val="222222"/>
                <w:shd w:val="clear" w:color="auto" w:fill="FFFFFF"/>
              </w:rPr>
            </w:pPr>
          </w:p>
          <w:p w14:paraId="2DD2203B" w14:textId="77777777" w:rsidR="002C5550" w:rsidRPr="005F2BBB" w:rsidRDefault="002C5550" w:rsidP="002C5550">
            <w:pPr>
              <w:shd w:val="clear" w:color="auto" w:fill="FFFFFF"/>
              <w:ind w:left="720"/>
              <w:rPr>
                <w:rFonts w:ascii="Tahoma" w:hAnsi="Tahoma" w:cs="Tahoma"/>
                <w:color w:val="222222"/>
                <w:shd w:val="clear" w:color="auto" w:fill="FFFFFF"/>
              </w:rPr>
            </w:pPr>
          </w:p>
          <w:p w14:paraId="712B395E" w14:textId="77777777" w:rsidR="002C5550" w:rsidRPr="005F2BBB" w:rsidRDefault="002C5550" w:rsidP="002C5550">
            <w:pPr>
              <w:shd w:val="clear" w:color="auto" w:fill="FFFFFF"/>
              <w:ind w:left="720"/>
              <w:rPr>
                <w:rFonts w:ascii="Tahoma" w:hAnsi="Tahoma" w:cs="Tahoma"/>
                <w:color w:val="222222"/>
                <w:shd w:val="clear" w:color="auto" w:fill="FFFFFF"/>
              </w:rPr>
            </w:pPr>
          </w:p>
          <w:p w14:paraId="2244C55C" w14:textId="77777777" w:rsidR="002C5550" w:rsidRPr="005F2BBB" w:rsidRDefault="002C5550" w:rsidP="002C5550">
            <w:pPr>
              <w:shd w:val="clear" w:color="auto" w:fill="FFFFFF"/>
              <w:ind w:left="720"/>
              <w:rPr>
                <w:rFonts w:ascii="Tahoma" w:hAnsi="Tahoma" w:cs="Tahoma"/>
                <w:color w:val="222222"/>
                <w:shd w:val="clear" w:color="auto" w:fill="FFFFFF"/>
              </w:rPr>
            </w:pPr>
          </w:p>
          <w:p w14:paraId="435417CA" w14:textId="77777777" w:rsidR="002C5550" w:rsidRPr="005F2BBB" w:rsidRDefault="002C5550" w:rsidP="002C5550">
            <w:pPr>
              <w:shd w:val="clear" w:color="auto" w:fill="FFFFFF"/>
              <w:ind w:left="720"/>
              <w:rPr>
                <w:rFonts w:ascii="Tahoma" w:hAnsi="Tahoma" w:cs="Tahoma"/>
                <w:color w:val="222222"/>
                <w:shd w:val="clear" w:color="auto" w:fill="FFFFFF"/>
              </w:rPr>
            </w:pPr>
          </w:p>
          <w:p w14:paraId="0C217129" w14:textId="77777777" w:rsidR="002C5550" w:rsidRPr="005F2BBB" w:rsidRDefault="002C5550" w:rsidP="002C5550">
            <w:pPr>
              <w:shd w:val="clear" w:color="auto" w:fill="FFFFFF"/>
              <w:ind w:left="720"/>
              <w:rPr>
                <w:rFonts w:ascii="Tahoma" w:hAnsi="Tahoma" w:cs="Tahoma"/>
                <w:color w:val="222222"/>
                <w:shd w:val="clear" w:color="auto" w:fill="FFFFFF"/>
              </w:rPr>
            </w:pPr>
            <w:r w:rsidRPr="005F2BBB">
              <w:rPr>
                <w:rFonts w:ascii="Tahoma" w:hAnsi="Tahoma" w:cs="Tahoma"/>
                <w:color w:val="222222"/>
                <w:shd w:val="clear" w:color="auto" w:fill="FFFFFF"/>
              </w:rPr>
              <w:t>SENA: Atendiendo las peticiones realizadas por las comunidades atendidas, se viene trabajando en conjunto con el SENA en forma complementaria a las guías propuestas por el Ministerio de salud, temáticas y actividades mediante la metodología aprender - haciendo, para enfrentar el daño en el modo de vida, la identidad cultural, la vida en relación,  proyecto de vida y afectaciones en la economía familiar, las formaciones  implementadas son:</w:t>
            </w:r>
          </w:p>
          <w:p w14:paraId="79FEDE06" w14:textId="77777777" w:rsidR="002C5550" w:rsidRPr="005F2BBB" w:rsidRDefault="002C5550" w:rsidP="002C5550">
            <w:pPr>
              <w:shd w:val="clear" w:color="auto" w:fill="FFFFFF"/>
              <w:jc w:val="center"/>
              <w:rPr>
                <w:rFonts w:ascii="Tahoma" w:hAnsi="Tahoma" w:cs="Tahoma"/>
                <w:color w:val="222222"/>
                <w:shd w:val="clear" w:color="auto" w:fill="FFFFFF"/>
              </w:rPr>
            </w:pPr>
          </w:p>
          <w:p w14:paraId="41988BDC" w14:textId="77777777" w:rsidR="002C5550" w:rsidRPr="005F2BBB" w:rsidRDefault="002C5550" w:rsidP="002C5550">
            <w:pPr>
              <w:shd w:val="clear" w:color="auto" w:fill="FFFFFF"/>
              <w:jc w:val="center"/>
              <w:rPr>
                <w:rFonts w:ascii="Tahoma" w:hAnsi="Tahoma" w:cs="Tahoma"/>
                <w:color w:val="222222"/>
                <w:shd w:val="clear" w:color="auto" w:fill="FFFFFF"/>
              </w:rPr>
            </w:pPr>
            <w:r w:rsidRPr="005F2BBB">
              <w:rPr>
                <w:rFonts w:ascii="Tahoma" w:hAnsi="Tahoma" w:cs="Tahoma"/>
                <w:color w:val="222222"/>
                <w:shd w:val="clear" w:color="auto" w:fill="FFFFFF"/>
              </w:rPr>
              <w:t>Atención integral a la primera infancia</w:t>
            </w:r>
          </w:p>
          <w:p w14:paraId="143A3E2F" w14:textId="77777777" w:rsidR="002C5550" w:rsidRPr="005F2BBB" w:rsidRDefault="002C5550" w:rsidP="002C5550">
            <w:pPr>
              <w:shd w:val="clear" w:color="auto" w:fill="FFFFFF"/>
              <w:jc w:val="center"/>
              <w:rPr>
                <w:rFonts w:ascii="Tahoma" w:hAnsi="Tahoma" w:cs="Tahoma"/>
                <w:color w:val="222222"/>
                <w:shd w:val="clear" w:color="auto" w:fill="FFFFFF"/>
              </w:rPr>
            </w:pPr>
          </w:p>
          <w:p w14:paraId="19703A96" w14:textId="77777777" w:rsidR="002C5550" w:rsidRPr="005F2BBB" w:rsidRDefault="002C5550" w:rsidP="002C5550">
            <w:pPr>
              <w:shd w:val="clear" w:color="auto" w:fill="FFFFFF"/>
              <w:jc w:val="center"/>
              <w:rPr>
                <w:rFonts w:ascii="Tahoma" w:hAnsi="Tahoma" w:cs="Tahoma"/>
                <w:color w:val="222222"/>
                <w:shd w:val="clear" w:color="auto" w:fill="FFFFFF"/>
              </w:rPr>
            </w:pPr>
            <w:r w:rsidRPr="005F2BBB">
              <w:rPr>
                <w:rFonts w:ascii="Tahoma" w:hAnsi="Tahoma" w:cs="Tahoma"/>
                <w:color w:val="222222"/>
                <w:shd w:val="clear" w:color="auto" w:fill="FFFFFF"/>
              </w:rPr>
              <w:t>Fabricación de postres y helados</w:t>
            </w:r>
          </w:p>
          <w:p w14:paraId="01845819" w14:textId="77777777" w:rsidR="002C5550" w:rsidRPr="005F2BBB" w:rsidRDefault="002C5550" w:rsidP="002C5550">
            <w:pPr>
              <w:shd w:val="clear" w:color="auto" w:fill="FFFFFF"/>
              <w:jc w:val="center"/>
              <w:rPr>
                <w:rFonts w:ascii="Tahoma" w:hAnsi="Tahoma" w:cs="Tahoma"/>
                <w:color w:val="222222"/>
                <w:shd w:val="clear" w:color="auto" w:fill="FFFFFF"/>
              </w:rPr>
            </w:pPr>
          </w:p>
          <w:p w14:paraId="4D34751F" w14:textId="77777777" w:rsidR="002C5550" w:rsidRPr="005F2BBB" w:rsidRDefault="002C5550" w:rsidP="002C5550">
            <w:pPr>
              <w:shd w:val="clear" w:color="auto" w:fill="FFFFFF"/>
              <w:jc w:val="center"/>
              <w:rPr>
                <w:rFonts w:ascii="Tahoma" w:hAnsi="Tahoma" w:cs="Tahoma"/>
                <w:color w:val="222222"/>
                <w:shd w:val="clear" w:color="auto" w:fill="FFFFFF"/>
              </w:rPr>
            </w:pPr>
            <w:r w:rsidRPr="005F2BBB">
              <w:rPr>
                <w:rFonts w:ascii="Tahoma" w:hAnsi="Tahoma" w:cs="Tahoma"/>
                <w:color w:val="222222"/>
                <w:shd w:val="clear" w:color="auto" w:fill="FFFFFF"/>
              </w:rPr>
              <w:t>Marroquinería</w:t>
            </w:r>
          </w:p>
          <w:p w14:paraId="707E0F62" w14:textId="77777777" w:rsidR="002C5550" w:rsidRPr="005F2BBB" w:rsidRDefault="002C5550" w:rsidP="002C5550">
            <w:pPr>
              <w:shd w:val="clear" w:color="auto" w:fill="FFFFFF"/>
              <w:jc w:val="center"/>
              <w:rPr>
                <w:rFonts w:ascii="Tahoma" w:hAnsi="Tahoma" w:cs="Tahoma"/>
                <w:color w:val="222222"/>
                <w:shd w:val="clear" w:color="auto" w:fill="FFFFFF"/>
              </w:rPr>
            </w:pPr>
          </w:p>
          <w:p w14:paraId="2F212833" w14:textId="77777777" w:rsidR="002C5550" w:rsidRPr="005F2BBB" w:rsidRDefault="002C5550" w:rsidP="002C5550">
            <w:pPr>
              <w:shd w:val="clear" w:color="auto" w:fill="FFFFFF"/>
              <w:jc w:val="center"/>
              <w:rPr>
                <w:rFonts w:ascii="Tahoma" w:hAnsi="Tahoma" w:cs="Tahoma"/>
                <w:color w:val="222222"/>
                <w:shd w:val="clear" w:color="auto" w:fill="FFFFFF"/>
              </w:rPr>
            </w:pPr>
            <w:r w:rsidRPr="005F2BBB">
              <w:rPr>
                <w:rFonts w:ascii="Tahoma" w:hAnsi="Tahoma" w:cs="Tahoma"/>
                <w:color w:val="222222"/>
                <w:shd w:val="clear" w:color="auto" w:fill="FFFFFF"/>
              </w:rPr>
              <w:t>Lencería para bebes y Muñequería artesanal navideña</w:t>
            </w:r>
          </w:p>
          <w:p w14:paraId="26100146" w14:textId="77777777" w:rsidR="002C5550" w:rsidRPr="005F2BBB" w:rsidRDefault="002C5550" w:rsidP="002C5550">
            <w:pPr>
              <w:shd w:val="clear" w:color="auto" w:fill="FFFFFF"/>
              <w:jc w:val="center"/>
              <w:rPr>
                <w:rFonts w:ascii="Tahoma" w:hAnsi="Tahoma" w:cs="Tahoma"/>
                <w:color w:val="222222"/>
                <w:shd w:val="clear" w:color="auto" w:fill="FFFFFF"/>
              </w:rPr>
            </w:pPr>
          </w:p>
          <w:p w14:paraId="4F0D9E9D" w14:textId="77777777" w:rsidR="002C5550" w:rsidRPr="005F2BBB" w:rsidRDefault="002C5550" w:rsidP="002C5550">
            <w:pPr>
              <w:shd w:val="clear" w:color="auto" w:fill="FFFFFF"/>
              <w:jc w:val="center"/>
              <w:rPr>
                <w:rFonts w:ascii="Tahoma" w:hAnsi="Tahoma" w:cs="Tahoma"/>
                <w:color w:val="222222"/>
                <w:shd w:val="clear" w:color="auto" w:fill="FFFFFF"/>
              </w:rPr>
            </w:pPr>
            <w:r w:rsidRPr="005F2BBB">
              <w:rPr>
                <w:rFonts w:ascii="Tahoma" w:hAnsi="Tahoma" w:cs="Tahoma"/>
                <w:color w:val="222222"/>
                <w:shd w:val="clear" w:color="auto" w:fill="FFFFFF"/>
              </w:rPr>
              <w:t>Emprendimiento y Empresarismo</w:t>
            </w:r>
          </w:p>
          <w:p w14:paraId="60AB7DA5" w14:textId="77777777" w:rsidR="002C5550" w:rsidRPr="005F2BBB" w:rsidRDefault="002C5550" w:rsidP="002C3097">
            <w:pPr>
              <w:rPr>
                <w:rFonts w:ascii="Tahoma" w:hAnsi="Tahoma" w:cs="Tahoma"/>
              </w:rPr>
            </w:pPr>
          </w:p>
        </w:tc>
        <w:tc>
          <w:tcPr>
            <w:tcW w:w="1683" w:type="pct"/>
          </w:tcPr>
          <w:p w14:paraId="2E001E5A" w14:textId="77777777" w:rsidR="002C5550" w:rsidRPr="005F2BBB" w:rsidRDefault="002C5550" w:rsidP="002C5550">
            <w:pPr>
              <w:jc w:val="center"/>
              <w:rPr>
                <w:rFonts w:ascii="Tahoma" w:hAnsi="Tahoma" w:cs="Tahoma"/>
              </w:rPr>
            </w:pPr>
          </w:p>
          <w:p w14:paraId="55991C64" w14:textId="77777777" w:rsidR="002C5550" w:rsidRPr="005F2BBB" w:rsidRDefault="002C5550" w:rsidP="002C5550">
            <w:pPr>
              <w:jc w:val="center"/>
              <w:rPr>
                <w:rFonts w:ascii="Tahoma" w:hAnsi="Tahoma" w:cs="Tahoma"/>
              </w:rPr>
            </w:pPr>
            <w:r w:rsidRPr="005F2BBB">
              <w:rPr>
                <w:rFonts w:ascii="Tahoma" w:hAnsi="Tahoma" w:cs="Tahoma"/>
              </w:rPr>
              <w:t>2 Cursos programados con los participantes del programa en los meses de Septiembre y Octubre, como actividades complementarias del Proceso</w:t>
            </w:r>
          </w:p>
          <w:p w14:paraId="6DE2FCEB" w14:textId="77777777" w:rsidR="002C5550" w:rsidRPr="005F2BBB" w:rsidRDefault="002C5550" w:rsidP="002C5550">
            <w:pPr>
              <w:jc w:val="center"/>
              <w:rPr>
                <w:rFonts w:ascii="Tahoma" w:hAnsi="Tahoma" w:cs="Tahoma"/>
              </w:rPr>
            </w:pPr>
          </w:p>
          <w:p w14:paraId="380DC659" w14:textId="77777777" w:rsidR="002C5550" w:rsidRPr="005F2BBB" w:rsidRDefault="002C5550" w:rsidP="002C5550">
            <w:pPr>
              <w:jc w:val="center"/>
              <w:rPr>
                <w:rFonts w:ascii="Tahoma" w:hAnsi="Tahoma" w:cs="Tahoma"/>
              </w:rPr>
            </w:pPr>
          </w:p>
          <w:p w14:paraId="037F0B4B" w14:textId="77777777" w:rsidR="002C5550" w:rsidRPr="005F2BBB" w:rsidRDefault="002C5550" w:rsidP="002C5550">
            <w:pPr>
              <w:jc w:val="center"/>
              <w:rPr>
                <w:rFonts w:ascii="Tahoma" w:hAnsi="Tahoma" w:cs="Tahoma"/>
              </w:rPr>
            </w:pPr>
            <w:r w:rsidRPr="005F2BBB">
              <w:rPr>
                <w:rFonts w:ascii="Tahoma" w:hAnsi="Tahoma" w:cs="Tahoma"/>
              </w:rPr>
              <w:t>La comunidad se mantiene interesada, creciente y entusiasmada con el proceso de atención, dando agradecimientos al equipo por atender sus solicitudes en torno al desarrollo de habilidades para auto superación de afectaciones</w:t>
            </w:r>
          </w:p>
        </w:tc>
      </w:tr>
      <w:tr w:rsidR="002C5550" w:rsidRPr="005F2BBB" w14:paraId="387D9D50" w14:textId="77777777" w:rsidTr="002C5550">
        <w:trPr>
          <w:trHeight w:val="421"/>
        </w:trPr>
        <w:tc>
          <w:tcPr>
            <w:tcW w:w="806" w:type="pct"/>
          </w:tcPr>
          <w:p w14:paraId="3F6D7CF9" w14:textId="77777777" w:rsidR="002C5550" w:rsidRPr="005F2BBB" w:rsidRDefault="002C5550" w:rsidP="002C5550">
            <w:pPr>
              <w:jc w:val="center"/>
              <w:rPr>
                <w:rFonts w:ascii="Tahoma" w:hAnsi="Tahoma" w:cs="Tahoma"/>
              </w:rPr>
            </w:pPr>
          </w:p>
          <w:p w14:paraId="66603F5C" w14:textId="77777777" w:rsidR="002C5550" w:rsidRPr="005F2BBB" w:rsidRDefault="002C5550" w:rsidP="002C5550">
            <w:pPr>
              <w:jc w:val="center"/>
              <w:rPr>
                <w:rFonts w:ascii="Tahoma" w:hAnsi="Tahoma" w:cs="Tahoma"/>
              </w:rPr>
            </w:pPr>
            <w:r w:rsidRPr="005F2BBB">
              <w:rPr>
                <w:rFonts w:ascii="Tahoma" w:hAnsi="Tahoma" w:cs="Tahoma"/>
              </w:rPr>
              <w:t>Barranquilla</w:t>
            </w:r>
          </w:p>
        </w:tc>
        <w:tc>
          <w:tcPr>
            <w:tcW w:w="849" w:type="pct"/>
          </w:tcPr>
          <w:p w14:paraId="156BA3A3" w14:textId="77777777" w:rsidR="002C5550" w:rsidRPr="005F2BBB" w:rsidRDefault="002C5550" w:rsidP="002C5550">
            <w:pPr>
              <w:jc w:val="center"/>
              <w:rPr>
                <w:rFonts w:ascii="Tahoma" w:hAnsi="Tahoma" w:cs="Tahoma"/>
              </w:rPr>
            </w:pPr>
          </w:p>
          <w:p w14:paraId="5D715751" w14:textId="77777777" w:rsidR="002C5550" w:rsidRPr="005F2BBB" w:rsidRDefault="002C5550" w:rsidP="002C5550">
            <w:pPr>
              <w:jc w:val="center"/>
              <w:rPr>
                <w:rFonts w:ascii="Tahoma" w:hAnsi="Tahoma" w:cs="Tahoma"/>
              </w:rPr>
            </w:pPr>
            <w:r w:rsidRPr="005F2BBB">
              <w:rPr>
                <w:rFonts w:ascii="Tahoma" w:hAnsi="Tahoma" w:cs="Tahoma"/>
              </w:rPr>
              <w:t>96</w:t>
            </w:r>
          </w:p>
          <w:p w14:paraId="602F939E" w14:textId="77777777" w:rsidR="002C5550" w:rsidRPr="005F2BBB" w:rsidRDefault="002C5550" w:rsidP="002C5550">
            <w:pPr>
              <w:jc w:val="center"/>
              <w:rPr>
                <w:rFonts w:ascii="Tahoma" w:hAnsi="Tahoma" w:cs="Tahoma"/>
              </w:rPr>
            </w:pPr>
            <w:r w:rsidRPr="005F2BBB">
              <w:rPr>
                <w:rFonts w:ascii="Tahoma" w:hAnsi="Tahoma" w:cs="Tahoma"/>
              </w:rPr>
              <w:t>Escuela para las Victimas</w:t>
            </w:r>
          </w:p>
        </w:tc>
        <w:tc>
          <w:tcPr>
            <w:tcW w:w="1662" w:type="pct"/>
          </w:tcPr>
          <w:p w14:paraId="1C3F0265" w14:textId="77777777" w:rsidR="002C5550" w:rsidRPr="005F2BBB" w:rsidRDefault="002C5550" w:rsidP="002C5550">
            <w:pPr>
              <w:jc w:val="center"/>
              <w:rPr>
                <w:rFonts w:ascii="Tahoma" w:hAnsi="Tahoma" w:cs="Tahoma"/>
              </w:rPr>
            </w:pPr>
          </w:p>
          <w:p w14:paraId="384BA90B" w14:textId="77777777" w:rsidR="002C5550" w:rsidRPr="005F2BBB" w:rsidRDefault="002C5550" w:rsidP="002C5550">
            <w:pPr>
              <w:jc w:val="center"/>
              <w:rPr>
                <w:rFonts w:ascii="Tahoma" w:hAnsi="Tahoma" w:cs="Tahoma"/>
              </w:rPr>
            </w:pPr>
            <w:r w:rsidRPr="005F2BBB">
              <w:rPr>
                <w:rFonts w:ascii="Tahoma" w:hAnsi="Tahoma" w:cs="Tahoma"/>
              </w:rPr>
              <w:t xml:space="preserve">Orientar a la población Vinculada al proceso, sobre las Nuevas disposiciones de la Ley 1448/2011 y el Proceso de Indemnización </w:t>
            </w:r>
          </w:p>
        </w:tc>
        <w:tc>
          <w:tcPr>
            <w:tcW w:w="1683" w:type="pct"/>
          </w:tcPr>
          <w:p w14:paraId="49A0E85B" w14:textId="77777777" w:rsidR="002C5550" w:rsidRPr="005F2BBB" w:rsidRDefault="002C5550" w:rsidP="002C5550">
            <w:pPr>
              <w:jc w:val="center"/>
              <w:rPr>
                <w:rFonts w:ascii="Tahoma" w:hAnsi="Tahoma" w:cs="Tahoma"/>
              </w:rPr>
            </w:pPr>
          </w:p>
          <w:p w14:paraId="16B1A7C3" w14:textId="304B0012" w:rsidR="002C5550" w:rsidRPr="005F2BBB" w:rsidRDefault="002C5550" w:rsidP="002C3097">
            <w:pPr>
              <w:jc w:val="center"/>
              <w:rPr>
                <w:rFonts w:ascii="Tahoma" w:hAnsi="Tahoma" w:cs="Tahoma"/>
              </w:rPr>
            </w:pPr>
            <w:r w:rsidRPr="005F2BBB">
              <w:rPr>
                <w:rFonts w:ascii="Tahoma" w:hAnsi="Tahoma" w:cs="Tahoma"/>
              </w:rPr>
              <w:t>Con el Apoyo de los Funcionarios de la Unidad para las Victimas se brinda orientación sobre las nuevas disposiciones de la ley 1448/2011 y el proceso de Indemnización</w:t>
            </w:r>
          </w:p>
        </w:tc>
      </w:tr>
      <w:tr w:rsidR="002C5550" w:rsidRPr="005F2BBB" w14:paraId="4112EE50" w14:textId="77777777" w:rsidTr="002C5550">
        <w:trPr>
          <w:trHeight w:val="411"/>
        </w:trPr>
        <w:tc>
          <w:tcPr>
            <w:tcW w:w="806" w:type="pct"/>
          </w:tcPr>
          <w:p w14:paraId="4608C5C0" w14:textId="77777777" w:rsidR="002C5550" w:rsidRPr="005F2BBB" w:rsidRDefault="002C5550" w:rsidP="002C5550">
            <w:pPr>
              <w:jc w:val="center"/>
              <w:rPr>
                <w:rFonts w:ascii="Tahoma" w:hAnsi="Tahoma" w:cs="Tahoma"/>
              </w:rPr>
            </w:pPr>
          </w:p>
          <w:p w14:paraId="59973FB9" w14:textId="77777777" w:rsidR="002C5550" w:rsidRPr="005F2BBB" w:rsidRDefault="002C5550" w:rsidP="002C5550">
            <w:pPr>
              <w:jc w:val="center"/>
              <w:rPr>
                <w:rFonts w:ascii="Tahoma" w:hAnsi="Tahoma" w:cs="Tahoma"/>
              </w:rPr>
            </w:pPr>
          </w:p>
          <w:p w14:paraId="1A748868" w14:textId="77777777" w:rsidR="002C5550" w:rsidRPr="005F2BBB" w:rsidRDefault="002C5550" w:rsidP="002C5550">
            <w:pPr>
              <w:jc w:val="center"/>
              <w:rPr>
                <w:rFonts w:ascii="Tahoma" w:hAnsi="Tahoma" w:cs="Tahoma"/>
              </w:rPr>
            </w:pPr>
            <w:r w:rsidRPr="005F2BBB">
              <w:rPr>
                <w:rFonts w:ascii="Tahoma" w:hAnsi="Tahoma" w:cs="Tahoma"/>
              </w:rPr>
              <w:t>Barranquilla</w:t>
            </w:r>
          </w:p>
        </w:tc>
        <w:tc>
          <w:tcPr>
            <w:tcW w:w="849" w:type="pct"/>
          </w:tcPr>
          <w:p w14:paraId="03A1BC5A" w14:textId="77777777" w:rsidR="002C5550" w:rsidRPr="005F2BBB" w:rsidRDefault="002C5550" w:rsidP="002C5550">
            <w:pPr>
              <w:jc w:val="center"/>
              <w:rPr>
                <w:rFonts w:ascii="Tahoma" w:hAnsi="Tahoma" w:cs="Tahoma"/>
              </w:rPr>
            </w:pPr>
          </w:p>
          <w:p w14:paraId="6EC36F81" w14:textId="77777777" w:rsidR="002C5550" w:rsidRPr="005F2BBB" w:rsidRDefault="002C5550" w:rsidP="002C5550">
            <w:pPr>
              <w:jc w:val="center"/>
              <w:rPr>
                <w:rFonts w:ascii="Tahoma" w:hAnsi="Tahoma" w:cs="Tahoma"/>
              </w:rPr>
            </w:pPr>
            <w:r w:rsidRPr="005F2BBB">
              <w:rPr>
                <w:rFonts w:ascii="Tahoma" w:hAnsi="Tahoma" w:cs="Tahoma"/>
              </w:rPr>
              <w:t>2</w:t>
            </w:r>
          </w:p>
          <w:p w14:paraId="5A99AB83" w14:textId="77777777" w:rsidR="002C5550" w:rsidRPr="005F2BBB" w:rsidRDefault="002C5550" w:rsidP="002C5550">
            <w:pPr>
              <w:jc w:val="center"/>
              <w:rPr>
                <w:rFonts w:ascii="Tahoma" w:hAnsi="Tahoma" w:cs="Tahoma"/>
              </w:rPr>
            </w:pPr>
          </w:p>
          <w:p w14:paraId="54559FF9" w14:textId="77777777" w:rsidR="002C5550" w:rsidRPr="005F2BBB" w:rsidRDefault="002C5550" w:rsidP="002C3097">
            <w:pPr>
              <w:jc w:val="center"/>
              <w:rPr>
                <w:rFonts w:ascii="Tahoma" w:hAnsi="Tahoma" w:cs="Tahoma"/>
              </w:rPr>
            </w:pPr>
            <w:r w:rsidRPr="005F2BBB">
              <w:rPr>
                <w:rFonts w:ascii="Tahoma" w:hAnsi="Tahoma" w:cs="Tahoma"/>
              </w:rPr>
              <w:t>Personería Distrital</w:t>
            </w:r>
          </w:p>
        </w:tc>
        <w:tc>
          <w:tcPr>
            <w:tcW w:w="1662" w:type="pct"/>
          </w:tcPr>
          <w:p w14:paraId="73E6F60F" w14:textId="77777777" w:rsidR="002C5550" w:rsidRPr="005F2BBB" w:rsidRDefault="002C5550" w:rsidP="002C5550">
            <w:pPr>
              <w:jc w:val="center"/>
              <w:rPr>
                <w:rFonts w:ascii="Tahoma" w:hAnsi="Tahoma" w:cs="Tahoma"/>
              </w:rPr>
            </w:pPr>
          </w:p>
          <w:p w14:paraId="7E7A9F26" w14:textId="77777777" w:rsidR="002C5550" w:rsidRPr="005F2BBB" w:rsidRDefault="002C5550" w:rsidP="002C5550">
            <w:pPr>
              <w:jc w:val="center"/>
              <w:rPr>
                <w:rFonts w:ascii="Tahoma" w:hAnsi="Tahoma" w:cs="Tahoma"/>
              </w:rPr>
            </w:pPr>
            <w:r w:rsidRPr="005F2BBB">
              <w:rPr>
                <w:rFonts w:ascii="Tahoma" w:hAnsi="Tahoma" w:cs="Tahoma"/>
              </w:rPr>
              <w:t>Contacto Institucional que permitiera orientación</w:t>
            </w:r>
          </w:p>
          <w:p w14:paraId="41385ED4" w14:textId="77777777" w:rsidR="002C5550" w:rsidRPr="005F2BBB" w:rsidRDefault="002C5550" w:rsidP="002C5550">
            <w:pPr>
              <w:jc w:val="center"/>
              <w:rPr>
                <w:rFonts w:ascii="Tahoma" w:hAnsi="Tahoma" w:cs="Tahoma"/>
              </w:rPr>
            </w:pPr>
          </w:p>
        </w:tc>
        <w:tc>
          <w:tcPr>
            <w:tcW w:w="1683" w:type="pct"/>
          </w:tcPr>
          <w:p w14:paraId="2A9AC5C1" w14:textId="77777777" w:rsidR="002C5550" w:rsidRPr="005F2BBB" w:rsidRDefault="002C5550" w:rsidP="002C5550">
            <w:pPr>
              <w:jc w:val="center"/>
              <w:rPr>
                <w:rFonts w:ascii="Tahoma" w:hAnsi="Tahoma" w:cs="Tahoma"/>
              </w:rPr>
            </w:pPr>
          </w:p>
          <w:p w14:paraId="0EA155AF" w14:textId="77777777" w:rsidR="002C5550" w:rsidRPr="005F2BBB" w:rsidRDefault="002C5550" w:rsidP="002C5550">
            <w:pPr>
              <w:jc w:val="center"/>
              <w:rPr>
                <w:rFonts w:ascii="Tahoma" w:hAnsi="Tahoma" w:cs="Tahoma"/>
              </w:rPr>
            </w:pPr>
            <w:r w:rsidRPr="005F2BBB">
              <w:rPr>
                <w:rFonts w:ascii="Tahoma" w:hAnsi="Tahoma" w:cs="Tahoma"/>
              </w:rPr>
              <w:t>Personas orientadas, uno de los casos remitidos a la UARIV</w:t>
            </w:r>
          </w:p>
          <w:p w14:paraId="5E60C282" w14:textId="77777777" w:rsidR="002C5550" w:rsidRPr="005F2BBB" w:rsidRDefault="002C5550" w:rsidP="002C5550">
            <w:pPr>
              <w:jc w:val="center"/>
              <w:rPr>
                <w:rFonts w:ascii="Tahoma" w:hAnsi="Tahoma" w:cs="Tahoma"/>
              </w:rPr>
            </w:pPr>
          </w:p>
        </w:tc>
      </w:tr>
      <w:tr w:rsidR="002C5550" w:rsidRPr="005F2BBB" w14:paraId="0ADC7B7A" w14:textId="77777777" w:rsidTr="002C5550">
        <w:trPr>
          <w:trHeight w:val="422"/>
        </w:trPr>
        <w:tc>
          <w:tcPr>
            <w:tcW w:w="806" w:type="pct"/>
          </w:tcPr>
          <w:p w14:paraId="0E4D3AEC" w14:textId="77777777" w:rsidR="002C5550" w:rsidRPr="005F2BBB" w:rsidRDefault="002C5550" w:rsidP="002C5550">
            <w:pPr>
              <w:jc w:val="center"/>
              <w:rPr>
                <w:rFonts w:ascii="Tahoma" w:hAnsi="Tahoma" w:cs="Tahoma"/>
                <w:color w:val="000000"/>
              </w:rPr>
            </w:pPr>
          </w:p>
          <w:p w14:paraId="43DA2AA1" w14:textId="77777777" w:rsidR="002C5550" w:rsidRPr="005F2BBB" w:rsidRDefault="002C5550" w:rsidP="002C5550">
            <w:pPr>
              <w:jc w:val="center"/>
              <w:rPr>
                <w:rFonts w:ascii="Tahoma" w:hAnsi="Tahoma" w:cs="Tahoma"/>
                <w:color w:val="000000"/>
              </w:rPr>
            </w:pPr>
            <w:r w:rsidRPr="005F2BBB">
              <w:rPr>
                <w:rFonts w:ascii="Tahoma" w:hAnsi="Tahoma" w:cs="Tahoma"/>
                <w:color w:val="000000"/>
              </w:rPr>
              <w:t>Barranquilla</w:t>
            </w:r>
          </w:p>
        </w:tc>
        <w:tc>
          <w:tcPr>
            <w:tcW w:w="849" w:type="pct"/>
          </w:tcPr>
          <w:p w14:paraId="23A2337D" w14:textId="77777777" w:rsidR="002C5550" w:rsidRPr="005F2BBB" w:rsidRDefault="002C5550" w:rsidP="002C5550">
            <w:pPr>
              <w:jc w:val="center"/>
              <w:rPr>
                <w:rFonts w:ascii="Tahoma" w:hAnsi="Tahoma" w:cs="Tahoma"/>
                <w:color w:val="000000"/>
                <w:lang w:eastAsia="es-CO"/>
              </w:rPr>
            </w:pPr>
          </w:p>
          <w:p w14:paraId="209E0373" w14:textId="77777777" w:rsidR="002C5550" w:rsidRPr="005F2BBB" w:rsidRDefault="002C5550" w:rsidP="002C5550">
            <w:pPr>
              <w:jc w:val="center"/>
              <w:rPr>
                <w:rFonts w:ascii="Tahoma" w:hAnsi="Tahoma" w:cs="Tahoma"/>
                <w:color w:val="000000"/>
                <w:lang w:eastAsia="es-CO"/>
              </w:rPr>
            </w:pPr>
            <w:r w:rsidRPr="005F2BBB">
              <w:rPr>
                <w:rFonts w:ascii="Tahoma" w:hAnsi="Tahoma" w:cs="Tahoma"/>
                <w:color w:val="000000"/>
                <w:lang w:eastAsia="es-CO"/>
              </w:rPr>
              <w:t>1 ICBF</w:t>
            </w:r>
          </w:p>
          <w:p w14:paraId="68F71FBA" w14:textId="77777777" w:rsidR="002C5550" w:rsidRPr="005F2BBB" w:rsidRDefault="002C5550" w:rsidP="002C5550">
            <w:pPr>
              <w:jc w:val="center"/>
              <w:rPr>
                <w:rFonts w:ascii="Tahoma" w:hAnsi="Tahoma" w:cs="Tahoma"/>
                <w:color w:val="000000"/>
              </w:rPr>
            </w:pPr>
          </w:p>
          <w:p w14:paraId="6B891150" w14:textId="77777777" w:rsidR="002C5550" w:rsidRPr="005F2BBB" w:rsidRDefault="002C5550" w:rsidP="002C5550">
            <w:pPr>
              <w:jc w:val="center"/>
              <w:rPr>
                <w:rFonts w:ascii="Tahoma" w:hAnsi="Tahoma" w:cs="Tahoma"/>
                <w:color w:val="000000"/>
              </w:rPr>
            </w:pPr>
          </w:p>
          <w:p w14:paraId="046A15BD" w14:textId="77777777" w:rsidR="002C5550" w:rsidRPr="005F2BBB" w:rsidRDefault="002C5550" w:rsidP="002C5550">
            <w:pPr>
              <w:jc w:val="center"/>
              <w:rPr>
                <w:rFonts w:ascii="Tahoma" w:hAnsi="Tahoma" w:cs="Tahoma"/>
                <w:color w:val="000000"/>
              </w:rPr>
            </w:pPr>
            <w:r w:rsidRPr="005F2BBB">
              <w:rPr>
                <w:rFonts w:ascii="Tahoma" w:hAnsi="Tahoma" w:cs="Tahoma"/>
                <w:color w:val="000000"/>
              </w:rPr>
              <w:t>50</w:t>
            </w:r>
          </w:p>
        </w:tc>
        <w:tc>
          <w:tcPr>
            <w:tcW w:w="1662" w:type="pct"/>
          </w:tcPr>
          <w:p w14:paraId="27A7F950" w14:textId="77777777" w:rsidR="002C5550" w:rsidRPr="005F2BBB" w:rsidRDefault="002C5550" w:rsidP="002C3097">
            <w:pPr>
              <w:rPr>
                <w:rFonts w:ascii="Tahoma" w:hAnsi="Tahoma" w:cs="Tahoma"/>
              </w:rPr>
            </w:pPr>
          </w:p>
          <w:p w14:paraId="721440F6" w14:textId="77777777" w:rsidR="002C5550" w:rsidRPr="005F2BBB" w:rsidRDefault="002C5550" w:rsidP="002C5550">
            <w:pPr>
              <w:ind w:left="720"/>
              <w:jc w:val="center"/>
              <w:rPr>
                <w:rFonts w:ascii="Tahoma" w:hAnsi="Tahoma" w:cs="Tahoma"/>
              </w:rPr>
            </w:pPr>
            <w:r w:rsidRPr="005F2BBB">
              <w:rPr>
                <w:rFonts w:ascii="Tahoma" w:hAnsi="Tahoma" w:cs="Tahoma"/>
              </w:rPr>
              <w:t>ICBF: Esta entidad también perteneciente al SNARIV,   a través del programa FAMI  convoca a las mujeres gestantes y lactantes para la implementación de actividades Papsivi en comunidad</w:t>
            </w:r>
          </w:p>
          <w:p w14:paraId="0E0D017A" w14:textId="77777777" w:rsidR="002C5550" w:rsidRPr="005F2BBB" w:rsidRDefault="002C5550" w:rsidP="002C5550">
            <w:pPr>
              <w:jc w:val="center"/>
              <w:rPr>
                <w:rFonts w:ascii="Tahoma" w:hAnsi="Tahoma" w:cs="Tahoma"/>
                <w:color w:val="000000"/>
              </w:rPr>
            </w:pPr>
          </w:p>
        </w:tc>
        <w:tc>
          <w:tcPr>
            <w:tcW w:w="1683" w:type="pct"/>
          </w:tcPr>
          <w:p w14:paraId="23FE4C36" w14:textId="77777777" w:rsidR="002C5550" w:rsidRPr="005F2BBB" w:rsidRDefault="002C5550" w:rsidP="002C5550">
            <w:pPr>
              <w:jc w:val="center"/>
              <w:rPr>
                <w:rFonts w:ascii="Tahoma" w:hAnsi="Tahoma" w:cs="Tahoma"/>
                <w:color w:val="000000"/>
              </w:rPr>
            </w:pPr>
          </w:p>
          <w:p w14:paraId="5593B598" w14:textId="484E8615" w:rsidR="002C5550" w:rsidRPr="005F2BBB" w:rsidRDefault="002C5550" w:rsidP="002C3097">
            <w:pPr>
              <w:jc w:val="center"/>
              <w:rPr>
                <w:rFonts w:ascii="Tahoma" w:hAnsi="Tahoma" w:cs="Tahoma"/>
                <w:color w:val="000000"/>
              </w:rPr>
            </w:pPr>
            <w:r w:rsidRPr="005F2BBB">
              <w:rPr>
                <w:rFonts w:ascii="Tahoma" w:hAnsi="Tahoma" w:cs="Tahoma"/>
                <w:color w:val="000000"/>
              </w:rPr>
              <w:t>En espera de atención</w:t>
            </w:r>
          </w:p>
          <w:p w14:paraId="1EAA6B20" w14:textId="77777777" w:rsidR="002C5550" w:rsidRPr="005F2BBB" w:rsidRDefault="002C5550" w:rsidP="002C5550">
            <w:pPr>
              <w:jc w:val="center"/>
              <w:rPr>
                <w:rFonts w:ascii="Tahoma" w:hAnsi="Tahoma" w:cs="Tahoma"/>
                <w:color w:val="000000"/>
              </w:rPr>
            </w:pPr>
            <w:r w:rsidRPr="005F2BBB">
              <w:rPr>
                <w:rFonts w:ascii="Tahoma" w:hAnsi="Tahoma" w:cs="Tahoma"/>
              </w:rPr>
              <w:t>Conformación de alianza estratégica entre entidades del mismo sector público</w:t>
            </w:r>
          </w:p>
        </w:tc>
      </w:tr>
      <w:tr w:rsidR="002C5550" w:rsidRPr="005F2BBB" w14:paraId="23C93F7B" w14:textId="77777777" w:rsidTr="002C5550">
        <w:trPr>
          <w:trHeight w:val="422"/>
        </w:trPr>
        <w:tc>
          <w:tcPr>
            <w:tcW w:w="806" w:type="pct"/>
          </w:tcPr>
          <w:p w14:paraId="4779AA6C" w14:textId="77777777" w:rsidR="002C5550" w:rsidRPr="005F2BBB" w:rsidRDefault="002C5550" w:rsidP="002C5550">
            <w:pPr>
              <w:jc w:val="center"/>
              <w:rPr>
                <w:rFonts w:ascii="Tahoma" w:hAnsi="Tahoma" w:cs="Tahoma"/>
                <w:color w:val="000000"/>
              </w:rPr>
            </w:pPr>
          </w:p>
          <w:p w14:paraId="218BC66E" w14:textId="77777777" w:rsidR="002C5550" w:rsidRPr="005F2BBB" w:rsidRDefault="002C5550" w:rsidP="002C5550">
            <w:pPr>
              <w:jc w:val="center"/>
              <w:rPr>
                <w:rFonts w:ascii="Tahoma" w:hAnsi="Tahoma" w:cs="Tahoma"/>
              </w:rPr>
            </w:pPr>
            <w:r w:rsidRPr="005F2BBB">
              <w:rPr>
                <w:rFonts w:ascii="Tahoma" w:hAnsi="Tahoma" w:cs="Tahoma"/>
                <w:color w:val="000000"/>
              </w:rPr>
              <w:t>Barranquilla</w:t>
            </w:r>
          </w:p>
        </w:tc>
        <w:tc>
          <w:tcPr>
            <w:tcW w:w="849" w:type="pct"/>
          </w:tcPr>
          <w:p w14:paraId="0A483199" w14:textId="77777777" w:rsidR="002C5550" w:rsidRPr="005F2BBB" w:rsidRDefault="002C5550" w:rsidP="002C5550">
            <w:pPr>
              <w:jc w:val="center"/>
              <w:rPr>
                <w:rFonts w:ascii="Tahoma" w:hAnsi="Tahoma" w:cs="Tahoma"/>
                <w:color w:val="000000"/>
                <w:lang w:eastAsia="es-CO"/>
              </w:rPr>
            </w:pPr>
          </w:p>
          <w:p w14:paraId="0EA36093" w14:textId="77777777" w:rsidR="002C5550" w:rsidRPr="005F2BBB" w:rsidRDefault="002C5550" w:rsidP="002C5550">
            <w:pPr>
              <w:jc w:val="center"/>
              <w:rPr>
                <w:rFonts w:ascii="Tahoma" w:hAnsi="Tahoma" w:cs="Tahoma"/>
                <w:color w:val="000000"/>
                <w:lang w:eastAsia="es-CO"/>
              </w:rPr>
            </w:pPr>
            <w:r w:rsidRPr="005F2BBB">
              <w:rPr>
                <w:rFonts w:ascii="Tahoma" w:hAnsi="Tahoma" w:cs="Tahoma"/>
                <w:color w:val="000000"/>
                <w:lang w:eastAsia="es-CO"/>
              </w:rPr>
              <w:t>3 Registraduría</w:t>
            </w:r>
          </w:p>
          <w:p w14:paraId="2CBC9E67" w14:textId="77777777" w:rsidR="002C5550" w:rsidRPr="005F2BBB" w:rsidRDefault="002C5550" w:rsidP="002C5550">
            <w:pPr>
              <w:jc w:val="center"/>
              <w:rPr>
                <w:rFonts w:ascii="Tahoma" w:hAnsi="Tahoma" w:cs="Tahoma"/>
                <w:color w:val="000000"/>
              </w:rPr>
            </w:pPr>
          </w:p>
        </w:tc>
        <w:tc>
          <w:tcPr>
            <w:tcW w:w="1662" w:type="pct"/>
          </w:tcPr>
          <w:p w14:paraId="5B159555" w14:textId="77777777" w:rsidR="002C5550" w:rsidRPr="005F2BBB" w:rsidRDefault="002C5550" w:rsidP="002C5550">
            <w:pPr>
              <w:jc w:val="center"/>
              <w:rPr>
                <w:rFonts w:ascii="Tahoma" w:hAnsi="Tahoma" w:cs="Tahoma"/>
                <w:color w:val="000000"/>
              </w:rPr>
            </w:pPr>
          </w:p>
          <w:p w14:paraId="660EB565" w14:textId="77777777" w:rsidR="002C5550" w:rsidRPr="005F2BBB" w:rsidRDefault="002C5550" w:rsidP="002C5550">
            <w:pPr>
              <w:jc w:val="center"/>
              <w:rPr>
                <w:rFonts w:ascii="Tahoma" w:hAnsi="Tahoma" w:cs="Tahoma"/>
                <w:color w:val="000000"/>
              </w:rPr>
            </w:pPr>
            <w:r w:rsidRPr="005F2BBB">
              <w:rPr>
                <w:rFonts w:ascii="Tahoma" w:hAnsi="Tahoma" w:cs="Tahoma"/>
                <w:color w:val="000000"/>
              </w:rPr>
              <w:t>Duplicado de cédula sin costo</w:t>
            </w:r>
          </w:p>
          <w:p w14:paraId="5D51C386" w14:textId="77777777" w:rsidR="002C5550" w:rsidRPr="005F2BBB" w:rsidRDefault="002C5550" w:rsidP="002C5550">
            <w:pPr>
              <w:jc w:val="center"/>
              <w:rPr>
                <w:rFonts w:ascii="Tahoma" w:hAnsi="Tahoma" w:cs="Tahoma"/>
                <w:color w:val="000000"/>
              </w:rPr>
            </w:pPr>
          </w:p>
        </w:tc>
        <w:tc>
          <w:tcPr>
            <w:tcW w:w="1683" w:type="pct"/>
          </w:tcPr>
          <w:p w14:paraId="24C6D1BC" w14:textId="77777777" w:rsidR="002C5550" w:rsidRPr="005F2BBB" w:rsidRDefault="002C5550" w:rsidP="002C5550">
            <w:pPr>
              <w:jc w:val="center"/>
              <w:rPr>
                <w:rFonts w:ascii="Tahoma" w:hAnsi="Tahoma" w:cs="Tahoma"/>
                <w:color w:val="000000"/>
              </w:rPr>
            </w:pPr>
          </w:p>
          <w:p w14:paraId="7A68DBE8" w14:textId="77777777" w:rsidR="002C5550" w:rsidRPr="005F2BBB" w:rsidRDefault="002C5550" w:rsidP="002C5550">
            <w:pPr>
              <w:jc w:val="center"/>
              <w:rPr>
                <w:rFonts w:ascii="Tahoma" w:hAnsi="Tahoma" w:cs="Tahoma"/>
                <w:color w:val="000000"/>
              </w:rPr>
            </w:pPr>
            <w:r w:rsidRPr="005F2BBB">
              <w:rPr>
                <w:rFonts w:ascii="Tahoma" w:hAnsi="Tahoma" w:cs="Tahoma"/>
                <w:color w:val="000000"/>
              </w:rPr>
              <w:t>Trámite resuelto</w:t>
            </w:r>
          </w:p>
        </w:tc>
      </w:tr>
      <w:tr w:rsidR="002C5550" w:rsidRPr="005F2BBB" w14:paraId="2214E7DE" w14:textId="77777777" w:rsidTr="002C5550">
        <w:trPr>
          <w:trHeight w:val="422"/>
        </w:trPr>
        <w:tc>
          <w:tcPr>
            <w:tcW w:w="806" w:type="pct"/>
          </w:tcPr>
          <w:p w14:paraId="7A95103F" w14:textId="77777777" w:rsidR="002C5550" w:rsidRPr="005F2BBB" w:rsidRDefault="002C5550" w:rsidP="002C5550">
            <w:pPr>
              <w:jc w:val="center"/>
              <w:rPr>
                <w:rFonts w:ascii="Tahoma" w:hAnsi="Tahoma" w:cs="Tahoma"/>
                <w:color w:val="000000"/>
              </w:rPr>
            </w:pPr>
          </w:p>
          <w:p w14:paraId="439D346D" w14:textId="77777777" w:rsidR="002C5550" w:rsidRPr="005F2BBB" w:rsidRDefault="002C5550" w:rsidP="002C5550">
            <w:pPr>
              <w:jc w:val="center"/>
              <w:rPr>
                <w:rFonts w:ascii="Tahoma" w:hAnsi="Tahoma" w:cs="Tahoma"/>
              </w:rPr>
            </w:pPr>
            <w:r w:rsidRPr="005F2BBB">
              <w:rPr>
                <w:rFonts w:ascii="Tahoma" w:hAnsi="Tahoma" w:cs="Tahoma"/>
                <w:color w:val="000000"/>
              </w:rPr>
              <w:t>Barranquilla</w:t>
            </w:r>
          </w:p>
        </w:tc>
        <w:tc>
          <w:tcPr>
            <w:tcW w:w="849" w:type="pct"/>
          </w:tcPr>
          <w:p w14:paraId="00F116E3" w14:textId="77777777" w:rsidR="002C5550" w:rsidRPr="005F2BBB" w:rsidRDefault="002C5550" w:rsidP="002C5550">
            <w:pPr>
              <w:jc w:val="center"/>
              <w:rPr>
                <w:rFonts w:ascii="Tahoma" w:hAnsi="Tahoma" w:cs="Tahoma"/>
                <w:color w:val="000000"/>
                <w:lang w:eastAsia="es-CO"/>
              </w:rPr>
            </w:pPr>
          </w:p>
          <w:p w14:paraId="3C07BB69" w14:textId="77777777" w:rsidR="002C5550" w:rsidRPr="005F2BBB" w:rsidRDefault="002C5550" w:rsidP="002C5550">
            <w:pPr>
              <w:jc w:val="center"/>
              <w:rPr>
                <w:rFonts w:ascii="Tahoma" w:hAnsi="Tahoma" w:cs="Tahoma"/>
                <w:color w:val="000000"/>
                <w:lang w:eastAsia="es-CO"/>
              </w:rPr>
            </w:pPr>
            <w:r w:rsidRPr="005F2BBB">
              <w:rPr>
                <w:rFonts w:ascii="Tahoma" w:hAnsi="Tahoma" w:cs="Tahoma"/>
                <w:color w:val="000000"/>
                <w:lang w:eastAsia="es-CO"/>
              </w:rPr>
              <w:t xml:space="preserve">1 Punto de </w:t>
            </w:r>
          </w:p>
          <w:p w14:paraId="0FAD86C9" w14:textId="77777777" w:rsidR="002C5550" w:rsidRPr="005F2BBB" w:rsidRDefault="002C5550" w:rsidP="002C5550">
            <w:pPr>
              <w:jc w:val="center"/>
              <w:rPr>
                <w:rFonts w:ascii="Tahoma" w:hAnsi="Tahoma" w:cs="Tahoma"/>
                <w:color w:val="000000"/>
                <w:lang w:eastAsia="es-CO"/>
              </w:rPr>
            </w:pPr>
            <w:r w:rsidRPr="005F2BBB">
              <w:rPr>
                <w:rFonts w:ascii="Tahoma" w:hAnsi="Tahoma" w:cs="Tahoma"/>
                <w:color w:val="000000"/>
                <w:lang w:eastAsia="es-CO"/>
              </w:rPr>
              <w:t>atención</w:t>
            </w:r>
          </w:p>
          <w:p w14:paraId="0F189195" w14:textId="77777777" w:rsidR="002C5550" w:rsidRPr="005F2BBB" w:rsidRDefault="002C5550" w:rsidP="002C5550">
            <w:pPr>
              <w:jc w:val="center"/>
              <w:rPr>
                <w:rFonts w:ascii="Tahoma" w:hAnsi="Tahoma" w:cs="Tahoma"/>
                <w:color w:val="000000"/>
              </w:rPr>
            </w:pPr>
          </w:p>
        </w:tc>
        <w:tc>
          <w:tcPr>
            <w:tcW w:w="1662" w:type="pct"/>
          </w:tcPr>
          <w:p w14:paraId="3C95BC53" w14:textId="77777777" w:rsidR="002C5550" w:rsidRPr="005F2BBB" w:rsidRDefault="002C5550" w:rsidP="002C5550">
            <w:pPr>
              <w:jc w:val="center"/>
              <w:rPr>
                <w:rFonts w:ascii="Tahoma" w:hAnsi="Tahoma" w:cs="Tahoma"/>
                <w:color w:val="000000"/>
              </w:rPr>
            </w:pPr>
          </w:p>
          <w:p w14:paraId="576682A9" w14:textId="77777777" w:rsidR="002C5550" w:rsidRPr="005F2BBB" w:rsidRDefault="002C5550" w:rsidP="002C5550">
            <w:pPr>
              <w:jc w:val="center"/>
              <w:rPr>
                <w:rFonts w:ascii="Tahoma" w:hAnsi="Tahoma" w:cs="Tahoma"/>
                <w:color w:val="000000"/>
              </w:rPr>
            </w:pPr>
            <w:r w:rsidRPr="005F2BBB">
              <w:rPr>
                <w:rFonts w:ascii="Tahoma" w:hAnsi="Tahoma" w:cs="Tahoma"/>
                <w:color w:val="000000"/>
              </w:rPr>
              <w:t>Corrección de datos</w:t>
            </w:r>
          </w:p>
          <w:p w14:paraId="12AF6450" w14:textId="77777777" w:rsidR="002C5550" w:rsidRPr="005F2BBB" w:rsidRDefault="002C5550" w:rsidP="002C5550">
            <w:pPr>
              <w:jc w:val="center"/>
              <w:rPr>
                <w:rFonts w:ascii="Tahoma" w:hAnsi="Tahoma" w:cs="Tahoma"/>
                <w:color w:val="000000"/>
              </w:rPr>
            </w:pPr>
          </w:p>
        </w:tc>
        <w:tc>
          <w:tcPr>
            <w:tcW w:w="1683" w:type="pct"/>
          </w:tcPr>
          <w:p w14:paraId="6DA81F83" w14:textId="77777777" w:rsidR="002C5550" w:rsidRPr="005F2BBB" w:rsidRDefault="002C5550" w:rsidP="002C5550">
            <w:pPr>
              <w:jc w:val="center"/>
              <w:rPr>
                <w:rFonts w:ascii="Tahoma" w:hAnsi="Tahoma" w:cs="Tahoma"/>
                <w:color w:val="000000"/>
              </w:rPr>
            </w:pPr>
          </w:p>
          <w:p w14:paraId="65CDC53F" w14:textId="77777777" w:rsidR="002C5550" w:rsidRPr="005F2BBB" w:rsidRDefault="002C5550" w:rsidP="002C5550">
            <w:pPr>
              <w:jc w:val="center"/>
              <w:rPr>
                <w:rFonts w:ascii="Tahoma" w:hAnsi="Tahoma" w:cs="Tahoma"/>
                <w:color w:val="000000"/>
              </w:rPr>
            </w:pPr>
            <w:r w:rsidRPr="005F2BBB">
              <w:rPr>
                <w:rFonts w:ascii="Tahoma" w:hAnsi="Tahoma" w:cs="Tahoma"/>
                <w:color w:val="000000"/>
              </w:rPr>
              <w:t>Trámite resuelto</w:t>
            </w:r>
          </w:p>
        </w:tc>
      </w:tr>
      <w:tr w:rsidR="002C5550" w:rsidRPr="005F2BBB" w14:paraId="4B014FA6" w14:textId="77777777" w:rsidTr="002C5550">
        <w:trPr>
          <w:trHeight w:val="422"/>
        </w:trPr>
        <w:tc>
          <w:tcPr>
            <w:tcW w:w="806" w:type="pct"/>
          </w:tcPr>
          <w:p w14:paraId="170FEB4B" w14:textId="77777777" w:rsidR="002C5550" w:rsidRPr="005F2BBB" w:rsidRDefault="002C5550" w:rsidP="002C5550">
            <w:pPr>
              <w:jc w:val="center"/>
              <w:rPr>
                <w:rFonts w:ascii="Tahoma" w:hAnsi="Tahoma" w:cs="Tahoma"/>
                <w:color w:val="000000"/>
              </w:rPr>
            </w:pPr>
          </w:p>
          <w:p w14:paraId="58C26633" w14:textId="77777777" w:rsidR="002C5550" w:rsidRPr="005F2BBB" w:rsidRDefault="002C5550" w:rsidP="002C5550">
            <w:pPr>
              <w:jc w:val="center"/>
              <w:rPr>
                <w:rFonts w:ascii="Tahoma" w:hAnsi="Tahoma" w:cs="Tahoma"/>
              </w:rPr>
            </w:pPr>
            <w:r w:rsidRPr="005F2BBB">
              <w:rPr>
                <w:rFonts w:ascii="Tahoma" w:hAnsi="Tahoma" w:cs="Tahoma"/>
                <w:color w:val="000000"/>
              </w:rPr>
              <w:t>Barranquilla</w:t>
            </w:r>
          </w:p>
        </w:tc>
        <w:tc>
          <w:tcPr>
            <w:tcW w:w="849" w:type="pct"/>
          </w:tcPr>
          <w:p w14:paraId="34D79715" w14:textId="77777777" w:rsidR="002C5550" w:rsidRPr="005F2BBB" w:rsidRDefault="002C5550" w:rsidP="002C5550">
            <w:pPr>
              <w:jc w:val="center"/>
              <w:rPr>
                <w:rFonts w:ascii="Tahoma" w:hAnsi="Tahoma" w:cs="Tahoma"/>
                <w:color w:val="000000"/>
                <w:lang w:eastAsia="es-CO"/>
              </w:rPr>
            </w:pPr>
          </w:p>
          <w:p w14:paraId="4DCBD153" w14:textId="77777777" w:rsidR="002C5550" w:rsidRPr="005F2BBB" w:rsidRDefault="002C5550" w:rsidP="002C5550">
            <w:pPr>
              <w:jc w:val="center"/>
              <w:rPr>
                <w:rFonts w:ascii="Tahoma" w:hAnsi="Tahoma" w:cs="Tahoma"/>
                <w:color w:val="000000"/>
                <w:lang w:eastAsia="es-CO"/>
              </w:rPr>
            </w:pPr>
            <w:r w:rsidRPr="005F2BBB">
              <w:rPr>
                <w:rFonts w:ascii="Tahoma" w:hAnsi="Tahoma" w:cs="Tahoma"/>
                <w:color w:val="000000"/>
                <w:lang w:eastAsia="es-CO"/>
              </w:rPr>
              <w:t>1 Punto de atención</w:t>
            </w:r>
          </w:p>
        </w:tc>
        <w:tc>
          <w:tcPr>
            <w:tcW w:w="1662" w:type="pct"/>
          </w:tcPr>
          <w:p w14:paraId="1F2A4F0C" w14:textId="77777777" w:rsidR="002C5550" w:rsidRPr="005F2BBB" w:rsidRDefault="002C5550" w:rsidP="002C5550">
            <w:pPr>
              <w:jc w:val="center"/>
              <w:rPr>
                <w:rFonts w:ascii="Tahoma" w:hAnsi="Tahoma" w:cs="Tahoma"/>
                <w:color w:val="000000"/>
              </w:rPr>
            </w:pPr>
            <w:r w:rsidRPr="005F2BBB">
              <w:rPr>
                <w:rFonts w:ascii="Tahoma" w:hAnsi="Tahoma" w:cs="Tahoma"/>
                <w:color w:val="000000"/>
              </w:rPr>
              <w:t>Clarificación situación subsidio de vivienda</w:t>
            </w:r>
          </w:p>
        </w:tc>
        <w:tc>
          <w:tcPr>
            <w:tcW w:w="1683" w:type="pct"/>
          </w:tcPr>
          <w:p w14:paraId="3527366F" w14:textId="77777777" w:rsidR="002C5550" w:rsidRPr="005F2BBB" w:rsidRDefault="002C5550" w:rsidP="002C5550">
            <w:pPr>
              <w:jc w:val="center"/>
              <w:rPr>
                <w:rFonts w:ascii="Tahoma" w:hAnsi="Tahoma" w:cs="Tahoma"/>
                <w:color w:val="000000"/>
              </w:rPr>
            </w:pPr>
          </w:p>
          <w:p w14:paraId="3C600735" w14:textId="77777777" w:rsidR="002C5550" w:rsidRPr="005F2BBB" w:rsidRDefault="002C5550" w:rsidP="002C5550">
            <w:pPr>
              <w:jc w:val="center"/>
              <w:rPr>
                <w:rFonts w:ascii="Tahoma" w:hAnsi="Tahoma" w:cs="Tahoma"/>
                <w:color w:val="000000"/>
              </w:rPr>
            </w:pPr>
            <w:r w:rsidRPr="005F2BBB">
              <w:rPr>
                <w:rFonts w:ascii="Tahoma" w:hAnsi="Tahoma" w:cs="Tahoma"/>
                <w:color w:val="000000"/>
              </w:rPr>
              <w:t>Trámite resuelto</w:t>
            </w:r>
          </w:p>
        </w:tc>
      </w:tr>
      <w:tr w:rsidR="002C5550" w:rsidRPr="005F2BBB" w14:paraId="521D2AF2" w14:textId="77777777" w:rsidTr="002C5550">
        <w:trPr>
          <w:trHeight w:val="422"/>
        </w:trPr>
        <w:tc>
          <w:tcPr>
            <w:tcW w:w="806" w:type="pct"/>
          </w:tcPr>
          <w:p w14:paraId="0C597384" w14:textId="77777777" w:rsidR="002C5550" w:rsidRPr="005F2BBB" w:rsidRDefault="002C5550" w:rsidP="002C5550">
            <w:pPr>
              <w:jc w:val="center"/>
              <w:rPr>
                <w:rFonts w:ascii="Tahoma" w:hAnsi="Tahoma" w:cs="Tahoma"/>
              </w:rPr>
            </w:pPr>
          </w:p>
          <w:p w14:paraId="5EB14B1E" w14:textId="77777777" w:rsidR="002C5550" w:rsidRPr="005F2BBB" w:rsidRDefault="002C5550" w:rsidP="002C5550">
            <w:pPr>
              <w:jc w:val="center"/>
              <w:rPr>
                <w:rFonts w:ascii="Tahoma" w:hAnsi="Tahoma" w:cs="Tahoma"/>
              </w:rPr>
            </w:pPr>
            <w:r w:rsidRPr="005F2BBB">
              <w:rPr>
                <w:rFonts w:ascii="Tahoma" w:hAnsi="Tahoma" w:cs="Tahoma"/>
              </w:rPr>
              <w:t>Barranquilla</w:t>
            </w:r>
          </w:p>
        </w:tc>
        <w:tc>
          <w:tcPr>
            <w:tcW w:w="849" w:type="pct"/>
          </w:tcPr>
          <w:p w14:paraId="529BB8A1" w14:textId="77777777" w:rsidR="002C5550" w:rsidRPr="005F2BBB" w:rsidRDefault="002C5550" w:rsidP="002C5550">
            <w:pPr>
              <w:jc w:val="center"/>
              <w:rPr>
                <w:rFonts w:ascii="Tahoma" w:hAnsi="Tahoma" w:cs="Tahoma"/>
                <w:lang w:eastAsia="es-CO"/>
              </w:rPr>
            </w:pPr>
          </w:p>
          <w:p w14:paraId="3B06E68F" w14:textId="77777777" w:rsidR="002C5550" w:rsidRPr="005F2BBB" w:rsidRDefault="002C5550" w:rsidP="002C5550">
            <w:pPr>
              <w:jc w:val="center"/>
              <w:rPr>
                <w:rFonts w:ascii="Tahoma" w:hAnsi="Tahoma" w:cs="Tahoma"/>
                <w:lang w:eastAsia="es-CO"/>
              </w:rPr>
            </w:pPr>
            <w:r w:rsidRPr="005F2BBB">
              <w:rPr>
                <w:rFonts w:ascii="Tahoma" w:hAnsi="Tahoma" w:cs="Tahoma"/>
                <w:lang w:eastAsia="es-CO"/>
              </w:rPr>
              <w:t>1</w:t>
            </w:r>
          </w:p>
          <w:p w14:paraId="12C7CF46" w14:textId="77777777" w:rsidR="002C5550" w:rsidRPr="005F2BBB" w:rsidRDefault="002C5550" w:rsidP="002C5550">
            <w:pPr>
              <w:jc w:val="center"/>
              <w:rPr>
                <w:rFonts w:ascii="Tahoma" w:hAnsi="Tahoma" w:cs="Tahoma"/>
                <w:lang w:eastAsia="es-CO"/>
              </w:rPr>
            </w:pPr>
          </w:p>
          <w:p w14:paraId="1667634F" w14:textId="77777777" w:rsidR="002C5550" w:rsidRPr="005F2BBB" w:rsidRDefault="002C5550" w:rsidP="002C5550">
            <w:pPr>
              <w:jc w:val="center"/>
              <w:rPr>
                <w:rFonts w:ascii="Tahoma" w:hAnsi="Tahoma" w:cs="Tahoma"/>
                <w:lang w:eastAsia="es-CO"/>
              </w:rPr>
            </w:pPr>
          </w:p>
          <w:p w14:paraId="17598DFE" w14:textId="77777777" w:rsidR="002C5550" w:rsidRPr="005F2BBB" w:rsidRDefault="002C5550" w:rsidP="002C5550">
            <w:pPr>
              <w:jc w:val="center"/>
              <w:rPr>
                <w:rFonts w:ascii="Tahoma" w:hAnsi="Tahoma" w:cs="Tahoma"/>
                <w:lang w:eastAsia="es-CO"/>
              </w:rPr>
            </w:pPr>
          </w:p>
          <w:p w14:paraId="61A8F6E7" w14:textId="77777777" w:rsidR="002C5550" w:rsidRPr="005F2BBB" w:rsidRDefault="002C5550" w:rsidP="002C5550">
            <w:pPr>
              <w:jc w:val="center"/>
              <w:rPr>
                <w:rFonts w:ascii="Tahoma" w:hAnsi="Tahoma" w:cs="Tahoma"/>
              </w:rPr>
            </w:pPr>
          </w:p>
        </w:tc>
        <w:tc>
          <w:tcPr>
            <w:tcW w:w="1662" w:type="pct"/>
          </w:tcPr>
          <w:p w14:paraId="2A14ED83" w14:textId="77777777" w:rsidR="002C5550" w:rsidRPr="005F2BBB" w:rsidRDefault="002C5550" w:rsidP="002C5550">
            <w:pPr>
              <w:ind w:left="720"/>
              <w:jc w:val="center"/>
              <w:rPr>
                <w:rFonts w:ascii="Tahoma" w:hAnsi="Tahoma" w:cs="Tahoma"/>
              </w:rPr>
            </w:pPr>
          </w:p>
          <w:p w14:paraId="7FE87C26" w14:textId="77777777" w:rsidR="002C5550" w:rsidRPr="005F2BBB" w:rsidRDefault="002C5550" w:rsidP="002C5550">
            <w:pPr>
              <w:ind w:left="720"/>
              <w:jc w:val="center"/>
              <w:rPr>
                <w:rFonts w:ascii="Tahoma" w:hAnsi="Tahoma" w:cs="Tahoma"/>
              </w:rPr>
            </w:pPr>
            <w:r w:rsidRPr="005F2BBB">
              <w:rPr>
                <w:rFonts w:ascii="Tahoma" w:hAnsi="Tahoma" w:cs="Tahoma"/>
              </w:rPr>
              <w:t>Atención de la secretaria de gobierno a victima en tema de seguridad</w:t>
            </w:r>
          </w:p>
          <w:p w14:paraId="14EFBB8A" w14:textId="77777777" w:rsidR="002C5550" w:rsidRPr="005F2BBB" w:rsidRDefault="002C5550" w:rsidP="002C5550">
            <w:pPr>
              <w:ind w:left="360"/>
              <w:jc w:val="center"/>
              <w:rPr>
                <w:rFonts w:ascii="Tahoma" w:hAnsi="Tahoma" w:cs="Tahoma"/>
              </w:rPr>
            </w:pPr>
          </w:p>
        </w:tc>
        <w:tc>
          <w:tcPr>
            <w:tcW w:w="1683" w:type="pct"/>
          </w:tcPr>
          <w:p w14:paraId="4BFA48AA" w14:textId="77777777" w:rsidR="002C5550" w:rsidRPr="005F2BBB" w:rsidRDefault="002C5550" w:rsidP="002C5550">
            <w:pPr>
              <w:ind w:left="720"/>
              <w:jc w:val="center"/>
              <w:rPr>
                <w:rFonts w:ascii="Tahoma" w:hAnsi="Tahoma" w:cs="Tahoma"/>
              </w:rPr>
            </w:pPr>
          </w:p>
          <w:p w14:paraId="5BC2900D" w14:textId="77777777" w:rsidR="002C5550" w:rsidRPr="005F2BBB" w:rsidRDefault="002C5550" w:rsidP="002C5550">
            <w:pPr>
              <w:ind w:left="720"/>
              <w:jc w:val="center"/>
              <w:rPr>
                <w:rFonts w:ascii="Tahoma" w:hAnsi="Tahoma" w:cs="Tahoma"/>
              </w:rPr>
            </w:pPr>
            <w:r w:rsidRPr="005F2BBB">
              <w:rPr>
                <w:rFonts w:ascii="Tahoma" w:hAnsi="Tahoma" w:cs="Tahoma"/>
              </w:rPr>
              <w:t>Compromiso de reactivar los mecanismos de protección para la víctima</w:t>
            </w:r>
          </w:p>
        </w:tc>
      </w:tr>
      <w:tr w:rsidR="002C5550" w:rsidRPr="005F2BBB" w14:paraId="230A08B9" w14:textId="77777777" w:rsidTr="002C5550">
        <w:trPr>
          <w:trHeight w:val="422"/>
        </w:trPr>
        <w:tc>
          <w:tcPr>
            <w:tcW w:w="806" w:type="pct"/>
          </w:tcPr>
          <w:p w14:paraId="44057927" w14:textId="77777777" w:rsidR="002C5550" w:rsidRPr="005F2BBB" w:rsidRDefault="002C5550" w:rsidP="002C5550">
            <w:pPr>
              <w:jc w:val="center"/>
              <w:rPr>
                <w:rFonts w:ascii="Tahoma" w:hAnsi="Tahoma" w:cs="Tahoma"/>
              </w:rPr>
            </w:pPr>
          </w:p>
          <w:p w14:paraId="2105B4F2" w14:textId="77777777" w:rsidR="002C5550" w:rsidRPr="005F2BBB" w:rsidRDefault="002C5550" w:rsidP="002C5550">
            <w:pPr>
              <w:jc w:val="center"/>
              <w:rPr>
                <w:rFonts w:ascii="Tahoma" w:hAnsi="Tahoma" w:cs="Tahoma"/>
              </w:rPr>
            </w:pPr>
            <w:r w:rsidRPr="005F2BBB">
              <w:rPr>
                <w:rFonts w:ascii="Tahoma" w:hAnsi="Tahoma" w:cs="Tahoma"/>
              </w:rPr>
              <w:t>Barranquilla</w:t>
            </w:r>
          </w:p>
        </w:tc>
        <w:tc>
          <w:tcPr>
            <w:tcW w:w="849" w:type="pct"/>
          </w:tcPr>
          <w:p w14:paraId="72FB7157" w14:textId="77777777" w:rsidR="002C5550" w:rsidRPr="005F2BBB" w:rsidRDefault="002C5550" w:rsidP="002C5550">
            <w:pPr>
              <w:jc w:val="center"/>
              <w:rPr>
                <w:rFonts w:ascii="Tahoma" w:hAnsi="Tahoma" w:cs="Tahoma"/>
                <w:lang w:eastAsia="es-CO"/>
              </w:rPr>
            </w:pPr>
          </w:p>
          <w:p w14:paraId="3338171C" w14:textId="77777777" w:rsidR="002C5550" w:rsidRPr="005F2BBB" w:rsidRDefault="002C5550" w:rsidP="002C5550">
            <w:pPr>
              <w:jc w:val="center"/>
              <w:rPr>
                <w:rFonts w:ascii="Tahoma" w:hAnsi="Tahoma" w:cs="Tahoma"/>
                <w:lang w:eastAsia="es-CO"/>
              </w:rPr>
            </w:pPr>
            <w:r w:rsidRPr="005F2BBB">
              <w:rPr>
                <w:rFonts w:ascii="Tahoma" w:hAnsi="Tahoma" w:cs="Tahoma"/>
                <w:lang w:eastAsia="es-CO"/>
              </w:rPr>
              <w:t>2</w:t>
            </w:r>
          </w:p>
          <w:p w14:paraId="09DB546F" w14:textId="77777777" w:rsidR="002C5550" w:rsidRPr="005F2BBB" w:rsidRDefault="002C5550" w:rsidP="002C5550">
            <w:pPr>
              <w:jc w:val="center"/>
              <w:rPr>
                <w:rFonts w:ascii="Tahoma" w:hAnsi="Tahoma" w:cs="Tahoma"/>
              </w:rPr>
            </w:pPr>
          </w:p>
        </w:tc>
        <w:tc>
          <w:tcPr>
            <w:tcW w:w="1662" w:type="pct"/>
          </w:tcPr>
          <w:p w14:paraId="3E42CFD6" w14:textId="77777777" w:rsidR="002C5550" w:rsidRPr="005F2BBB" w:rsidRDefault="002C5550" w:rsidP="002C5550">
            <w:pPr>
              <w:ind w:left="720"/>
              <w:jc w:val="center"/>
              <w:rPr>
                <w:rFonts w:ascii="Tahoma" w:hAnsi="Tahoma" w:cs="Tahoma"/>
              </w:rPr>
            </w:pPr>
          </w:p>
          <w:p w14:paraId="242C1059" w14:textId="77777777" w:rsidR="002C5550" w:rsidRPr="005F2BBB" w:rsidRDefault="002C5550" w:rsidP="002C5550">
            <w:pPr>
              <w:ind w:left="720"/>
              <w:jc w:val="center"/>
              <w:rPr>
                <w:rFonts w:ascii="Tahoma" w:hAnsi="Tahoma" w:cs="Tahoma"/>
              </w:rPr>
            </w:pPr>
            <w:r w:rsidRPr="005F2BBB">
              <w:rPr>
                <w:rFonts w:ascii="Tahoma" w:hAnsi="Tahoma" w:cs="Tahoma"/>
              </w:rPr>
              <w:t>Atención del servicio nacional de aprendizaje Sena y Gente Estratégica</w:t>
            </w:r>
          </w:p>
          <w:p w14:paraId="497BE45F" w14:textId="77777777" w:rsidR="002C5550" w:rsidRPr="005F2BBB" w:rsidRDefault="002C5550" w:rsidP="002C5550">
            <w:pPr>
              <w:jc w:val="center"/>
              <w:rPr>
                <w:rFonts w:ascii="Tahoma" w:hAnsi="Tahoma" w:cs="Tahoma"/>
              </w:rPr>
            </w:pPr>
          </w:p>
        </w:tc>
        <w:tc>
          <w:tcPr>
            <w:tcW w:w="1683" w:type="pct"/>
          </w:tcPr>
          <w:p w14:paraId="30F4F9A3" w14:textId="77777777" w:rsidR="002C5550" w:rsidRPr="005F2BBB" w:rsidRDefault="002C5550" w:rsidP="002C5550">
            <w:pPr>
              <w:ind w:left="720"/>
              <w:jc w:val="center"/>
              <w:rPr>
                <w:rFonts w:ascii="Tahoma" w:hAnsi="Tahoma" w:cs="Tahoma"/>
              </w:rPr>
            </w:pPr>
          </w:p>
          <w:p w14:paraId="4119B5FC" w14:textId="77777777" w:rsidR="002C5550" w:rsidRPr="005F2BBB" w:rsidRDefault="002C5550" w:rsidP="002C5550">
            <w:pPr>
              <w:ind w:left="720"/>
              <w:jc w:val="center"/>
              <w:rPr>
                <w:rFonts w:ascii="Tahoma" w:hAnsi="Tahoma" w:cs="Tahoma"/>
              </w:rPr>
            </w:pPr>
            <w:r w:rsidRPr="005F2BBB">
              <w:rPr>
                <w:rFonts w:ascii="Tahoma" w:hAnsi="Tahoma" w:cs="Tahoma"/>
              </w:rPr>
              <w:t>Inscripción para  formación técnica en salud ocupacional</w:t>
            </w:r>
          </w:p>
          <w:p w14:paraId="1267613C" w14:textId="77777777" w:rsidR="002C5550" w:rsidRPr="005F2BBB" w:rsidRDefault="002C5550" w:rsidP="002C5550">
            <w:pPr>
              <w:jc w:val="center"/>
              <w:rPr>
                <w:rFonts w:ascii="Tahoma" w:hAnsi="Tahoma" w:cs="Tahoma"/>
              </w:rPr>
            </w:pPr>
          </w:p>
        </w:tc>
      </w:tr>
      <w:tr w:rsidR="002C5550" w:rsidRPr="005F2BBB" w14:paraId="4F32C6AA" w14:textId="77777777" w:rsidTr="002C5550">
        <w:trPr>
          <w:trHeight w:val="422"/>
        </w:trPr>
        <w:tc>
          <w:tcPr>
            <w:tcW w:w="806" w:type="pct"/>
          </w:tcPr>
          <w:p w14:paraId="52FD7773" w14:textId="77777777" w:rsidR="002C5550" w:rsidRPr="005F2BBB" w:rsidRDefault="002C5550" w:rsidP="002C5550">
            <w:pPr>
              <w:jc w:val="center"/>
              <w:rPr>
                <w:rFonts w:ascii="Tahoma" w:hAnsi="Tahoma" w:cs="Tahoma"/>
              </w:rPr>
            </w:pPr>
          </w:p>
          <w:p w14:paraId="60DC533D" w14:textId="77777777" w:rsidR="002C5550" w:rsidRPr="005F2BBB" w:rsidRDefault="002C5550" w:rsidP="002C5550">
            <w:pPr>
              <w:jc w:val="center"/>
              <w:rPr>
                <w:rFonts w:ascii="Tahoma" w:hAnsi="Tahoma" w:cs="Tahoma"/>
              </w:rPr>
            </w:pPr>
            <w:r w:rsidRPr="005F2BBB">
              <w:rPr>
                <w:rFonts w:ascii="Tahoma" w:hAnsi="Tahoma" w:cs="Tahoma"/>
              </w:rPr>
              <w:t>Barranquilla</w:t>
            </w:r>
          </w:p>
        </w:tc>
        <w:tc>
          <w:tcPr>
            <w:tcW w:w="849" w:type="pct"/>
          </w:tcPr>
          <w:p w14:paraId="7F722A8A" w14:textId="77777777" w:rsidR="002C5550" w:rsidRPr="005F2BBB" w:rsidRDefault="002C5550" w:rsidP="002C5550">
            <w:pPr>
              <w:jc w:val="center"/>
              <w:rPr>
                <w:rFonts w:ascii="Tahoma" w:hAnsi="Tahoma" w:cs="Tahoma"/>
                <w:lang w:eastAsia="es-CO"/>
              </w:rPr>
            </w:pPr>
          </w:p>
          <w:p w14:paraId="59D6F91A" w14:textId="77777777" w:rsidR="002C5550" w:rsidRPr="005F2BBB" w:rsidRDefault="002C5550" w:rsidP="002C5550">
            <w:pPr>
              <w:jc w:val="center"/>
              <w:rPr>
                <w:rFonts w:ascii="Tahoma" w:hAnsi="Tahoma" w:cs="Tahoma"/>
              </w:rPr>
            </w:pPr>
            <w:r w:rsidRPr="005F2BBB">
              <w:rPr>
                <w:rFonts w:ascii="Tahoma" w:hAnsi="Tahoma" w:cs="Tahoma"/>
                <w:lang w:eastAsia="es-CO"/>
              </w:rPr>
              <w:t>3</w:t>
            </w:r>
          </w:p>
        </w:tc>
        <w:tc>
          <w:tcPr>
            <w:tcW w:w="1662" w:type="pct"/>
          </w:tcPr>
          <w:p w14:paraId="271F35C9" w14:textId="77777777" w:rsidR="002C5550" w:rsidRPr="005F2BBB" w:rsidRDefault="002C5550" w:rsidP="002C5550">
            <w:pPr>
              <w:ind w:left="720"/>
              <w:jc w:val="center"/>
              <w:rPr>
                <w:rFonts w:ascii="Tahoma" w:hAnsi="Tahoma" w:cs="Tahoma"/>
              </w:rPr>
            </w:pPr>
          </w:p>
          <w:p w14:paraId="735F239A" w14:textId="77777777" w:rsidR="002C5550" w:rsidRPr="005F2BBB" w:rsidRDefault="002C5550" w:rsidP="002C5550">
            <w:pPr>
              <w:ind w:left="720"/>
              <w:jc w:val="center"/>
              <w:rPr>
                <w:rFonts w:ascii="Tahoma" w:hAnsi="Tahoma" w:cs="Tahoma"/>
              </w:rPr>
            </w:pPr>
            <w:r w:rsidRPr="005F2BBB">
              <w:rPr>
                <w:rFonts w:ascii="Tahoma" w:hAnsi="Tahoma" w:cs="Tahoma"/>
              </w:rPr>
              <w:t>Solicitud de cupos escolar para validación de la Secundaria. Secretaria de Educación Distrital</w:t>
            </w:r>
          </w:p>
          <w:p w14:paraId="23E5C501" w14:textId="77777777" w:rsidR="002C5550" w:rsidRPr="005F2BBB" w:rsidRDefault="002C5550" w:rsidP="002C5550">
            <w:pPr>
              <w:ind w:left="720"/>
              <w:jc w:val="center"/>
              <w:rPr>
                <w:rFonts w:ascii="Tahoma" w:hAnsi="Tahoma" w:cs="Tahoma"/>
              </w:rPr>
            </w:pPr>
          </w:p>
        </w:tc>
        <w:tc>
          <w:tcPr>
            <w:tcW w:w="1683" w:type="pct"/>
          </w:tcPr>
          <w:p w14:paraId="40C38D28" w14:textId="77777777" w:rsidR="002C5550" w:rsidRPr="005F2BBB" w:rsidRDefault="002C5550" w:rsidP="002C5550">
            <w:pPr>
              <w:ind w:left="720"/>
              <w:jc w:val="center"/>
              <w:rPr>
                <w:rFonts w:ascii="Tahoma" w:hAnsi="Tahoma" w:cs="Tahoma"/>
              </w:rPr>
            </w:pPr>
          </w:p>
          <w:p w14:paraId="290B108C" w14:textId="77777777" w:rsidR="002C5550" w:rsidRDefault="002C5550" w:rsidP="002C5550">
            <w:pPr>
              <w:ind w:left="720"/>
              <w:jc w:val="center"/>
              <w:rPr>
                <w:rFonts w:ascii="Tahoma" w:hAnsi="Tahoma" w:cs="Tahoma"/>
              </w:rPr>
            </w:pPr>
            <w:r w:rsidRPr="005F2BBB">
              <w:rPr>
                <w:rFonts w:ascii="Tahoma" w:hAnsi="Tahoma" w:cs="Tahoma"/>
              </w:rPr>
              <w:t>Los beneficiarios se encuentran a la espera de la asignación de cupos educativos por parte de la entidad</w:t>
            </w:r>
          </w:p>
          <w:p w14:paraId="077AC1C7" w14:textId="77777777" w:rsidR="002C3097" w:rsidRPr="005F2BBB" w:rsidRDefault="002C3097" w:rsidP="002C5550">
            <w:pPr>
              <w:ind w:left="720"/>
              <w:jc w:val="center"/>
              <w:rPr>
                <w:rFonts w:ascii="Tahoma" w:hAnsi="Tahoma" w:cs="Tahoma"/>
              </w:rPr>
            </w:pPr>
          </w:p>
          <w:p w14:paraId="28869C9C" w14:textId="77777777" w:rsidR="002C5550" w:rsidRPr="005F2BBB" w:rsidRDefault="002C5550" w:rsidP="002C5550">
            <w:pPr>
              <w:ind w:left="720"/>
              <w:jc w:val="center"/>
              <w:rPr>
                <w:rFonts w:ascii="Tahoma" w:hAnsi="Tahoma" w:cs="Tahoma"/>
              </w:rPr>
            </w:pPr>
          </w:p>
        </w:tc>
      </w:tr>
      <w:tr w:rsidR="002C5550" w:rsidRPr="005F2BBB" w14:paraId="17DB6BF6" w14:textId="77777777" w:rsidTr="002C5550">
        <w:trPr>
          <w:trHeight w:val="422"/>
        </w:trPr>
        <w:tc>
          <w:tcPr>
            <w:tcW w:w="806" w:type="pct"/>
          </w:tcPr>
          <w:p w14:paraId="69FC5839" w14:textId="77777777" w:rsidR="002C5550" w:rsidRPr="005F2BBB" w:rsidRDefault="002C5550" w:rsidP="002C5550">
            <w:pPr>
              <w:jc w:val="center"/>
              <w:rPr>
                <w:rFonts w:ascii="Tahoma" w:hAnsi="Tahoma" w:cs="Tahoma"/>
              </w:rPr>
            </w:pPr>
          </w:p>
          <w:p w14:paraId="10D17533" w14:textId="77777777" w:rsidR="002C5550" w:rsidRPr="005F2BBB" w:rsidRDefault="002C5550" w:rsidP="002C5550">
            <w:pPr>
              <w:jc w:val="center"/>
              <w:rPr>
                <w:rFonts w:ascii="Tahoma" w:hAnsi="Tahoma" w:cs="Tahoma"/>
              </w:rPr>
            </w:pPr>
            <w:r w:rsidRPr="005F2BBB">
              <w:rPr>
                <w:rFonts w:ascii="Tahoma" w:hAnsi="Tahoma" w:cs="Tahoma"/>
              </w:rPr>
              <w:t>Barranquilla</w:t>
            </w:r>
          </w:p>
        </w:tc>
        <w:tc>
          <w:tcPr>
            <w:tcW w:w="849" w:type="pct"/>
          </w:tcPr>
          <w:p w14:paraId="4E89EDFC" w14:textId="77777777" w:rsidR="002C5550" w:rsidRPr="005F2BBB" w:rsidRDefault="002C5550" w:rsidP="002C5550">
            <w:pPr>
              <w:jc w:val="center"/>
              <w:rPr>
                <w:rFonts w:ascii="Tahoma" w:hAnsi="Tahoma" w:cs="Tahoma"/>
              </w:rPr>
            </w:pPr>
          </w:p>
          <w:p w14:paraId="1C7BA8D4" w14:textId="77777777" w:rsidR="002C5550" w:rsidRPr="005F2BBB" w:rsidRDefault="002C5550" w:rsidP="002C5550">
            <w:pPr>
              <w:jc w:val="center"/>
              <w:rPr>
                <w:rFonts w:ascii="Tahoma" w:hAnsi="Tahoma" w:cs="Tahoma"/>
              </w:rPr>
            </w:pPr>
            <w:r w:rsidRPr="005F2BBB">
              <w:rPr>
                <w:rFonts w:ascii="Tahoma" w:hAnsi="Tahoma" w:cs="Tahoma"/>
              </w:rPr>
              <w:t>4</w:t>
            </w:r>
          </w:p>
        </w:tc>
        <w:tc>
          <w:tcPr>
            <w:tcW w:w="1662" w:type="pct"/>
          </w:tcPr>
          <w:p w14:paraId="4F087D0B" w14:textId="77777777" w:rsidR="002C5550" w:rsidRPr="005F2BBB" w:rsidRDefault="002C5550" w:rsidP="002C5550">
            <w:pPr>
              <w:ind w:left="720"/>
              <w:jc w:val="center"/>
              <w:rPr>
                <w:rFonts w:ascii="Tahoma" w:hAnsi="Tahoma" w:cs="Tahoma"/>
              </w:rPr>
            </w:pPr>
          </w:p>
          <w:p w14:paraId="13B1F966" w14:textId="77777777" w:rsidR="002C5550" w:rsidRPr="005F2BBB" w:rsidRDefault="002C5550" w:rsidP="002C5550">
            <w:pPr>
              <w:ind w:left="720"/>
              <w:jc w:val="center"/>
              <w:rPr>
                <w:rFonts w:ascii="Tahoma" w:hAnsi="Tahoma" w:cs="Tahoma"/>
              </w:rPr>
            </w:pPr>
            <w:r w:rsidRPr="005F2BBB">
              <w:rPr>
                <w:rFonts w:ascii="Tahoma" w:hAnsi="Tahoma" w:cs="Tahoma"/>
              </w:rPr>
              <w:t>Articulación con la UARIV para priorización de participantes del PAPSIVI en jornada PAARII realizada en el sector de Villas de San Pablo</w:t>
            </w:r>
          </w:p>
          <w:p w14:paraId="2DB96ED6" w14:textId="77777777" w:rsidR="002C5550" w:rsidRPr="005F2BBB" w:rsidRDefault="002C5550" w:rsidP="002C5550">
            <w:pPr>
              <w:ind w:left="720"/>
              <w:jc w:val="center"/>
              <w:rPr>
                <w:rFonts w:ascii="Tahoma" w:hAnsi="Tahoma" w:cs="Tahoma"/>
              </w:rPr>
            </w:pPr>
          </w:p>
        </w:tc>
        <w:tc>
          <w:tcPr>
            <w:tcW w:w="1683" w:type="pct"/>
          </w:tcPr>
          <w:p w14:paraId="3DDDC4BC" w14:textId="77777777" w:rsidR="002C5550" w:rsidRPr="005F2BBB" w:rsidRDefault="002C5550" w:rsidP="002C5550">
            <w:pPr>
              <w:ind w:left="720"/>
              <w:jc w:val="center"/>
              <w:rPr>
                <w:rFonts w:ascii="Tahoma" w:hAnsi="Tahoma" w:cs="Tahoma"/>
              </w:rPr>
            </w:pPr>
          </w:p>
          <w:p w14:paraId="7FD13496" w14:textId="77777777" w:rsidR="002C5550" w:rsidRPr="005F2BBB" w:rsidRDefault="002C5550" w:rsidP="002C5550">
            <w:pPr>
              <w:ind w:left="720"/>
              <w:jc w:val="center"/>
              <w:rPr>
                <w:rFonts w:ascii="Tahoma" w:hAnsi="Tahoma" w:cs="Tahoma"/>
              </w:rPr>
            </w:pPr>
            <w:r w:rsidRPr="005F2BBB">
              <w:rPr>
                <w:rFonts w:ascii="Tahoma" w:hAnsi="Tahoma" w:cs="Tahoma"/>
              </w:rPr>
              <w:t>Realización de jornada PAARII en VSP y atención a la mayoría de las personas beneficiarias de PAPSIVI</w:t>
            </w:r>
          </w:p>
        </w:tc>
      </w:tr>
      <w:tr w:rsidR="002C5550" w:rsidRPr="005F2BBB" w14:paraId="7F73C690" w14:textId="77777777" w:rsidTr="002C5550">
        <w:trPr>
          <w:trHeight w:val="422"/>
        </w:trPr>
        <w:tc>
          <w:tcPr>
            <w:tcW w:w="806" w:type="pct"/>
          </w:tcPr>
          <w:p w14:paraId="57C96D72" w14:textId="77777777" w:rsidR="002C5550" w:rsidRPr="005F2BBB" w:rsidRDefault="002C5550" w:rsidP="002C5550">
            <w:pPr>
              <w:jc w:val="center"/>
              <w:rPr>
                <w:rFonts w:ascii="Tahoma" w:hAnsi="Tahoma" w:cs="Tahoma"/>
              </w:rPr>
            </w:pPr>
          </w:p>
          <w:p w14:paraId="65788747" w14:textId="77777777" w:rsidR="002C5550" w:rsidRPr="005F2BBB" w:rsidRDefault="002C5550" w:rsidP="002C5550">
            <w:pPr>
              <w:jc w:val="center"/>
              <w:rPr>
                <w:rFonts w:ascii="Tahoma" w:hAnsi="Tahoma" w:cs="Tahoma"/>
              </w:rPr>
            </w:pPr>
            <w:r w:rsidRPr="005F2BBB">
              <w:rPr>
                <w:rFonts w:ascii="Tahoma" w:hAnsi="Tahoma" w:cs="Tahoma"/>
              </w:rPr>
              <w:t>Barranquilla</w:t>
            </w:r>
          </w:p>
        </w:tc>
        <w:tc>
          <w:tcPr>
            <w:tcW w:w="849" w:type="pct"/>
          </w:tcPr>
          <w:p w14:paraId="5BEA98F7" w14:textId="77777777" w:rsidR="002C5550" w:rsidRPr="005F2BBB" w:rsidRDefault="002C5550" w:rsidP="002C5550">
            <w:pPr>
              <w:jc w:val="center"/>
              <w:rPr>
                <w:rFonts w:ascii="Tahoma" w:hAnsi="Tahoma" w:cs="Tahoma"/>
              </w:rPr>
            </w:pPr>
          </w:p>
          <w:p w14:paraId="51FB2454" w14:textId="77777777" w:rsidR="002C5550" w:rsidRPr="005F2BBB" w:rsidRDefault="002C5550" w:rsidP="002C5550">
            <w:pPr>
              <w:jc w:val="center"/>
              <w:rPr>
                <w:rFonts w:ascii="Tahoma" w:hAnsi="Tahoma" w:cs="Tahoma"/>
              </w:rPr>
            </w:pPr>
            <w:r w:rsidRPr="005F2BBB">
              <w:rPr>
                <w:rFonts w:ascii="Tahoma" w:hAnsi="Tahoma" w:cs="Tahoma"/>
              </w:rPr>
              <w:t>120</w:t>
            </w:r>
          </w:p>
        </w:tc>
        <w:tc>
          <w:tcPr>
            <w:tcW w:w="1662" w:type="pct"/>
          </w:tcPr>
          <w:p w14:paraId="2AAD9A3C" w14:textId="77777777" w:rsidR="002C5550" w:rsidRPr="005F2BBB" w:rsidRDefault="002C5550" w:rsidP="002C5550">
            <w:pPr>
              <w:ind w:left="720"/>
              <w:rPr>
                <w:rFonts w:ascii="Tahoma" w:hAnsi="Tahoma" w:cs="Tahoma"/>
              </w:rPr>
            </w:pPr>
          </w:p>
          <w:p w14:paraId="6102C2F7" w14:textId="77777777" w:rsidR="002C5550" w:rsidRPr="005F2BBB" w:rsidRDefault="002C5550" w:rsidP="002C5550">
            <w:pPr>
              <w:ind w:left="720"/>
              <w:rPr>
                <w:rFonts w:ascii="Tahoma" w:hAnsi="Tahoma" w:cs="Tahoma"/>
              </w:rPr>
            </w:pPr>
            <w:r w:rsidRPr="005F2BBB">
              <w:rPr>
                <w:rFonts w:ascii="Tahoma" w:hAnsi="Tahoma" w:cs="Tahoma"/>
              </w:rPr>
              <w:t>FUNDAPORT –  Fundación Puerto de Barranquilla:</w:t>
            </w:r>
          </w:p>
          <w:p w14:paraId="41FE6F66" w14:textId="77777777" w:rsidR="002C5550" w:rsidRPr="005F2BBB" w:rsidRDefault="002C5550" w:rsidP="002C5550">
            <w:pPr>
              <w:jc w:val="center"/>
              <w:rPr>
                <w:rFonts w:ascii="Tahoma" w:hAnsi="Tahoma" w:cs="Tahoma"/>
              </w:rPr>
            </w:pPr>
          </w:p>
          <w:p w14:paraId="59046496" w14:textId="77777777" w:rsidR="002C5550" w:rsidRPr="005F2BBB" w:rsidRDefault="002C5550" w:rsidP="002C5550">
            <w:pPr>
              <w:jc w:val="center"/>
              <w:rPr>
                <w:rFonts w:ascii="Tahoma" w:hAnsi="Tahoma" w:cs="Tahoma"/>
              </w:rPr>
            </w:pPr>
            <w:r w:rsidRPr="005F2BBB">
              <w:rPr>
                <w:rFonts w:ascii="Tahoma" w:hAnsi="Tahoma" w:cs="Tahoma"/>
              </w:rPr>
              <w:t>Esta entidad del sector privado presta las instalaciones y logística para el desarrollo de actividades por grupos focales durante dos días a la semana</w:t>
            </w:r>
          </w:p>
          <w:p w14:paraId="1893A1BE" w14:textId="77777777" w:rsidR="002C5550" w:rsidRPr="005F2BBB" w:rsidRDefault="002C5550" w:rsidP="002C5550">
            <w:pPr>
              <w:jc w:val="center"/>
              <w:rPr>
                <w:rFonts w:ascii="Tahoma" w:hAnsi="Tahoma" w:cs="Tahoma"/>
              </w:rPr>
            </w:pPr>
          </w:p>
          <w:p w14:paraId="72B0A1EE" w14:textId="77777777" w:rsidR="002C5550" w:rsidRPr="005F2BBB" w:rsidRDefault="002C5550" w:rsidP="002C5550">
            <w:pPr>
              <w:jc w:val="center"/>
              <w:rPr>
                <w:rFonts w:ascii="Tahoma" w:hAnsi="Tahoma" w:cs="Tahoma"/>
              </w:rPr>
            </w:pPr>
          </w:p>
        </w:tc>
        <w:tc>
          <w:tcPr>
            <w:tcW w:w="1683" w:type="pct"/>
          </w:tcPr>
          <w:p w14:paraId="7D41123B" w14:textId="77777777" w:rsidR="002C5550" w:rsidRPr="005F2BBB" w:rsidRDefault="002C5550" w:rsidP="002C5550">
            <w:pPr>
              <w:jc w:val="center"/>
              <w:rPr>
                <w:rFonts w:ascii="Tahoma" w:hAnsi="Tahoma" w:cs="Tahoma"/>
              </w:rPr>
            </w:pPr>
          </w:p>
          <w:p w14:paraId="44655B7E" w14:textId="77777777" w:rsidR="002C5550" w:rsidRPr="005F2BBB" w:rsidRDefault="002C5550" w:rsidP="002C5550">
            <w:pPr>
              <w:jc w:val="center"/>
              <w:rPr>
                <w:rFonts w:ascii="Tahoma" w:hAnsi="Tahoma" w:cs="Tahoma"/>
              </w:rPr>
            </w:pPr>
            <w:r w:rsidRPr="005F2BBB">
              <w:rPr>
                <w:rFonts w:ascii="Tahoma" w:hAnsi="Tahoma" w:cs="Tahoma"/>
              </w:rPr>
              <w:t>La comunidad se siente acogida y segura en estas instalaciones</w:t>
            </w:r>
          </w:p>
        </w:tc>
      </w:tr>
      <w:tr w:rsidR="002C5550" w:rsidRPr="005F2BBB" w14:paraId="183DE8CF" w14:textId="77777777" w:rsidTr="002C5550">
        <w:trPr>
          <w:trHeight w:val="422"/>
        </w:trPr>
        <w:tc>
          <w:tcPr>
            <w:tcW w:w="806" w:type="pct"/>
          </w:tcPr>
          <w:p w14:paraId="179581B2" w14:textId="77777777" w:rsidR="002C5550" w:rsidRPr="005F2BBB" w:rsidRDefault="002C5550" w:rsidP="002C5550">
            <w:pPr>
              <w:jc w:val="center"/>
              <w:rPr>
                <w:rFonts w:ascii="Tahoma" w:hAnsi="Tahoma" w:cs="Tahoma"/>
              </w:rPr>
            </w:pPr>
          </w:p>
          <w:p w14:paraId="5D9D350C" w14:textId="77777777" w:rsidR="002C5550" w:rsidRPr="005F2BBB" w:rsidRDefault="002C5550" w:rsidP="002C5550">
            <w:pPr>
              <w:jc w:val="center"/>
              <w:rPr>
                <w:rFonts w:ascii="Tahoma" w:hAnsi="Tahoma" w:cs="Tahoma"/>
              </w:rPr>
            </w:pPr>
            <w:r w:rsidRPr="005F2BBB">
              <w:rPr>
                <w:rFonts w:ascii="Tahoma" w:hAnsi="Tahoma" w:cs="Tahoma"/>
              </w:rPr>
              <w:t>Barranquilla</w:t>
            </w:r>
          </w:p>
        </w:tc>
        <w:tc>
          <w:tcPr>
            <w:tcW w:w="849" w:type="pct"/>
          </w:tcPr>
          <w:p w14:paraId="7308EDB7" w14:textId="77777777" w:rsidR="002C5550" w:rsidRPr="005F2BBB" w:rsidRDefault="002C5550" w:rsidP="002C5550">
            <w:pPr>
              <w:jc w:val="center"/>
              <w:rPr>
                <w:rFonts w:ascii="Tahoma" w:hAnsi="Tahoma" w:cs="Tahoma"/>
              </w:rPr>
            </w:pPr>
          </w:p>
          <w:p w14:paraId="389475F3" w14:textId="77777777" w:rsidR="002C5550" w:rsidRPr="005F2BBB" w:rsidRDefault="002C5550" w:rsidP="002C5550">
            <w:pPr>
              <w:jc w:val="center"/>
              <w:rPr>
                <w:rFonts w:ascii="Tahoma" w:hAnsi="Tahoma" w:cs="Tahoma"/>
              </w:rPr>
            </w:pPr>
            <w:r w:rsidRPr="005F2BBB">
              <w:rPr>
                <w:rFonts w:ascii="Tahoma" w:hAnsi="Tahoma" w:cs="Tahoma"/>
              </w:rPr>
              <w:t>240</w:t>
            </w:r>
          </w:p>
        </w:tc>
        <w:tc>
          <w:tcPr>
            <w:tcW w:w="1662" w:type="pct"/>
          </w:tcPr>
          <w:p w14:paraId="327DB77B" w14:textId="77777777" w:rsidR="002C5550" w:rsidRPr="005F2BBB" w:rsidRDefault="002C5550" w:rsidP="002C5550">
            <w:pPr>
              <w:ind w:left="720"/>
              <w:rPr>
                <w:rFonts w:ascii="Tahoma" w:hAnsi="Tahoma" w:cs="Tahoma"/>
              </w:rPr>
            </w:pPr>
          </w:p>
          <w:p w14:paraId="1BF4B91C" w14:textId="77777777" w:rsidR="002C5550" w:rsidRPr="005F2BBB" w:rsidRDefault="002C5550" w:rsidP="002C5550">
            <w:pPr>
              <w:ind w:left="720"/>
              <w:jc w:val="center"/>
              <w:rPr>
                <w:rFonts w:ascii="Tahoma" w:hAnsi="Tahoma" w:cs="Tahoma"/>
              </w:rPr>
            </w:pPr>
            <w:r w:rsidRPr="005F2BBB">
              <w:rPr>
                <w:rFonts w:ascii="Tahoma" w:hAnsi="Tahoma" w:cs="Tahoma"/>
              </w:rPr>
              <w:t>IED Luis Carlos Galán Sarmiento: Esta Institución Educativa oficial abrió las puertas al PAPSIVI, programa que visiona en calidad  de aliado, para el desarrollo de atenciones psicosociales en cada una de las modalidades</w:t>
            </w:r>
          </w:p>
          <w:p w14:paraId="166E2F55" w14:textId="77777777" w:rsidR="002C5550" w:rsidRPr="005F2BBB" w:rsidRDefault="002C5550" w:rsidP="002C5550">
            <w:pPr>
              <w:ind w:left="720"/>
              <w:rPr>
                <w:rFonts w:ascii="Tahoma" w:hAnsi="Tahoma" w:cs="Tahoma"/>
              </w:rPr>
            </w:pPr>
          </w:p>
        </w:tc>
        <w:tc>
          <w:tcPr>
            <w:tcW w:w="1683" w:type="pct"/>
          </w:tcPr>
          <w:p w14:paraId="1C1A8049" w14:textId="77777777" w:rsidR="002C5550" w:rsidRPr="005F2BBB" w:rsidRDefault="002C5550" w:rsidP="002C5550">
            <w:pPr>
              <w:jc w:val="center"/>
              <w:rPr>
                <w:rFonts w:ascii="Tahoma" w:hAnsi="Tahoma" w:cs="Tahoma"/>
              </w:rPr>
            </w:pPr>
          </w:p>
          <w:p w14:paraId="3FB83108" w14:textId="77777777" w:rsidR="002C5550" w:rsidRPr="005F2BBB" w:rsidRDefault="002C5550" w:rsidP="002C5550">
            <w:pPr>
              <w:jc w:val="center"/>
              <w:rPr>
                <w:rFonts w:ascii="Tahoma" w:hAnsi="Tahoma" w:cs="Tahoma"/>
              </w:rPr>
            </w:pPr>
            <w:r w:rsidRPr="005F2BBB">
              <w:rPr>
                <w:rFonts w:ascii="Tahoma" w:hAnsi="Tahoma" w:cs="Tahoma"/>
              </w:rPr>
              <w:t>La comunidad se siente acogida y segura en cada una de estas instalaciones y sedes facilitadas para la atención en cada una de las modalidades PAPSIVI</w:t>
            </w:r>
          </w:p>
        </w:tc>
      </w:tr>
    </w:tbl>
    <w:p w14:paraId="1A190C11" w14:textId="77777777" w:rsidR="002C5550" w:rsidRDefault="002C5550" w:rsidP="002C5550">
      <w:pPr>
        <w:jc w:val="both"/>
        <w:rPr>
          <w:rFonts w:ascii="Arial" w:hAnsi="Arial" w:cs="Arial"/>
        </w:rPr>
      </w:pPr>
    </w:p>
    <w:p w14:paraId="4DF0AADD" w14:textId="77777777" w:rsidR="002C5550" w:rsidRPr="005F2BBB" w:rsidRDefault="002C5550" w:rsidP="002C5550">
      <w:pPr>
        <w:jc w:val="both"/>
        <w:rPr>
          <w:rFonts w:ascii="Tahoma" w:hAnsi="Tahoma" w:cs="Tahoma"/>
          <w:b/>
        </w:rPr>
      </w:pPr>
      <w:r w:rsidRPr="005F2BBB">
        <w:rPr>
          <w:rFonts w:ascii="Tahoma" w:hAnsi="Tahoma" w:cs="Tahoma"/>
          <w:b/>
        </w:rPr>
        <w:t>Alistamiento</w:t>
      </w:r>
    </w:p>
    <w:p w14:paraId="24D7AD17" w14:textId="77777777" w:rsidR="002C5550" w:rsidRPr="005F2BBB" w:rsidRDefault="002C5550" w:rsidP="002C5550">
      <w:pPr>
        <w:jc w:val="both"/>
        <w:rPr>
          <w:rFonts w:ascii="Tahoma" w:hAnsi="Tahoma" w:cs="Tahoma"/>
        </w:rPr>
      </w:pPr>
      <w:r w:rsidRPr="005F2BBB">
        <w:rPr>
          <w:rFonts w:ascii="Tahoma" w:hAnsi="Tahoma" w:cs="Tahoma"/>
        </w:rPr>
        <w:t xml:space="preserve">Desde el Grupo Promoción Social – Población Vulnerable de la Secretaria Distrital de Salud se implementa el Programa de Atención Psicosocial y Salud Integral a Víctimas PAPSIVI en el Distrito de Barranquilla, lideramos la capacitación de 20 Profesionales conformados por Psicólogos, Trabajadores Sociales y Promotores Psicosociales con el fin de conocer los lineamientos de la III Fase del Programa. Posteriormente, organizamos la I Jornada de Autocuidado donde el Trabajo en Equipo y la Solidaridad fueron aspecto fundamentales en cada una de las actividades desarrolladas. Algunas de las actividades trabajadas fueron: </w:t>
      </w:r>
    </w:p>
    <w:p w14:paraId="011805CE" w14:textId="77777777" w:rsidR="002C5550" w:rsidRPr="005F2BBB" w:rsidRDefault="002C5550" w:rsidP="002C5550">
      <w:pPr>
        <w:pStyle w:val="Prrafodelista"/>
        <w:ind w:left="284"/>
        <w:jc w:val="both"/>
        <w:rPr>
          <w:rFonts w:ascii="Tahoma" w:hAnsi="Tahoma" w:cs="Tahoma"/>
        </w:rPr>
      </w:pPr>
      <w:r w:rsidRPr="005F2BBB">
        <w:rPr>
          <w:rFonts w:ascii="Tahoma" w:hAnsi="Tahoma" w:cs="Tahoma"/>
        </w:rPr>
        <w:t>- Carrera de Obstáculos: En esta prueba participaron todos los integrantes del equipo y se enfrentaron por parejas (uno de cada equipo) a unas barras de obstáculos donde pasarían de forma secuencial, uno por arriba y otro arrastrado.</w:t>
      </w:r>
    </w:p>
    <w:p w14:paraId="11A35707" w14:textId="77777777" w:rsidR="002C5550" w:rsidRPr="005F2BBB" w:rsidRDefault="002C5550" w:rsidP="002C5550">
      <w:pPr>
        <w:pStyle w:val="Prrafodelista"/>
        <w:ind w:left="284"/>
        <w:jc w:val="both"/>
        <w:rPr>
          <w:rFonts w:ascii="Tahoma" w:hAnsi="Tahoma" w:cs="Tahoma"/>
        </w:rPr>
      </w:pPr>
      <w:r w:rsidRPr="005F2BBB">
        <w:rPr>
          <w:rFonts w:ascii="Tahoma" w:hAnsi="Tahoma" w:cs="Tahoma"/>
        </w:rPr>
        <w:t xml:space="preserve">- Carrera de Encadenados: En esta prueba participaron todos los integrantes del equipo y fueron encadenados a la cintura, en una prueba donde se coloca en juego las habilidades y la concentración en equipo. </w:t>
      </w:r>
    </w:p>
    <w:p w14:paraId="424E5AF2" w14:textId="77777777" w:rsidR="002C5550" w:rsidRPr="005F2BBB" w:rsidRDefault="002C5550" w:rsidP="002C5550">
      <w:pPr>
        <w:pStyle w:val="Prrafodelista"/>
        <w:ind w:left="284"/>
        <w:jc w:val="both"/>
        <w:rPr>
          <w:rFonts w:ascii="Tahoma" w:hAnsi="Tahoma" w:cs="Tahoma"/>
        </w:rPr>
      </w:pPr>
      <w:r w:rsidRPr="005F2BBB">
        <w:rPr>
          <w:rFonts w:ascii="Tahoma" w:hAnsi="Tahoma" w:cs="Tahoma"/>
        </w:rPr>
        <w:t>- El Uno a Uno: En esta carrera participaronn 4 personas del grupo donde competían de forma individual avanzando con unos bancos UNO A UNO hasta llegar a la meta donde los esperarían los demás compañeros para la siguiente prueba.</w:t>
      </w:r>
    </w:p>
    <w:p w14:paraId="5303CC1E" w14:textId="77777777" w:rsidR="002C5550" w:rsidRPr="005F2BBB" w:rsidRDefault="002C5550" w:rsidP="002C5550">
      <w:pPr>
        <w:pStyle w:val="Prrafodelista"/>
        <w:ind w:left="284"/>
        <w:jc w:val="both"/>
        <w:rPr>
          <w:rFonts w:ascii="Tahoma" w:hAnsi="Tahoma" w:cs="Tahoma"/>
        </w:rPr>
      </w:pPr>
      <w:r w:rsidRPr="005F2BBB">
        <w:rPr>
          <w:rFonts w:ascii="Tahoma" w:hAnsi="Tahoma" w:cs="Tahoma"/>
        </w:rPr>
        <w:t>- El Mega Túnel: En esta prueba participaron todos los integrantes del equipo, dos integrantes del equipo ayudaronn a sostener el túnel mientras los demás participantes pasaron de forma rápida sobre el túnel.</w:t>
      </w:r>
    </w:p>
    <w:p w14:paraId="53BA8718" w14:textId="77777777" w:rsidR="002C5550" w:rsidRPr="005F2BBB" w:rsidRDefault="002C5550" w:rsidP="002C5550">
      <w:pPr>
        <w:pStyle w:val="Prrafodelista"/>
        <w:ind w:left="284"/>
        <w:jc w:val="both"/>
        <w:rPr>
          <w:rFonts w:ascii="Tahoma" w:hAnsi="Tahoma" w:cs="Tahoma"/>
        </w:rPr>
      </w:pPr>
      <w:r w:rsidRPr="005F2BBB">
        <w:rPr>
          <w:rFonts w:ascii="Tahoma" w:hAnsi="Tahoma" w:cs="Tahoma"/>
        </w:rPr>
        <w:t>- Las Llantas Humanas: En esta prueba participaron todos los integrantes del equipo donde fueron rodando sobre una tela uno detrás de otro para avanzar a la siguiente prueba.</w:t>
      </w:r>
    </w:p>
    <w:p w14:paraId="35DD88A6" w14:textId="77777777" w:rsidR="002C5550" w:rsidRPr="005F2BBB" w:rsidRDefault="002C5550" w:rsidP="002C5550">
      <w:pPr>
        <w:pStyle w:val="Prrafodelista"/>
        <w:ind w:left="284"/>
        <w:jc w:val="both"/>
        <w:rPr>
          <w:rFonts w:ascii="Tahoma" w:hAnsi="Tahoma" w:cs="Tahoma"/>
        </w:rPr>
      </w:pPr>
      <w:r w:rsidRPr="005F2BBB">
        <w:rPr>
          <w:rFonts w:ascii="Tahoma" w:hAnsi="Tahoma" w:cs="Tahoma"/>
        </w:rPr>
        <w:t>- Los Esquí Humanos: En esta prueba participaron 4 integrantes donde van a ir atados a los pies a las tablas de esquí, mientras los demás participantes los esperaran en la meta para la última etapa.</w:t>
      </w:r>
    </w:p>
    <w:p w14:paraId="0ED0157C" w14:textId="77777777" w:rsidR="002C5550" w:rsidRPr="005F2BBB" w:rsidRDefault="002C5550" w:rsidP="002C5550">
      <w:pPr>
        <w:pStyle w:val="Prrafodelista"/>
        <w:ind w:left="284"/>
        <w:jc w:val="both"/>
        <w:rPr>
          <w:rFonts w:ascii="Tahoma" w:hAnsi="Tahoma" w:cs="Tahoma"/>
        </w:rPr>
      </w:pPr>
      <w:r w:rsidRPr="005F2BBB">
        <w:rPr>
          <w:rFonts w:ascii="Tahoma" w:hAnsi="Tahoma" w:cs="Tahoma"/>
        </w:rPr>
        <w:t>- Los Rompecabezas: Esta es la última etapa del desafío donde los participantes llegaron a armar un Rompecabezas grande para definir el ganador del DESAFIO.</w:t>
      </w:r>
    </w:p>
    <w:p w14:paraId="5FD4ECF8" w14:textId="77777777" w:rsidR="002C5550" w:rsidRPr="005F2BBB" w:rsidRDefault="002C5550" w:rsidP="002C5550">
      <w:pPr>
        <w:pStyle w:val="Prrafodelista"/>
        <w:ind w:left="284"/>
        <w:jc w:val="both"/>
        <w:rPr>
          <w:rFonts w:ascii="Tahoma" w:hAnsi="Tahoma" w:cs="Tahoma"/>
        </w:rPr>
      </w:pPr>
    </w:p>
    <w:p w14:paraId="0693C568" w14:textId="77777777" w:rsidR="002C5550" w:rsidRPr="005F2BBB" w:rsidRDefault="002C5550" w:rsidP="002C5550">
      <w:pPr>
        <w:pStyle w:val="Prrafodelista"/>
        <w:ind w:left="284"/>
        <w:jc w:val="both"/>
        <w:rPr>
          <w:rFonts w:ascii="Tahoma" w:hAnsi="Tahoma" w:cs="Tahoma"/>
        </w:rPr>
      </w:pPr>
      <w:r w:rsidRPr="005F2BBB">
        <w:rPr>
          <w:rFonts w:ascii="Tahoma" w:hAnsi="Tahoma" w:cs="Tahoma"/>
        </w:rPr>
        <w:t>Adicionalmente, tuvimos un rato de recreación virtual con: Karaoke, video concursos, Just dance, carrera de sacos, carreras con relevo y halado con cuerda.</w:t>
      </w:r>
    </w:p>
    <w:p w14:paraId="6E08DC0E" w14:textId="77777777" w:rsidR="002C5550" w:rsidRPr="005F2BBB" w:rsidRDefault="002C5550" w:rsidP="002C5550">
      <w:pPr>
        <w:pStyle w:val="Prrafodelista"/>
        <w:ind w:left="284"/>
        <w:jc w:val="both"/>
        <w:rPr>
          <w:rFonts w:ascii="Tahoma" w:hAnsi="Tahoma" w:cs="Tahoma"/>
        </w:rPr>
      </w:pPr>
    </w:p>
    <w:p w14:paraId="64EEE48B" w14:textId="77777777" w:rsidR="002C5550" w:rsidRPr="005F2BBB" w:rsidRDefault="002C5550" w:rsidP="002C5550">
      <w:pPr>
        <w:pStyle w:val="Prrafodelista"/>
        <w:ind w:left="284"/>
        <w:jc w:val="both"/>
        <w:rPr>
          <w:rFonts w:ascii="Tahoma" w:hAnsi="Tahoma" w:cs="Tahoma"/>
        </w:rPr>
      </w:pPr>
      <w:r w:rsidRPr="005F2BBB">
        <w:rPr>
          <w:rFonts w:ascii="Tahoma" w:hAnsi="Tahoma" w:cs="Tahoma"/>
        </w:rPr>
        <w:t>Las Jornadas de Formación se organizan basadas en las necesidades de los equipos hemos logrado articular con la Unidad para la Atención y Reparación Integral a las Víctimas, Salud Pública, ANSPE, SENA; entre otros con el fin de conocer la oferta Institucional y realizar las respectivas derivaciones a través de los equipos PAPSIVI.</w:t>
      </w:r>
    </w:p>
    <w:p w14:paraId="3BC29212" w14:textId="77777777" w:rsidR="002C5550" w:rsidRPr="005F2BBB" w:rsidRDefault="002C5550" w:rsidP="002C5550">
      <w:pPr>
        <w:pStyle w:val="Prrafodelista"/>
        <w:ind w:left="284"/>
        <w:jc w:val="both"/>
        <w:rPr>
          <w:rFonts w:ascii="Tahoma" w:hAnsi="Tahoma" w:cs="Tahoma"/>
        </w:rPr>
      </w:pPr>
    </w:p>
    <w:p w14:paraId="326A93C2" w14:textId="77777777" w:rsidR="002C5550" w:rsidRPr="005F2BBB" w:rsidRDefault="002C5550" w:rsidP="002C5550">
      <w:pPr>
        <w:pStyle w:val="Prrafodelista"/>
        <w:ind w:left="284"/>
        <w:jc w:val="both"/>
        <w:rPr>
          <w:rFonts w:ascii="Tahoma" w:hAnsi="Tahoma" w:cs="Tahoma"/>
        </w:rPr>
      </w:pPr>
      <w:r w:rsidRPr="005F2BBB">
        <w:rPr>
          <w:rFonts w:ascii="Tahoma" w:hAnsi="Tahoma" w:cs="Tahoma"/>
        </w:rPr>
        <w:t>Cada actividad desarrollada por los Profesionales PAPSIVI es debidamente socializada con el Asesor Psicosocial quien a su vez consolida semanalmente y envía al Operador con el fin de garantizar la logística necesaria para la realización de las mismas.</w:t>
      </w:r>
    </w:p>
    <w:p w14:paraId="3DB33D70" w14:textId="77777777" w:rsidR="002C5550" w:rsidRPr="005F2BBB" w:rsidRDefault="002C5550" w:rsidP="002C5550">
      <w:pPr>
        <w:pStyle w:val="Prrafodelista"/>
        <w:ind w:left="0"/>
        <w:rPr>
          <w:rFonts w:ascii="Tahoma" w:hAnsi="Tahoma" w:cs="Tahoma"/>
        </w:rPr>
      </w:pPr>
    </w:p>
    <w:p w14:paraId="0B68A339" w14:textId="77777777" w:rsidR="002C3097" w:rsidRDefault="002C3097" w:rsidP="002C5550">
      <w:pPr>
        <w:jc w:val="both"/>
        <w:rPr>
          <w:rFonts w:ascii="Tahoma" w:hAnsi="Tahoma" w:cs="Tahoma"/>
          <w:b/>
        </w:rPr>
      </w:pPr>
    </w:p>
    <w:p w14:paraId="484A7076" w14:textId="77777777" w:rsidR="002C3097" w:rsidRDefault="002C3097" w:rsidP="002C5550">
      <w:pPr>
        <w:jc w:val="both"/>
        <w:rPr>
          <w:rFonts w:ascii="Tahoma" w:hAnsi="Tahoma" w:cs="Tahoma"/>
          <w:b/>
        </w:rPr>
      </w:pPr>
    </w:p>
    <w:p w14:paraId="2048C1DD" w14:textId="77777777" w:rsidR="002C5550" w:rsidRPr="005F2BBB" w:rsidRDefault="002C5550" w:rsidP="002C5550">
      <w:pPr>
        <w:jc w:val="both"/>
        <w:rPr>
          <w:rFonts w:ascii="Tahoma" w:hAnsi="Tahoma" w:cs="Tahoma"/>
          <w:b/>
        </w:rPr>
      </w:pPr>
      <w:r w:rsidRPr="005F2BBB">
        <w:rPr>
          <w:rFonts w:ascii="Tahoma" w:hAnsi="Tahoma" w:cs="Tahoma"/>
          <w:b/>
        </w:rPr>
        <w:t xml:space="preserve">Formación </w:t>
      </w:r>
    </w:p>
    <w:tbl>
      <w:tblPr>
        <w:tblW w:w="9425" w:type="dxa"/>
        <w:tblInd w:w="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3"/>
        <w:gridCol w:w="2934"/>
        <w:gridCol w:w="3298"/>
      </w:tblGrid>
      <w:tr w:rsidR="002C5550" w:rsidRPr="005F2BBB" w14:paraId="4AF94250" w14:textId="77777777" w:rsidTr="002C5550">
        <w:tc>
          <w:tcPr>
            <w:tcW w:w="3193" w:type="dxa"/>
            <w:shd w:val="clear" w:color="auto" w:fill="D9D9D9"/>
            <w:vAlign w:val="center"/>
          </w:tcPr>
          <w:p w14:paraId="2241FC66" w14:textId="77777777" w:rsidR="002C5550" w:rsidRPr="005F2BBB" w:rsidRDefault="002C5550" w:rsidP="002C5550">
            <w:pPr>
              <w:pStyle w:val="Prrafodelista"/>
              <w:ind w:left="0"/>
              <w:jc w:val="center"/>
              <w:rPr>
                <w:rFonts w:ascii="Tahoma" w:hAnsi="Tahoma" w:cs="Tahoma"/>
                <w:b/>
              </w:rPr>
            </w:pPr>
            <w:r w:rsidRPr="005F2BBB">
              <w:rPr>
                <w:rFonts w:ascii="Tahoma" w:hAnsi="Tahoma" w:cs="Tahoma"/>
                <w:b/>
              </w:rPr>
              <w:t>Logros</w:t>
            </w:r>
          </w:p>
        </w:tc>
        <w:tc>
          <w:tcPr>
            <w:tcW w:w="2934" w:type="dxa"/>
            <w:shd w:val="clear" w:color="auto" w:fill="D9D9D9"/>
            <w:vAlign w:val="center"/>
          </w:tcPr>
          <w:p w14:paraId="587CA8F9" w14:textId="77777777" w:rsidR="002C5550" w:rsidRPr="005F2BBB" w:rsidRDefault="002C5550" w:rsidP="002C5550">
            <w:pPr>
              <w:pStyle w:val="Prrafodelista"/>
              <w:ind w:left="0"/>
              <w:jc w:val="center"/>
              <w:rPr>
                <w:rFonts w:ascii="Tahoma" w:hAnsi="Tahoma" w:cs="Tahoma"/>
                <w:b/>
              </w:rPr>
            </w:pPr>
            <w:r w:rsidRPr="005F2BBB">
              <w:rPr>
                <w:rFonts w:ascii="Tahoma" w:hAnsi="Tahoma" w:cs="Tahoma"/>
                <w:b/>
              </w:rPr>
              <w:t>Dificultades</w:t>
            </w:r>
          </w:p>
        </w:tc>
        <w:tc>
          <w:tcPr>
            <w:tcW w:w="3298" w:type="dxa"/>
            <w:shd w:val="clear" w:color="auto" w:fill="D9D9D9"/>
            <w:vAlign w:val="center"/>
          </w:tcPr>
          <w:p w14:paraId="416B4315" w14:textId="77777777" w:rsidR="002C5550" w:rsidRPr="005F2BBB" w:rsidRDefault="002C5550" w:rsidP="002C5550">
            <w:pPr>
              <w:pStyle w:val="Prrafodelista"/>
              <w:ind w:left="0"/>
              <w:jc w:val="center"/>
              <w:rPr>
                <w:rFonts w:ascii="Tahoma" w:hAnsi="Tahoma" w:cs="Tahoma"/>
                <w:b/>
              </w:rPr>
            </w:pPr>
            <w:r w:rsidRPr="005F2BBB">
              <w:rPr>
                <w:rFonts w:ascii="Tahoma" w:hAnsi="Tahoma" w:cs="Tahoma"/>
                <w:b/>
              </w:rPr>
              <w:t>Propuestas de mejoramiento</w:t>
            </w:r>
          </w:p>
        </w:tc>
      </w:tr>
      <w:tr w:rsidR="002C5550" w:rsidRPr="005F2BBB" w14:paraId="4BF8107D" w14:textId="77777777" w:rsidTr="002C5550">
        <w:tc>
          <w:tcPr>
            <w:tcW w:w="3193" w:type="dxa"/>
            <w:vAlign w:val="center"/>
          </w:tcPr>
          <w:p w14:paraId="5771CE0E"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Equipo Psicosocial</w:t>
            </w:r>
          </w:p>
        </w:tc>
        <w:tc>
          <w:tcPr>
            <w:tcW w:w="2934" w:type="dxa"/>
            <w:vAlign w:val="center"/>
          </w:tcPr>
          <w:p w14:paraId="43FAC481"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Poco conocimiento del quehacer de las instituciones que tienen responsabilidades frente a la población víctima</w:t>
            </w:r>
          </w:p>
        </w:tc>
        <w:tc>
          <w:tcPr>
            <w:tcW w:w="3298" w:type="dxa"/>
            <w:vAlign w:val="center"/>
          </w:tcPr>
          <w:p w14:paraId="06516567" w14:textId="77777777" w:rsidR="002C5550" w:rsidRPr="005F2BBB" w:rsidRDefault="002C5550" w:rsidP="002C5550">
            <w:pPr>
              <w:pStyle w:val="Prrafodelista"/>
              <w:ind w:left="0"/>
              <w:jc w:val="center"/>
              <w:rPr>
                <w:rFonts w:ascii="Tahoma" w:hAnsi="Tahoma" w:cs="Tahoma"/>
              </w:rPr>
            </w:pPr>
          </w:p>
          <w:p w14:paraId="7BABE067"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Articulación interinstitucional para socializar rutas de atención y acciones de cada institución</w:t>
            </w:r>
          </w:p>
          <w:p w14:paraId="0BCCD445" w14:textId="77777777" w:rsidR="002C5550" w:rsidRPr="005F2BBB" w:rsidRDefault="002C5550" w:rsidP="002C5550">
            <w:pPr>
              <w:pStyle w:val="Prrafodelista"/>
              <w:ind w:left="0"/>
              <w:jc w:val="center"/>
              <w:rPr>
                <w:rFonts w:ascii="Tahoma" w:hAnsi="Tahoma" w:cs="Tahoma"/>
              </w:rPr>
            </w:pPr>
          </w:p>
        </w:tc>
      </w:tr>
      <w:tr w:rsidR="002C5550" w:rsidRPr="005F2BBB" w14:paraId="7532C7B4" w14:textId="77777777" w:rsidTr="002C5550">
        <w:tc>
          <w:tcPr>
            <w:tcW w:w="3193" w:type="dxa"/>
            <w:vAlign w:val="center"/>
          </w:tcPr>
          <w:p w14:paraId="069D78CF"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Posicionamiento en el SNARIV de la Secretaria Distrital de Salud</w:t>
            </w:r>
          </w:p>
        </w:tc>
        <w:tc>
          <w:tcPr>
            <w:tcW w:w="2934" w:type="dxa"/>
            <w:vAlign w:val="center"/>
          </w:tcPr>
          <w:p w14:paraId="6230582B" w14:textId="77777777" w:rsidR="002C5550" w:rsidRPr="005F2BBB" w:rsidRDefault="002C5550" w:rsidP="002C5550">
            <w:pPr>
              <w:pStyle w:val="Prrafodelista"/>
              <w:ind w:left="0"/>
              <w:jc w:val="center"/>
              <w:rPr>
                <w:rFonts w:ascii="Tahoma" w:hAnsi="Tahoma" w:cs="Tahoma"/>
              </w:rPr>
            </w:pPr>
          </w:p>
          <w:p w14:paraId="73B34196"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La no presencia permanente de algunas instituciones que hacen parte del SNARIV que tienen igualmente la responsabilidad de activar sus rutas de atención para con la población víctima</w:t>
            </w:r>
          </w:p>
          <w:p w14:paraId="3EE7FAC6" w14:textId="77777777" w:rsidR="002C5550" w:rsidRPr="005F2BBB" w:rsidRDefault="002C5550" w:rsidP="002C5550">
            <w:pPr>
              <w:pStyle w:val="Prrafodelista"/>
              <w:ind w:left="0"/>
              <w:jc w:val="center"/>
              <w:rPr>
                <w:rFonts w:ascii="Tahoma" w:hAnsi="Tahoma" w:cs="Tahoma"/>
              </w:rPr>
            </w:pPr>
          </w:p>
        </w:tc>
        <w:tc>
          <w:tcPr>
            <w:tcW w:w="3298" w:type="dxa"/>
            <w:vAlign w:val="center"/>
          </w:tcPr>
          <w:p w14:paraId="648C4B54"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Diseñar una estrategia a través de la UARIV que permita hacer seguimiento y control de los compromisos adquiridos por cada una de las instituciones que conforman el SNARIV</w:t>
            </w:r>
          </w:p>
        </w:tc>
      </w:tr>
      <w:tr w:rsidR="002C5550" w:rsidRPr="005F2BBB" w14:paraId="327FE1B3" w14:textId="77777777" w:rsidTr="002C5550">
        <w:tc>
          <w:tcPr>
            <w:tcW w:w="3193" w:type="dxa"/>
            <w:vAlign w:val="center"/>
          </w:tcPr>
          <w:p w14:paraId="38243DB3" w14:textId="77777777" w:rsidR="002C5550" w:rsidRPr="005F2BBB" w:rsidRDefault="002C5550" w:rsidP="002C5550">
            <w:pPr>
              <w:pStyle w:val="Prrafodelista"/>
              <w:ind w:left="0"/>
              <w:jc w:val="center"/>
              <w:rPr>
                <w:rFonts w:ascii="Tahoma" w:hAnsi="Tahoma" w:cs="Tahoma"/>
                <w:b/>
              </w:rPr>
            </w:pPr>
            <w:r w:rsidRPr="005F2BBB">
              <w:rPr>
                <w:rFonts w:ascii="Tahoma" w:hAnsi="Tahoma" w:cs="Tahoma"/>
              </w:rPr>
              <w:t xml:space="preserve">Remisión efectiva de la población hacia las instituciones, acorde a lo requerido </w:t>
            </w:r>
          </w:p>
        </w:tc>
        <w:tc>
          <w:tcPr>
            <w:tcW w:w="2934" w:type="dxa"/>
            <w:vAlign w:val="center"/>
          </w:tcPr>
          <w:p w14:paraId="615FD8DD"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Inoportunidad de respuesta por parte de algunas instituciones</w:t>
            </w:r>
          </w:p>
        </w:tc>
        <w:tc>
          <w:tcPr>
            <w:tcW w:w="3298" w:type="dxa"/>
            <w:vAlign w:val="center"/>
          </w:tcPr>
          <w:p w14:paraId="350F7226" w14:textId="77777777" w:rsidR="002C5550" w:rsidRPr="005F2BBB" w:rsidRDefault="002C5550" w:rsidP="002C5550">
            <w:pPr>
              <w:pStyle w:val="Prrafodelista"/>
              <w:ind w:left="0"/>
              <w:jc w:val="center"/>
              <w:rPr>
                <w:rFonts w:ascii="Tahoma" w:hAnsi="Tahoma" w:cs="Tahoma"/>
              </w:rPr>
            </w:pPr>
          </w:p>
          <w:p w14:paraId="2C9AE9CE"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Seguir fortaleciendo la articulación interinstitucional y la responsabilidad en la atención permanente a la Población Víctima</w:t>
            </w:r>
          </w:p>
          <w:p w14:paraId="4E08610C" w14:textId="77777777" w:rsidR="002C5550" w:rsidRPr="005F2BBB" w:rsidRDefault="002C5550" w:rsidP="002C5550">
            <w:pPr>
              <w:pStyle w:val="Prrafodelista"/>
              <w:ind w:left="0"/>
              <w:jc w:val="center"/>
              <w:rPr>
                <w:rFonts w:ascii="Tahoma" w:hAnsi="Tahoma" w:cs="Tahoma"/>
              </w:rPr>
            </w:pPr>
          </w:p>
        </w:tc>
      </w:tr>
      <w:tr w:rsidR="002C5550" w:rsidRPr="005F2BBB" w14:paraId="12785CD4" w14:textId="77777777" w:rsidTr="002C5550">
        <w:tc>
          <w:tcPr>
            <w:tcW w:w="3193" w:type="dxa"/>
            <w:vAlign w:val="center"/>
          </w:tcPr>
          <w:p w14:paraId="6F026FC8"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Retroalimentación entre los equipos</w:t>
            </w:r>
          </w:p>
        </w:tc>
        <w:tc>
          <w:tcPr>
            <w:tcW w:w="2934" w:type="dxa"/>
            <w:vAlign w:val="center"/>
          </w:tcPr>
          <w:p w14:paraId="4B87511A"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Incumplimiento en la realización de reuniones por algunos equipos</w:t>
            </w:r>
          </w:p>
        </w:tc>
        <w:tc>
          <w:tcPr>
            <w:tcW w:w="3298" w:type="dxa"/>
            <w:vAlign w:val="center"/>
          </w:tcPr>
          <w:p w14:paraId="213F3F9E"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Mantener los espacios de retroalimentación</w:t>
            </w:r>
          </w:p>
        </w:tc>
      </w:tr>
      <w:tr w:rsidR="002C5550" w:rsidRPr="005F2BBB" w14:paraId="230AFE73" w14:textId="77777777" w:rsidTr="002C5550">
        <w:tc>
          <w:tcPr>
            <w:tcW w:w="3193" w:type="dxa"/>
            <w:vAlign w:val="center"/>
          </w:tcPr>
          <w:p w14:paraId="2E8DEEFC" w14:textId="67D9BD1B" w:rsidR="002C5550" w:rsidRPr="005F2BBB" w:rsidRDefault="002C5550" w:rsidP="002C5550">
            <w:pPr>
              <w:pStyle w:val="Prrafodelista"/>
              <w:ind w:left="0"/>
              <w:jc w:val="center"/>
              <w:rPr>
                <w:rFonts w:ascii="Tahoma" w:hAnsi="Tahoma" w:cs="Tahoma"/>
              </w:rPr>
            </w:pPr>
            <w:r w:rsidRPr="005F2BBB">
              <w:rPr>
                <w:rFonts w:ascii="Tahoma" w:hAnsi="Tahoma" w:cs="Tahoma"/>
              </w:rPr>
              <w:t xml:space="preserve">Acompañamiento permanente del Ministerio a través de las jornadas </w:t>
            </w:r>
            <w:r w:rsidR="002C3097" w:rsidRPr="005F2BBB">
              <w:rPr>
                <w:rFonts w:ascii="Tahoma" w:hAnsi="Tahoma" w:cs="Tahoma"/>
              </w:rPr>
              <w:t>ilumínate</w:t>
            </w:r>
          </w:p>
        </w:tc>
        <w:tc>
          <w:tcPr>
            <w:tcW w:w="2934" w:type="dxa"/>
            <w:vAlign w:val="center"/>
          </w:tcPr>
          <w:p w14:paraId="1615F558"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Problemas de conectividad</w:t>
            </w:r>
          </w:p>
        </w:tc>
        <w:tc>
          <w:tcPr>
            <w:tcW w:w="3298" w:type="dxa"/>
            <w:vAlign w:val="center"/>
          </w:tcPr>
          <w:p w14:paraId="6371E27F"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Continuar con el acompañamiento por parte  del Ministerio de Salud a los equipos psicosociales</w:t>
            </w:r>
          </w:p>
        </w:tc>
      </w:tr>
    </w:tbl>
    <w:p w14:paraId="77D05339" w14:textId="77777777" w:rsidR="002C5550" w:rsidRDefault="002C5550" w:rsidP="002C5550">
      <w:pPr>
        <w:jc w:val="both"/>
        <w:rPr>
          <w:rFonts w:ascii="Arial" w:hAnsi="Arial" w:cs="Arial"/>
          <w:b/>
        </w:rPr>
      </w:pPr>
    </w:p>
    <w:p w14:paraId="6AC945E4" w14:textId="77777777" w:rsidR="002C3097" w:rsidRDefault="002C3097" w:rsidP="002C5550">
      <w:pPr>
        <w:jc w:val="both"/>
        <w:rPr>
          <w:rFonts w:ascii="Arial" w:hAnsi="Arial" w:cs="Arial"/>
          <w:b/>
        </w:rPr>
      </w:pPr>
    </w:p>
    <w:p w14:paraId="468B32AA" w14:textId="77777777" w:rsidR="002C3097" w:rsidRDefault="002C3097" w:rsidP="002C5550">
      <w:pPr>
        <w:jc w:val="both"/>
        <w:rPr>
          <w:rFonts w:ascii="Arial" w:hAnsi="Arial" w:cs="Arial"/>
          <w:b/>
        </w:rPr>
      </w:pPr>
    </w:p>
    <w:p w14:paraId="652380BE" w14:textId="77777777" w:rsidR="002C3097" w:rsidRDefault="002C3097" w:rsidP="002C5550">
      <w:pPr>
        <w:jc w:val="both"/>
        <w:rPr>
          <w:rFonts w:ascii="Arial" w:hAnsi="Arial" w:cs="Arial"/>
          <w:b/>
        </w:rPr>
      </w:pPr>
    </w:p>
    <w:p w14:paraId="1E0EE2D3" w14:textId="77777777" w:rsidR="002C3097" w:rsidRDefault="002C3097" w:rsidP="002C5550">
      <w:pPr>
        <w:jc w:val="both"/>
        <w:rPr>
          <w:rFonts w:ascii="Arial" w:hAnsi="Arial" w:cs="Arial"/>
          <w:b/>
        </w:rPr>
      </w:pPr>
    </w:p>
    <w:p w14:paraId="3C207E69" w14:textId="77777777" w:rsidR="002C3097" w:rsidRDefault="002C3097" w:rsidP="002C5550">
      <w:pPr>
        <w:jc w:val="both"/>
        <w:rPr>
          <w:rFonts w:ascii="Arial" w:hAnsi="Arial" w:cs="Arial"/>
          <w:b/>
        </w:rPr>
      </w:pPr>
    </w:p>
    <w:p w14:paraId="68028642" w14:textId="77777777" w:rsidR="005F2BBB" w:rsidRDefault="005F2BBB" w:rsidP="002C5550">
      <w:pPr>
        <w:jc w:val="both"/>
        <w:rPr>
          <w:rFonts w:ascii="Arial" w:hAnsi="Arial" w:cs="Arial"/>
          <w:b/>
        </w:rPr>
      </w:pPr>
    </w:p>
    <w:p w14:paraId="0E159C8F" w14:textId="77777777" w:rsidR="002C5550" w:rsidRPr="005F2BBB" w:rsidRDefault="002C5550" w:rsidP="002C5550">
      <w:pPr>
        <w:jc w:val="both"/>
        <w:rPr>
          <w:rFonts w:ascii="Tahoma" w:hAnsi="Tahoma" w:cs="Tahoma"/>
        </w:rPr>
      </w:pPr>
      <w:r w:rsidRPr="005F2BBB">
        <w:rPr>
          <w:rFonts w:ascii="Tahoma" w:hAnsi="Tahoma" w:cs="Tahoma"/>
          <w:b/>
        </w:rPr>
        <w:t>Encuentros de Cuidado Emocional (Autocuidado</w:t>
      </w:r>
      <w:r w:rsidRPr="005F2BBB">
        <w:rPr>
          <w:rFonts w:ascii="Tahoma" w:hAnsi="Tahoma" w:cs="Tahoma"/>
        </w:rPr>
        <w:t>)</w:t>
      </w:r>
    </w:p>
    <w:p w14:paraId="43E571CF" w14:textId="77777777" w:rsidR="005F2BBB" w:rsidRPr="005F2BBB" w:rsidRDefault="005F2BBB" w:rsidP="002C5550">
      <w:pPr>
        <w:jc w:val="both"/>
        <w:rPr>
          <w:rFonts w:ascii="Tahoma" w:hAnsi="Tahoma" w:cs="Tahoma"/>
        </w:rPr>
      </w:pPr>
    </w:p>
    <w:tbl>
      <w:tblPr>
        <w:tblW w:w="9425" w:type="dxa"/>
        <w:tblInd w:w="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3"/>
        <w:gridCol w:w="2934"/>
        <w:gridCol w:w="3298"/>
      </w:tblGrid>
      <w:tr w:rsidR="002C5550" w:rsidRPr="005F2BBB" w14:paraId="032F88D6" w14:textId="77777777" w:rsidTr="002C5550">
        <w:tc>
          <w:tcPr>
            <w:tcW w:w="3193" w:type="dxa"/>
            <w:shd w:val="clear" w:color="auto" w:fill="D9D9D9"/>
            <w:vAlign w:val="center"/>
          </w:tcPr>
          <w:p w14:paraId="6E23CE2C" w14:textId="77777777" w:rsidR="002C5550" w:rsidRPr="005F2BBB" w:rsidRDefault="002C5550" w:rsidP="002C5550">
            <w:pPr>
              <w:pStyle w:val="Prrafodelista"/>
              <w:ind w:left="0"/>
              <w:jc w:val="center"/>
              <w:rPr>
                <w:rFonts w:ascii="Tahoma" w:hAnsi="Tahoma" w:cs="Tahoma"/>
                <w:b/>
              </w:rPr>
            </w:pPr>
            <w:r w:rsidRPr="005F2BBB">
              <w:rPr>
                <w:rFonts w:ascii="Tahoma" w:hAnsi="Tahoma" w:cs="Tahoma"/>
                <w:b/>
              </w:rPr>
              <w:t>Logros</w:t>
            </w:r>
          </w:p>
        </w:tc>
        <w:tc>
          <w:tcPr>
            <w:tcW w:w="2934" w:type="dxa"/>
            <w:shd w:val="clear" w:color="auto" w:fill="D9D9D9"/>
            <w:vAlign w:val="center"/>
          </w:tcPr>
          <w:p w14:paraId="6EA95EF9" w14:textId="77777777" w:rsidR="002C5550" w:rsidRPr="005F2BBB" w:rsidRDefault="002C5550" w:rsidP="002C5550">
            <w:pPr>
              <w:pStyle w:val="Prrafodelista"/>
              <w:ind w:left="0"/>
              <w:jc w:val="center"/>
              <w:rPr>
                <w:rFonts w:ascii="Tahoma" w:hAnsi="Tahoma" w:cs="Tahoma"/>
                <w:b/>
              </w:rPr>
            </w:pPr>
            <w:r w:rsidRPr="005F2BBB">
              <w:rPr>
                <w:rFonts w:ascii="Tahoma" w:hAnsi="Tahoma" w:cs="Tahoma"/>
                <w:b/>
              </w:rPr>
              <w:t>Dificultades</w:t>
            </w:r>
          </w:p>
        </w:tc>
        <w:tc>
          <w:tcPr>
            <w:tcW w:w="3298" w:type="dxa"/>
            <w:shd w:val="clear" w:color="auto" w:fill="D9D9D9"/>
            <w:vAlign w:val="center"/>
          </w:tcPr>
          <w:p w14:paraId="72AD735C" w14:textId="77777777" w:rsidR="002C5550" w:rsidRPr="005F2BBB" w:rsidRDefault="002C5550" w:rsidP="002C5550">
            <w:pPr>
              <w:pStyle w:val="Prrafodelista"/>
              <w:ind w:left="0"/>
              <w:jc w:val="center"/>
              <w:rPr>
                <w:rFonts w:ascii="Tahoma" w:hAnsi="Tahoma" w:cs="Tahoma"/>
                <w:b/>
              </w:rPr>
            </w:pPr>
            <w:r w:rsidRPr="005F2BBB">
              <w:rPr>
                <w:rFonts w:ascii="Tahoma" w:hAnsi="Tahoma" w:cs="Tahoma"/>
                <w:b/>
              </w:rPr>
              <w:t>Propuestas de mejoramiento</w:t>
            </w:r>
          </w:p>
        </w:tc>
      </w:tr>
      <w:tr w:rsidR="002C5550" w:rsidRPr="005F2BBB" w14:paraId="009688F8" w14:textId="77777777" w:rsidTr="002C5550">
        <w:tc>
          <w:tcPr>
            <w:tcW w:w="3193" w:type="dxa"/>
            <w:vAlign w:val="center"/>
          </w:tcPr>
          <w:p w14:paraId="51A12952"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Sensibilidad y respeto frente a la atención de la población</w:t>
            </w:r>
          </w:p>
        </w:tc>
        <w:tc>
          <w:tcPr>
            <w:tcW w:w="2934" w:type="dxa"/>
            <w:vAlign w:val="center"/>
          </w:tcPr>
          <w:p w14:paraId="2EBB15BF"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El número de atenciones diarias que se realizan en las Modalidades Individual y Familiar</w:t>
            </w:r>
          </w:p>
        </w:tc>
        <w:tc>
          <w:tcPr>
            <w:tcW w:w="3298" w:type="dxa"/>
            <w:vAlign w:val="center"/>
          </w:tcPr>
          <w:p w14:paraId="5A3DFA88" w14:textId="77777777" w:rsidR="002C5550" w:rsidRPr="005F2BBB" w:rsidRDefault="002C5550" w:rsidP="002C5550">
            <w:pPr>
              <w:pStyle w:val="Prrafodelista"/>
              <w:ind w:left="0"/>
              <w:jc w:val="center"/>
              <w:rPr>
                <w:rFonts w:ascii="Tahoma" w:hAnsi="Tahoma" w:cs="Tahoma"/>
              </w:rPr>
            </w:pPr>
          </w:p>
          <w:p w14:paraId="16C10B73"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Fijar metas teniendo en cuenta la alta carga emocional que surge durante las atenciones y posteriormente el diligenciamiento diario del Aplicativo</w:t>
            </w:r>
          </w:p>
          <w:p w14:paraId="06E0FEAB" w14:textId="77777777" w:rsidR="002C5550" w:rsidRPr="005F2BBB" w:rsidRDefault="002C5550" w:rsidP="002C5550">
            <w:pPr>
              <w:pStyle w:val="Prrafodelista"/>
              <w:ind w:left="0"/>
              <w:jc w:val="center"/>
              <w:rPr>
                <w:rFonts w:ascii="Tahoma" w:hAnsi="Tahoma" w:cs="Tahoma"/>
              </w:rPr>
            </w:pPr>
          </w:p>
        </w:tc>
      </w:tr>
      <w:tr w:rsidR="002C5550" w:rsidRPr="005F2BBB" w14:paraId="053801F9" w14:textId="77777777" w:rsidTr="002C5550">
        <w:tc>
          <w:tcPr>
            <w:tcW w:w="3193" w:type="dxa"/>
            <w:vAlign w:val="center"/>
          </w:tcPr>
          <w:p w14:paraId="2A1130F7"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Seguridad de los Equipos Psicosociales</w:t>
            </w:r>
          </w:p>
        </w:tc>
        <w:tc>
          <w:tcPr>
            <w:tcW w:w="2934" w:type="dxa"/>
            <w:vAlign w:val="center"/>
          </w:tcPr>
          <w:p w14:paraId="70904746" w14:textId="77777777" w:rsidR="002C5550" w:rsidRPr="005F2BBB" w:rsidRDefault="002C5550" w:rsidP="002C5550">
            <w:pPr>
              <w:pStyle w:val="Prrafodelista"/>
              <w:ind w:left="0"/>
              <w:jc w:val="center"/>
              <w:rPr>
                <w:rFonts w:ascii="Tahoma" w:hAnsi="Tahoma" w:cs="Tahoma"/>
              </w:rPr>
            </w:pPr>
          </w:p>
          <w:p w14:paraId="6A0B4213"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Temor a la cantidad de brotes de violencia que se hacen presentes en las zonas donde implementamos la estrategia</w:t>
            </w:r>
          </w:p>
          <w:p w14:paraId="4CF2BBE0" w14:textId="77777777" w:rsidR="002C5550" w:rsidRPr="005F2BBB" w:rsidRDefault="002C5550" w:rsidP="002C5550">
            <w:pPr>
              <w:pStyle w:val="Prrafodelista"/>
              <w:ind w:left="0"/>
              <w:jc w:val="center"/>
              <w:rPr>
                <w:rFonts w:ascii="Tahoma" w:hAnsi="Tahoma" w:cs="Tahoma"/>
              </w:rPr>
            </w:pPr>
          </w:p>
        </w:tc>
        <w:tc>
          <w:tcPr>
            <w:tcW w:w="3298" w:type="dxa"/>
            <w:vAlign w:val="center"/>
          </w:tcPr>
          <w:p w14:paraId="171E6C93"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Contar un Protocolo de Seguridad Exclusivo PAPSIVI y la articulación con los entes competentes</w:t>
            </w:r>
          </w:p>
        </w:tc>
      </w:tr>
      <w:tr w:rsidR="002C5550" w:rsidRPr="005F2BBB" w14:paraId="5DC50B14" w14:textId="77777777" w:rsidTr="002C5550">
        <w:tc>
          <w:tcPr>
            <w:tcW w:w="3193" w:type="dxa"/>
            <w:vAlign w:val="center"/>
          </w:tcPr>
          <w:p w14:paraId="50B05445" w14:textId="77777777" w:rsidR="002C5550" w:rsidRPr="005F2BBB" w:rsidRDefault="002C5550" w:rsidP="002C5550">
            <w:pPr>
              <w:pStyle w:val="Prrafodelista"/>
              <w:ind w:left="0"/>
              <w:jc w:val="center"/>
              <w:rPr>
                <w:rFonts w:ascii="Tahoma" w:hAnsi="Tahoma" w:cs="Tahoma"/>
              </w:rPr>
            </w:pPr>
            <w:r w:rsidRPr="005F2BBB">
              <w:rPr>
                <w:rFonts w:ascii="Tahoma" w:hAnsi="Tahoma" w:cs="Tahoma"/>
                <w:color w:val="333333"/>
                <w:shd w:val="clear" w:color="auto" w:fill="FFFFFF"/>
              </w:rPr>
              <w:t>Proteger a los Equipos del desgaste emocional cotidiano</w:t>
            </w:r>
          </w:p>
        </w:tc>
        <w:tc>
          <w:tcPr>
            <w:tcW w:w="2934" w:type="dxa"/>
            <w:vAlign w:val="center"/>
          </w:tcPr>
          <w:p w14:paraId="179DB85B" w14:textId="77777777" w:rsidR="002C5550" w:rsidRPr="005F2BBB" w:rsidRDefault="002C5550" w:rsidP="002C5550">
            <w:pPr>
              <w:pStyle w:val="Prrafodelista"/>
              <w:ind w:left="0"/>
              <w:jc w:val="center"/>
              <w:rPr>
                <w:rFonts w:ascii="Tahoma" w:hAnsi="Tahoma" w:cs="Tahoma"/>
              </w:rPr>
            </w:pPr>
          </w:p>
          <w:p w14:paraId="18B63402"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Dificultades de relajación física y emocional en algunos integrantes de los equipos</w:t>
            </w:r>
          </w:p>
          <w:p w14:paraId="20F5E601" w14:textId="77777777" w:rsidR="002C5550" w:rsidRPr="005F2BBB" w:rsidRDefault="002C5550" w:rsidP="002C5550">
            <w:pPr>
              <w:pStyle w:val="Prrafodelista"/>
              <w:ind w:left="0"/>
              <w:jc w:val="center"/>
              <w:rPr>
                <w:rFonts w:ascii="Tahoma" w:hAnsi="Tahoma" w:cs="Tahoma"/>
              </w:rPr>
            </w:pPr>
          </w:p>
        </w:tc>
        <w:tc>
          <w:tcPr>
            <w:tcW w:w="3298" w:type="dxa"/>
            <w:vAlign w:val="center"/>
          </w:tcPr>
          <w:p w14:paraId="14856D76"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Seguir realizando jornadas de Autocuidado de forma mensual encaminadas a éstos temas</w:t>
            </w:r>
          </w:p>
        </w:tc>
      </w:tr>
      <w:tr w:rsidR="002C5550" w:rsidRPr="005F2BBB" w14:paraId="3225A4D9" w14:textId="77777777" w:rsidTr="002C5550">
        <w:tc>
          <w:tcPr>
            <w:tcW w:w="3193" w:type="dxa"/>
            <w:vAlign w:val="center"/>
          </w:tcPr>
          <w:p w14:paraId="6B46D57B" w14:textId="77777777" w:rsidR="002C5550" w:rsidRPr="005F2BBB" w:rsidRDefault="002C5550" w:rsidP="002C5550">
            <w:pPr>
              <w:pStyle w:val="Prrafodelista"/>
              <w:ind w:left="0"/>
              <w:jc w:val="center"/>
              <w:rPr>
                <w:rFonts w:ascii="Tahoma" w:hAnsi="Tahoma" w:cs="Tahoma"/>
                <w:b/>
              </w:rPr>
            </w:pPr>
            <w:r w:rsidRPr="005F2BBB">
              <w:rPr>
                <w:rFonts w:ascii="Tahoma" w:hAnsi="Tahoma" w:cs="Tahoma"/>
              </w:rPr>
              <w:t>Consolidación del Trabajo en Equipo</w:t>
            </w:r>
          </w:p>
        </w:tc>
        <w:tc>
          <w:tcPr>
            <w:tcW w:w="2934" w:type="dxa"/>
            <w:vAlign w:val="center"/>
          </w:tcPr>
          <w:p w14:paraId="1778BA02" w14:textId="77777777" w:rsidR="002C5550" w:rsidRPr="005F2BBB" w:rsidRDefault="002C5550" w:rsidP="002C5550">
            <w:pPr>
              <w:pStyle w:val="Prrafodelista"/>
              <w:ind w:left="0"/>
              <w:jc w:val="center"/>
              <w:rPr>
                <w:rFonts w:ascii="Tahoma" w:hAnsi="Tahoma" w:cs="Tahoma"/>
              </w:rPr>
            </w:pPr>
          </w:p>
          <w:p w14:paraId="0D84AEFA"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Deficiente comunicación entre miembros de algunos equipos</w:t>
            </w:r>
          </w:p>
          <w:p w14:paraId="363974E7" w14:textId="77777777" w:rsidR="002C5550" w:rsidRPr="005F2BBB" w:rsidRDefault="002C5550" w:rsidP="002C5550">
            <w:pPr>
              <w:pStyle w:val="Prrafodelista"/>
              <w:ind w:left="0"/>
              <w:jc w:val="center"/>
              <w:rPr>
                <w:rFonts w:ascii="Tahoma" w:hAnsi="Tahoma" w:cs="Tahoma"/>
              </w:rPr>
            </w:pPr>
          </w:p>
        </w:tc>
        <w:tc>
          <w:tcPr>
            <w:tcW w:w="3298" w:type="dxa"/>
            <w:vAlign w:val="center"/>
          </w:tcPr>
          <w:p w14:paraId="554691B7" w14:textId="77777777" w:rsidR="002C5550" w:rsidRPr="005F2BBB" w:rsidRDefault="002C5550" w:rsidP="002C5550">
            <w:pPr>
              <w:pStyle w:val="Prrafodelista"/>
              <w:ind w:left="0"/>
              <w:jc w:val="center"/>
              <w:rPr>
                <w:rFonts w:ascii="Tahoma" w:hAnsi="Tahoma" w:cs="Tahoma"/>
              </w:rPr>
            </w:pPr>
          </w:p>
          <w:p w14:paraId="0F51047B" w14:textId="77777777" w:rsidR="002C5550" w:rsidRPr="005F2BBB" w:rsidRDefault="002C5550" w:rsidP="002C5550">
            <w:pPr>
              <w:pStyle w:val="Prrafodelista"/>
              <w:ind w:left="0"/>
              <w:jc w:val="center"/>
              <w:rPr>
                <w:rFonts w:ascii="Tahoma" w:hAnsi="Tahoma" w:cs="Tahoma"/>
              </w:rPr>
            </w:pPr>
            <w:r w:rsidRPr="005F2BBB">
              <w:rPr>
                <w:rFonts w:ascii="Tahoma" w:hAnsi="Tahoma" w:cs="Tahoma"/>
              </w:rPr>
              <w:t>Fomentar la comunicación, cooperación y armonía apuntando al aumento del nivel de conciencia del poder de la intención</w:t>
            </w:r>
          </w:p>
        </w:tc>
      </w:tr>
    </w:tbl>
    <w:p w14:paraId="6931DB37" w14:textId="77777777" w:rsidR="002C5550" w:rsidRDefault="002C5550" w:rsidP="002C5550"/>
    <w:p w14:paraId="38B3CAA3" w14:textId="77777777" w:rsidR="002C5550" w:rsidRDefault="002C5550" w:rsidP="002C5550">
      <w:pPr>
        <w:jc w:val="both"/>
        <w:rPr>
          <w:rFonts w:ascii="Arial" w:hAnsi="Arial" w:cs="Arial"/>
          <w:b/>
        </w:rPr>
      </w:pPr>
    </w:p>
    <w:p w14:paraId="003E816D" w14:textId="77777777" w:rsidR="00B36E8A" w:rsidRDefault="00B36E8A" w:rsidP="002C5550">
      <w:pPr>
        <w:jc w:val="both"/>
        <w:rPr>
          <w:rFonts w:ascii="Arial" w:hAnsi="Arial" w:cs="Arial"/>
          <w:b/>
        </w:rPr>
      </w:pPr>
    </w:p>
    <w:p w14:paraId="78F7D789" w14:textId="77777777" w:rsidR="00B36E8A" w:rsidRDefault="00B36E8A" w:rsidP="002C5550">
      <w:pPr>
        <w:jc w:val="both"/>
        <w:rPr>
          <w:rFonts w:ascii="Arial" w:hAnsi="Arial" w:cs="Arial"/>
          <w:b/>
        </w:rPr>
      </w:pPr>
    </w:p>
    <w:p w14:paraId="571491AA" w14:textId="77777777" w:rsidR="00B36E8A" w:rsidRDefault="00B36E8A" w:rsidP="002C5550">
      <w:pPr>
        <w:jc w:val="both"/>
        <w:rPr>
          <w:rFonts w:ascii="Arial" w:hAnsi="Arial" w:cs="Arial"/>
          <w:b/>
        </w:rPr>
      </w:pPr>
    </w:p>
    <w:p w14:paraId="4B250864" w14:textId="77777777" w:rsidR="00B36E8A" w:rsidRDefault="00B36E8A" w:rsidP="002C5550">
      <w:pPr>
        <w:jc w:val="both"/>
        <w:rPr>
          <w:rFonts w:ascii="Arial" w:hAnsi="Arial" w:cs="Arial"/>
          <w:b/>
        </w:rPr>
      </w:pPr>
    </w:p>
    <w:p w14:paraId="66BFB1CD" w14:textId="77777777" w:rsidR="00B36E8A" w:rsidRDefault="00B36E8A" w:rsidP="002C5550">
      <w:pPr>
        <w:jc w:val="both"/>
        <w:rPr>
          <w:rFonts w:ascii="Arial" w:hAnsi="Arial" w:cs="Arial"/>
          <w:b/>
        </w:rPr>
      </w:pPr>
    </w:p>
    <w:p w14:paraId="6314FEA1" w14:textId="77777777" w:rsidR="00B36E8A" w:rsidRDefault="00B36E8A" w:rsidP="002C5550">
      <w:pPr>
        <w:jc w:val="both"/>
        <w:rPr>
          <w:rFonts w:ascii="Arial" w:hAnsi="Arial" w:cs="Arial"/>
          <w:b/>
        </w:rPr>
      </w:pPr>
    </w:p>
    <w:p w14:paraId="273891B9" w14:textId="77777777" w:rsidR="002C3097" w:rsidRDefault="002C3097" w:rsidP="002C5550">
      <w:pPr>
        <w:jc w:val="both"/>
        <w:rPr>
          <w:rFonts w:ascii="Arial" w:hAnsi="Arial" w:cs="Arial"/>
          <w:b/>
        </w:rPr>
      </w:pPr>
    </w:p>
    <w:p w14:paraId="403B22AD" w14:textId="77777777" w:rsidR="002C3097" w:rsidRDefault="002C3097" w:rsidP="002C5550">
      <w:pPr>
        <w:jc w:val="both"/>
        <w:rPr>
          <w:rFonts w:ascii="Arial" w:hAnsi="Arial" w:cs="Arial"/>
          <w:b/>
        </w:rPr>
      </w:pPr>
    </w:p>
    <w:p w14:paraId="64719A24" w14:textId="77777777" w:rsidR="002C5550" w:rsidRDefault="002C5550" w:rsidP="002C5550">
      <w:pPr>
        <w:jc w:val="both"/>
        <w:rPr>
          <w:rFonts w:ascii="Tahoma" w:hAnsi="Tahoma" w:cs="Tahoma"/>
          <w:b/>
        </w:rPr>
      </w:pPr>
      <w:r w:rsidRPr="00B36E8A">
        <w:rPr>
          <w:rFonts w:ascii="Tahoma" w:hAnsi="Tahoma" w:cs="Tahoma"/>
          <w:b/>
        </w:rPr>
        <w:t>Resumen Financiero</w:t>
      </w:r>
    </w:p>
    <w:p w14:paraId="2AAA379A" w14:textId="77777777" w:rsidR="004C110C" w:rsidRPr="00B36E8A" w:rsidRDefault="004C110C" w:rsidP="002C5550">
      <w:pPr>
        <w:jc w:val="both"/>
        <w:rPr>
          <w:rFonts w:ascii="Tahoma" w:hAnsi="Tahoma" w:cs="Tahoma"/>
          <w:b/>
        </w:rPr>
      </w:pPr>
    </w:p>
    <w:tbl>
      <w:tblPr>
        <w:tblW w:w="9796" w:type="dxa"/>
        <w:tblLayout w:type="fixed"/>
        <w:tblCellMar>
          <w:left w:w="0" w:type="dxa"/>
          <w:right w:w="0" w:type="dxa"/>
        </w:tblCellMar>
        <w:tblLook w:val="0600" w:firstRow="0" w:lastRow="0" w:firstColumn="0" w:lastColumn="0" w:noHBand="1" w:noVBand="1"/>
      </w:tblPr>
      <w:tblGrid>
        <w:gridCol w:w="1880"/>
        <w:gridCol w:w="2780"/>
        <w:gridCol w:w="1309"/>
        <w:gridCol w:w="1984"/>
        <w:gridCol w:w="1843"/>
      </w:tblGrid>
      <w:tr w:rsidR="002C5550" w:rsidRPr="00B36E8A" w14:paraId="4B974EA0" w14:textId="77777777" w:rsidTr="002C5550">
        <w:trPr>
          <w:trHeight w:val="400"/>
        </w:trPr>
        <w:tc>
          <w:tcPr>
            <w:tcW w:w="9796" w:type="dxa"/>
            <w:gridSpan w:val="5"/>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14:paraId="7533497E" w14:textId="77777777" w:rsidR="002C5550" w:rsidRPr="00B36E8A" w:rsidRDefault="002C5550" w:rsidP="002C5550">
            <w:pPr>
              <w:jc w:val="center"/>
              <w:textAlignment w:val="bottom"/>
              <w:rPr>
                <w:rFonts w:ascii="Tahoma" w:hAnsi="Tahoma" w:cs="Tahoma"/>
                <w:sz w:val="36"/>
                <w:szCs w:val="36"/>
                <w:lang w:eastAsia="es-CO"/>
              </w:rPr>
            </w:pPr>
            <w:r w:rsidRPr="00B36E8A">
              <w:rPr>
                <w:rFonts w:ascii="Tahoma" w:hAnsi="Tahoma" w:cs="Tahoma"/>
                <w:b/>
                <w:bCs/>
                <w:color w:val="000000"/>
                <w:kern w:val="24"/>
                <w:lang w:eastAsia="es-CO"/>
              </w:rPr>
              <w:t>PRESUPUESTO FASES DE IMPLEMENTACIÓN PAPSIVI DISTRITO DE BARRANQUILLA</w:t>
            </w:r>
          </w:p>
        </w:tc>
      </w:tr>
      <w:tr w:rsidR="002C5550" w:rsidRPr="00B36E8A" w14:paraId="163EF1DC" w14:textId="77777777" w:rsidTr="002C5550">
        <w:trPr>
          <w:trHeight w:val="579"/>
        </w:trPr>
        <w:tc>
          <w:tcPr>
            <w:tcW w:w="4660" w:type="dxa"/>
            <w:gridSpan w:val="2"/>
            <w:tcBorders>
              <w:top w:val="single" w:sz="4" w:space="0" w:color="000000"/>
              <w:left w:val="single" w:sz="4" w:space="0" w:color="000000"/>
              <w:bottom w:val="single" w:sz="4" w:space="0" w:color="000000"/>
              <w:right w:val="single" w:sz="4" w:space="0" w:color="000000"/>
            </w:tcBorders>
            <w:shd w:val="clear" w:color="auto" w:fill="8DB4E2"/>
            <w:tcMar>
              <w:top w:w="15" w:type="dxa"/>
              <w:left w:w="15" w:type="dxa"/>
              <w:bottom w:w="0" w:type="dxa"/>
              <w:right w:w="15" w:type="dxa"/>
            </w:tcMar>
            <w:vAlign w:val="center"/>
            <w:hideMark/>
          </w:tcPr>
          <w:p w14:paraId="06B02087" w14:textId="77777777" w:rsidR="002C5550" w:rsidRPr="00B36E8A" w:rsidRDefault="002C5550" w:rsidP="002C5550">
            <w:pPr>
              <w:jc w:val="center"/>
              <w:textAlignment w:val="center"/>
              <w:rPr>
                <w:rFonts w:ascii="Tahoma" w:hAnsi="Tahoma" w:cs="Tahoma"/>
                <w:sz w:val="36"/>
                <w:szCs w:val="36"/>
                <w:lang w:eastAsia="es-CO"/>
              </w:rPr>
            </w:pPr>
            <w:r w:rsidRPr="00B36E8A">
              <w:rPr>
                <w:rFonts w:ascii="Tahoma" w:hAnsi="Tahoma" w:cs="Tahoma"/>
                <w:color w:val="000000"/>
                <w:kern w:val="24"/>
                <w:lang w:eastAsia="es-CO"/>
              </w:rPr>
              <w:t xml:space="preserve">ITEMS </w:t>
            </w:r>
          </w:p>
        </w:tc>
        <w:tc>
          <w:tcPr>
            <w:tcW w:w="1309" w:type="dxa"/>
            <w:tcBorders>
              <w:top w:val="single" w:sz="4" w:space="0" w:color="000000"/>
              <w:left w:val="single" w:sz="4" w:space="0" w:color="000000"/>
              <w:bottom w:val="single" w:sz="4" w:space="0" w:color="000000"/>
              <w:right w:val="single" w:sz="4" w:space="0" w:color="000000"/>
            </w:tcBorders>
            <w:shd w:val="clear" w:color="auto" w:fill="8DB4E2"/>
            <w:tcMar>
              <w:top w:w="15" w:type="dxa"/>
              <w:left w:w="15" w:type="dxa"/>
              <w:bottom w:w="0" w:type="dxa"/>
              <w:right w:w="15" w:type="dxa"/>
            </w:tcMar>
            <w:vAlign w:val="center"/>
            <w:hideMark/>
          </w:tcPr>
          <w:p w14:paraId="2DDC8AB3" w14:textId="77777777" w:rsidR="002C5550" w:rsidRPr="00B36E8A" w:rsidRDefault="002C5550" w:rsidP="002C5550">
            <w:pPr>
              <w:jc w:val="center"/>
              <w:textAlignment w:val="center"/>
              <w:rPr>
                <w:rFonts w:ascii="Tahoma" w:hAnsi="Tahoma" w:cs="Tahoma"/>
                <w:sz w:val="36"/>
                <w:szCs w:val="36"/>
                <w:lang w:eastAsia="es-CO"/>
              </w:rPr>
            </w:pPr>
            <w:r w:rsidRPr="00B36E8A">
              <w:rPr>
                <w:rFonts w:ascii="Tahoma" w:hAnsi="Tahoma" w:cs="Tahoma"/>
                <w:color w:val="000000"/>
                <w:kern w:val="24"/>
                <w:lang w:eastAsia="es-CO"/>
              </w:rPr>
              <w:t>PRIMERA FASE 2013</w:t>
            </w:r>
          </w:p>
        </w:tc>
        <w:tc>
          <w:tcPr>
            <w:tcW w:w="1984" w:type="dxa"/>
            <w:tcBorders>
              <w:top w:val="single" w:sz="4" w:space="0" w:color="000000"/>
              <w:left w:val="single" w:sz="4" w:space="0" w:color="000000"/>
              <w:bottom w:val="single" w:sz="4" w:space="0" w:color="000000"/>
              <w:right w:val="single" w:sz="4" w:space="0" w:color="000000"/>
            </w:tcBorders>
            <w:shd w:val="clear" w:color="auto" w:fill="8DB4E2"/>
            <w:tcMar>
              <w:top w:w="15" w:type="dxa"/>
              <w:left w:w="15" w:type="dxa"/>
              <w:bottom w:w="0" w:type="dxa"/>
              <w:right w:w="15" w:type="dxa"/>
            </w:tcMar>
            <w:vAlign w:val="center"/>
            <w:hideMark/>
          </w:tcPr>
          <w:p w14:paraId="00C1BC97" w14:textId="77777777" w:rsidR="002C5550" w:rsidRPr="00B36E8A" w:rsidRDefault="002C5550" w:rsidP="002C5550">
            <w:pPr>
              <w:jc w:val="center"/>
              <w:textAlignment w:val="center"/>
              <w:rPr>
                <w:rFonts w:ascii="Tahoma" w:hAnsi="Tahoma" w:cs="Tahoma"/>
                <w:sz w:val="36"/>
                <w:szCs w:val="36"/>
                <w:lang w:eastAsia="es-CO"/>
              </w:rPr>
            </w:pPr>
            <w:r w:rsidRPr="00B36E8A">
              <w:rPr>
                <w:rFonts w:ascii="Tahoma" w:hAnsi="Tahoma" w:cs="Tahoma"/>
                <w:color w:val="000000"/>
                <w:kern w:val="24"/>
                <w:lang w:eastAsia="es-CO"/>
              </w:rPr>
              <w:t>SEGUNDA FASE 2014</w:t>
            </w:r>
          </w:p>
        </w:tc>
        <w:tc>
          <w:tcPr>
            <w:tcW w:w="1843" w:type="dxa"/>
            <w:tcBorders>
              <w:top w:val="single" w:sz="4" w:space="0" w:color="000000"/>
              <w:left w:val="single" w:sz="4" w:space="0" w:color="000000"/>
              <w:bottom w:val="single" w:sz="4" w:space="0" w:color="000000"/>
              <w:right w:val="single" w:sz="4" w:space="0" w:color="000000"/>
            </w:tcBorders>
            <w:shd w:val="clear" w:color="auto" w:fill="8DB4E2"/>
            <w:tcMar>
              <w:top w:w="15" w:type="dxa"/>
              <w:left w:w="15" w:type="dxa"/>
              <w:bottom w:w="0" w:type="dxa"/>
              <w:right w:w="15" w:type="dxa"/>
            </w:tcMar>
            <w:vAlign w:val="center"/>
            <w:hideMark/>
          </w:tcPr>
          <w:p w14:paraId="236C8BE1" w14:textId="77777777" w:rsidR="002C5550" w:rsidRPr="00B36E8A" w:rsidRDefault="002C5550" w:rsidP="002C5550">
            <w:pPr>
              <w:jc w:val="center"/>
              <w:textAlignment w:val="center"/>
              <w:rPr>
                <w:rFonts w:ascii="Tahoma" w:hAnsi="Tahoma" w:cs="Tahoma"/>
                <w:sz w:val="36"/>
                <w:szCs w:val="36"/>
                <w:lang w:eastAsia="es-CO"/>
              </w:rPr>
            </w:pPr>
            <w:r w:rsidRPr="00B36E8A">
              <w:rPr>
                <w:rFonts w:ascii="Tahoma" w:hAnsi="Tahoma" w:cs="Tahoma"/>
                <w:color w:val="000000"/>
                <w:kern w:val="24"/>
                <w:lang w:eastAsia="es-CO"/>
              </w:rPr>
              <w:t>TERCERA FASE 2015</w:t>
            </w:r>
          </w:p>
        </w:tc>
      </w:tr>
      <w:tr w:rsidR="002C5550" w:rsidRPr="00B36E8A" w14:paraId="242CF97C" w14:textId="77777777" w:rsidTr="002C5550">
        <w:trPr>
          <w:trHeight w:val="1274"/>
        </w:trPr>
        <w:tc>
          <w:tcPr>
            <w:tcW w:w="466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7D14FF7" w14:textId="77777777" w:rsidR="002C5550" w:rsidRPr="00B36E8A" w:rsidRDefault="002C5550" w:rsidP="002C5550">
            <w:pPr>
              <w:jc w:val="center"/>
              <w:textAlignment w:val="center"/>
              <w:rPr>
                <w:rFonts w:ascii="Tahoma" w:hAnsi="Tahoma" w:cs="Tahoma"/>
                <w:lang w:eastAsia="es-CO"/>
              </w:rPr>
            </w:pPr>
            <w:r w:rsidRPr="00B36E8A">
              <w:rPr>
                <w:rFonts w:ascii="Tahoma" w:hAnsi="Tahoma" w:cs="Tahoma"/>
                <w:color w:val="000000"/>
                <w:kern w:val="24"/>
                <w:lang w:eastAsia="es-CO"/>
              </w:rPr>
              <w:t>Honorarios grupo profesionales (psicólogo, trabajador social y promotor, logística) aportes de MinSalud.</w:t>
            </w:r>
          </w:p>
        </w:tc>
        <w:tc>
          <w:tcPr>
            <w:tcW w:w="1309"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3F57A0F" w14:textId="77777777" w:rsidR="002C5550" w:rsidRPr="00B36E8A" w:rsidRDefault="002C5550" w:rsidP="002C5550">
            <w:pPr>
              <w:jc w:val="center"/>
              <w:textAlignment w:val="center"/>
              <w:rPr>
                <w:rFonts w:ascii="Tahoma" w:hAnsi="Tahoma" w:cs="Tahoma"/>
                <w:lang w:eastAsia="es-CO"/>
              </w:rPr>
            </w:pPr>
            <w:r w:rsidRPr="00B36E8A">
              <w:rPr>
                <w:rFonts w:ascii="Tahoma" w:hAnsi="Tahoma" w:cs="Tahoma"/>
                <w:color w:val="000000"/>
                <w:kern w:val="24"/>
                <w:lang w:eastAsia="es-CO"/>
              </w:rPr>
              <w:t>Información no disponible</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B583992" w14:textId="77777777" w:rsidR="002C5550" w:rsidRPr="00B36E8A" w:rsidRDefault="002C5550" w:rsidP="002C5550">
            <w:pPr>
              <w:textAlignment w:val="center"/>
              <w:rPr>
                <w:rFonts w:ascii="Tahoma" w:hAnsi="Tahoma" w:cs="Tahoma"/>
                <w:lang w:eastAsia="es-CO"/>
              </w:rPr>
            </w:pPr>
            <w:r w:rsidRPr="00B36E8A">
              <w:rPr>
                <w:rFonts w:ascii="Tahoma" w:hAnsi="Tahoma" w:cs="Tahoma"/>
                <w:color w:val="000000"/>
                <w:kern w:val="24"/>
                <w:lang w:eastAsia="es-CO"/>
              </w:rPr>
              <w:t xml:space="preserve">      291.000.000,00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2A58D5E" w14:textId="77777777" w:rsidR="002C5550" w:rsidRPr="00B36E8A" w:rsidRDefault="002C5550" w:rsidP="002C5550">
            <w:pPr>
              <w:jc w:val="center"/>
              <w:textAlignment w:val="center"/>
              <w:rPr>
                <w:rFonts w:ascii="Tahoma" w:hAnsi="Tahoma" w:cs="Tahoma"/>
                <w:lang w:eastAsia="es-CO"/>
              </w:rPr>
            </w:pPr>
            <w:r w:rsidRPr="00B36E8A">
              <w:rPr>
                <w:rFonts w:ascii="Tahoma" w:hAnsi="Tahoma" w:cs="Tahoma"/>
                <w:color w:val="000000"/>
                <w:kern w:val="24"/>
                <w:lang w:eastAsia="es-CO"/>
              </w:rPr>
              <w:t xml:space="preserve">      474.283.000,00 </w:t>
            </w:r>
          </w:p>
        </w:tc>
      </w:tr>
      <w:tr w:rsidR="002C5550" w:rsidRPr="00B36E8A" w14:paraId="5CBF6733" w14:textId="77777777" w:rsidTr="002C5550">
        <w:trPr>
          <w:trHeight w:val="1448"/>
        </w:trPr>
        <w:tc>
          <w:tcPr>
            <w:tcW w:w="1880"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C6BD593" w14:textId="77777777" w:rsidR="002C5550" w:rsidRPr="00B36E8A" w:rsidRDefault="002C5550" w:rsidP="002C5550">
            <w:pPr>
              <w:jc w:val="center"/>
              <w:textAlignment w:val="center"/>
              <w:rPr>
                <w:rFonts w:ascii="Tahoma" w:hAnsi="Tahoma" w:cs="Tahoma"/>
                <w:lang w:eastAsia="es-CO"/>
              </w:rPr>
            </w:pPr>
            <w:r w:rsidRPr="00B36E8A">
              <w:rPr>
                <w:rFonts w:ascii="Tahoma" w:hAnsi="Tahoma" w:cs="Tahoma"/>
                <w:color w:val="000000"/>
                <w:kern w:val="24"/>
                <w:lang w:eastAsia="es-CO"/>
              </w:rPr>
              <w:t>Contrapartida Alcaldía Distrital de Barranquilla (20%)</w:t>
            </w:r>
          </w:p>
        </w:tc>
        <w:tc>
          <w:tcPr>
            <w:tcW w:w="27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FED5CD6" w14:textId="77777777" w:rsidR="002C5550" w:rsidRPr="00B36E8A" w:rsidRDefault="002C5550" w:rsidP="002C5550">
            <w:pPr>
              <w:textAlignment w:val="center"/>
              <w:rPr>
                <w:rFonts w:ascii="Tahoma" w:hAnsi="Tahoma" w:cs="Tahoma"/>
                <w:lang w:eastAsia="es-CO"/>
              </w:rPr>
            </w:pPr>
            <w:r w:rsidRPr="00B36E8A">
              <w:rPr>
                <w:rFonts w:ascii="Tahoma" w:hAnsi="Tahoma" w:cs="Tahoma"/>
                <w:color w:val="000000"/>
                <w:kern w:val="24"/>
                <w:lang w:eastAsia="es-CO"/>
              </w:rPr>
              <w:t>Profesionales (Secretaria Distrital de Salud/Grupo Promoción Social)</w:t>
            </w:r>
          </w:p>
        </w:tc>
        <w:tc>
          <w:tcPr>
            <w:tcW w:w="1309" w:type="dxa"/>
            <w:vMerge/>
            <w:tcBorders>
              <w:top w:val="single" w:sz="4" w:space="0" w:color="000000"/>
              <w:left w:val="single" w:sz="4" w:space="0" w:color="000000"/>
              <w:bottom w:val="single" w:sz="4" w:space="0" w:color="000000"/>
              <w:right w:val="single" w:sz="4" w:space="0" w:color="000000"/>
            </w:tcBorders>
            <w:vAlign w:val="center"/>
            <w:hideMark/>
          </w:tcPr>
          <w:p w14:paraId="500F8849" w14:textId="77777777" w:rsidR="002C5550" w:rsidRPr="00B36E8A" w:rsidRDefault="002C5550" w:rsidP="002C5550">
            <w:pPr>
              <w:rPr>
                <w:rFonts w:ascii="Tahoma" w:hAnsi="Tahoma" w:cs="Tahoma"/>
                <w:lang w:eastAsia="es-CO"/>
              </w:rPr>
            </w:pP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EEC2CCF" w14:textId="77777777" w:rsidR="002C5550" w:rsidRPr="00B36E8A" w:rsidRDefault="002C5550" w:rsidP="002C5550">
            <w:pPr>
              <w:textAlignment w:val="center"/>
              <w:rPr>
                <w:rFonts w:ascii="Tahoma" w:hAnsi="Tahoma" w:cs="Tahoma"/>
                <w:lang w:eastAsia="es-CO"/>
              </w:rPr>
            </w:pPr>
            <w:r w:rsidRPr="00B36E8A">
              <w:rPr>
                <w:rFonts w:ascii="Tahoma" w:hAnsi="Tahoma" w:cs="Tahoma"/>
                <w:color w:val="000000"/>
                <w:kern w:val="24"/>
                <w:lang w:eastAsia="es-CO"/>
              </w:rPr>
              <w:t xml:space="preserve">         34.920.000,00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5800EAA" w14:textId="77777777" w:rsidR="002C5550" w:rsidRPr="00B36E8A" w:rsidRDefault="002C5550" w:rsidP="002C5550">
            <w:pPr>
              <w:textAlignment w:val="center"/>
              <w:rPr>
                <w:rFonts w:ascii="Tahoma" w:hAnsi="Tahoma" w:cs="Tahoma"/>
                <w:lang w:eastAsia="es-CO"/>
              </w:rPr>
            </w:pPr>
            <w:r w:rsidRPr="00B36E8A">
              <w:rPr>
                <w:rFonts w:ascii="Tahoma" w:hAnsi="Tahoma" w:cs="Tahoma"/>
                <w:color w:val="000000"/>
                <w:kern w:val="24"/>
                <w:lang w:eastAsia="es-CO"/>
              </w:rPr>
              <w:t xml:space="preserve">        56.913.960,00 </w:t>
            </w:r>
          </w:p>
        </w:tc>
      </w:tr>
      <w:tr w:rsidR="002C5550" w:rsidRPr="00B36E8A" w14:paraId="2638831E" w14:textId="77777777" w:rsidTr="002C5550">
        <w:trPr>
          <w:trHeight w:val="1448"/>
        </w:trPr>
        <w:tc>
          <w:tcPr>
            <w:tcW w:w="1880" w:type="dxa"/>
            <w:vMerge/>
            <w:tcBorders>
              <w:top w:val="single" w:sz="4" w:space="0" w:color="000000"/>
              <w:left w:val="single" w:sz="4" w:space="0" w:color="000000"/>
              <w:bottom w:val="single" w:sz="4" w:space="0" w:color="000000"/>
              <w:right w:val="single" w:sz="4" w:space="0" w:color="000000"/>
            </w:tcBorders>
            <w:vAlign w:val="center"/>
            <w:hideMark/>
          </w:tcPr>
          <w:p w14:paraId="35E6E865" w14:textId="77777777" w:rsidR="002C5550" w:rsidRPr="00B36E8A" w:rsidRDefault="002C5550" w:rsidP="002C5550">
            <w:pPr>
              <w:rPr>
                <w:rFonts w:ascii="Tahoma" w:hAnsi="Tahoma" w:cs="Tahoma"/>
                <w:lang w:eastAsia="es-CO"/>
              </w:rPr>
            </w:pPr>
          </w:p>
        </w:tc>
        <w:tc>
          <w:tcPr>
            <w:tcW w:w="27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66E2E80" w14:textId="77777777" w:rsidR="002C5550" w:rsidRPr="00B36E8A" w:rsidRDefault="002C5550" w:rsidP="002C5550">
            <w:pPr>
              <w:textAlignment w:val="center"/>
              <w:rPr>
                <w:rFonts w:ascii="Tahoma" w:hAnsi="Tahoma" w:cs="Tahoma"/>
                <w:lang w:eastAsia="es-CO"/>
              </w:rPr>
            </w:pPr>
            <w:r w:rsidRPr="00B36E8A">
              <w:rPr>
                <w:rFonts w:ascii="Tahoma" w:hAnsi="Tahoma" w:cs="Tahoma"/>
                <w:color w:val="000000"/>
                <w:kern w:val="24"/>
                <w:lang w:eastAsia="es-CO"/>
              </w:rPr>
              <w:t xml:space="preserve">Apoyo logístico (Equipos, mobiliario, instalaciones físicas). </w:t>
            </w:r>
          </w:p>
        </w:tc>
        <w:tc>
          <w:tcPr>
            <w:tcW w:w="1309" w:type="dxa"/>
            <w:vMerge/>
            <w:tcBorders>
              <w:top w:val="single" w:sz="4" w:space="0" w:color="000000"/>
              <w:left w:val="single" w:sz="4" w:space="0" w:color="000000"/>
              <w:bottom w:val="single" w:sz="4" w:space="0" w:color="000000"/>
              <w:right w:val="single" w:sz="4" w:space="0" w:color="000000"/>
            </w:tcBorders>
            <w:vAlign w:val="center"/>
            <w:hideMark/>
          </w:tcPr>
          <w:p w14:paraId="7BFACD19" w14:textId="77777777" w:rsidR="002C5550" w:rsidRPr="00B36E8A" w:rsidRDefault="002C5550" w:rsidP="002C5550">
            <w:pPr>
              <w:rPr>
                <w:rFonts w:ascii="Tahoma" w:hAnsi="Tahoma" w:cs="Tahoma"/>
                <w:lang w:eastAsia="es-CO"/>
              </w:rPr>
            </w:pP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F9B27CC" w14:textId="77777777" w:rsidR="002C5550" w:rsidRPr="00B36E8A" w:rsidRDefault="002C5550" w:rsidP="002C5550">
            <w:pPr>
              <w:jc w:val="center"/>
              <w:textAlignment w:val="center"/>
              <w:rPr>
                <w:rFonts w:ascii="Tahoma" w:hAnsi="Tahoma" w:cs="Tahoma"/>
                <w:lang w:eastAsia="es-CO"/>
              </w:rPr>
            </w:pPr>
            <w:r w:rsidRPr="00B36E8A">
              <w:rPr>
                <w:rFonts w:ascii="Tahoma" w:hAnsi="Tahoma" w:cs="Tahoma"/>
                <w:color w:val="000000"/>
                <w:kern w:val="24"/>
                <w:lang w:eastAsia="es-CO"/>
              </w:rPr>
              <w:t xml:space="preserve">         23.280.000,00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E52B6B7" w14:textId="77777777" w:rsidR="002C5550" w:rsidRPr="00B36E8A" w:rsidRDefault="002C5550" w:rsidP="002C5550">
            <w:pPr>
              <w:textAlignment w:val="center"/>
              <w:rPr>
                <w:rFonts w:ascii="Tahoma" w:hAnsi="Tahoma" w:cs="Tahoma"/>
                <w:lang w:eastAsia="es-CO"/>
              </w:rPr>
            </w:pPr>
            <w:r w:rsidRPr="00B36E8A">
              <w:rPr>
                <w:rFonts w:ascii="Tahoma" w:hAnsi="Tahoma" w:cs="Tahoma"/>
                <w:color w:val="000000"/>
                <w:kern w:val="24"/>
                <w:lang w:eastAsia="es-CO"/>
              </w:rPr>
              <w:t xml:space="preserve">        37.942.640,00 </w:t>
            </w:r>
          </w:p>
        </w:tc>
      </w:tr>
      <w:tr w:rsidR="002C5550" w:rsidRPr="00B36E8A" w14:paraId="67295769" w14:textId="77777777" w:rsidTr="002C5550">
        <w:trPr>
          <w:trHeight w:val="790"/>
        </w:trPr>
        <w:tc>
          <w:tcPr>
            <w:tcW w:w="4660" w:type="dxa"/>
            <w:gridSpan w:val="2"/>
            <w:tcBorders>
              <w:top w:val="single" w:sz="4" w:space="0" w:color="000000"/>
              <w:left w:val="single" w:sz="4" w:space="0" w:color="000000"/>
              <w:bottom w:val="single" w:sz="4" w:space="0" w:color="000000"/>
              <w:right w:val="single" w:sz="4" w:space="0" w:color="000000"/>
            </w:tcBorders>
            <w:shd w:val="clear" w:color="auto" w:fill="8DB4E2"/>
            <w:tcMar>
              <w:top w:w="15" w:type="dxa"/>
              <w:left w:w="15" w:type="dxa"/>
              <w:bottom w:w="0" w:type="dxa"/>
              <w:right w:w="15" w:type="dxa"/>
            </w:tcMar>
            <w:vAlign w:val="center"/>
            <w:hideMark/>
          </w:tcPr>
          <w:p w14:paraId="610ADA4E" w14:textId="77777777" w:rsidR="002C5550" w:rsidRPr="00B36E8A" w:rsidRDefault="002C5550" w:rsidP="002C5550">
            <w:pPr>
              <w:jc w:val="center"/>
              <w:textAlignment w:val="bottom"/>
              <w:rPr>
                <w:rFonts w:ascii="Tahoma" w:hAnsi="Tahoma" w:cs="Tahoma"/>
                <w:lang w:eastAsia="es-CO"/>
              </w:rPr>
            </w:pPr>
            <w:r w:rsidRPr="00B36E8A">
              <w:rPr>
                <w:rFonts w:ascii="Tahoma" w:hAnsi="Tahoma" w:cs="Tahoma"/>
                <w:b/>
                <w:bCs/>
                <w:color w:val="000000"/>
                <w:kern w:val="24"/>
                <w:lang w:eastAsia="es-CO"/>
              </w:rPr>
              <w:t xml:space="preserve">Total. </w:t>
            </w:r>
          </w:p>
        </w:tc>
        <w:tc>
          <w:tcPr>
            <w:tcW w:w="1309" w:type="dxa"/>
            <w:tcBorders>
              <w:top w:val="single" w:sz="4" w:space="0" w:color="000000"/>
              <w:left w:val="single" w:sz="4" w:space="0" w:color="000000"/>
              <w:bottom w:val="single" w:sz="4" w:space="0" w:color="000000"/>
              <w:right w:val="single" w:sz="4" w:space="0" w:color="000000"/>
            </w:tcBorders>
            <w:shd w:val="clear" w:color="auto" w:fill="8DB4E2"/>
            <w:tcMar>
              <w:top w:w="15" w:type="dxa"/>
              <w:left w:w="15" w:type="dxa"/>
              <w:bottom w:w="0" w:type="dxa"/>
              <w:right w:w="15" w:type="dxa"/>
            </w:tcMar>
            <w:vAlign w:val="center"/>
            <w:hideMark/>
          </w:tcPr>
          <w:p w14:paraId="7865DC51" w14:textId="77777777" w:rsidR="002C5550" w:rsidRPr="00B36E8A" w:rsidRDefault="002C5550" w:rsidP="002C5550">
            <w:pPr>
              <w:jc w:val="center"/>
              <w:textAlignment w:val="bottom"/>
              <w:rPr>
                <w:rFonts w:ascii="Tahoma" w:hAnsi="Tahoma" w:cs="Tahoma"/>
                <w:lang w:eastAsia="es-CO"/>
              </w:rPr>
            </w:pPr>
            <w:r w:rsidRPr="00B36E8A">
              <w:rPr>
                <w:rFonts w:ascii="Tahoma" w:hAnsi="Tahoma" w:cs="Tahoma"/>
                <w:b/>
                <w:bCs/>
                <w:color w:val="000000"/>
                <w:kern w:val="24"/>
                <w:lang w:eastAsia="es-CO"/>
              </w:rPr>
              <w:t>&gt;&gt;&gt;&gt;&gt;&gt;&gt;&gt;&gt;</w:t>
            </w:r>
          </w:p>
        </w:tc>
        <w:tc>
          <w:tcPr>
            <w:tcW w:w="1984" w:type="dxa"/>
            <w:tcBorders>
              <w:top w:val="single" w:sz="4" w:space="0" w:color="000000"/>
              <w:left w:val="single" w:sz="4" w:space="0" w:color="000000"/>
              <w:bottom w:val="single" w:sz="4" w:space="0" w:color="000000"/>
              <w:right w:val="single" w:sz="4" w:space="0" w:color="000000"/>
            </w:tcBorders>
            <w:shd w:val="clear" w:color="auto" w:fill="8DB4E2"/>
            <w:tcMar>
              <w:top w:w="15" w:type="dxa"/>
              <w:left w:w="15" w:type="dxa"/>
              <w:bottom w:w="0" w:type="dxa"/>
              <w:right w:w="15" w:type="dxa"/>
            </w:tcMar>
            <w:vAlign w:val="center"/>
            <w:hideMark/>
          </w:tcPr>
          <w:p w14:paraId="76C20489" w14:textId="77777777" w:rsidR="002C5550" w:rsidRPr="00B36E8A" w:rsidRDefault="002C5550" w:rsidP="002C5550">
            <w:pPr>
              <w:textAlignment w:val="bottom"/>
              <w:rPr>
                <w:rFonts w:ascii="Tahoma" w:hAnsi="Tahoma" w:cs="Tahoma"/>
                <w:lang w:eastAsia="es-CO"/>
              </w:rPr>
            </w:pPr>
            <w:r w:rsidRPr="00B36E8A">
              <w:rPr>
                <w:rFonts w:ascii="Tahoma" w:hAnsi="Tahoma" w:cs="Tahoma"/>
                <w:b/>
                <w:bCs/>
                <w:color w:val="000000"/>
                <w:kern w:val="24"/>
                <w:lang w:eastAsia="es-CO"/>
              </w:rPr>
              <w:t xml:space="preserve">      349.200.000,00 </w:t>
            </w:r>
          </w:p>
        </w:tc>
        <w:tc>
          <w:tcPr>
            <w:tcW w:w="1843" w:type="dxa"/>
            <w:tcBorders>
              <w:top w:val="single" w:sz="4" w:space="0" w:color="000000"/>
              <w:left w:val="single" w:sz="4" w:space="0" w:color="000000"/>
              <w:bottom w:val="single" w:sz="4" w:space="0" w:color="000000"/>
              <w:right w:val="single" w:sz="4" w:space="0" w:color="000000"/>
            </w:tcBorders>
            <w:shd w:val="clear" w:color="auto" w:fill="8DB4E2"/>
            <w:tcMar>
              <w:top w:w="15" w:type="dxa"/>
              <w:left w:w="15" w:type="dxa"/>
              <w:bottom w:w="0" w:type="dxa"/>
              <w:right w:w="15" w:type="dxa"/>
            </w:tcMar>
            <w:vAlign w:val="center"/>
            <w:hideMark/>
          </w:tcPr>
          <w:p w14:paraId="0C34F861" w14:textId="77777777" w:rsidR="002C5550" w:rsidRPr="00B36E8A" w:rsidRDefault="002C5550" w:rsidP="002C5550">
            <w:pPr>
              <w:textAlignment w:val="bottom"/>
              <w:rPr>
                <w:rFonts w:ascii="Tahoma" w:hAnsi="Tahoma" w:cs="Tahoma"/>
                <w:lang w:eastAsia="es-CO"/>
              </w:rPr>
            </w:pPr>
            <w:r w:rsidRPr="00B36E8A">
              <w:rPr>
                <w:rFonts w:ascii="Tahoma" w:hAnsi="Tahoma" w:cs="Tahoma"/>
                <w:b/>
                <w:bCs/>
                <w:color w:val="000000"/>
                <w:kern w:val="24"/>
                <w:lang w:eastAsia="es-CO"/>
              </w:rPr>
              <w:t xml:space="preserve">      569.139.600,00 </w:t>
            </w:r>
          </w:p>
        </w:tc>
      </w:tr>
    </w:tbl>
    <w:p w14:paraId="380B3D7F" w14:textId="0B62CE93" w:rsidR="002C5550" w:rsidRDefault="00B36E8A" w:rsidP="002C5550">
      <w:pPr>
        <w:jc w:val="both"/>
        <w:rPr>
          <w:rFonts w:ascii="Arial" w:hAnsi="Arial" w:cs="Arial"/>
          <w:b/>
        </w:rPr>
      </w:pPr>
      <w:r>
        <w:rPr>
          <w:rFonts w:ascii="Arial" w:hAnsi="Arial" w:cs="Arial"/>
          <w:b/>
          <w:noProof/>
          <w:lang w:val="es-CO" w:eastAsia="es-CO"/>
        </w:rPr>
        <w:drawing>
          <wp:anchor distT="0" distB="0" distL="114300" distR="114300" simplePos="0" relativeHeight="251840512" behindDoc="1" locked="0" layoutInCell="1" allowOverlap="1" wp14:anchorId="35BCAA7C" wp14:editId="0DB89F41">
            <wp:simplePos x="0" y="0"/>
            <wp:positionH relativeFrom="column">
              <wp:posOffset>3278505</wp:posOffset>
            </wp:positionH>
            <wp:positionV relativeFrom="paragraph">
              <wp:posOffset>163195</wp:posOffset>
            </wp:positionV>
            <wp:extent cx="3152775" cy="2162175"/>
            <wp:effectExtent l="0" t="0" r="9525" b="9525"/>
            <wp:wrapNone/>
            <wp:docPr id="2057" name="Imagen 2057" descr="D:\Material Fotográfico\2015\Capac. Profesionales Papsivi III Fase 2015\IMG_3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aterial Fotográfico\2015\Capac. Profesionales Papsivi III Fase 2015\IMG_357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52775"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430FA0" w14:textId="19EBEFFF" w:rsidR="002C5550" w:rsidRDefault="002C5550" w:rsidP="002C5550">
      <w:pPr>
        <w:jc w:val="both"/>
        <w:rPr>
          <w:rFonts w:ascii="Arial" w:hAnsi="Arial" w:cs="Arial"/>
          <w:b/>
        </w:rPr>
      </w:pPr>
      <w:r>
        <w:rPr>
          <w:rFonts w:ascii="Arial" w:hAnsi="Arial" w:cs="Arial"/>
          <w:b/>
          <w:noProof/>
          <w:lang w:val="es-CO" w:eastAsia="es-CO"/>
        </w:rPr>
        <w:drawing>
          <wp:anchor distT="0" distB="0" distL="114300" distR="114300" simplePos="0" relativeHeight="251841536" behindDoc="1" locked="0" layoutInCell="1" allowOverlap="1" wp14:anchorId="78632F9E" wp14:editId="73996529">
            <wp:simplePos x="0" y="0"/>
            <wp:positionH relativeFrom="column">
              <wp:posOffset>1905</wp:posOffset>
            </wp:positionH>
            <wp:positionV relativeFrom="paragraph">
              <wp:posOffset>-2540</wp:posOffset>
            </wp:positionV>
            <wp:extent cx="3095625" cy="2150269"/>
            <wp:effectExtent l="0" t="0" r="0" b="2540"/>
            <wp:wrapNone/>
            <wp:docPr id="2056" name="Imagen 2056" descr="D:\Material Fotográfico\2015\Capac. Profesionales Papsivi III Fase 2015\IMG_3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aterial Fotográfico\2015\Capac. Profesionales Papsivi III Fase 2015\IMG_354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95625" cy="2150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BB227A" w14:textId="15FFB3D8" w:rsidR="002C5550" w:rsidRDefault="002C5550" w:rsidP="002C5550">
      <w:pPr>
        <w:jc w:val="both"/>
        <w:rPr>
          <w:rFonts w:ascii="Arial" w:hAnsi="Arial" w:cs="Arial"/>
          <w:b/>
        </w:rPr>
      </w:pPr>
    </w:p>
    <w:p w14:paraId="03266263" w14:textId="77777777" w:rsidR="002C5550" w:rsidRDefault="002C5550" w:rsidP="002C5550">
      <w:pPr>
        <w:jc w:val="both"/>
        <w:rPr>
          <w:rFonts w:ascii="Arial" w:hAnsi="Arial" w:cs="Arial"/>
          <w:b/>
        </w:rPr>
      </w:pPr>
    </w:p>
    <w:p w14:paraId="72992F0E" w14:textId="77777777" w:rsidR="002C5550" w:rsidRDefault="002C5550" w:rsidP="002C5550">
      <w:pPr>
        <w:jc w:val="both"/>
        <w:rPr>
          <w:rFonts w:ascii="Arial" w:hAnsi="Arial" w:cs="Arial"/>
          <w:b/>
        </w:rPr>
      </w:pPr>
    </w:p>
    <w:p w14:paraId="7F5B1BF1" w14:textId="77777777" w:rsidR="00B36E8A" w:rsidRDefault="00B36E8A" w:rsidP="002C5550">
      <w:pPr>
        <w:jc w:val="both"/>
        <w:rPr>
          <w:rFonts w:ascii="Arial" w:hAnsi="Arial" w:cs="Arial"/>
          <w:b/>
        </w:rPr>
      </w:pPr>
    </w:p>
    <w:p w14:paraId="654BF7D7" w14:textId="77777777" w:rsidR="00B36E8A" w:rsidRDefault="00B36E8A" w:rsidP="002C5550">
      <w:pPr>
        <w:jc w:val="both"/>
        <w:rPr>
          <w:rFonts w:ascii="Arial" w:hAnsi="Arial" w:cs="Arial"/>
          <w:b/>
        </w:rPr>
      </w:pPr>
    </w:p>
    <w:p w14:paraId="2E6FE6B9" w14:textId="77777777" w:rsidR="00B36E8A" w:rsidRDefault="00B36E8A" w:rsidP="002C5550">
      <w:pPr>
        <w:jc w:val="both"/>
        <w:rPr>
          <w:rFonts w:ascii="Arial" w:hAnsi="Arial" w:cs="Arial"/>
          <w:b/>
        </w:rPr>
      </w:pPr>
    </w:p>
    <w:p w14:paraId="15F3051A" w14:textId="77777777" w:rsidR="00B36E8A" w:rsidRDefault="00B36E8A" w:rsidP="002C5550">
      <w:pPr>
        <w:jc w:val="both"/>
        <w:rPr>
          <w:rFonts w:ascii="Arial" w:hAnsi="Arial" w:cs="Arial"/>
          <w:b/>
        </w:rPr>
      </w:pPr>
    </w:p>
    <w:p w14:paraId="27176B46" w14:textId="77777777" w:rsidR="00B36E8A" w:rsidRDefault="00B36E8A" w:rsidP="002C5550">
      <w:pPr>
        <w:jc w:val="both"/>
        <w:rPr>
          <w:rFonts w:ascii="Arial" w:hAnsi="Arial" w:cs="Arial"/>
          <w:b/>
        </w:rPr>
      </w:pPr>
    </w:p>
    <w:p w14:paraId="487B1214" w14:textId="77777777" w:rsidR="00B36E8A" w:rsidRDefault="00B36E8A" w:rsidP="002C5550">
      <w:pPr>
        <w:jc w:val="both"/>
        <w:rPr>
          <w:rFonts w:ascii="Arial" w:hAnsi="Arial" w:cs="Arial"/>
          <w:b/>
        </w:rPr>
      </w:pPr>
    </w:p>
    <w:p w14:paraId="34716534" w14:textId="77777777" w:rsidR="00B36E8A" w:rsidRDefault="00B36E8A" w:rsidP="002C5550">
      <w:pPr>
        <w:jc w:val="both"/>
        <w:rPr>
          <w:rFonts w:ascii="Arial" w:hAnsi="Arial" w:cs="Arial"/>
          <w:b/>
        </w:rPr>
      </w:pPr>
    </w:p>
    <w:p w14:paraId="7D4450DB" w14:textId="77777777" w:rsidR="00B36E8A" w:rsidRDefault="00B36E8A" w:rsidP="002C5550">
      <w:pPr>
        <w:jc w:val="both"/>
        <w:rPr>
          <w:rFonts w:ascii="Arial" w:hAnsi="Arial" w:cs="Arial"/>
          <w:b/>
        </w:rPr>
      </w:pPr>
    </w:p>
    <w:p w14:paraId="40DEE103" w14:textId="77777777" w:rsidR="00B36E8A" w:rsidRDefault="00B36E8A" w:rsidP="002C5550">
      <w:pPr>
        <w:jc w:val="both"/>
        <w:rPr>
          <w:rFonts w:ascii="Arial" w:hAnsi="Arial" w:cs="Arial"/>
          <w:b/>
        </w:rPr>
      </w:pPr>
    </w:p>
    <w:p w14:paraId="416B08E1" w14:textId="77777777" w:rsidR="00B36E8A" w:rsidRDefault="00B36E8A" w:rsidP="002C5550">
      <w:pPr>
        <w:jc w:val="both"/>
        <w:rPr>
          <w:rFonts w:ascii="Arial" w:hAnsi="Arial" w:cs="Arial"/>
          <w:b/>
        </w:rPr>
      </w:pPr>
    </w:p>
    <w:p w14:paraId="424082F2" w14:textId="77777777" w:rsidR="00B36E8A" w:rsidRDefault="00B36E8A" w:rsidP="002C5550">
      <w:pPr>
        <w:jc w:val="both"/>
        <w:rPr>
          <w:rFonts w:ascii="Arial" w:hAnsi="Arial" w:cs="Arial"/>
          <w:b/>
        </w:rPr>
      </w:pPr>
    </w:p>
    <w:p w14:paraId="63DFEA03" w14:textId="77777777" w:rsidR="00455EDE" w:rsidRDefault="00455EDE" w:rsidP="002C5550">
      <w:pPr>
        <w:jc w:val="both"/>
        <w:rPr>
          <w:rFonts w:ascii="Arial" w:hAnsi="Arial" w:cs="Arial"/>
          <w:b/>
        </w:rPr>
      </w:pPr>
    </w:p>
    <w:p w14:paraId="20215932" w14:textId="77777777" w:rsidR="00455EDE" w:rsidRDefault="00455EDE" w:rsidP="002C5550">
      <w:pPr>
        <w:jc w:val="both"/>
        <w:rPr>
          <w:rFonts w:ascii="Arial" w:hAnsi="Arial" w:cs="Arial"/>
          <w:b/>
        </w:rPr>
      </w:pPr>
    </w:p>
    <w:p w14:paraId="3A67A06A" w14:textId="77777777" w:rsidR="00455EDE" w:rsidRDefault="00455EDE" w:rsidP="002C5550">
      <w:pPr>
        <w:jc w:val="both"/>
        <w:rPr>
          <w:rFonts w:ascii="Arial" w:hAnsi="Arial" w:cs="Arial"/>
          <w:b/>
        </w:rPr>
      </w:pPr>
    </w:p>
    <w:p w14:paraId="79AF1AAC" w14:textId="77777777" w:rsidR="002C5550" w:rsidRDefault="002C5550" w:rsidP="002C5550">
      <w:pPr>
        <w:jc w:val="both"/>
        <w:rPr>
          <w:rFonts w:ascii="Arial" w:hAnsi="Arial" w:cs="Arial"/>
          <w:b/>
        </w:rPr>
      </w:pPr>
      <w:r>
        <w:rPr>
          <w:rFonts w:ascii="Arial" w:hAnsi="Arial" w:cs="Arial"/>
          <w:b/>
        </w:rPr>
        <w:t xml:space="preserve">Sentencia T-045 </w:t>
      </w:r>
    </w:p>
    <w:p w14:paraId="4D9F34F1" w14:textId="77777777" w:rsidR="002C5550" w:rsidRDefault="002C5550" w:rsidP="002C5550">
      <w:pPr>
        <w:jc w:val="both"/>
        <w:rPr>
          <w:rFonts w:ascii="Arial" w:hAnsi="Arial" w:cs="Arial"/>
        </w:rPr>
      </w:pPr>
      <w:r w:rsidRPr="00CB4F0E">
        <w:rPr>
          <w:rFonts w:ascii="Arial" w:hAnsi="Arial" w:cs="Arial"/>
        </w:rPr>
        <w:t xml:space="preserve">Durante los años 2012 – 2013 – 2014 </w:t>
      </w:r>
      <w:r>
        <w:rPr>
          <w:rFonts w:ascii="Arial" w:hAnsi="Arial" w:cs="Arial"/>
        </w:rPr>
        <w:t>y 2015 la implementación d</w:t>
      </w:r>
      <w:r w:rsidRPr="00CB4F0E">
        <w:rPr>
          <w:rFonts w:ascii="Arial" w:hAnsi="Arial" w:cs="Arial"/>
        </w:rPr>
        <w:t>e</w:t>
      </w:r>
      <w:r>
        <w:rPr>
          <w:rFonts w:ascii="Arial" w:hAnsi="Arial" w:cs="Arial"/>
        </w:rPr>
        <w:t xml:space="preserve"> </w:t>
      </w:r>
      <w:r w:rsidRPr="00CB4F0E">
        <w:rPr>
          <w:rFonts w:ascii="Arial" w:hAnsi="Arial" w:cs="Arial"/>
        </w:rPr>
        <w:t>la atención psicosocial</w:t>
      </w:r>
      <w:r>
        <w:rPr>
          <w:rFonts w:ascii="Arial" w:hAnsi="Arial" w:cs="Arial"/>
        </w:rPr>
        <w:t xml:space="preserve"> de la población víctima de ésta Sentencia ha sido atendida directamente por la Corporación Vínculos, Operador designado por el Ministerio de Salud y Protección Social y desde el Grupo Promoción Social hemos acompañado el proceso en cuanto a realización de visitas domiciliarias, vinculación del Operador en los encuentros bimensuales organizados para  las EPS e IPS con el fin de retroalimentar el proceso y gestionar las ayudas requeridas.</w:t>
      </w:r>
    </w:p>
    <w:p w14:paraId="6FBED026" w14:textId="77777777" w:rsidR="002C5550" w:rsidRPr="00CB4F0E" w:rsidRDefault="002C5550" w:rsidP="00B36E8A">
      <w:pPr>
        <w:jc w:val="center"/>
        <w:rPr>
          <w:rFonts w:ascii="Arial" w:hAnsi="Arial" w:cs="Arial"/>
        </w:rPr>
      </w:pPr>
      <w:r>
        <w:rPr>
          <w:rFonts w:ascii="Arial" w:hAnsi="Arial" w:cs="Arial"/>
          <w:noProof/>
          <w:lang w:val="es-CO" w:eastAsia="es-CO"/>
        </w:rPr>
        <w:drawing>
          <wp:inline distT="0" distB="0" distL="0" distR="0" wp14:anchorId="1318C4EF" wp14:editId="43D8C65A">
            <wp:extent cx="4219575" cy="3165176"/>
            <wp:effectExtent l="133350" t="0" r="276225" b="321310"/>
            <wp:docPr id="2058" name="Imagen 2058" descr="D:\Fotos 2013\Copia de Junio\Jornada ¨El Salado¨ 180613\IMG01539-20130618-0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Fotos 2013\Copia de Junio\Jornada ¨El Salado¨ 180613\IMG01539-20130618-092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221008" cy="3166251"/>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p w14:paraId="06443067" w14:textId="77777777" w:rsidR="002C5550" w:rsidRDefault="002C5550" w:rsidP="002C5550">
      <w:pPr>
        <w:jc w:val="both"/>
        <w:rPr>
          <w:rFonts w:ascii="Arial" w:hAnsi="Arial" w:cs="Arial"/>
          <w:b/>
        </w:rPr>
      </w:pPr>
    </w:p>
    <w:p w14:paraId="010196CB" w14:textId="77777777" w:rsidR="002C5550" w:rsidRDefault="002C5550" w:rsidP="002C5550">
      <w:pPr>
        <w:jc w:val="both"/>
        <w:rPr>
          <w:rFonts w:ascii="Tahoma" w:hAnsi="Tahoma" w:cs="Tahoma"/>
          <w:b/>
        </w:rPr>
      </w:pPr>
      <w:r w:rsidRPr="00B36E8A">
        <w:rPr>
          <w:rFonts w:ascii="Tahoma" w:hAnsi="Tahoma" w:cs="Tahoma"/>
          <w:b/>
        </w:rPr>
        <w:t>Programa Auto 251 de 2008 MIS DERECHOS PRIMERO</w:t>
      </w:r>
    </w:p>
    <w:p w14:paraId="7F73C3DE" w14:textId="77777777" w:rsidR="00B36E8A" w:rsidRPr="00B36E8A" w:rsidRDefault="00B36E8A" w:rsidP="002C5550">
      <w:pPr>
        <w:jc w:val="both"/>
        <w:rPr>
          <w:rFonts w:ascii="Tahoma" w:hAnsi="Tahoma" w:cs="Tahoma"/>
          <w:b/>
        </w:rPr>
      </w:pPr>
    </w:p>
    <w:p w14:paraId="3502A624" w14:textId="77777777" w:rsidR="002C5550" w:rsidRPr="00B36E8A" w:rsidRDefault="002C5550" w:rsidP="002C5550">
      <w:pPr>
        <w:jc w:val="center"/>
        <w:rPr>
          <w:rFonts w:ascii="Tahoma" w:hAnsi="Tahoma" w:cs="Tahoma"/>
          <w:b/>
        </w:rPr>
      </w:pPr>
      <w:r w:rsidRPr="00B36E8A">
        <w:rPr>
          <w:rFonts w:ascii="Tahoma" w:hAnsi="Tahoma" w:cs="Tahoma"/>
          <w:b/>
        </w:rPr>
        <w:t>ATENCION PSICOSOCIAL A NIÑAS, NIÑOS Y ADOLESCENTES VICTIMAS DEL CONFLICTO ARMADO</w:t>
      </w:r>
    </w:p>
    <w:p w14:paraId="41AC75FE" w14:textId="77777777" w:rsidR="002C5550" w:rsidRPr="00B36E8A" w:rsidRDefault="002C5550" w:rsidP="002C5550">
      <w:pPr>
        <w:jc w:val="both"/>
        <w:rPr>
          <w:rFonts w:ascii="Tahoma" w:hAnsi="Tahoma" w:cs="Tahoma"/>
          <w:b/>
        </w:rPr>
      </w:pPr>
      <w:r w:rsidRPr="00B36E8A">
        <w:rPr>
          <w:rFonts w:ascii="Tahoma" w:hAnsi="Tahoma" w:cs="Tahoma"/>
          <w:b/>
        </w:rPr>
        <w:t xml:space="preserve">OBJETIVOS </w:t>
      </w:r>
    </w:p>
    <w:p w14:paraId="1037581F" w14:textId="77777777" w:rsidR="002C5550" w:rsidRPr="00B36E8A" w:rsidRDefault="002C5550" w:rsidP="002C5550">
      <w:pPr>
        <w:jc w:val="both"/>
        <w:rPr>
          <w:rFonts w:ascii="Tahoma" w:hAnsi="Tahoma" w:cs="Tahoma"/>
        </w:rPr>
      </w:pPr>
      <w:r w:rsidRPr="00B36E8A">
        <w:rPr>
          <w:rFonts w:ascii="Tahoma" w:hAnsi="Tahoma" w:cs="Tahoma"/>
        </w:rPr>
        <w:t xml:space="preserve">• Minimizar los riesgos especiales y los problemas transversales de los niños, niñas y adolescentes en situación de desplazamiento en sus diferentes ámbitos críticos a partir de la gestión de caso y el acompañamiento psicosocial. </w:t>
      </w:r>
    </w:p>
    <w:p w14:paraId="363C5A08" w14:textId="77777777" w:rsidR="002C5550" w:rsidRPr="00B36E8A" w:rsidRDefault="002C5550" w:rsidP="002C5550">
      <w:pPr>
        <w:jc w:val="both"/>
        <w:rPr>
          <w:rFonts w:ascii="Tahoma" w:hAnsi="Tahoma" w:cs="Tahoma"/>
        </w:rPr>
      </w:pPr>
      <w:r w:rsidRPr="00B36E8A">
        <w:rPr>
          <w:rFonts w:ascii="Tahoma" w:hAnsi="Tahoma" w:cs="Tahoma"/>
        </w:rPr>
        <w:t xml:space="preserve">• Garantizar una atención integral básica a los niños, niñas y adolescentes y sus familias. </w:t>
      </w:r>
    </w:p>
    <w:p w14:paraId="4456A44C" w14:textId="77777777" w:rsidR="002C5550" w:rsidRPr="00B36E8A" w:rsidRDefault="002C5550" w:rsidP="002C5550">
      <w:pPr>
        <w:jc w:val="both"/>
        <w:rPr>
          <w:rFonts w:ascii="Tahoma" w:hAnsi="Tahoma" w:cs="Tahoma"/>
        </w:rPr>
      </w:pPr>
      <w:r w:rsidRPr="00B36E8A">
        <w:rPr>
          <w:rFonts w:ascii="Tahoma" w:hAnsi="Tahoma" w:cs="Tahoma"/>
        </w:rPr>
        <w:t>• Articular acciones a partir de los Planes Territoriales de desarrollo, planes integrales únicos y de salud para su ejecución en todos los municipios del país de manera progresiva.</w:t>
      </w:r>
    </w:p>
    <w:p w14:paraId="4AE9C4B6" w14:textId="77777777" w:rsidR="002C5550" w:rsidRPr="00B36E8A" w:rsidRDefault="002C5550" w:rsidP="002C5550">
      <w:pPr>
        <w:jc w:val="both"/>
        <w:rPr>
          <w:rFonts w:ascii="Tahoma" w:hAnsi="Tahoma" w:cs="Tahoma"/>
        </w:rPr>
      </w:pPr>
      <w:r w:rsidRPr="00B36E8A">
        <w:rPr>
          <w:rFonts w:ascii="Tahoma" w:hAnsi="Tahoma" w:cs="Tahoma"/>
        </w:rPr>
        <w:t>• Visibilizar los derechos invisibles de los niños, niñas y adolescente desplazados.</w:t>
      </w:r>
    </w:p>
    <w:p w14:paraId="052C5070" w14:textId="77777777" w:rsidR="002C5550" w:rsidRPr="00B36E8A" w:rsidRDefault="002C5550" w:rsidP="002C5550">
      <w:pPr>
        <w:jc w:val="both"/>
        <w:rPr>
          <w:rFonts w:ascii="Tahoma" w:hAnsi="Tahoma" w:cs="Tahoma"/>
        </w:rPr>
      </w:pPr>
      <w:r w:rsidRPr="00B36E8A">
        <w:rPr>
          <w:rFonts w:ascii="Tahoma" w:hAnsi="Tahoma" w:cs="Tahoma"/>
        </w:rPr>
        <w:t xml:space="preserve">• Diseñar mecanismos que garanticen la participación efectiva de los niños, niñas y adolescente desplazados en los escenarios de toma de decisiones de política pública. </w:t>
      </w:r>
    </w:p>
    <w:p w14:paraId="101695C2" w14:textId="77777777" w:rsidR="002C5550" w:rsidRPr="00B36E8A" w:rsidRDefault="002C5550" w:rsidP="002C5550">
      <w:pPr>
        <w:jc w:val="both"/>
        <w:rPr>
          <w:rFonts w:ascii="Tahoma" w:hAnsi="Tahoma" w:cs="Tahoma"/>
        </w:rPr>
      </w:pPr>
      <w:r w:rsidRPr="00B36E8A">
        <w:rPr>
          <w:rFonts w:ascii="Tahoma" w:hAnsi="Tahoma" w:cs="Tahoma"/>
        </w:rPr>
        <w:t>• Articular y concretar las acciones complementarias entre Nación- Territorio.</w:t>
      </w:r>
    </w:p>
    <w:p w14:paraId="172E133D" w14:textId="77777777" w:rsidR="00B36E8A" w:rsidRDefault="00B36E8A" w:rsidP="002C5550">
      <w:pPr>
        <w:rPr>
          <w:rFonts w:ascii="Tahoma" w:hAnsi="Tahoma" w:cs="Tahoma"/>
          <w:b/>
        </w:rPr>
      </w:pPr>
    </w:p>
    <w:p w14:paraId="4D7BE860" w14:textId="77777777" w:rsidR="002C5550" w:rsidRPr="00B36E8A" w:rsidRDefault="002C5550" w:rsidP="002C5550">
      <w:pPr>
        <w:rPr>
          <w:rFonts w:ascii="Tahoma" w:hAnsi="Tahoma" w:cs="Tahoma"/>
          <w:b/>
        </w:rPr>
      </w:pPr>
      <w:r w:rsidRPr="00B36E8A">
        <w:rPr>
          <w:rFonts w:ascii="Tahoma" w:hAnsi="Tahoma" w:cs="Tahoma"/>
          <w:b/>
        </w:rPr>
        <w:t>GENERALIDADES</w:t>
      </w:r>
    </w:p>
    <w:p w14:paraId="258E8DDB" w14:textId="77777777" w:rsidR="002C5550" w:rsidRDefault="002C5550" w:rsidP="002C5550">
      <w:pPr>
        <w:jc w:val="both"/>
        <w:rPr>
          <w:rFonts w:ascii="Tahoma" w:hAnsi="Tahoma" w:cs="Tahoma"/>
        </w:rPr>
      </w:pPr>
      <w:r w:rsidRPr="00B36E8A">
        <w:rPr>
          <w:rFonts w:ascii="Tahoma" w:hAnsi="Tahoma" w:cs="Tahoma"/>
          <w:color w:val="000000" w:themeColor="text1"/>
        </w:rPr>
        <w:t xml:space="preserve">El auto 251 de 2008  es una sentencia expedida por la Corte Constitucional, la cual beneficia a los niños, niñas y adolescentes hijos de víctimas  del conflicto armado definiendo esta </w:t>
      </w:r>
      <w:r w:rsidRPr="0022136D">
        <w:rPr>
          <w:rFonts w:ascii="Tahoma" w:hAnsi="Tahoma" w:cs="Tahoma"/>
          <w:color w:val="000000" w:themeColor="text1"/>
        </w:rPr>
        <w:t>población como sujetos de protección constitucional imperativa y prioritaria en virtud de los mandatos de la Carta Política y de las obligaciones internacionales del Estado colombiano en materia de Derechos Humanos y Derecho Internacional Humanitario</w:t>
      </w:r>
      <w:r w:rsidRPr="0022136D">
        <w:rPr>
          <w:rFonts w:ascii="Tahoma" w:hAnsi="Tahoma" w:cs="Tahoma"/>
        </w:rPr>
        <w:t xml:space="preserve">  apoyado en el artículo 44 de la Constitución que dispone “ </w:t>
      </w:r>
      <w:r w:rsidRPr="0022136D">
        <w:rPr>
          <w:rFonts w:ascii="Tahoma" w:hAnsi="Tahoma" w:cs="Tahoma"/>
          <w:i/>
        </w:rPr>
        <w:t>Son derechos fundamentales de los niños: la vida, la integridad física, la salud y la seguridad social, la alimentación equilibrada, su nombre y nacionalidad, tener una familia y no ser separados de ella, el cuidado y amor, la educación y la cultura, la recreación y la libre expresión de su opinión. Serán protegidos contra toda forma de abandono, violencia física o moral, secuestro, venta, abuso sexual, explotación laboral o económica y trabajos riesgosos. Gozarán también de los demás derechos consagrados en la Constitución, en las leyes y en los tratados internacionales ratificados por Colombia, por ende, La familia, la sociedad y el Estado tienen la obligación de asistir y proteger al niño para garantizar su desarrollo armónico e integral y el ejercicio pleno de sus derechos</w:t>
      </w:r>
      <w:r w:rsidRPr="0022136D">
        <w:rPr>
          <w:rFonts w:ascii="Tahoma" w:hAnsi="Tahoma" w:cs="Tahoma"/>
        </w:rPr>
        <w:t>.”</w:t>
      </w:r>
    </w:p>
    <w:p w14:paraId="2BAA879A" w14:textId="77777777" w:rsidR="0022136D" w:rsidRPr="0022136D" w:rsidRDefault="0022136D" w:rsidP="002C5550">
      <w:pPr>
        <w:jc w:val="both"/>
        <w:rPr>
          <w:rFonts w:ascii="Tahoma" w:hAnsi="Tahoma" w:cs="Tahoma"/>
        </w:rPr>
      </w:pPr>
    </w:p>
    <w:p w14:paraId="68E4E25F" w14:textId="77777777" w:rsidR="002C5550" w:rsidRDefault="002C5550" w:rsidP="002C5550">
      <w:pPr>
        <w:jc w:val="both"/>
        <w:rPr>
          <w:rFonts w:ascii="Tahoma" w:hAnsi="Tahoma" w:cs="Tahoma"/>
        </w:rPr>
      </w:pPr>
      <w:r w:rsidRPr="0022136D">
        <w:rPr>
          <w:rFonts w:ascii="Tahoma" w:hAnsi="Tahoma" w:cs="Tahoma"/>
        </w:rPr>
        <w:t>El Programa para la Protección Diferencial de los derechos fundamentales de los niños, niñas y adolescentes frente al desplazamiento forzado “MIS DERECHOS PRIMERO”, es una ruta de acción para para unir a las autoridades, organizaciones y entidades y dar lugar al desarrollo de estrategias concernientes a la prevención, atención integral y restablecimiento de sus derechos.</w:t>
      </w:r>
    </w:p>
    <w:p w14:paraId="4820D901" w14:textId="77777777" w:rsidR="0022136D" w:rsidRPr="0022136D" w:rsidRDefault="0022136D" w:rsidP="002C5550">
      <w:pPr>
        <w:jc w:val="both"/>
        <w:rPr>
          <w:rFonts w:ascii="Tahoma" w:hAnsi="Tahoma" w:cs="Tahoma"/>
        </w:rPr>
      </w:pPr>
    </w:p>
    <w:p w14:paraId="2FCD5238" w14:textId="77777777" w:rsidR="002C5550" w:rsidRPr="0022136D" w:rsidRDefault="002C5550" w:rsidP="002C5550">
      <w:pPr>
        <w:jc w:val="both"/>
        <w:rPr>
          <w:rFonts w:ascii="Tahoma" w:hAnsi="Tahoma" w:cs="Tahoma"/>
          <w:b/>
        </w:rPr>
      </w:pPr>
      <w:r w:rsidRPr="0022136D">
        <w:rPr>
          <w:rFonts w:ascii="Tahoma" w:hAnsi="Tahoma" w:cs="Tahoma"/>
          <w:b/>
        </w:rPr>
        <w:t>POBLACIÓN A ATENDER</w:t>
      </w:r>
    </w:p>
    <w:p w14:paraId="72D803E9" w14:textId="77777777" w:rsidR="002C5550" w:rsidRDefault="002C5550" w:rsidP="002C5550">
      <w:pPr>
        <w:jc w:val="both"/>
        <w:rPr>
          <w:rFonts w:ascii="Tahoma" w:hAnsi="Tahoma" w:cs="Tahoma"/>
        </w:rPr>
      </w:pPr>
      <w:r w:rsidRPr="0022136D">
        <w:rPr>
          <w:rFonts w:ascii="Tahoma" w:hAnsi="Tahoma" w:cs="Tahoma"/>
        </w:rPr>
        <w:t xml:space="preserve">La población a atender por este programa y su estrategia “Mis Derechos Primero”,  es la integrada por niños, niñas y adolescentes escolarizados, que para el Distrito de Barranquilla, a 2013 se habían identificado 3733. </w:t>
      </w:r>
    </w:p>
    <w:p w14:paraId="2F31E38D" w14:textId="77777777" w:rsidR="0022136D" w:rsidRPr="0022136D" w:rsidRDefault="0022136D" w:rsidP="002C5550">
      <w:pPr>
        <w:jc w:val="both"/>
        <w:rPr>
          <w:rFonts w:ascii="Tahoma" w:hAnsi="Tahoma" w:cs="Tahoma"/>
        </w:rPr>
      </w:pPr>
    </w:p>
    <w:p w14:paraId="641AEC1E" w14:textId="77777777" w:rsidR="002C5550" w:rsidRPr="0022136D" w:rsidRDefault="002C5550" w:rsidP="002C5550">
      <w:pPr>
        <w:jc w:val="both"/>
        <w:rPr>
          <w:rFonts w:ascii="Tahoma" w:hAnsi="Tahoma" w:cs="Tahoma"/>
          <w:b/>
        </w:rPr>
      </w:pPr>
      <w:r w:rsidRPr="0022136D">
        <w:rPr>
          <w:rFonts w:ascii="Tahoma" w:hAnsi="Tahoma" w:cs="Tahoma"/>
          <w:b/>
        </w:rPr>
        <w:t>POBLACIÓN ATENDIDA</w:t>
      </w:r>
    </w:p>
    <w:p w14:paraId="77E11915" w14:textId="77777777" w:rsidR="002C5550" w:rsidRDefault="002C5550" w:rsidP="002C5550">
      <w:pPr>
        <w:jc w:val="both"/>
        <w:rPr>
          <w:rFonts w:ascii="Tahoma" w:hAnsi="Tahoma" w:cs="Tahoma"/>
        </w:rPr>
      </w:pPr>
      <w:r w:rsidRPr="0022136D">
        <w:rPr>
          <w:rFonts w:ascii="Tahoma" w:hAnsi="Tahoma" w:cs="Tahoma"/>
        </w:rPr>
        <w:t xml:space="preserve">La implementación del Auto 251 se dio a través del Grupo Promoción Social – Población Vulnerable, así: a partir del año 2013 se atendieron 140, en el 2014 se les brindo atención a 273 y en lo corrido del 2015, con corte a agosto, con la participación del equipo Papsivi, se han atendido 465 NNA </w:t>
      </w:r>
    </w:p>
    <w:p w14:paraId="27F374D6" w14:textId="77777777" w:rsidR="0022136D" w:rsidRPr="0022136D" w:rsidRDefault="0022136D" w:rsidP="002C5550">
      <w:pPr>
        <w:jc w:val="both"/>
        <w:rPr>
          <w:rFonts w:ascii="Tahoma" w:hAnsi="Tahoma" w:cs="Tahoma"/>
        </w:rPr>
      </w:pPr>
    </w:p>
    <w:p w14:paraId="118C20D6" w14:textId="77777777" w:rsidR="002C5550" w:rsidRPr="0022136D" w:rsidRDefault="002C5550" w:rsidP="002C5550">
      <w:pPr>
        <w:tabs>
          <w:tab w:val="left" w:pos="2442"/>
        </w:tabs>
        <w:rPr>
          <w:rFonts w:ascii="Tahoma" w:hAnsi="Tahoma" w:cs="Tahoma"/>
          <w:b/>
        </w:rPr>
      </w:pPr>
      <w:r w:rsidRPr="0022136D">
        <w:rPr>
          <w:rFonts w:ascii="Tahoma" w:hAnsi="Tahoma" w:cs="Tahoma"/>
          <w:b/>
        </w:rPr>
        <w:t xml:space="preserve">LOGROS </w:t>
      </w:r>
    </w:p>
    <w:p w14:paraId="47D45BED" w14:textId="77777777" w:rsidR="002C5550" w:rsidRDefault="002C5550" w:rsidP="002C5550">
      <w:pPr>
        <w:tabs>
          <w:tab w:val="left" w:pos="2442"/>
        </w:tabs>
        <w:jc w:val="both"/>
        <w:rPr>
          <w:rFonts w:ascii="Tahoma" w:hAnsi="Tahoma" w:cs="Tahoma"/>
        </w:rPr>
      </w:pPr>
      <w:r w:rsidRPr="0022136D">
        <w:rPr>
          <w:rFonts w:ascii="Tahoma" w:hAnsi="Tahoma" w:cs="Tahoma"/>
        </w:rPr>
        <w:t xml:space="preserve">Debido a la necesidad de evaluar los riesgos  especiales y los problemas transversales indicados por la Corte constitucional en el marco del auto 251 de 2008, el área de Promoción Social / Secretaría de Salud Distrital  ha diseñado una </w:t>
      </w:r>
      <w:r w:rsidRPr="0022136D">
        <w:rPr>
          <w:rFonts w:ascii="Tahoma" w:hAnsi="Tahoma" w:cs="Tahoma"/>
          <w:b/>
        </w:rPr>
        <w:t xml:space="preserve">Herramienta de Valoración de Riesgo </w:t>
      </w:r>
      <w:r w:rsidRPr="0022136D">
        <w:rPr>
          <w:rFonts w:ascii="Tahoma" w:hAnsi="Tahoma" w:cs="Tahoma"/>
        </w:rPr>
        <w:t xml:space="preserve">de fácil aplicación, la cual  garantiza la voluntariedad, el anonimato, la confidencialidad cuyo objetivo es recabar información  detectando de manera temprana los riesgos y  problemas a los que se ven enfrentados la población focalizada con el fin de establecer acciones que promuevan la garantía y protección de los derechos, además, la herramienta </w:t>
      </w:r>
      <w:r w:rsidRPr="0022136D">
        <w:rPr>
          <w:rFonts w:ascii="Tahoma" w:hAnsi="Tahoma" w:cs="Tahoma"/>
          <w:b/>
        </w:rPr>
        <w:t>HVR</w:t>
      </w:r>
      <w:r w:rsidRPr="0022136D">
        <w:rPr>
          <w:rFonts w:ascii="Tahoma" w:hAnsi="Tahoma" w:cs="Tahoma"/>
        </w:rPr>
        <w:t xml:space="preserve"> establece mecanismos  de participación efectiva de los niños, niñas y adolescentes en situación de desplazamiento en los escenarios de toma de decisiones para su beneficio. La HVR consta de tres variables enunciadas con número arábigo DOS (2), CINCO (5), UNO (1) Haciendo alusión al Auto 251 de 2008, que dan respuesta de forma abierta por medio de comentarios y opiniones (incidencias),  La primera está enfocada a mencionar dos (2) características referentes a la autopercepción ya sea a nivel físico como de comportamientos, la segunda variable hace alusión a cinco (5) problemas que afectan directa o indirectamente a la persona, familia y entorno, la tercera variable sugiere un (1) proyecto de vida a mediano o largo plazo.</w:t>
      </w:r>
    </w:p>
    <w:p w14:paraId="41D5FCB3" w14:textId="77777777" w:rsidR="0022136D" w:rsidRPr="0022136D" w:rsidRDefault="0022136D" w:rsidP="002C5550">
      <w:pPr>
        <w:tabs>
          <w:tab w:val="left" w:pos="2442"/>
        </w:tabs>
        <w:jc w:val="both"/>
        <w:rPr>
          <w:rFonts w:ascii="Tahoma" w:hAnsi="Tahoma" w:cs="Tahoma"/>
        </w:rPr>
      </w:pPr>
    </w:p>
    <w:p w14:paraId="38D7770E" w14:textId="77777777" w:rsidR="002C5550" w:rsidRPr="0022136D" w:rsidRDefault="002C5550" w:rsidP="002C5550">
      <w:pPr>
        <w:tabs>
          <w:tab w:val="left" w:pos="2442"/>
        </w:tabs>
        <w:rPr>
          <w:rFonts w:ascii="Tahoma" w:hAnsi="Tahoma" w:cs="Tahoma"/>
          <w:b/>
        </w:rPr>
      </w:pPr>
      <w:r w:rsidRPr="0022136D">
        <w:rPr>
          <w:rFonts w:ascii="Tahoma" w:hAnsi="Tahoma" w:cs="Tahoma"/>
          <w:b/>
        </w:rPr>
        <w:t>CONSOLIDADO DE APLICACIÓN HERRAMIENTA DE VALORACIÓN DE RIESGO H.V.R.</w:t>
      </w:r>
    </w:p>
    <w:p w14:paraId="3CFF1367" w14:textId="77777777" w:rsidR="002C5550" w:rsidRDefault="002C5550" w:rsidP="002C5550">
      <w:pPr>
        <w:tabs>
          <w:tab w:val="left" w:pos="2442"/>
        </w:tabs>
        <w:jc w:val="both"/>
        <w:rPr>
          <w:rFonts w:ascii="Tahoma" w:hAnsi="Tahoma" w:cs="Tahoma"/>
        </w:rPr>
      </w:pPr>
      <w:r w:rsidRPr="0022136D">
        <w:rPr>
          <w:rFonts w:ascii="Tahoma" w:hAnsi="Tahoma" w:cs="Tahoma"/>
        </w:rPr>
        <w:t xml:space="preserve">Mediante la recolección, análisis y tabulación de los resultados, se realizó consolidado de una muestra de la aplicación de la H.V.R. se evidencia en los siguientes cuadros y gráficos. </w:t>
      </w:r>
    </w:p>
    <w:p w14:paraId="494C3964" w14:textId="77777777" w:rsidR="0022136D" w:rsidRDefault="0022136D" w:rsidP="002C5550">
      <w:pPr>
        <w:tabs>
          <w:tab w:val="left" w:pos="2442"/>
        </w:tabs>
        <w:jc w:val="both"/>
        <w:rPr>
          <w:rFonts w:ascii="Tahoma" w:hAnsi="Tahoma" w:cs="Tahoma"/>
        </w:rPr>
      </w:pPr>
    </w:p>
    <w:tbl>
      <w:tblPr>
        <w:tblStyle w:val="Tablaconcuadrcula"/>
        <w:tblW w:w="6705" w:type="dxa"/>
        <w:jc w:val="center"/>
        <w:tblLook w:val="04A0" w:firstRow="1" w:lastRow="0" w:firstColumn="1" w:lastColumn="0" w:noHBand="0" w:noVBand="1"/>
      </w:tblPr>
      <w:tblGrid>
        <w:gridCol w:w="5067"/>
        <w:gridCol w:w="1638"/>
      </w:tblGrid>
      <w:tr w:rsidR="0022136D" w:rsidRPr="0022136D" w14:paraId="29485672" w14:textId="77777777" w:rsidTr="0022136D">
        <w:trPr>
          <w:trHeight w:val="542"/>
          <w:jc w:val="center"/>
        </w:trPr>
        <w:tc>
          <w:tcPr>
            <w:tcW w:w="5067" w:type="dxa"/>
            <w:hideMark/>
          </w:tcPr>
          <w:p w14:paraId="06C4D8F7" w14:textId="77777777" w:rsidR="0022136D" w:rsidRPr="0022136D" w:rsidRDefault="0022136D" w:rsidP="00706483">
            <w:pPr>
              <w:tabs>
                <w:tab w:val="left" w:pos="1140"/>
              </w:tabs>
              <w:spacing w:line="360" w:lineRule="auto"/>
              <w:jc w:val="center"/>
              <w:rPr>
                <w:rFonts w:ascii="Tahoma" w:hAnsi="Tahoma" w:cs="Tahoma"/>
                <w:b/>
                <w:bCs/>
                <w:sz w:val="20"/>
                <w:szCs w:val="20"/>
              </w:rPr>
            </w:pPr>
            <w:r w:rsidRPr="0022136D">
              <w:rPr>
                <w:rFonts w:ascii="Tahoma" w:hAnsi="Tahoma" w:cs="Tahoma"/>
                <w:b/>
                <w:bCs/>
                <w:sz w:val="20"/>
                <w:szCs w:val="20"/>
              </w:rPr>
              <w:t>CONSOLIDADO GENERAL APLICACIÓN H.V.R.</w:t>
            </w:r>
          </w:p>
        </w:tc>
        <w:tc>
          <w:tcPr>
            <w:tcW w:w="1638" w:type="dxa"/>
            <w:hideMark/>
          </w:tcPr>
          <w:p w14:paraId="48C42EE8" w14:textId="77777777" w:rsidR="0022136D" w:rsidRPr="0022136D" w:rsidRDefault="0022136D" w:rsidP="00706483">
            <w:pPr>
              <w:tabs>
                <w:tab w:val="left" w:pos="1140"/>
              </w:tabs>
              <w:spacing w:line="360" w:lineRule="auto"/>
              <w:jc w:val="center"/>
              <w:rPr>
                <w:rFonts w:ascii="Tahoma" w:hAnsi="Tahoma" w:cs="Tahoma"/>
                <w:b/>
                <w:bCs/>
                <w:sz w:val="20"/>
                <w:szCs w:val="20"/>
              </w:rPr>
            </w:pPr>
            <w:r w:rsidRPr="0022136D">
              <w:rPr>
                <w:rFonts w:ascii="Tahoma" w:hAnsi="Tahoma" w:cs="Tahoma"/>
                <w:b/>
                <w:bCs/>
                <w:sz w:val="20"/>
                <w:szCs w:val="20"/>
              </w:rPr>
              <w:t>INCIDENCIAS</w:t>
            </w:r>
          </w:p>
        </w:tc>
      </w:tr>
      <w:tr w:rsidR="0022136D" w:rsidRPr="0022136D" w14:paraId="5619CE7E" w14:textId="77777777" w:rsidTr="0022136D">
        <w:trPr>
          <w:trHeight w:val="228"/>
          <w:jc w:val="center"/>
        </w:trPr>
        <w:tc>
          <w:tcPr>
            <w:tcW w:w="5067" w:type="dxa"/>
            <w:hideMark/>
          </w:tcPr>
          <w:p w14:paraId="572916EC" w14:textId="77777777" w:rsidR="0022136D" w:rsidRPr="0022136D" w:rsidRDefault="0022136D" w:rsidP="00706483">
            <w:pPr>
              <w:tabs>
                <w:tab w:val="left" w:pos="1140"/>
              </w:tabs>
              <w:rPr>
                <w:rFonts w:ascii="Tahoma" w:hAnsi="Tahoma" w:cs="Tahoma"/>
                <w:sz w:val="20"/>
                <w:szCs w:val="20"/>
              </w:rPr>
            </w:pPr>
            <w:r w:rsidRPr="0022136D">
              <w:rPr>
                <w:rFonts w:ascii="Tahoma" w:hAnsi="Tahoma" w:cs="Tahoma"/>
                <w:sz w:val="20"/>
                <w:szCs w:val="20"/>
              </w:rPr>
              <w:t>INGESTA DE ALCOHOL</w:t>
            </w:r>
          </w:p>
        </w:tc>
        <w:tc>
          <w:tcPr>
            <w:tcW w:w="1638" w:type="dxa"/>
            <w:noWrap/>
            <w:hideMark/>
          </w:tcPr>
          <w:p w14:paraId="5E614ED3" w14:textId="77777777" w:rsidR="0022136D" w:rsidRPr="0022136D" w:rsidRDefault="0022136D" w:rsidP="00706483">
            <w:pPr>
              <w:tabs>
                <w:tab w:val="left" w:pos="1140"/>
              </w:tabs>
              <w:jc w:val="center"/>
              <w:rPr>
                <w:rFonts w:ascii="Tahoma" w:hAnsi="Tahoma" w:cs="Tahoma"/>
                <w:sz w:val="20"/>
                <w:szCs w:val="20"/>
              </w:rPr>
            </w:pPr>
            <w:r w:rsidRPr="0022136D">
              <w:rPr>
                <w:rFonts w:ascii="Tahoma" w:hAnsi="Tahoma" w:cs="Tahoma"/>
                <w:sz w:val="20"/>
                <w:szCs w:val="20"/>
              </w:rPr>
              <w:t>22</w:t>
            </w:r>
          </w:p>
        </w:tc>
      </w:tr>
      <w:tr w:rsidR="0022136D" w:rsidRPr="0022136D" w14:paraId="47DAB410" w14:textId="77777777" w:rsidTr="0022136D">
        <w:trPr>
          <w:trHeight w:val="260"/>
          <w:jc w:val="center"/>
        </w:trPr>
        <w:tc>
          <w:tcPr>
            <w:tcW w:w="5067" w:type="dxa"/>
            <w:hideMark/>
          </w:tcPr>
          <w:p w14:paraId="37138972" w14:textId="77777777" w:rsidR="0022136D" w:rsidRPr="0022136D" w:rsidRDefault="0022136D" w:rsidP="00706483">
            <w:pPr>
              <w:tabs>
                <w:tab w:val="left" w:pos="1140"/>
              </w:tabs>
              <w:rPr>
                <w:rFonts w:ascii="Tahoma" w:hAnsi="Tahoma" w:cs="Tahoma"/>
                <w:sz w:val="20"/>
                <w:szCs w:val="20"/>
              </w:rPr>
            </w:pPr>
            <w:r w:rsidRPr="0022136D">
              <w:rPr>
                <w:rFonts w:ascii="Tahoma" w:hAnsi="Tahoma" w:cs="Tahoma"/>
                <w:sz w:val="20"/>
                <w:szCs w:val="20"/>
              </w:rPr>
              <w:t>PATRONES DE CRIANZA</w:t>
            </w:r>
          </w:p>
        </w:tc>
        <w:tc>
          <w:tcPr>
            <w:tcW w:w="1638" w:type="dxa"/>
            <w:noWrap/>
            <w:hideMark/>
          </w:tcPr>
          <w:p w14:paraId="038CB3CF" w14:textId="77777777" w:rsidR="0022136D" w:rsidRPr="0022136D" w:rsidRDefault="0022136D" w:rsidP="00706483">
            <w:pPr>
              <w:tabs>
                <w:tab w:val="left" w:pos="1140"/>
              </w:tabs>
              <w:jc w:val="center"/>
              <w:rPr>
                <w:rFonts w:ascii="Tahoma" w:hAnsi="Tahoma" w:cs="Tahoma"/>
                <w:sz w:val="20"/>
                <w:szCs w:val="20"/>
              </w:rPr>
            </w:pPr>
            <w:r w:rsidRPr="0022136D">
              <w:rPr>
                <w:rFonts w:ascii="Tahoma" w:hAnsi="Tahoma" w:cs="Tahoma"/>
                <w:sz w:val="20"/>
                <w:szCs w:val="20"/>
              </w:rPr>
              <w:t>60</w:t>
            </w:r>
          </w:p>
        </w:tc>
      </w:tr>
      <w:tr w:rsidR="0022136D" w:rsidRPr="0022136D" w14:paraId="3B94928D" w14:textId="77777777" w:rsidTr="0022136D">
        <w:trPr>
          <w:trHeight w:val="278"/>
          <w:jc w:val="center"/>
        </w:trPr>
        <w:tc>
          <w:tcPr>
            <w:tcW w:w="5067" w:type="dxa"/>
            <w:noWrap/>
            <w:hideMark/>
          </w:tcPr>
          <w:p w14:paraId="2C3A9591" w14:textId="77777777" w:rsidR="0022136D" w:rsidRPr="0022136D" w:rsidRDefault="0022136D" w:rsidP="00706483">
            <w:pPr>
              <w:tabs>
                <w:tab w:val="left" w:pos="1140"/>
              </w:tabs>
              <w:rPr>
                <w:rFonts w:ascii="Tahoma" w:hAnsi="Tahoma" w:cs="Tahoma"/>
                <w:sz w:val="20"/>
                <w:szCs w:val="20"/>
              </w:rPr>
            </w:pPr>
            <w:r w:rsidRPr="0022136D">
              <w:rPr>
                <w:rFonts w:ascii="Tahoma" w:hAnsi="Tahoma" w:cs="Tahoma"/>
                <w:sz w:val="20"/>
                <w:szCs w:val="20"/>
              </w:rPr>
              <w:t>CONSUMO DE DROGAS</w:t>
            </w:r>
          </w:p>
        </w:tc>
        <w:tc>
          <w:tcPr>
            <w:tcW w:w="1638" w:type="dxa"/>
            <w:noWrap/>
            <w:hideMark/>
          </w:tcPr>
          <w:p w14:paraId="5E88A7A7" w14:textId="77777777" w:rsidR="0022136D" w:rsidRPr="0022136D" w:rsidRDefault="0022136D" w:rsidP="00706483">
            <w:pPr>
              <w:tabs>
                <w:tab w:val="left" w:pos="1140"/>
              </w:tabs>
              <w:jc w:val="center"/>
              <w:rPr>
                <w:rFonts w:ascii="Tahoma" w:hAnsi="Tahoma" w:cs="Tahoma"/>
                <w:sz w:val="20"/>
                <w:szCs w:val="20"/>
              </w:rPr>
            </w:pPr>
            <w:r w:rsidRPr="0022136D">
              <w:rPr>
                <w:rFonts w:ascii="Tahoma" w:hAnsi="Tahoma" w:cs="Tahoma"/>
                <w:sz w:val="20"/>
                <w:szCs w:val="20"/>
              </w:rPr>
              <w:t>40</w:t>
            </w:r>
          </w:p>
        </w:tc>
      </w:tr>
      <w:tr w:rsidR="0022136D" w:rsidRPr="0022136D" w14:paraId="573CF833" w14:textId="77777777" w:rsidTr="0022136D">
        <w:trPr>
          <w:trHeight w:val="268"/>
          <w:jc w:val="center"/>
        </w:trPr>
        <w:tc>
          <w:tcPr>
            <w:tcW w:w="5067" w:type="dxa"/>
            <w:noWrap/>
            <w:hideMark/>
          </w:tcPr>
          <w:p w14:paraId="4DC6FFBE" w14:textId="77777777" w:rsidR="0022136D" w:rsidRPr="0022136D" w:rsidRDefault="0022136D" w:rsidP="00706483">
            <w:pPr>
              <w:tabs>
                <w:tab w:val="left" w:pos="1140"/>
              </w:tabs>
              <w:rPr>
                <w:rFonts w:ascii="Tahoma" w:hAnsi="Tahoma" w:cs="Tahoma"/>
                <w:sz w:val="20"/>
                <w:szCs w:val="20"/>
              </w:rPr>
            </w:pPr>
            <w:r w:rsidRPr="0022136D">
              <w:rPr>
                <w:rFonts w:ascii="Tahoma" w:hAnsi="Tahoma" w:cs="Tahoma"/>
                <w:sz w:val="20"/>
                <w:szCs w:val="20"/>
              </w:rPr>
              <w:t>VIOLENCIA INTRAFAMILIAR</w:t>
            </w:r>
          </w:p>
        </w:tc>
        <w:tc>
          <w:tcPr>
            <w:tcW w:w="1638" w:type="dxa"/>
            <w:noWrap/>
            <w:hideMark/>
          </w:tcPr>
          <w:p w14:paraId="664DF1AA" w14:textId="77777777" w:rsidR="0022136D" w:rsidRPr="0022136D" w:rsidRDefault="0022136D" w:rsidP="00706483">
            <w:pPr>
              <w:tabs>
                <w:tab w:val="left" w:pos="1140"/>
              </w:tabs>
              <w:jc w:val="center"/>
              <w:rPr>
                <w:rFonts w:ascii="Tahoma" w:hAnsi="Tahoma" w:cs="Tahoma"/>
                <w:sz w:val="20"/>
                <w:szCs w:val="20"/>
              </w:rPr>
            </w:pPr>
            <w:r w:rsidRPr="0022136D">
              <w:rPr>
                <w:rFonts w:ascii="Tahoma" w:hAnsi="Tahoma" w:cs="Tahoma"/>
                <w:sz w:val="20"/>
                <w:szCs w:val="20"/>
              </w:rPr>
              <w:t>43</w:t>
            </w:r>
          </w:p>
        </w:tc>
      </w:tr>
      <w:tr w:rsidR="0022136D" w:rsidRPr="0022136D" w14:paraId="72D6D675" w14:textId="77777777" w:rsidTr="0022136D">
        <w:trPr>
          <w:trHeight w:val="130"/>
          <w:jc w:val="center"/>
        </w:trPr>
        <w:tc>
          <w:tcPr>
            <w:tcW w:w="5067" w:type="dxa"/>
            <w:noWrap/>
            <w:hideMark/>
          </w:tcPr>
          <w:p w14:paraId="590A9684" w14:textId="77777777" w:rsidR="0022136D" w:rsidRPr="0022136D" w:rsidRDefault="0022136D" w:rsidP="00706483">
            <w:pPr>
              <w:tabs>
                <w:tab w:val="left" w:pos="1140"/>
              </w:tabs>
              <w:rPr>
                <w:rFonts w:ascii="Tahoma" w:hAnsi="Tahoma" w:cs="Tahoma"/>
                <w:sz w:val="20"/>
                <w:szCs w:val="20"/>
              </w:rPr>
            </w:pPr>
            <w:r w:rsidRPr="0022136D">
              <w:rPr>
                <w:rFonts w:ascii="Tahoma" w:hAnsi="Tahoma" w:cs="Tahoma"/>
                <w:sz w:val="20"/>
                <w:szCs w:val="20"/>
              </w:rPr>
              <w:t>DELINCUENCIA COMÚN/PANDILLAS</w:t>
            </w:r>
          </w:p>
        </w:tc>
        <w:tc>
          <w:tcPr>
            <w:tcW w:w="1638" w:type="dxa"/>
            <w:noWrap/>
            <w:hideMark/>
          </w:tcPr>
          <w:p w14:paraId="063D2591" w14:textId="77777777" w:rsidR="0022136D" w:rsidRPr="0022136D" w:rsidRDefault="0022136D" w:rsidP="00706483">
            <w:pPr>
              <w:tabs>
                <w:tab w:val="left" w:pos="1140"/>
              </w:tabs>
              <w:jc w:val="center"/>
              <w:rPr>
                <w:rFonts w:ascii="Tahoma" w:hAnsi="Tahoma" w:cs="Tahoma"/>
                <w:sz w:val="20"/>
                <w:szCs w:val="20"/>
              </w:rPr>
            </w:pPr>
            <w:r w:rsidRPr="0022136D">
              <w:rPr>
                <w:rFonts w:ascii="Tahoma" w:hAnsi="Tahoma" w:cs="Tahoma"/>
                <w:sz w:val="20"/>
                <w:szCs w:val="20"/>
              </w:rPr>
              <w:t>40</w:t>
            </w:r>
          </w:p>
        </w:tc>
      </w:tr>
      <w:tr w:rsidR="0022136D" w:rsidRPr="0022136D" w14:paraId="3546B7D8" w14:textId="77777777" w:rsidTr="0022136D">
        <w:trPr>
          <w:trHeight w:val="162"/>
          <w:jc w:val="center"/>
        </w:trPr>
        <w:tc>
          <w:tcPr>
            <w:tcW w:w="5067" w:type="dxa"/>
            <w:noWrap/>
            <w:hideMark/>
          </w:tcPr>
          <w:p w14:paraId="36EE3BD8" w14:textId="77777777" w:rsidR="0022136D" w:rsidRPr="0022136D" w:rsidRDefault="0022136D" w:rsidP="00706483">
            <w:pPr>
              <w:tabs>
                <w:tab w:val="left" w:pos="1140"/>
              </w:tabs>
              <w:rPr>
                <w:rFonts w:ascii="Tahoma" w:hAnsi="Tahoma" w:cs="Tahoma"/>
                <w:sz w:val="20"/>
                <w:szCs w:val="20"/>
              </w:rPr>
            </w:pPr>
            <w:r w:rsidRPr="0022136D">
              <w:rPr>
                <w:rFonts w:ascii="Tahoma" w:hAnsi="Tahoma" w:cs="Tahoma"/>
                <w:sz w:val="20"/>
                <w:szCs w:val="20"/>
              </w:rPr>
              <w:t>PROSTITUCIÓN</w:t>
            </w:r>
          </w:p>
        </w:tc>
        <w:tc>
          <w:tcPr>
            <w:tcW w:w="1638" w:type="dxa"/>
            <w:noWrap/>
            <w:hideMark/>
          </w:tcPr>
          <w:p w14:paraId="6C7A922D" w14:textId="77777777" w:rsidR="0022136D" w:rsidRPr="0022136D" w:rsidRDefault="0022136D" w:rsidP="00706483">
            <w:pPr>
              <w:tabs>
                <w:tab w:val="left" w:pos="1140"/>
              </w:tabs>
              <w:jc w:val="center"/>
              <w:rPr>
                <w:rFonts w:ascii="Tahoma" w:hAnsi="Tahoma" w:cs="Tahoma"/>
                <w:sz w:val="20"/>
                <w:szCs w:val="20"/>
              </w:rPr>
            </w:pPr>
            <w:r w:rsidRPr="0022136D">
              <w:rPr>
                <w:rFonts w:ascii="Tahoma" w:hAnsi="Tahoma" w:cs="Tahoma"/>
                <w:sz w:val="20"/>
                <w:szCs w:val="20"/>
              </w:rPr>
              <w:t>11</w:t>
            </w:r>
          </w:p>
        </w:tc>
      </w:tr>
      <w:tr w:rsidR="0022136D" w:rsidRPr="0022136D" w14:paraId="35FA7123" w14:textId="77777777" w:rsidTr="0022136D">
        <w:trPr>
          <w:trHeight w:val="207"/>
          <w:jc w:val="center"/>
        </w:trPr>
        <w:tc>
          <w:tcPr>
            <w:tcW w:w="5067" w:type="dxa"/>
            <w:noWrap/>
            <w:hideMark/>
          </w:tcPr>
          <w:p w14:paraId="750797BB" w14:textId="77777777" w:rsidR="0022136D" w:rsidRPr="0022136D" w:rsidRDefault="0022136D" w:rsidP="00706483">
            <w:pPr>
              <w:tabs>
                <w:tab w:val="left" w:pos="1140"/>
              </w:tabs>
              <w:rPr>
                <w:rFonts w:ascii="Tahoma" w:hAnsi="Tahoma" w:cs="Tahoma"/>
                <w:sz w:val="20"/>
                <w:szCs w:val="20"/>
              </w:rPr>
            </w:pPr>
            <w:r w:rsidRPr="0022136D">
              <w:rPr>
                <w:rFonts w:ascii="Tahoma" w:hAnsi="Tahoma" w:cs="Tahoma"/>
                <w:sz w:val="20"/>
                <w:szCs w:val="20"/>
              </w:rPr>
              <w:t>EMBARAZO EN ADOLESCENCIA</w:t>
            </w:r>
          </w:p>
        </w:tc>
        <w:tc>
          <w:tcPr>
            <w:tcW w:w="1638" w:type="dxa"/>
            <w:noWrap/>
            <w:hideMark/>
          </w:tcPr>
          <w:p w14:paraId="3F54DEF7" w14:textId="77777777" w:rsidR="0022136D" w:rsidRPr="0022136D" w:rsidRDefault="0022136D" w:rsidP="00706483">
            <w:pPr>
              <w:tabs>
                <w:tab w:val="left" w:pos="1140"/>
              </w:tabs>
              <w:jc w:val="center"/>
              <w:rPr>
                <w:rFonts w:ascii="Tahoma" w:hAnsi="Tahoma" w:cs="Tahoma"/>
                <w:sz w:val="20"/>
                <w:szCs w:val="20"/>
              </w:rPr>
            </w:pPr>
            <w:r w:rsidRPr="0022136D">
              <w:rPr>
                <w:rFonts w:ascii="Tahoma" w:hAnsi="Tahoma" w:cs="Tahoma"/>
                <w:sz w:val="20"/>
                <w:szCs w:val="20"/>
              </w:rPr>
              <w:t>12</w:t>
            </w:r>
          </w:p>
        </w:tc>
      </w:tr>
      <w:tr w:rsidR="0022136D" w:rsidRPr="0022136D" w14:paraId="38DCCB92" w14:textId="77777777" w:rsidTr="0022136D">
        <w:trPr>
          <w:trHeight w:val="226"/>
          <w:jc w:val="center"/>
        </w:trPr>
        <w:tc>
          <w:tcPr>
            <w:tcW w:w="5067" w:type="dxa"/>
            <w:noWrap/>
            <w:hideMark/>
          </w:tcPr>
          <w:p w14:paraId="63D32986" w14:textId="77777777" w:rsidR="0022136D" w:rsidRPr="0022136D" w:rsidRDefault="0022136D" w:rsidP="00706483">
            <w:pPr>
              <w:tabs>
                <w:tab w:val="left" w:pos="1140"/>
              </w:tabs>
              <w:rPr>
                <w:rFonts w:ascii="Tahoma" w:hAnsi="Tahoma" w:cs="Tahoma"/>
                <w:sz w:val="20"/>
                <w:szCs w:val="20"/>
              </w:rPr>
            </w:pPr>
            <w:r w:rsidRPr="0022136D">
              <w:rPr>
                <w:rFonts w:ascii="Tahoma" w:hAnsi="Tahoma" w:cs="Tahoma"/>
                <w:sz w:val="20"/>
                <w:szCs w:val="20"/>
              </w:rPr>
              <w:t>AUTOPERCEPCIÓN CORPORAL</w:t>
            </w:r>
          </w:p>
        </w:tc>
        <w:tc>
          <w:tcPr>
            <w:tcW w:w="1638" w:type="dxa"/>
            <w:noWrap/>
            <w:hideMark/>
          </w:tcPr>
          <w:p w14:paraId="36ECE368" w14:textId="77777777" w:rsidR="0022136D" w:rsidRPr="0022136D" w:rsidRDefault="0022136D" w:rsidP="00706483">
            <w:pPr>
              <w:tabs>
                <w:tab w:val="left" w:pos="1140"/>
              </w:tabs>
              <w:jc w:val="center"/>
              <w:rPr>
                <w:rFonts w:ascii="Tahoma" w:hAnsi="Tahoma" w:cs="Tahoma"/>
                <w:sz w:val="20"/>
                <w:szCs w:val="20"/>
              </w:rPr>
            </w:pPr>
            <w:r w:rsidRPr="0022136D">
              <w:rPr>
                <w:rFonts w:ascii="Tahoma" w:hAnsi="Tahoma" w:cs="Tahoma"/>
                <w:sz w:val="20"/>
                <w:szCs w:val="20"/>
              </w:rPr>
              <w:t>63</w:t>
            </w:r>
          </w:p>
        </w:tc>
      </w:tr>
      <w:tr w:rsidR="0022136D" w:rsidRPr="0022136D" w14:paraId="6919DB81" w14:textId="77777777" w:rsidTr="0022136D">
        <w:trPr>
          <w:trHeight w:val="257"/>
          <w:jc w:val="center"/>
        </w:trPr>
        <w:tc>
          <w:tcPr>
            <w:tcW w:w="5067" w:type="dxa"/>
            <w:noWrap/>
            <w:hideMark/>
          </w:tcPr>
          <w:p w14:paraId="097A8220" w14:textId="77777777" w:rsidR="0022136D" w:rsidRPr="0022136D" w:rsidRDefault="0022136D" w:rsidP="00706483">
            <w:pPr>
              <w:tabs>
                <w:tab w:val="left" w:pos="1140"/>
              </w:tabs>
              <w:rPr>
                <w:rFonts w:ascii="Tahoma" w:hAnsi="Tahoma" w:cs="Tahoma"/>
                <w:sz w:val="20"/>
                <w:szCs w:val="20"/>
              </w:rPr>
            </w:pPr>
            <w:r w:rsidRPr="0022136D">
              <w:rPr>
                <w:rFonts w:ascii="Tahoma" w:hAnsi="Tahoma" w:cs="Tahoma"/>
                <w:sz w:val="20"/>
                <w:szCs w:val="20"/>
              </w:rPr>
              <w:t>COMPORTAMIENTOS INAPROPIADOS</w:t>
            </w:r>
          </w:p>
        </w:tc>
        <w:tc>
          <w:tcPr>
            <w:tcW w:w="1638" w:type="dxa"/>
            <w:noWrap/>
            <w:hideMark/>
          </w:tcPr>
          <w:p w14:paraId="3BDEB02F" w14:textId="77777777" w:rsidR="0022136D" w:rsidRPr="0022136D" w:rsidRDefault="0022136D" w:rsidP="00706483">
            <w:pPr>
              <w:tabs>
                <w:tab w:val="left" w:pos="1140"/>
              </w:tabs>
              <w:jc w:val="center"/>
              <w:rPr>
                <w:rFonts w:ascii="Tahoma" w:hAnsi="Tahoma" w:cs="Tahoma"/>
                <w:sz w:val="20"/>
                <w:szCs w:val="20"/>
              </w:rPr>
            </w:pPr>
            <w:r w:rsidRPr="0022136D">
              <w:rPr>
                <w:rFonts w:ascii="Tahoma" w:hAnsi="Tahoma" w:cs="Tahoma"/>
                <w:sz w:val="20"/>
                <w:szCs w:val="20"/>
              </w:rPr>
              <w:t>61</w:t>
            </w:r>
          </w:p>
        </w:tc>
      </w:tr>
    </w:tbl>
    <w:p w14:paraId="6E55D516" w14:textId="6734CE3F" w:rsidR="002C5550" w:rsidRPr="0022136D" w:rsidRDefault="002C5550" w:rsidP="002C5550">
      <w:pPr>
        <w:tabs>
          <w:tab w:val="left" w:pos="2442"/>
        </w:tabs>
        <w:jc w:val="center"/>
        <w:rPr>
          <w:rFonts w:ascii="Tahoma" w:hAnsi="Tahoma" w:cs="Tahoma"/>
          <w:i/>
          <w:sz w:val="20"/>
          <w:szCs w:val="20"/>
        </w:rPr>
      </w:pPr>
      <w:r w:rsidRPr="0022136D">
        <w:rPr>
          <w:rFonts w:ascii="Tahoma" w:hAnsi="Tahoma" w:cs="Tahoma"/>
          <w:i/>
          <w:sz w:val="20"/>
          <w:szCs w:val="20"/>
        </w:rPr>
        <w:t>Consolidado General de la aplicación de la HVR.</w:t>
      </w:r>
    </w:p>
    <w:p w14:paraId="6DDC991C" w14:textId="77777777" w:rsidR="002C5550" w:rsidRDefault="002C5550" w:rsidP="002C5550">
      <w:pPr>
        <w:jc w:val="center"/>
        <w:rPr>
          <w:i/>
        </w:rPr>
      </w:pPr>
    </w:p>
    <w:p w14:paraId="08CEF305" w14:textId="77777777" w:rsidR="0022136D" w:rsidRDefault="0022136D" w:rsidP="002C5550">
      <w:pPr>
        <w:jc w:val="center"/>
        <w:rPr>
          <w:i/>
        </w:rPr>
      </w:pPr>
    </w:p>
    <w:p w14:paraId="42EACB92" w14:textId="77777777" w:rsidR="002C5550" w:rsidRDefault="002C5550" w:rsidP="002C5550">
      <w:pPr>
        <w:jc w:val="center"/>
        <w:rPr>
          <w:i/>
        </w:rPr>
      </w:pPr>
      <w:r>
        <w:rPr>
          <w:noProof/>
          <w:lang w:val="es-CO" w:eastAsia="es-CO"/>
        </w:rPr>
        <w:drawing>
          <wp:inline distT="0" distB="0" distL="0" distR="0" wp14:anchorId="328D329C" wp14:editId="1A003101">
            <wp:extent cx="5553075" cy="2809875"/>
            <wp:effectExtent l="0" t="0" r="9525" b="9525"/>
            <wp:docPr id="2059" name="Gráfico 2059"/>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r>
        <w:rPr>
          <w:i/>
        </w:rPr>
        <w:t xml:space="preserve"> </w:t>
      </w:r>
      <w:r w:rsidRPr="005A32E9">
        <w:rPr>
          <w:i/>
        </w:rPr>
        <w:t xml:space="preserve"> </w:t>
      </w:r>
      <w:r>
        <w:rPr>
          <w:i/>
        </w:rPr>
        <w:t xml:space="preserve">Consolidado general de la aplicación de la HVR en las </w:t>
      </w:r>
      <w:r w:rsidRPr="005A32E9">
        <w:rPr>
          <w:i/>
        </w:rPr>
        <w:t>I</w:t>
      </w:r>
      <w:r>
        <w:rPr>
          <w:i/>
        </w:rPr>
        <w:t>.</w:t>
      </w:r>
      <w:r w:rsidRPr="005A32E9">
        <w:rPr>
          <w:i/>
        </w:rPr>
        <w:t>E</w:t>
      </w:r>
      <w:r>
        <w:rPr>
          <w:i/>
        </w:rPr>
        <w:t>.</w:t>
      </w:r>
      <w:r w:rsidRPr="005A32E9">
        <w:rPr>
          <w:i/>
        </w:rPr>
        <w:t>D</w:t>
      </w:r>
      <w:r>
        <w:rPr>
          <w:i/>
        </w:rPr>
        <w:t>. focalizadas.</w:t>
      </w:r>
    </w:p>
    <w:p w14:paraId="53314E23" w14:textId="77777777" w:rsidR="0022136D" w:rsidRDefault="0022136D" w:rsidP="002C5550">
      <w:pPr>
        <w:rPr>
          <w:b/>
        </w:rPr>
      </w:pPr>
    </w:p>
    <w:p w14:paraId="258F7659" w14:textId="77777777" w:rsidR="0022136D" w:rsidRDefault="0022136D" w:rsidP="002C5550">
      <w:pPr>
        <w:rPr>
          <w:b/>
        </w:rPr>
      </w:pPr>
    </w:p>
    <w:p w14:paraId="0BBC01D0" w14:textId="77777777" w:rsidR="0022136D" w:rsidRDefault="0022136D" w:rsidP="002C5550">
      <w:pPr>
        <w:rPr>
          <w:b/>
        </w:rPr>
      </w:pPr>
    </w:p>
    <w:p w14:paraId="1DF98779" w14:textId="77777777" w:rsidR="0022136D" w:rsidRDefault="0022136D" w:rsidP="002C5550">
      <w:pPr>
        <w:rPr>
          <w:b/>
        </w:rPr>
      </w:pPr>
    </w:p>
    <w:p w14:paraId="44907861" w14:textId="77777777" w:rsidR="002C5550" w:rsidRPr="0022136D" w:rsidRDefault="002C5550" w:rsidP="002C5550">
      <w:pPr>
        <w:rPr>
          <w:rFonts w:ascii="Tahoma" w:hAnsi="Tahoma" w:cs="Tahoma"/>
        </w:rPr>
      </w:pPr>
      <w:r w:rsidRPr="0022136D">
        <w:rPr>
          <w:rFonts w:ascii="Tahoma" w:hAnsi="Tahoma" w:cs="Tahoma"/>
          <w:b/>
        </w:rPr>
        <w:t>ANÁLISIS CONSOLIDADO DE APLICACIÓN HVR EN LAS I.E.D. FOCALIZADAS</w:t>
      </w:r>
      <w:r w:rsidRPr="0022136D">
        <w:rPr>
          <w:rFonts w:ascii="Tahoma" w:hAnsi="Tahoma" w:cs="Tahoma"/>
        </w:rPr>
        <w:t>.</w:t>
      </w:r>
    </w:p>
    <w:p w14:paraId="064DB3ED" w14:textId="77777777" w:rsidR="0022136D" w:rsidRPr="0022136D" w:rsidRDefault="0022136D" w:rsidP="002C5550">
      <w:pPr>
        <w:rPr>
          <w:rFonts w:ascii="Tahoma" w:hAnsi="Tahoma" w:cs="Tahoma"/>
        </w:rPr>
      </w:pPr>
    </w:p>
    <w:p w14:paraId="756700FE" w14:textId="77777777" w:rsidR="002C5550" w:rsidRDefault="002C5550" w:rsidP="002C5550">
      <w:pPr>
        <w:jc w:val="both"/>
        <w:rPr>
          <w:rFonts w:ascii="Tahoma" w:hAnsi="Tahoma" w:cs="Tahoma"/>
        </w:rPr>
      </w:pPr>
      <w:r w:rsidRPr="0022136D">
        <w:rPr>
          <w:rFonts w:ascii="Tahoma" w:hAnsi="Tahoma" w:cs="Tahoma"/>
        </w:rPr>
        <w:t>En la aplicación de la Herramienta de valoración de riesgo HVR, a las instituciones educativas distritales focalizadas, se tabularon las incidencias recolectadas por cada variable dando como resultado siete (7) categorías en la Variable identificada como Cinco (5) y que  hace alusión a  problemas que afectan directa o indirectamente a la persona, familia y entorno, Categorías definidas como:</w:t>
      </w:r>
    </w:p>
    <w:p w14:paraId="558A2C87" w14:textId="77777777" w:rsidR="0022136D" w:rsidRPr="0022136D" w:rsidRDefault="0022136D" w:rsidP="002C5550">
      <w:pPr>
        <w:jc w:val="both"/>
        <w:rPr>
          <w:rFonts w:ascii="Tahoma" w:hAnsi="Tahoma" w:cs="Tahoma"/>
        </w:rPr>
      </w:pPr>
    </w:p>
    <w:p w14:paraId="0B9E15B9" w14:textId="77777777" w:rsidR="002C5550" w:rsidRPr="0022136D" w:rsidRDefault="002C5550" w:rsidP="003175D1">
      <w:pPr>
        <w:pStyle w:val="Prrafodelista"/>
        <w:numPr>
          <w:ilvl w:val="0"/>
          <w:numId w:val="15"/>
        </w:numPr>
        <w:suppressAutoHyphens w:val="0"/>
        <w:spacing w:after="200" w:line="276" w:lineRule="auto"/>
        <w:contextualSpacing/>
        <w:jc w:val="both"/>
        <w:rPr>
          <w:rFonts w:ascii="Tahoma" w:hAnsi="Tahoma" w:cs="Tahoma"/>
        </w:rPr>
      </w:pPr>
      <w:r w:rsidRPr="0022136D">
        <w:rPr>
          <w:rFonts w:ascii="Tahoma" w:hAnsi="Tahoma" w:cs="Tahoma"/>
          <w:b/>
        </w:rPr>
        <w:t>Ingesta de Alcohol:</w:t>
      </w:r>
      <w:r w:rsidRPr="0022136D">
        <w:rPr>
          <w:rFonts w:ascii="Tahoma" w:hAnsi="Tahoma" w:cs="Tahoma"/>
        </w:rPr>
        <w:t xml:space="preserve"> Problemas que se presentan a nivel personal,  familiar o  del entorno ocasionado por el consumo de bebidas alcohólicas y que conlleva al detrimento </w:t>
      </w:r>
      <w:r w:rsidRPr="0022136D">
        <w:rPr>
          <w:rFonts w:ascii="Tahoma" w:hAnsi="Tahoma" w:cs="Tahoma"/>
          <w:color w:val="000000" w:themeColor="text1"/>
          <w:shd w:val="clear" w:color="auto" w:fill="FFFFFF"/>
        </w:rPr>
        <w:t>o deterioro significativo de la actividad social, laboral, de relaciones familiares y  de otras áreas importantes.</w:t>
      </w:r>
    </w:p>
    <w:p w14:paraId="4AB42104" w14:textId="77777777" w:rsidR="002C5550" w:rsidRPr="0022136D" w:rsidRDefault="002C5550" w:rsidP="003175D1">
      <w:pPr>
        <w:pStyle w:val="Prrafodelista"/>
        <w:numPr>
          <w:ilvl w:val="0"/>
          <w:numId w:val="15"/>
        </w:numPr>
        <w:suppressAutoHyphens w:val="0"/>
        <w:spacing w:after="200" w:line="276" w:lineRule="auto"/>
        <w:contextualSpacing/>
        <w:jc w:val="both"/>
        <w:rPr>
          <w:rFonts w:ascii="Tahoma" w:hAnsi="Tahoma" w:cs="Tahoma"/>
          <w:b/>
        </w:rPr>
      </w:pPr>
      <w:r w:rsidRPr="0022136D">
        <w:rPr>
          <w:rFonts w:ascii="Tahoma" w:hAnsi="Tahoma" w:cs="Tahoma"/>
          <w:b/>
        </w:rPr>
        <w:t xml:space="preserve">Patrones de Crianza: </w:t>
      </w:r>
      <w:r w:rsidRPr="0022136D">
        <w:rPr>
          <w:rFonts w:ascii="Tahoma" w:hAnsi="Tahoma" w:cs="Tahoma"/>
        </w:rPr>
        <w:t>Refiere los inadecuados</w:t>
      </w:r>
      <w:r w:rsidRPr="0022136D">
        <w:rPr>
          <w:rFonts w:ascii="Tahoma" w:hAnsi="Tahoma" w:cs="Tahoma"/>
          <w:color w:val="000000"/>
          <w:shd w:val="clear" w:color="auto" w:fill="FFFFFF"/>
        </w:rPr>
        <w:t xml:space="preserve"> estilos de crianza y dificultades presentadas en las relaciones de autoridad familiar generando alteraciones en la dinámica familiar.</w:t>
      </w:r>
    </w:p>
    <w:p w14:paraId="7B6362E0" w14:textId="77777777" w:rsidR="002C5550" w:rsidRPr="0022136D" w:rsidRDefault="002C5550" w:rsidP="003175D1">
      <w:pPr>
        <w:pStyle w:val="Prrafodelista"/>
        <w:numPr>
          <w:ilvl w:val="0"/>
          <w:numId w:val="15"/>
        </w:numPr>
        <w:suppressAutoHyphens w:val="0"/>
        <w:spacing w:after="200" w:line="276" w:lineRule="auto"/>
        <w:contextualSpacing/>
        <w:jc w:val="both"/>
        <w:rPr>
          <w:rFonts w:ascii="Tahoma" w:hAnsi="Tahoma" w:cs="Tahoma"/>
          <w:b/>
        </w:rPr>
      </w:pPr>
      <w:r w:rsidRPr="0022136D">
        <w:rPr>
          <w:rFonts w:ascii="Tahoma" w:hAnsi="Tahoma" w:cs="Tahoma"/>
          <w:b/>
        </w:rPr>
        <w:t xml:space="preserve">Consumo de Drogas: </w:t>
      </w:r>
      <w:r w:rsidRPr="0022136D">
        <w:rPr>
          <w:rFonts w:ascii="Tahoma" w:hAnsi="Tahoma" w:cs="Tahoma"/>
        </w:rPr>
        <w:t>Exposición a nivel personal con sustancias psicoactivas o conocimiento de algún miembro de la familia o del entorno  que esté involucrado en el consumo o tráfico de estupefacientes.</w:t>
      </w:r>
    </w:p>
    <w:p w14:paraId="2ED53612" w14:textId="77777777" w:rsidR="002C5550" w:rsidRPr="0022136D" w:rsidRDefault="002C5550" w:rsidP="003175D1">
      <w:pPr>
        <w:pStyle w:val="Prrafodelista"/>
        <w:numPr>
          <w:ilvl w:val="0"/>
          <w:numId w:val="15"/>
        </w:numPr>
        <w:suppressAutoHyphens w:val="0"/>
        <w:spacing w:after="200" w:line="276" w:lineRule="auto"/>
        <w:contextualSpacing/>
        <w:jc w:val="both"/>
        <w:rPr>
          <w:rFonts w:ascii="Tahoma" w:hAnsi="Tahoma" w:cs="Tahoma"/>
          <w:b/>
        </w:rPr>
      </w:pPr>
      <w:r w:rsidRPr="0022136D">
        <w:rPr>
          <w:rFonts w:ascii="Tahoma" w:hAnsi="Tahoma" w:cs="Tahoma"/>
          <w:b/>
        </w:rPr>
        <w:t xml:space="preserve">Violencia intrafamiliar: </w:t>
      </w:r>
      <w:r w:rsidRPr="0022136D">
        <w:rPr>
          <w:rFonts w:ascii="Tahoma" w:hAnsi="Tahoma" w:cs="Tahoma"/>
        </w:rPr>
        <w:t>Experiencias de violencia familiar vividas a nivel personal o de un familiar y que comprenden actos físicos violentos, acoso o intimidación y que generan alteraciones en la estabilidad del hogar.</w:t>
      </w:r>
    </w:p>
    <w:p w14:paraId="44880C68" w14:textId="77777777" w:rsidR="002C5550" w:rsidRPr="0022136D" w:rsidRDefault="002C5550" w:rsidP="003175D1">
      <w:pPr>
        <w:pStyle w:val="Prrafodelista"/>
        <w:numPr>
          <w:ilvl w:val="0"/>
          <w:numId w:val="15"/>
        </w:numPr>
        <w:suppressAutoHyphens w:val="0"/>
        <w:spacing w:after="200" w:line="276" w:lineRule="auto"/>
        <w:contextualSpacing/>
        <w:jc w:val="both"/>
        <w:rPr>
          <w:rFonts w:ascii="Tahoma" w:hAnsi="Tahoma" w:cs="Tahoma"/>
          <w:b/>
        </w:rPr>
      </w:pPr>
      <w:r w:rsidRPr="0022136D">
        <w:rPr>
          <w:rFonts w:ascii="Tahoma" w:hAnsi="Tahoma" w:cs="Tahoma"/>
          <w:b/>
        </w:rPr>
        <w:t xml:space="preserve">Delincuencia Común / Pandillas: </w:t>
      </w:r>
      <w:r w:rsidRPr="0022136D">
        <w:rPr>
          <w:rFonts w:ascii="Tahoma" w:hAnsi="Tahoma" w:cs="Tahoma"/>
        </w:rPr>
        <w:t>Experiencia a nivel personal como víctima de delincuencia común o conocimiento de accionar de pandillas en el entorno de residencia.</w:t>
      </w:r>
    </w:p>
    <w:p w14:paraId="3250D0A4" w14:textId="77777777" w:rsidR="002C5550" w:rsidRPr="0022136D" w:rsidRDefault="002C5550" w:rsidP="003175D1">
      <w:pPr>
        <w:pStyle w:val="Prrafodelista"/>
        <w:numPr>
          <w:ilvl w:val="0"/>
          <w:numId w:val="15"/>
        </w:numPr>
        <w:suppressAutoHyphens w:val="0"/>
        <w:spacing w:after="200" w:line="276" w:lineRule="auto"/>
        <w:contextualSpacing/>
        <w:jc w:val="both"/>
        <w:rPr>
          <w:rFonts w:ascii="Tahoma" w:hAnsi="Tahoma" w:cs="Tahoma"/>
          <w:b/>
        </w:rPr>
      </w:pPr>
      <w:r w:rsidRPr="0022136D">
        <w:rPr>
          <w:rFonts w:ascii="Tahoma" w:hAnsi="Tahoma" w:cs="Tahoma"/>
          <w:b/>
        </w:rPr>
        <w:t xml:space="preserve">Prostitución: </w:t>
      </w:r>
      <w:r w:rsidRPr="0022136D">
        <w:rPr>
          <w:rFonts w:ascii="Tahoma" w:hAnsi="Tahoma" w:cs="Tahoma"/>
        </w:rPr>
        <w:t>Conocimiento de personas que se dedican a la prostitución ya sea en el entorno educativo o  entorno familiar.</w:t>
      </w:r>
    </w:p>
    <w:p w14:paraId="6160FBC4" w14:textId="77777777" w:rsidR="002C5550" w:rsidRPr="0022136D" w:rsidRDefault="002C5550" w:rsidP="003175D1">
      <w:pPr>
        <w:pStyle w:val="Prrafodelista"/>
        <w:numPr>
          <w:ilvl w:val="0"/>
          <w:numId w:val="15"/>
        </w:numPr>
        <w:suppressAutoHyphens w:val="0"/>
        <w:spacing w:after="200" w:line="276" w:lineRule="auto"/>
        <w:contextualSpacing/>
        <w:jc w:val="both"/>
        <w:rPr>
          <w:rFonts w:ascii="Tahoma" w:hAnsi="Tahoma" w:cs="Tahoma"/>
          <w:b/>
        </w:rPr>
      </w:pPr>
      <w:r w:rsidRPr="0022136D">
        <w:rPr>
          <w:rFonts w:ascii="Tahoma" w:hAnsi="Tahoma" w:cs="Tahoma"/>
          <w:b/>
        </w:rPr>
        <w:t xml:space="preserve">Embarazo en adolescencia: </w:t>
      </w:r>
      <w:r w:rsidRPr="0022136D">
        <w:rPr>
          <w:rFonts w:ascii="Tahoma" w:hAnsi="Tahoma" w:cs="Tahoma"/>
        </w:rPr>
        <w:t>percepción o contacto con adolescentes del entorno familiar o sector de residencia y que se encuentran en condición de embarazo.</w:t>
      </w:r>
    </w:p>
    <w:p w14:paraId="60A78663" w14:textId="77777777" w:rsidR="002C5550" w:rsidRDefault="002C5550" w:rsidP="002C5550">
      <w:pPr>
        <w:jc w:val="both"/>
        <w:rPr>
          <w:rFonts w:ascii="Tahoma" w:hAnsi="Tahoma" w:cs="Tahoma"/>
        </w:rPr>
      </w:pPr>
      <w:r w:rsidRPr="0022136D">
        <w:rPr>
          <w:rFonts w:ascii="Tahoma" w:hAnsi="Tahoma" w:cs="Tahoma"/>
        </w:rPr>
        <w:t xml:space="preserve">También se identificaron y tabularon dos (2) categorías en la variable identificada como dos (2) la cual refiere características autopercepción ya sea a nivel físico como de comportamientos. Categorías definidas como: </w:t>
      </w:r>
    </w:p>
    <w:p w14:paraId="30DB1707" w14:textId="77777777" w:rsidR="0022136D" w:rsidRPr="0022136D" w:rsidRDefault="0022136D" w:rsidP="002C5550">
      <w:pPr>
        <w:jc w:val="both"/>
        <w:rPr>
          <w:rFonts w:ascii="Tahoma" w:hAnsi="Tahoma" w:cs="Tahoma"/>
        </w:rPr>
      </w:pPr>
    </w:p>
    <w:p w14:paraId="15DB6B4B" w14:textId="77777777" w:rsidR="002C5550" w:rsidRPr="0022136D" w:rsidRDefault="002C5550" w:rsidP="003175D1">
      <w:pPr>
        <w:pStyle w:val="Prrafodelista"/>
        <w:numPr>
          <w:ilvl w:val="0"/>
          <w:numId w:val="16"/>
        </w:numPr>
        <w:suppressAutoHyphens w:val="0"/>
        <w:spacing w:after="200" w:line="276" w:lineRule="auto"/>
        <w:contextualSpacing/>
        <w:jc w:val="both"/>
        <w:rPr>
          <w:rFonts w:ascii="Tahoma" w:hAnsi="Tahoma" w:cs="Tahoma"/>
          <w:b/>
        </w:rPr>
      </w:pPr>
      <w:r w:rsidRPr="0022136D">
        <w:rPr>
          <w:rFonts w:ascii="Tahoma" w:hAnsi="Tahoma" w:cs="Tahoma"/>
          <w:b/>
        </w:rPr>
        <w:t xml:space="preserve"> Autopercepción Corporal: </w:t>
      </w:r>
      <w:r w:rsidRPr="0022136D">
        <w:rPr>
          <w:rFonts w:ascii="Tahoma" w:hAnsi="Tahoma" w:cs="Tahoma"/>
        </w:rPr>
        <w:t>Hace</w:t>
      </w:r>
      <w:r w:rsidRPr="0022136D">
        <w:rPr>
          <w:rFonts w:ascii="Tahoma" w:hAnsi="Tahoma" w:cs="Tahoma"/>
          <w:b/>
        </w:rPr>
        <w:t xml:space="preserve"> </w:t>
      </w:r>
      <w:r w:rsidRPr="0022136D">
        <w:rPr>
          <w:rFonts w:ascii="Tahoma" w:hAnsi="Tahoma" w:cs="Tahoma"/>
        </w:rPr>
        <w:t>alusión a</w:t>
      </w:r>
      <w:r w:rsidRPr="0022136D">
        <w:rPr>
          <w:rFonts w:ascii="Tahoma" w:hAnsi="Tahoma" w:cs="Tahoma"/>
          <w:b/>
        </w:rPr>
        <w:t xml:space="preserve"> </w:t>
      </w:r>
      <w:r w:rsidRPr="0022136D">
        <w:rPr>
          <w:rFonts w:ascii="Tahoma" w:hAnsi="Tahoma" w:cs="Tahoma"/>
        </w:rPr>
        <w:t>defectos físicos.</w:t>
      </w:r>
    </w:p>
    <w:p w14:paraId="1DAFE23B" w14:textId="77777777" w:rsidR="002C5550" w:rsidRPr="007204E6" w:rsidRDefault="002C5550" w:rsidP="003175D1">
      <w:pPr>
        <w:pStyle w:val="Prrafodelista"/>
        <w:numPr>
          <w:ilvl w:val="0"/>
          <w:numId w:val="16"/>
        </w:numPr>
        <w:suppressAutoHyphens w:val="0"/>
        <w:spacing w:after="200" w:line="276" w:lineRule="auto"/>
        <w:contextualSpacing/>
        <w:jc w:val="both"/>
        <w:rPr>
          <w:rFonts w:ascii="Tahoma" w:hAnsi="Tahoma" w:cs="Tahoma"/>
          <w:b/>
        </w:rPr>
      </w:pPr>
      <w:r w:rsidRPr="0022136D">
        <w:rPr>
          <w:rFonts w:ascii="Tahoma" w:hAnsi="Tahoma" w:cs="Tahoma"/>
          <w:b/>
        </w:rPr>
        <w:t xml:space="preserve">Comportamientos inapropiados: </w:t>
      </w:r>
      <w:r w:rsidRPr="0022136D">
        <w:rPr>
          <w:rFonts w:ascii="Tahoma" w:hAnsi="Tahoma" w:cs="Tahoma"/>
        </w:rPr>
        <w:t>Cita presencia de comportamientos o conductas inadecuadas que se evidencian a nivel personal y que afectan áreas académicas, familiares y sociales del estudiante.</w:t>
      </w:r>
    </w:p>
    <w:p w14:paraId="793BA57F" w14:textId="77777777" w:rsidR="007204E6" w:rsidRPr="007204E6" w:rsidRDefault="007204E6" w:rsidP="007204E6">
      <w:pPr>
        <w:spacing w:line="360" w:lineRule="auto"/>
        <w:ind w:left="765"/>
        <w:jc w:val="both"/>
        <w:rPr>
          <w:rFonts w:ascii="Tahoma" w:hAnsi="Tahoma" w:cs="Tahoma"/>
        </w:rPr>
      </w:pPr>
      <w:r w:rsidRPr="007204E6">
        <w:rPr>
          <w:rFonts w:ascii="Tahoma" w:hAnsi="Tahoma" w:cs="Tahoma"/>
        </w:rPr>
        <w:t>En cuanto a las categorías de la variable cinco (5), es importante mencionar la existencia de sesenta (60) incidencias o comentarios de los estudiantes que manifiestan los inadecuados Patrones de Crianza</w:t>
      </w:r>
      <w:r w:rsidRPr="007204E6">
        <w:rPr>
          <w:rFonts w:ascii="Tahoma" w:hAnsi="Tahoma" w:cs="Tahoma"/>
          <w:b/>
        </w:rPr>
        <w:t xml:space="preserve"> </w:t>
      </w:r>
      <w:r w:rsidRPr="007204E6">
        <w:rPr>
          <w:rFonts w:ascii="Tahoma" w:hAnsi="Tahoma" w:cs="Tahoma"/>
        </w:rPr>
        <w:t xml:space="preserve">y que por ende estimulan a </w:t>
      </w:r>
      <w:r w:rsidRPr="007204E6">
        <w:rPr>
          <w:rFonts w:ascii="Tahoma" w:hAnsi="Tahoma" w:cs="Tahoma"/>
          <w:color w:val="000000"/>
          <w:shd w:val="clear" w:color="auto" w:fill="FFFFFF"/>
        </w:rPr>
        <w:t xml:space="preserve">alterar las relaciones de autoridad familiar generando dificultades en la dinámica del hogar; cuarenta y tres (43) incidencias o comentarios referentes a experiencias de violencia intrafamiliar; cuarenta (40) comentarios que expresan </w:t>
      </w:r>
      <w:r w:rsidRPr="007204E6">
        <w:rPr>
          <w:rFonts w:ascii="Tahoma" w:hAnsi="Tahoma" w:cs="Tahoma"/>
        </w:rPr>
        <w:t>conocimiento de algún miembro de la familia o del entorno  que esté involucrado en el consumo o tráfico de estupefacientes; Cuarenta (40) acotaciones que aluden haber</w:t>
      </w:r>
      <w:r w:rsidRPr="007204E6">
        <w:rPr>
          <w:rFonts w:ascii="Tahoma" w:hAnsi="Tahoma" w:cs="Tahoma"/>
          <w:b/>
        </w:rPr>
        <w:t xml:space="preserve"> </w:t>
      </w:r>
      <w:r w:rsidRPr="007204E6">
        <w:rPr>
          <w:rFonts w:ascii="Tahoma" w:hAnsi="Tahoma" w:cs="Tahoma"/>
        </w:rPr>
        <w:t xml:space="preserve">experimentado a nivel personal como víctima de delincuencia común o conocimiento de accionar de pandillas en el entorno de residencia; veintidós (22) observaciones sobre evidencia de Problemas que se presentan a nivel personal,  familiar o  del entorno ocasionado por el consumo de bebidas alcohólicas y que conlleva al detrimento </w:t>
      </w:r>
      <w:r w:rsidRPr="007204E6">
        <w:rPr>
          <w:rFonts w:ascii="Tahoma" w:hAnsi="Tahoma" w:cs="Tahoma"/>
          <w:color w:val="000000" w:themeColor="text1"/>
          <w:shd w:val="clear" w:color="auto" w:fill="FFFFFF"/>
        </w:rPr>
        <w:t xml:space="preserve">o deterioro significativo de la actividad social, laboral, de relaciones familiares y  de otras áreas importantes; doce (12) comentarios que refieren </w:t>
      </w:r>
      <w:r w:rsidRPr="007204E6">
        <w:rPr>
          <w:rFonts w:ascii="Tahoma" w:hAnsi="Tahoma" w:cs="Tahoma"/>
        </w:rPr>
        <w:t>percepción o contacto con adolescentes del entorno familiar o sector de residencia y que se encuentran en condición de embarazo; once (11) acotaciones sobre personas que se dedican a la prostitución ya sea en el entorno educativo o  entorno familiar.</w:t>
      </w:r>
    </w:p>
    <w:p w14:paraId="312D068A" w14:textId="77777777" w:rsidR="007204E6" w:rsidRDefault="007204E6" w:rsidP="007204E6">
      <w:pPr>
        <w:jc w:val="both"/>
        <w:rPr>
          <w:rFonts w:ascii="Tahoma" w:hAnsi="Tahoma" w:cs="Tahoma"/>
        </w:rPr>
      </w:pPr>
    </w:p>
    <w:p w14:paraId="6F31651E" w14:textId="7103DC64" w:rsidR="002C5550" w:rsidRDefault="002C5550" w:rsidP="002C5550">
      <w:pPr>
        <w:spacing w:line="360" w:lineRule="auto"/>
        <w:jc w:val="both"/>
        <w:rPr>
          <w:noProof/>
          <w:lang w:eastAsia="es-CO"/>
        </w:rPr>
      </w:pPr>
      <w:r w:rsidRPr="00234BF5">
        <w:rPr>
          <w:b/>
        </w:rPr>
        <w:t>APORTE DE ESTUDIANTES PARA PARTICIPAR EN TOMA DE DESICIONES</w:t>
      </w:r>
      <w:r>
        <w:rPr>
          <w:noProof/>
          <w:lang w:eastAsia="es-CO"/>
        </w:rPr>
        <w:t xml:space="preserve"> </w:t>
      </w:r>
    </w:p>
    <w:p w14:paraId="002644BE" w14:textId="327514A8" w:rsidR="007204E6" w:rsidRDefault="007204E6" w:rsidP="002C5550">
      <w:pPr>
        <w:spacing w:line="360" w:lineRule="auto"/>
        <w:jc w:val="both"/>
      </w:pPr>
      <w:r>
        <w:rPr>
          <w:noProof/>
          <w:lang w:val="es-CO" w:eastAsia="es-CO"/>
        </w:rPr>
        <w:drawing>
          <wp:anchor distT="0" distB="0" distL="114300" distR="114300" simplePos="0" relativeHeight="251835392" behindDoc="1" locked="0" layoutInCell="1" allowOverlap="1" wp14:anchorId="15697EBB" wp14:editId="52D1960D">
            <wp:simplePos x="0" y="0"/>
            <wp:positionH relativeFrom="margin">
              <wp:posOffset>323850</wp:posOffset>
            </wp:positionH>
            <wp:positionV relativeFrom="margin">
              <wp:posOffset>482600</wp:posOffset>
            </wp:positionV>
            <wp:extent cx="5715000" cy="6838950"/>
            <wp:effectExtent l="0" t="0" r="19050" b="19050"/>
            <wp:wrapTight wrapText="bothSides">
              <wp:wrapPolygon edited="0">
                <wp:start x="0" y="0"/>
                <wp:lineTo x="0" y="21600"/>
                <wp:lineTo x="21600" y="21600"/>
                <wp:lineTo x="21600" y="0"/>
                <wp:lineTo x="0" y="0"/>
              </wp:wrapPolygon>
            </wp:wrapTight>
            <wp:docPr id="2060" name="Gráfico 2060"/>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margin">
              <wp14:pctWidth>0</wp14:pctWidth>
            </wp14:sizeRelH>
            <wp14:sizeRelV relativeFrom="margin">
              <wp14:pctHeight>0</wp14:pctHeight>
            </wp14:sizeRelV>
          </wp:anchor>
        </w:drawing>
      </w:r>
    </w:p>
    <w:p w14:paraId="5727E19F" w14:textId="77777777" w:rsidR="007204E6" w:rsidRDefault="007204E6" w:rsidP="002C5550">
      <w:pPr>
        <w:spacing w:line="360" w:lineRule="auto"/>
        <w:jc w:val="both"/>
      </w:pPr>
    </w:p>
    <w:p w14:paraId="30077E3C" w14:textId="77777777" w:rsidR="007204E6" w:rsidRDefault="007204E6" w:rsidP="002C5550">
      <w:pPr>
        <w:spacing w:line="360" w:lineRule="auto"/>
        <w:jc w:val="both"/>
      </w:pPr>
    </w:p>
    <w:p w14:paraId="2A82941F" w14:textId="77777777" w:rsidR="007204E6" w:rsidRDefault="007204E6" w:rsidP="002C5550">
      <w:pPr>
        <w:spacing w:line="360" w:lineRule="auto"/>
        <w:jc w:val="both"/>
      </w:pPr>
    </w:p>
    <w:p w14:paraId="6E79384F" w14:textId="77777777" w:rsidR="007204E6" w:rsidRDefault="007204E6" w:rsidP="002C5550">
      <w:pPr>
        <w:spacing w:line="360" w:lineRule="auto"/>
        <w:jc w:val="both"/>
      </w:pPr>
    </w:p>
    <w:p w14:paraId="3B7220BE" w14:textId="77777777" w:rsidR="007204E6" w:rsidRDefault="007204E6" w:rsidP="002C5550">
      <w:pPr>
        <w:spacing w:line="360" w:lineRule="auto"/>
        <w:jc w:val="both"/>
      </w:pPr>
    </w:p>
    <w:p w14:paraId="245EDE09" w14:textId="77777777" w:rsidR="007204E6" w:rsidRDefault="007204E6" w:rsidP="002C5550">
      <w:pPr>
        <w:spacing w:line="360" w:lineRule="auto"/>
        <w:jc w:val="both"/>
      </w:pPr>
    </w:p>
    <w:p w14:paraId="6678BDE8" w14:textId="77777777" w:rsidR="007204E6" w:rsidRDefault="007204E6" w:rsidP="002C5550">
      <w:pPr>
        <w:spacing w:line="360" w:lineRule="auto"/>
        <w:jc w:val="both"/>
      </w:pPr>
    </w:p>
    <w:p w14:paraId="411A67CA" w14:textId="77777777" w:rsidR="007204E6" w:rsidRDefault="007204E6" w:rsidP="002C5550">
      <w:pPr>
        <w:spacing w:line="360" w:lineRule="auto"/>
        <w:jc w:val="both"/>
      </w:pPr>
    </w:p>
    <w:p w14:paraId="2D0C898D" w14:textId="77777777" w:rsidR="007204E6" w:rsidRDefault="007204E6" w:rsidP="002C5550">
      <w:pPr>
        <w:spacing w:line="360" w:lineRule="auto"/>
        <w:jc w:val="both"/>
      </w:pPr>
    </w:p>
    <w:p w14:paraId="55059F8B" w14:textId="77777777" w:rsidR="007204E6" w:rsidRDefault="007204E6" w:rsidP="002C5550">
      <w:pPr>
        <w:spacing w:line="360" w:lineRule="auto"/>
        <w:jc w:val="both"/>
      </w:pPr>
    </w:p>
    <w:p w14:paraId="53C66F9C" w14:textId="77777777" w:rsidR="007204E6" w:rsidRDefault="007204E6" w:rsidP="002C5550">
      <w:pPr>
        <w:spacing w:line="360" w:lineRule="auto"/>
        <w:jc w:val="both"/>
      </w:pPr>
    </w:p>
    <w:p w14:paraId="7EB4A4E3" w14:textId="77777777" w:rsidR="007204E6" w:rsidRDefault="007204E6" w:rsidP="002C5550">
      <w:pPr>
        <w:spacing w:line="360" w:lineRule="auto"/>
        <w:jc w:val="both"/>
      </w:pPr>
    </w:p>
    <w:p w14:paraId="732683E9" w14:textId="77777777" w:rsidR="007204E6" w:rsidRDefault="007204E6" w:rsidP="002C5550">
      <w:pPr>
        <w:spacing w:line="360" w:lineRule="auto"/>
        <w:jc w:val="both"/>
      </w:pPr>
    </w:p>
    <w:p w14:paraId="294D2F22" w14:textId="77777777" w:rsidR="007204E6" w:rsidRDefault="007204E6" w:rsidP="002C5550">
      <w:pPr>
        <w:spacing w:line="360" w:lineRule="auto"/>
        <w:jc w:val="both"/>
      </w:pPr>
    </w:p>
    <w:p w14:paraId="1115EDAB" w14:textId="77777777" w:rsidR="007204E6" w:rsidRDefault="007204E6" w:rsidP="002C5550">
      <w:pPr>
        <w:spacing w:line="360" w:lineRule="auto"/>
        <w:jc w:val="both"/>
      </w:pPr>
    </w:p>
    <w:p w14:paraId="114B6316" w14:textId="77777777" w:rsidR="007204E6" w:rsidRDefault="007204E6" w:rsidP="002C5550">
      <w:pPr>
        <w:spacing w:line="360" w:lineRule="auto"/>
        <w:jc w:val="both"/>
      </w:pPr>
    </w:p>
    <w:p w14:paraId="1424EBAE" w14:textId="77777777" w:rsidR="007204E6" w:rsidRDefault="007204E6" w:rsidP="002C5550">
      <w:pPr>
        <w:spacing w:line="360" w:lineRule="auto"/>
        <w:jc w:val="both"/>
      </w:pPr>
    </w:p>
    <w:p w14:paraId="67723DE3" w14:textId="77777777" w:rsidR="007204E6" w:rsidRDefault="007204E6" w:rsidP="002C5550">
      <w:pPr>
        <w:spacing w:line="360" w:lineRule="auto"/>
        <w:jc w:val="both"/>
      </w:pPr>
    </w:p>
    <w:p w14:paraId="24BD18D7" w14:textId="77777777" w:rsidR="007204E6" w:rsidRDefault="007204E6" w:rsidP="002C5550">
      <w:pPr>
        <w:spacing w:line="360" w:lineRule="auto"/>
        <w:jc w:val="both"/>
      </w:pPr>
    </w:p>
    <w:p w14:paraId="056EAEC0" w14:textId="77777777" w:rsidR="007204E6" w:rsidRDefault="007204E6" w:rsidP="002C5550">
      <w:pPr>
        <w:spacing w:line="360" w:lineRule="auto"/>
        <w:jc w:val="both"/>
      </w:pPr>
    </w:p>
    <w:p w14:paraId="0232A989" w14:textId="77777777" w:rsidR="007204E6" w:rsidRDefault="007204E6" w:rsidP="002C5550">
      <w:pPr>
        <w:spacing w:line="360" w:lineRule="auto"/>
        <w:jc w:val="both"/>
      </w:pPr>
    </w:p>
    <w:p w14:paraId="6C9E9F92" w14:textId="77777777" w:rsidR="007204E6" w:rsidRDefault="007204E6" w:rsidP="002C5550">
      <w:pPr>
        <w:spacing w:line="360" w:lineRule="auto"/>
        <w:jc w:val="both"/>
      </w:pPr>
    </w:p>
    <w:p w14:paraId="2A401FF4" w14:textId="05D53277" w:rsidR="002C5550" w:rsidRDefault="002C5550" w:rsidP="002C5550">
      <w:pPr>
        <w:rPr>
          <w:b/>
        </w:rPr>
      </w:pPr>
    </w:p>
    <w:p w14:paraId="50A630B8" w14:textId="77777777" w:rsidR="004C110C" w:rsidRDefault="004C110C" w:rsidP="002C5550">
      <w:pPr>
        <w:rPr>
          <w:rFonts w:ascii="Tahoma" w:hAnsi="Tahoma" w:cs="Tahoma"/>
          <w:b/>
        </w:rPr>
      </w:pPr>
    </w:p>
    <w:p w14:paraId="12A7EBD2" w14:textId="77777777" w:rsidR="004C110C" w:rsidRDefault="004C110C" w:rsidP="002C5550">
      <w:pPr>
        <w:rPr>
          <w:rFonts w:ascii="Tahoma" w:hAnsi="Tahoma" w:cs="Tahoma"/>
          <w:b/>
        </w:rPr>
      </w:pPr>
    </w:p>
    <w:p w14:paraId="4F0E9D1F" w14:textId="77777777" w:rsidR="004C110C" w:rsidRDefault="004C110C" w:rsidP="002C5550">
      <w:pPr>
        <w:rPr>
          <w:rFonts w:ascii="Tahoma" w:hAnsi="Tahoma" w:cs="Tahoma"/>
          <w:b/>
        </w:rPr>
      </w:pPr>
    </w:p>
    <w:p w14:paraId="7EAE9330" w14:textId="77777777" w:rsidR="004C110C" w:rsidRDefault="004C110C" w:rsidP="002C5550">
      <w:pPr>
        <w:rPr>
          <w:rFonts w:ascii="Tahoma" w:hAnsi="Tahoma" w:cs="Tahoma"/>
          <w:b/>
        </w:rPr>
      </w:pPr>
    </w:p>
    <w:p w14:paraId="7F032690" w14:textId="77777777" w:rsidR="00052D21" w:rsidRDefault="00052D21" w:rsidP="002C5550">
      <w:pPr>
        <w:rPr>
          <w:rFonts w:ascii="Tahoma" w:hAnsi="Tahoma" w:cs="Tahoma"/>
          <w:b/>
        </w:rPr>
      </w:pPr>
    </w:p>
    <w:p w14:paraId="36EB509C" w14:textId="77777777" w:rsidR="00052D21" w:rsidRDefault="00052D21" w:rsidP="002C5550">
      <w:pPr>
        <w:rPr>
          <w:rFonts w:ascii="Tahoma" w:hAnsi="Tahoma" w:cs="Tahoma"/>
          <w:b/>
        </w:rPr>
      </w:pPr>
    </w:p>
    <w:p w14:paraId="7C803288" w14:textId="77777777" w:rsidR="00052D21" w:rsidRDefault="00052D21" w:rsidP="002C5550">
      <w:pPr>
        <w:rPr>
          <w:rFonts w:ascii="Tahoma" w:hAnsi="Tahoma" w:cs="Tahoma"/>
          <w:b/>
        </w:rPr>
      </w:pPr>
    </w:p>
    <w:p w14:paraId="5D1F7EA5" w14:textId="77777777" w:rsidR="00052D21" w:rsidRDefault="00052D21" w:rsidP="002C5550">
      <w:pPr>
        <w:rPr>
          <w:rFonts w:ascii="Tahoma" w:hAnsi="Tahoma" w:cs="Tahoma"/>
          <w:b/>
        </w:rPr>
      </w:pPr>
    </w:p>
    <w:p w14:paraId="1C4A67B8" w14:textId="77777777" w:rsidR="00052D21" w:rsidRDefault="00052D21" w:rsidP="002C5550">
      <w:pPr>
        <w:rPr>
          <w:rFonts w:ascii="Tahoma" w:hAnsi="Tahoma" w:cs="Tahoma"/>
          <w:b/>
        </w:rPr>
      </w:pPr>
    </w:p>
    <w:p w14:paraId="79168D08" w14:textId="77777777" w:rsidR="002C5550" w:rsidRDefault="002C5550" w:rsidP="002C5550">
      <w:pPr>
        <w:rPr>
          <w:rFonts w:ascii="Tahoma" w:hAnsi="Tahoma" w:cs="Tahoma"/>
          <w:b/>
        </w:rPr>
      </w:pPr>
      <w:r w:rsidRPr="007204E6">
        <w:rPr>
          <w:rFonts w:ascii="Tahoma" w:hAnsi="Tahoma" w:cs="Tahoma"/>
          <w:b/>
        </w:rPr>
        <w:t>APORTE DE ESTUDIANTES PARA PARTICIPAR EN TOMA DE DECISIONES</w:t>
      </w:r>
    </w:p>
    <w:p w14:paraId="3433949B" w14:textId="77777777" w:rsidR="007204E6" w:rsidRPr="007204E6" w:rsidRDefault="007204E6" w:rsidP="002C5550">
      <w:pPr>
        <w:rPr>
          <w:rFonts w:ascii="Tahoma" w:hAnsi="Tahoma" w:cs="Tahoma"/>
          <w:b/>
        </w:rPr>
      </w:pPr>
    </w:p>
    <w:tbl>
      <w:tblPr>
        <w:tblW w:w="9346" w:type="dxa"/>
        <w:tblCellMar>
          <w:left w:w="70" w:type="dxa"/>
          <w:right w:w="70" w:type="dxa"/>
        </w:tblCellMar>
        <w:tblLook w:val="04A0" w:firstRow="1" w:lastRow="0" w:firstColumn="1" w:lastColumn="0" w:noHBand="0" w:noVBand="1"/>
      </w:tblPr>
      <w:tblGrid>
        <w:gridCol w:w="6166"/>
        <w:gridCol w:w="1479"/>
        <w:gridCol w:w="1701"/>
      </w:tblGrid>
      <w:tr w:rsidR="002C5550" w:rsidRPr="007204E6" w14:paraId="776276DD" w14:textId="77777777" w:rsidTr="002C5550">
        <w:trPr>
          <w:trHeight w:val="198"/>
        </w:trPr>
        <w:tc>
          <w:tcPr>
            <w:tcW w:w="9346"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12D715A" w14:textId="77777777" w:rsidR="002C5550" w:rsidRPr="007204E6" w:rsidRDefault="002C5550" w:rsidP="002C5550">
            <w:pPr>
              <w:jc w:val="center"/>
              <w:rPr>
                <w:rFonts w:ascii="Tahoma" w:hAnsi="Tahoma" w:cs="Tahoma"/>
                <w:b/>
                <w:bCs/>
                <w:color w:val="000000"/>
                <w:sz w:val="22"/>
                <w:szCs w:val="22"/>
                <w:lang w:eastAsia="es-CO"/>
              </w:rPr>
            </w:pPr>
            <w:r w:rsidRPr="007204E6">
              <w:rPr>
                <w:rFonts w:ascii="Tahoma" w:hAnsi="Tahoma" w:cs="Tahoma"/>
                <w:b/>
                <w:bCs/>
                <w:color w:val="000000"/>
                <w:sz w:val="22"/>
                <w:szCs w:val="22"/>
                <w:lang w:eastAsia="es-CO"/>
              </w:rPr>
              <w:t>PARTICIPACIÓN DE ESTUDIANTES PARA TOMA DE DECISIONES / AUTO 251 DE 2008</w:t>
            </w:r>
          </w:p>
        </w:tc>
      </w:tr>
      <w:tr w:rsidR="002C5550" w:rsidRPr="007204E6" w14:paraId="5AFF77D7" w14:textId="77777777" w:rsidTr="007204E6">
        <w:trPr>
          <w:trHeight w:val="416"/>
        </w:trPr>
        <w:tc>
          <w:tcPr>
            <w:tcW w:w="6166" w:type="dxa"/>
            <w:tcBorders>
              <w:top w:val="nil"/>
              <w:left w:val="single" w:sz="8" w:space="0" w:color="auto"/>
              <w:bottom w:val="single" w:sz="8" w:space="0" w:color="auto"/>
              <w:right w:val="nil"/>
            </w:tcBorders>
            <w:shd w:val="clear" w:color="auto" w:fill="auto"/>
            <w:noWrap/>
            <w:vAlign w:val="center"/>
            <w:hideMark/>
          </w:tcPr>
          <w:p w14:paraId="1776EF27" w14:textId="77777777" w:rsidR="002C5550" w:rsidRPr="007204E6" w:rsidRDefault="002C5550" w:rsidP="002C5550">
            <w:pPr>
              <w:jc w:val="center"/>
              <w:rPr>
                <w:rFonts w:ascii="Tahoma" w:hAnsi="Tahoma" w:cs="Tahoma"/>
                <w:b/>
                <w:bCs/>
                <w:color w:val="000000"/>
                <w:sz w:val="22"/>
                <w:szCs w:val="22"/>
                <w:lang w:eastAsia="es-CO"/>
              </w:rPr>
            </w:pPr>
            <w:r w:rsidRPr="007204E6">
              <w:rPr>
                <w:rFonts w:ascii="Tahoma" w:hAnsi="Tahoma" w:cs="Tahoma"/>
                <w:b/>
                <w:bCs/>
                <w:color w:val="000000"/>
                <w:sz w:val="22"/>
                <w:szCs w:val="22"/>
                <w:lang w:eastAsia="es-CO"/>
              </w:rPr>
              <w:t>CATEGORÍA</w:t>
            </w:r>
          </w:p>
        </w:tc>
        <w:tc>
          <w:tcPr>
            <w:tcW w:w="1479" w:type="dxa"/>
            <w:tcBorders>
              <w:top w:val="nil"/>
              <w:left w:val="single" w:sz="8" w:space="0" w:color="auto"/>
              <w:bottom w:val="single" w:sz="8" w:space="0" w:color="auto"/>
              <w:right w:val="single" w:sz="8" w:space="0" w:color="auto"/>
            </w:tcBorders>
            <w:shd w:val="clear" w:color="auto" w:fill="auto"/>
            <w:vAlign w:val="center"/>
            <w:hideMark/>
          </w:tcPr>
          <w:p w14:paraId="48C1702D" w14:textId="77777777" w:rsidR="002C5550" w:rsidRPr="007204E6" w:rsidRDefault="002C5550" w:rsidP="002C5550">
            <w:pPr>
              <w:jc w:val="center"/>
              <w:rPr>
                <w:rFonts w:ascii="Tahoma" w:hAnsi="Tahoma" w:cs="Tahoma"/>
                <w:b/>
                <w:bCs/>
                <w:color w:val="000000"/>
                <w:sz w:val="20"/>
                <w:szCs w:val="20"/>
                <w:lang w:eastAsia="es-CO"/>
              </w:rPr>
            </w:pPr>
            <w:r w:rsidRPr="007204E6">
              <w:rPr>
                <w:rFonts w:ascii="Tahoma" w:hAnsi="Tahoma" w:cs="Tahoma"/>
                <w:b/>
                <w:bCs/>
                <w:color w:val="000000"/>
                <w:sz w:val="20"/>
                <w:szCs w:val="20"/>
                <w:lang w:eastAsia="es-CO"/>
              </w:rPr>
              <w:t>I.E D. MANUEL ZAPATA OLIVELLA</w:t>
            </w:r>
          </w:p>
        </w:tc>
        <w:tc>
          <w:tcPr>
            <w:tcW w:w="1701" w:type="dxa"/>
            <w:tcBorders>
              <w:top w:val="nil"/>
              <w:left w:val="nil"/>
              <w:bottom w:val="single" w:sz="8" w:space="0" w:color="auto"/>
              <w:right w:val="single" w:sz="8" w:space="0" w:color="auto"/>
            </w:tcBorders>
            <w:shd w:val="clear" w:color="auto" w:fill="auto"/>
            <w:vAlign w:val="center"/>
            <w:hideMark/>
          </w:tcPr>
          <w:p w14:paraId="3FF9535A" w14:textId="77777777" w:rsidR="002C5550" w:rsidRPr="007204E6" w:rsidRDefault="002C5550" w:rsidP="002C5550">
            <w:pPr>
              <w:jc w:val="center"/>
              <w:rPr>
                <w:rFonts w:ascii="Tahoma" w:hAnsi="Tahoma" w:cs="Tahoma"/>
                <w:b/>
                <w:bCs/>
                <w:color w:val="000000"/>
                <w:sz w:val="20"/>
                <w:szCs w:val="20"/>
                <w:lang w:eastAsia="es-CO"/>
              </w:rPr>
            </w:pPr>
            <w:r w:rsidRPr="007204E6">
              <w:rPr>
                <w:rFonts w:ascii="Tahoma" w:hAnsi="Tahoma" w:cs="Tahoma"/>
                <w:b/>
                <w:bCs/>
                <w:color w:val="000000"/>
                <w:sz w:val="20"/>
                <w:szCs w:val="20"/>
                <w:lang w:eastAsia="es-CO"/>
              </w:rPr>
              <w:t>COLEGIO DISTRITAL  LOS ROSALES</w:t>
            </w:r>
          </w:p>
        </w:tc>
      </w:tr>
      <w:tr w:rsidR="002C5550" w:rsidRPr="007204E6" w14:paraId="0C4BFA82" w14:textId="77777777" w:rsidTr="007204E6">
        <w:trPr>
          <w:trHeight w:val="294"/>
        </w:trPr>
        <w:tc>
          <w:tcPr>
            <w:tcW w:w="6166" w:type="dxa"/>
            <w:tcBorders>
              <w:top w:val="nil"/>
              <w:left w:val="single" w:sz="8" w:space="0" w:color="auto"/>
              <w:bottom w:val="single" w:sz="4" w:space="0" w:color="auto"/>
              <w:right w:val="single" w:sz="8" w:space="0" w:color="auto"/>
            </w:tcBorders>
            <w:shd w:val="clear" w:color="auto" w:fill="auto"/>
            <w:noWrap/>
            <w:vAlign w:val="bottom"/>
            <w:hideMark/>
          </w:tcPr>
          <w:p w14:paraId="15A54C46" w14:textId="77777777" w:rsidR="002C5550" w:rsidRPr="007204E6" w:rsidRDefault="002C5550" w:rsidP="002C5550">
            <w:pPr>
              <w:rPr>
                <w:rFonts w:ascii="Tahoma" w:hAnsi="Tahoma" w:cs="Tahoma"/>
                <w:color w:val="000000"/>
                <w:sz w:val="22"/>
                <w:szCs w:val="22"/>
                <w:lang w:eastAsia="es-CO"/>
              </w:rPr>
            </w:pPr>
            <w:r w:rsidRPr="007204E6">
              <w:rPr>
                <w:rFonts w:ascii="Tahoma" w:hAnsi="Tahoma" w:cs="Tahoma"/>
                <w:color w:val="000000"/>
                <w:sz w:val="22"/>
                <w:szCs w:val="22"/>
                <w:lang w:eastAsia="es-CO"/>
              </w:rPr>
              <w:t>ACTIVIDADES DE PROMOCIÓN Y PREVENCIÓN EN SALUD</w:t>
            </w:r>
          </w:p>
        </w:tc>
        <w:tc>
          <w:tcPr>
            <w:tcW w:w="1479" w:type="dxa"/>
            <w:tcBorders>
              <w:top w:val="nil"/>
              <w:left w:val="nil"/>
              <w:bottom w:val="single" w:sz="4" w:space="0" w:color="auto"/>
              <w:right w:val="nil"/>
            </w:tcBorders>
            <w:shd w:val="clear" w:color="auto" w:fill="auto"/>
            <w:noWrap/>
            <w:vAlign w:val="bottom"/>
            <w:hideMark/>
          </w:tcPr>
          <w:p w14:paraId="016BD2C1"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6</w:t>
            </w:r>
          </w:p>
        </w:tc>
        <w:tc>
          <w:tcPr>
            <w:tcW w:w="1701" w:type="dxa"/>
            <w:tcBorders>
              <w:top w:val="nil"/>
              <w:left w:val="single" w:sz="8" w:space="0" w:color="auto"/>
              <w:bottom w:val="single" w:sz="4" w:space="0" w:color="auto"/>
              <w:right w:val="single" w:sz="8" w:space="0" w:color="auto"/>
            </w:tcBorders>
            <w:shd w:val="clear" w:color="auto" w:fill="auto"/>
            <w:noWrap/>
            <w:vAlign w:val="bottom"/>
            <w:hideMark/>
          </w:tcPr>
          <w:p w14:paraId="2080E7DE"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5</w:t>
            </w:r>
          </w:p>
        </w:tc>
      </w:tr>
      <w:tr w:rsidR="002C5550" w:rsidRPr="007204E6" w14:paraId="74F49E02" w14:textId="77777777" w:rsidTr="007204E6">
        <w:trPr>
          <w:trHeight w:val="280"/>
        </w:trPr>
        <w:tc>
          <w:tcPr>
            <w:tcW w:w="6166" w:type="dxa"/>
            <w:tcBorders>
              <w:top w:val="nil"/>
              <w:left w:val="single" w:sz="8" w:space="0" w:color="auto"/>
              <w:bottom w:val="single" w:sz="4" w:space="0" w:color="auto"/>
              <w:right w:val="single" w:sz="8" w:space="0" w:color="auto"/>
            </w:tcBorders>
            <w:shd w:val="clear" w:color="auto" w:fill="auto"/>
            <w:noWrap/>
            <w:vAlign w:val="bottom"/>
            <w:hideMark/>
          </w:tcPr>
          <w:p w14:paraId="59D5F773" w14:textId="77777777" w:rsidR="002C5550" w:rsidRPr="007204E6" w:rsidRDefault="002C5550" w:rsidP="002C5550">
            <w:pPr>
              <w:rPr>
                <w:rFonts w:ascii="Tahoma" w:hAnsi="Tahoma" w:cs="Tahoma"/>
                <w:color w:val="000000"/>
                <w:sz w:val="22"/>
                <w:szCs w:val="22"/>
                <w:lang w:eastAsia="es-CO"/>
              </w:rPr>
            </w:pPr>
            <w:r w:rsidRPr="007204E6">
              <w:rPr>
                <w:rFonts w:ascii="Tahoma" w:hAnsi="Tahoma" w:cs="Tahoma"/>
                <w:color w:val="000000"/>
                <w:sz w:val="22"/>
                <w:szCs w:val="22"/>
                <w:lang w:eastAsia="es-CO"/>
              </w:rPr>
              <w:t>JORNADAS DE TAMIZAJE EN SALUD MENTAL Y FÍSICA</w:t>
            </w:r>
          </w:p>
        </w:tc>
        <w:tc>
          <w:tcPr>
            <w:tcW w:w="1479" w:type="dxa"/>
            <w:tcBorders>
              <w:top w:val="nil"/>
              <w:left w:val="nil"/>
              <w:bottom w:val="single" w:sz="4" w:space="0" w:color="auto"/>
              <w:right w:val="nil"/>
            </w:tcBorders>
            <w:shd w:val="clear" w:color="auto" w:fill="auto"/>
            <w:noWrap/>
            <w:vAlign w:val="bottom"/>
            <w:hideMark/>
          </w:tcPr>
          <w:p w14:paraId="0082CB0A"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2</w:t>
            </w:r>
          </w:p>
        </w:tc>
        <w:tc>
          <w:tcPr>
            <w:tcW w:w="1701" w:type="dxa"/>
            <w:tcBorders>
              <w:top w:val="nil"/>
              <w:left w:val="single" w:sz="8" w:space="0" w:color="auto"/>
              <w:bottom w:val="single" w:sz="4" w:space="0" w:color="auto"/>
              <w:right w:val="single" w:sz="8" w:space="0" w:color="auto"/>
            </w:tcBorders>
            <w:shd w:val="clear" w:color="auto" w:fill="auto"/>
            <w:noWrap/>
            <w:vAlign w:val="bottom"/>
            <w:hideMark/>
          </w:tcPr>
          <w:p w14:paraId="34B3E8BE"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 </w:t>
            </w:r>
          </w:p>
        </w:tc>
      </w:tr>
      <w:tr w:rsidR="002C5550" w:rsidRPr="007204E6" w14:paraId="103E49B2" w14:textId="77777777" w:rsidTr="007204E6">
        <w:trPr>
          <w:trHeight w:val="256"/>
        </w:trPr>
        <w:tc>
          <w:tcPr>
            <w:tcW w:w="6166" w:type="dxa"/>
            <w:tcBorders>
              <w:top w:val="nil"/>
              <w:left w:val="single" w:sz="8" w:space="0" w:color="auto"/>
              <w:bottom w:val="single" w:sz="4" w:space="0" w:color="auto"/>
              <w:right w:val="single" w:sz="8" w:space="0" w:color="auto"/>
            </w:tcBorders>
            <w:shd w:val="clear" w:color="auto" w:fill="auto"/>
            <w:noWrap/>
            <w:vAlign w:val="bottom"/>
            <w:hideMark/>
          </w:tcPr>
          <w:p w14:paraId="675EA806" w14:textId="77777777" w:rsidR="002C5550" w:rsidRPr="007204E6" w:rsidRDefault="002C5550" w:rsidP="002C5550">
            <w:pPr>
              <w:rPr>
                <w:rFonts w:ascii="Tahoma" w:hAnsi="Tahoma" w:cs="Tahoma"/>
                <w:color w:val="000000"/>
                <w:sz w:val="22"/>
                <w:szCs w:val="22"/>
                <w:lang w:eastAsia="es-CO"/>
              </w:rPr>
            </w:pPr>
            <w:r w:rsidRPr="007204E6">
              <w:rPr>
                <w:rFonts w:ascii="Tahoma" w:hAnsi="Tahoma" w:cs="Tahoma"/>
                <w:color w:val="000000"/>
                <w:sz w:val="22"/>
                <w:szCs w:val="22"/>
                <w:lang w:eastAsia="es-CO"/>
              </w:rPr>
              <w:t>ÉNFASIS EN SEGURIDAD PARA EL BARRIO</w:t>
            </w:r>
          </w:p>
        </w:tc>
        <w:tc>
          <w:tcPr>
            <w:tcW w:w="1479" w:type="dxa"/>
            <w:tcBorders>
              <w:top w:val="nil"/>
              <w:left w:val="nil"/>
              <w:bottom w:val="single" w:sz="4" w:space="0" w:color="auto"/>
              <w:right w:val="nil"/>
            </w:tcBorders>
            <w:shd w:val="clear" w:color="auto" w:fill="auto"/>
            <w:noWrap/>
            <w:vAlign w:val="bottom"/>
            <w:hideMark/>
          </w:tcPr>
          <w:p w14:paraId="3560E8FD"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4</w:t>
            </w:r>
          </w:p>
        </w:tc>
        <w:tc>
          <w:tcPr>
            <w:tcW w:w="1701" w:type="dxa"/>
            <w:tcBorders>
              <w:top w:val="nil"/>
              <w:left w:val="single" w:sz="8" w:space="0" w:color="auto"/>
              <w:bottom w:val="single" w:sz="4" w:space="0" w:color="auto"/>
              <w:right w:val="single" w:sz="8" w:space="0" w:color="auto"/>
            </w:tcBorders>
            <w:shd w:val="clear" w:color="auto" w:fill="auto"/>
            <w:noWrap/>
            <w:vAlign w:val="bottom"/>
            <w:hideMark/>
          </w:tcPr>
          <w:p w14:paraId="61D70095"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 </w:t>
            </w:r>
          </w:p>
        </w:tc>
      </w:tr>
      <w:tr w:rsidR="002C5550" w:rsidRPr="007204E6" w14:paraId="770DE4B1" w14:textId="77777777" w:rsidTr="007204E6">
        <w:trPr>
          <w:trHeight w:val="246"/>
        </w:trPr>
        <w:tc>
          <w:tcPr>
            <w:tcW w:w="6166" w:type="dxa"/>
            <w:tcBorders>
              <w:top w:val="nil"/>
              <w:left w:val="single" w:sz="8" w:space="0" w:color="auto"/>
              <w:bottom w:val="single" w:sz="4" w:space="0" w:color="auto"/>
              <w:right w:val="single" w:sz="8" w:space="0" w:color="auto"/>
            </w:tcBorders>
            <w:shd w:val="clear" w:color="auto" w:fill="auto"/>
            <w:noWrap/>
            <w:vAlign w:val="bottom"/>
            <w:hideMark/>
          </w:tcPr>
          <w:p w14:paraId="409DE4EA" w14:textId="77777777" w:rsidR="002C5550" w:rsidRPr="007204E6" w:rsidRDefault="002C5550" w:rsidP="002C5550">
            <w:pPr>
              <w:rPr>
                <w:rFonts w:ascii="Tahoma" w:hAnsi="Tahoma" w:cs="Tahoma"/>
                <w:color w:val="000000"/>
                <w:sz w:val="22"/>
                <w:szCs w:val="22"/>
                <w:lang w:eastAsia="es-CO"/>
              </w:rPr>
            </w:pPr>
            <w:r w:rsidRPr="007204E6">
              <w:rPr>
                <w:rFonts w:ascii="Tahoma" w:hAnsi="Tahoma" w:cs="Tahoma"/>
                <w:color w:val="000000"/>
                <w:sz w:val="22"/>
                <w:szCs w:val="22"/>
                <w:lang w:eastAsia="es-CO"/>
              </w:rPr>
              <w:t>ATENCIÓN EN SALUD CASA A CASA</w:t>
            </w:r>
          </w:p>
        </w:tc>
        <w:tc>
          <w:tcPr>
            <w:tcW w:w="1479" w:type="dxa"/>
            <w:tcBorders>
              <w:top w:val="nil"/>
              <w:left w:val="nil"/>
              <w:bottom w:val="single" w:sz="4" w:space="0" w:color="auto"/>
              <w:right w:val="nil"/>
            </w:tcBorders>
            <w:shd w:val="clear" w:color="auto" w:fill="auto"/>
            <w:noWrap/>
            <w:vAlign w:val="bottom"/>
            <w:hideMark/>
          </w:tcPr>
          <w:p w14:paraId="0463C824"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0</w:t>
            </w:r>
          </w:p>
        </w:tc>
        <w:tc>
          <w:tcPr>
            <w:tcW w:w="1701" w:type="dxa"/>
            <w:tcBorders>
              <w:top w:val="nil"/>
              <w:left w:val="single" w:sz="8" w:space="0" w:color="auto"/>
              <w:bottom w:val="single" w:sz="4" w:space="0" w:color="auto"/>
              <w:right w:val="single" w:sz="8" w:space="0" w:color="auto"/>
            </w:tcBorders>
            <w:shd w:val="clear" w:color="auto" w:fill="auto"/>
            <w:noWrap/>
            <w:vAlign w:val="bottom"/>
            <w:hideMark/>
          </w:tcPr>
          <w:p w14:paraId="0301CC79"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1</w:t>
            </w:r>
          </w:p>
        </w:tc>
      </w:tr>
      <w:tr w:rsidR="002C5550" w:rsidRPr="007204E6" w14:paraId="25988101" w14:textId="77777777" w:rsidTr="007204E6">
        <w:trPr>
          <w:trHeight w:val="222"/>
        </w:trPr>
        <w:tc>
          <w:tcPr>
            <w:tcW w:w="6166" w:type="dxa"/>
            <w:tcBorders>
              <w:top w:val="nil"/>
              <w:left w:val="single" w:sz="8" w:space="0" w:color="auto"/>
              <w:bottom w:val="single" w:sz="4" w:space="0" w:color="auto"/>
              <w:right w:val="single" w:sz="8" w:space="0" w:color="auto"/>
            </w:tcBorders>
            <w:shd w:val="clear" w:color="auto" w:fill="auto"/>
            <w:noWrap/>
            <w:vAlign w:val="bottom"/>
            <w:hideMark/>
          </w:tcPr>
          <w:p w14:paraId="6B0B56FB" w14:textId="77777777" w:rsidR="002C5550" w:rsidRPr="007204E6" w:rsidRDefault="002C5550" w:rsidP="002C5550">
            <w:pPr>
              <w:rPr>
                <w:rFonts w:ascii="Tahoma" w:hAnsi="Tahoma" w:cs="Tahoma"/>
                <w:color w:val="000000"/>
                <w:sz w:val="22"/>
                <w:szCs w:val="22"/>
                <w:lang w:eastAsia="es-CO"/>
              </w:rPr>
            </w:pPr>
            <w:r w:rsidRPr="007204E6">
              <w:rPr>
                <w:rFonts w:ascii="Tahoma" w:hAnsi="Tahoma" w:cs="Tahoma"/>
                <w:color w:val="000000"/>
                <w:sz w:val="22"/>
                <w:szCs w:val="22"/>
                <w:lang w:eastAsia="es-CO"/>
              </w:rPr>
              <w:t>CENTRO DE VIDA PARA JÓVENES</w:t>
            </w:r>
          </w:p>
        </w:tc>
        <w:tc>
          <w:tcPr>
            <w:tcW w:w="1479" w:type="dxa"/>
            <w:tcBorders>
              <w:top w:val="nil"/>
              <w:left w:val="nil"/>
              <w:bottom w:val="single" w:sz="4" w:space="0" w:color="auto"/>
              <w:right w:val="nil"/>
            </w:tcBorders>
            <w:shd w:val="clear" w:color="auto" w:fill="auto"/>
            <w:noWrap/>
            <w:vAlign w:val="bottom"/>
            <w:hideMark/>
          </w:tcPr>
          <w:p w14:paraId="2D14D58B"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2</w:t>
            </w:r>
          </w:p>
        </w:tc>
        <w:tc>
          <w:tcPr>
            <w:tcW w:w="1701" w:type="dxa"/>
            <w:tcBorders>
              <w:top w:val="nil"/>
              <w:left w:val="single" w:sz="8" w:space="0" w:color="auto"/>
              <w:bottom w:val="single" w:sz="4" w:space="0" w:color="auto"/>
              <w:right w:val="single" w:sz="8" w:space="0" w:color="auto"/>
            </w:tcBorders>
            <w:shd w:val="clear" w:color="auto" w:fill="auto"/>
            <w:noWrap/>
            <w:vAlign w:val="bottom"/>
            <w:hideMark/>
          </w:tcPr>
          <w:p w14:paraId="135100CD"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 </w:t>
            </w:r>
          </w:p>
        </w:tc>
      </w:tr>
      <w:tr w:rsidR="002C5550" w:rsidRPr="007204E6" w14:paraId="2B9F9BC6" w14:textId="77777777" w:rsidTr="007204E6">
        <w:trPr>
          <w:trHeight w:val="198"/>
        </w:trPr>
        <w:tc>
          <w:tcPr>
            <w:tcW w:w="6166" w:type="dxa"/>
            <w:tcBorders>
              <w:top w:val="nil"/>
              <w:left w:val="single" w:sz="8" w:space="0" w:color="auto"/>
              <w:bottom w:val="single" w:sz="4" w:space="0" w:color="auto"/>
              <w:right w:val="single" w:sz="8" w:space="0" w:color="auto"/>
            </w:tcBorders>
            <w:shd w:val="clear" w:color="auto" w:fill="auto"/>
            <w:noWrap/>
            <w:vAlign w:val="bottom"/>
            <w:hideMark/>
          </w:tcPr>
          <w:p w14:paraId="6699D69B" w14:textId="77777777" w:rsidR="002C5550" w:rsidRPr="007204E6" w:rsidRDefault="002C5550" w:rsidP="002C5550">
            <w:pPr>
              <w:rPr>
                <w:rFonts w:ascii="Tahoma" w:hAnsi="Tahoma" w:cs="Tahoma"/>
                <w:color w:val="000000"/>
                <w:sz w:val="22"/>
                <w:szCs w:val="22"/>
                <w:lang w:eastAsia="es-CO"/>
              </w:rPr>
            </w:pPr>
            <w:r w:rsidRPr="007204E6">
              <w:rPr>
                <w:rFonts w:ascii="Tahoma" w:hAnsi="Tahoma" w:cs="Tahoma"/>
                <w:color w:val="000000"/>
                <w:sz w:val="22"/>
                <w:szCs w:val="22"/>
                <w:lang w:eastAsia="es-CO"/>
              </w:rPr>
              <w:t>ATENCIÓN INTEGRAL A HABITANTES DE LA CALLE</w:t>
            </w:r>
          </w:p>
        </w:tc>
        <w:tc>
          <w:tcPr>
            <w:tcW w:w="1479" w:type="dxa"/>
            <w:tcBorders>
              <w:top w:val="nil"/>
              <w:left w:val="nil"/>
              <w:bottom w:val="single" w:sz="4" w:space="0" w:color="auto"/>
              <w:right w:val="nil"/>
            </w:tcBorders>
            <w:shd w:val="clear" w:color="auto" w:fill="auto"/>
            <w:noWrap/>
            <w:vAlign w:val="bottom"/>
            <w:hideMark/>
          </w:tcPr>
          <w:p w14:paraId="36CAF0F2"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0</w:t>
            </w:r>
          </w:p>
        </w:tc>
        <w:tc>
          <w:tcPr>
            <w:tcW w:w="1701" w:type="dxa"/>
            <w:tcBorders>
              <w:top w:val="nil"/>
              <w:left w:val="single" w:sz="8" w:space="0" w:color="auto"/>
              <w:bottom w:val="single" w:sz="4" w:space="0" w:color="auto"/>
              <w:right w:val="single" w:sz="8" w:space="0" w:color="auto"/>
            </w:tcBorders>
            <w:shd w:val="clear" w:color="auto" w:fill="auto"/>
            <w:noWrap/>
            <w:vAlign w:val="bottom"/>
            <w:hideMark/>
          </w:tcPr>
          <w:p w14:paraId="228A3853" w14:textId="77777777" w:rsidR="002C5550" w:rsidRPr="007204E6" w:rsidRDefault="002C5550" w:rsidP="002C5550">
            <w:pPr>
              <w:jc w:val="center"/>
              <w:rPr>
                <w:rFonts w:ascii="Tahoma" w:hAnsi="Tahoma" w:cs="Tahoma"/>
                <w:color w:val="000000"/>
                <w:sz w:val="22"/>
                <w:szCs w:val="22"/>
                <w:lang w:eastAsia="es-CO"/>
              </w:rPr>
            </w:pPr>
          </w:p>
        </w:tc>
      </w:tr>
      <w:tr w:rsidR="002C5550" w:rsidRPr="007204E6" w14:paraId="606EED70" w14:textId="77777777" w:rsidTr="007204E6">
        <w:trPr>
          <w:trHeight w:val="316"/>
        </w:trPr>
        <w:tc>
          <w:tcPr>
            <w:tcW w:w="6166" w:type="dxa"/>
            <w:tcBorders>
              <w:top w:val="nil"/>
              <w:left w:val="single" w:sz="8" w:space="0" w:color="auto"/>
              <w:bottom w:val="single" w:sz="4" w:space="0" w:color="auto"/>
              <w:right w:val="single" w:sz="8" w:space="0" w:color="auto"/>
            </w:tcBorders>
            <w:shd w:val="clear" w:color="auto" w:fill="auto"/>
            <w:noWrap/>
            <w:vAlign w:val="bottom"/>
            <w:hideMark/>
          </w:tcPr>
          <w:p w14:paraId="2527C9AE" w14:textId="77777777" w:rsidR="002C5550" w:rsidRPr="007204E6" w:rsidRDefault="002C5550" w:rsidP="002C5550">
            <w:pPr>
              <w:rPr>
                <w:rFonts w:ascii="Tahoma" w:hAnsi="Tahoma" w:cs="Tahoma"/>
                <w:color w:val="000000"/>
                <w:sz w:val="22"/>
                <w:szCs w:val="22"/>
                <w:lang w:eastAsia="es-CO"/>
              </w:rPr>
            </w:pPr>
            <w:r w:rsidRPr="007204E6">
              <w:rPr>
                <w:rFonts w:ascii="Tahoma" w:hAnsi="Tahoma" w:cs="Tahoma"/>
                <w:color w:val="000000"/>
                <w:sz w:val="22"/>
                <w:szCs w:val="22"/>
                <w:lang w:eastAsia="es-CO"/>
              </w:rPr>
              <w:t>CAPACITACIÓN EN COLEGIOS SOBRE TEMAS DE SALUD</w:t>
            </w:r>
          </w:p>
        </w:tc>
        <w:tc>
          <w:tcPr>
            <w:tcW w:w="1479" w:type="dxa"/>
            <w:tcBorders>
              <w:top w:val="nil"/>
              <w:left w:val="nil"/>
              <w:bottom w:val="single" w:sz="4" w:space="0" w:color="auto"/>
              <w:right w:val="nil"/>
            </w:tcBorders>
            <w:shd w:val="clear" w:color="auto" w:fill="auto"/>
            <w:noWrap/>
            <w:vAlign w:val="bottom"/>
            <w:hideMark/>
          </w:tcPr>
          <w:p w14:paraId="0270EE62"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3</w:t>
            </w:r>
          </w:p>
        </w:tc>
        <w:tc>
          <w:tcPr>
            <w:tcW w:w="1701" w:type="dxa"/>
            <w:tcBorders>
              <w:top w:val="nil"/>
              <w:left w:val="single" w:sz="8" w:space="0" w:color="auto"/>
              <w:bottom w:val="single" w:sz="4" w:space="0" w:color="auto"/>
              <w:right w:val="single" w:sz="8" w:space="0" w:color="auto"/>
            </w:tcBorders>
            <w:shd w:val="clear" w:color="auto" w:fill="auto"/>
            <w:noWrap/>
            <w:vAlign w:val="bottom"/>
            <w:hideMark/>
          </w:tcPr>
          <w:p w14:paraId="4175D4BB"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 </w:t>
            </w:r>
          </w:p>
        </w:tc>
      </w:tr>
      <w:tr w:rsidR="002C5550" w:rsidRPr="007204E6" w14:paraId="2FD1A233" w14:textId="77777777" w:rsidTr="007204E6">
        <w:trPr>
          <w:trHeight w:val="278"/>
        </w:trPr>
        <w:tc>
          <w:tcPr>
            <w:tcW w:w="6166" w:type="dxa"/>
            <w:tcBorders>
              <w:top w:val="nil"/>
              <w:left w:val="single" w:sz="8" w:space="0" w:color="auto"/>
              <w:bottom w:val="single" w:sz="4" w:space="0" w:color="auto"/>
              <w:right w:val="single" w:sz="8" w:space="0" w:color="auto"/>
            </w:tcBorders>
            <w:shd w:val="clear" w:color="auto" w:fill="auto"/>
            <w:noWrap/>
            <w:vAlign w:val="bottom"/>
            <w:hideMark/>
          </w:tcPr>
          <w:p w14:paraId="1A97DAED" w14:textId="77777777" w:rsidR="002C5550" w:rsidRPr="007204E6" w:rsidRDefault="002C5550" w:rsidP="002C5550">
            <w:pPr>
              <w:rPr>
                <w:rFonts w:ascii="Tahoma" w:hAnsi="Tahoma" w:cs="Tahoma"/>
                <w:color w:val="000000"/>
                <w:sz w:val="22"/>
                <w:szCs w:val="22"/>
                <w:lang w:eastAsia="es-CO"/>
              </w:rPr>
            </w:pPr>
            <w:r w:rsidRPr="007204E6">
              <w:rPr>
                <w:rFonts w:ascii="Tahoma" w:hAnsi="Tahoma" w:cs="Tahoma"/>
                <w:color w:val="000000"/>
                <w:sz w:val="22"/>
                <w:szCs w:val="22"/>
                <w:lang w:eastAsia="es-CO"/>
              </w:rPr>
              <w:t>ATENCIÓN EN SALUD EN COLEGIOS</w:t>
            </w:r>
          </w:p>
        </w:tc>
        <w:tc>
          <w:tcPr>
            <w:tcW w:w="1479" w:type="dxa"/>
            <w:tcBorders>
              <w:top w:val="nil"/>
              <w:left w:val="nil"/>
              <w:bottom w:val="single" w:sz="4" w:space="0" w:color="auto"/>
              <w:right w:val="nil"/>
            </w:tcBorders>
            <w:shd w:val="clear" w:color="auto" w:fill="auto"/>
            <w:noWrap/>
            <w:vAlign w:val="bottom"/>
            <w:hideMark/>
          </w:tcPr>
          <w:p w14:paraId="4EB66587"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1</w:t>
            </w:r>
          </w:p>
        </w:tc>
        <w:tc>
          <w:tcPr>
            <w:tcW w:w="1701" w:type="dxa"/>
            <w:tcBorders>
              <w:top w:val="nil"/>
              <w:left w:val="single" w:sz="8" w:space="0" w:color="auto"/>
              <w:bottom w:val="single" w:sz="4" w:space="0" w:color="auto"/>
              <w:right w:val="single" w:sz="8" w:space="0" w:color="auto"/>
            </w:tcBorders>
            <w:shd w:val="clear" w:color="auto" w:fill="auto"/>
            <w:noWrap/>
            <w:vAlign w:val="bottom"/>
            <w:hideMark/>
          </w:tcPr>
          <w:p w14:paraId="4661C50F"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1</w:t>
            </w:r>
          </w:p>
        </w:tc>
      </w:tr>
      <w:tr w:rsidR="002C5550" w:rsidRPr="007204E6" w14:paraId="18693F43" w14:textId="77777777" w:rsidTr="007204E6">
        <w:trPr>
          <w:trHeight w:val="254"/>
        </w:trPr>
        <w:tc>
          <w:tcPr>
            <w:tcW w:w="6166" w:type="dxa"/>
            <w:tcBorders>
              <w:top w:val="nil"/>
              <w:left w:val="single" w:sz="8" w:space="0" w:color="auto"/>
              <w:bottom w:val="single" w:sz="4" w:space="0" w:color="auto"/>
              <w:right w:val="single" w:sz="8" w:space="0" w:color="auto"/>
            </w:tcBorders>
            <w:shd w:val="clear" w:color="auto" w:fill="auto"/>
            <w:noWrap/>
            <w:vAlign w:val="bottom"/>
            <w:hideMark/>
          </w:tcPr>
          <w:p w14:paraId="18483886" w14:textId="77777777" w:rsidR="002C5550" w:rsidRPr="007204E6" w:rsidRDefault="002C5550" w:rsidP="002C5550">
            <w:pPr>
              <w:rPr>
                <w:rFonts w:ascii="Tahoma" w:hAnsi="Tahoma" w:cs="Tahoma"/>
                <w:color w:val="000000"/>
                <w:sz w:val="22"/>
                <w:szCs w:val="22"/>
                <w:lang w:eastAsia="es-CO"/>
              </w:rPr>
            </w:pPr>
            <w:r w:rsidRPr="007204E6">
              <w:rPr>
                <w:rFonts w:ascii="Tahoma" w:hAnsi="Tahoma" w:cs="Tahoma"/>
                <w:color w:val="000000"/>
                <w:sz w:val="22"/>
                <w:szCs w:val="22"/>
                <w:lang w:eastAsia="es-CO"/>
              </w:rPr>
              <w:t>ATENCIÓN EN SALUD MENTAL</w:t>
            </w:r>
          </w:p>
        </w:tc>
        <w:tc>
          <w:tcPr>
            <w:tcW w:w="1479" w:type="dxa"/>
            <w:tcBorders>
              <w:top w:val="nil"/>
              <w:left w:val="nil"/>
              <w:bottom w:val="single" w:sz="4" w:space="0" w:color="auto"/>
              <w:right w:val="nil"/>
            </w:tcBorders>
            <w:shd w:val="clear" w:color="auto" w:fill="auto"/>
            <w:noWrap/>
            <w:vAlign w:val="bottom"/>
            <w:hideMark/>
          </w:tcPr>
          <w:p w14:paraId="25AD36C9"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6</w:t>
            </w:r>
          </w:p>
        </w:tc>
        <w:tc>
          <w:tcPr>
            <w:tcW w:w="1701" w:type="dxa"/>
            <w:tcBorders>
              <w:top w:val="nil"/>
              <w:left w:val="single" w:sz="8" w:space="0" w:color="auto"/>
              <w:bottom w:val="single" w:sz="4" w:space="0" w:color="auto"/>
              <w:right w:val="single" w:sz="8" w:space="0" w:color="auto"/>
            </w:tcBorders>
            <w:shd w:val="clear" w:color="auto" w:fill="auto"/>
            <w:noWrap/>
            <w:vAlign w:val="bottom"/>
            <w:hideMark/>
          </w:tcPr>
          <w:p w14:paraId="011B8927"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 </w:t>
            </w:r>
          </w:p>
        </w:tc>
      </w:tr>
      <w:tr w:rsidR="002C5550" w:rsidRPr="007204E6" w14:paraId="6A56D903" w14:textId="77777777" w:rsidTr="007204E6">
        <w:trPr>
          <w:trHeight w:val="244"/>
        </w:trPr>
        <w:tc>
          <w:tcPr>
            <w:tcW w:w="6166" w:type="dxa"/>
            <w:tcBorders>
              <w:top w:val="nil"/>
              <w:left w:val="single" w:sz="8" w:space="0" w:color="auto"/>
              <w:bottom w:val="single" w:sz="4" w:space="0" w:color="auto"/>
              <w:right w:val="single" w:sz="8" w:space="0" w:color="auto"/>
            </w:tcBorders>
            <w:shd w:val="clear" w:color="auto" w:fill="auto"/>
            <w:noWrap/>
            <w:vAlign w:val="bottom"/>
            <w:hideMark/>
          </w:tcPr>
          <w:p w14:paraId="18ACB99F" w14:textId="77777777" w:rsidR="002C5550" w:rsidRPr="007204E6" w:rsidRDefault="002C5550" w:rsidP="002C5550">
            <w:pPr>
              <w:rPr>
                <w:rFonts w:ascii="Tahoma" w:hAnsi="Tahoma" w:cs="Tahoma"/>
                <w:color w:val="000000"/>
                <w:sz w:val="22"/>
                <w:szCs w:val="22"/>
                <w:lang w:eastAsia="es-CO"/>
              </w:rPr>
            </w:pPr>
            <w:r w:rsidRPr="007204E6">
              <w:rPr>
                <w:rFonts w:ascii="Tahoma" w:hAnsi="Tahoma" w:cs="Tahoma"/>
                <w:color w:val="000000"/>
                <w:sz w:val="22"/>
                <w:szCs w:val="22"/>
                <w:lang w:eastAsia="es-CO"/>
              </w:rPr>
              <w:t>RED DE PADRES EN LOS COLEGIOS</w:t>
            </w:r>
          </w:p>
        </w:tc>
        <w:tc>
          <w:tcPr>
            <w:tcW w:w="1479" w:type="dxa"/>
            <w:tcBorders>
              <w:top w:val="nil"/>
              <w:left w:val="nil"/>
              <w:bottom w:val="single" w:sz="4" w:space="0" w:color="auto"/>
              <w:right w:val="nil"/>
            </w:tcBorders>
            <w:shd w:val="clear" w:color="auto" w:fill="auto"/>
            <w:noWrap/>
            <w:vAlign w:val="bottom"/>
            <w:hideMark/>
          </w:tcPr>
          <w:p w14:paraId="3559C44B"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2</w:t>
            </w:r>
          </w:p>
        </w:tc>
        <w:tc>
          <w:tcPr>
            <w:tcW w:w="1701" w:type="dxa"/>
            <w:tcBorders>
              <w:top w:val="nil"/>
              <w:left w:val="single" w:sz="8" w:space="0" w:color="auto"/>
              <w:bottom w:val="single" w:sz="4" w:space="0" w:color="auto"/>
              <w:right w:val="single" w:sz="8" w:space="0" w:color="auto"/>
            </w:tcBorders>
            <w:shd w:val="clear" w:color="auto" w:fill="auto"/>
            <w:noWrap/>
            <w:vAlign w:val="bottom"/>
            <w:hideMark/>
          </w:tcPr>
          <w:p w14:paraId="4FCC43EE"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 </w:t>
            </w:r>
          </w:p>
        </w:tc>
      </w:tr>
      <w:tr w:rsidR="002C5550" w:rsidRPr="007204E6" w14:paraId="2315D2E9" w14:textId="77777777" w:rsidTr="007204E6">
        <w:trPr>
          <w:trHeight w:val="220"/>
        </w:trPr>
        <w:tc>
          <w:tcPr>
            <w:tcW w:w="6166" w:type="dxa"/>
            <w:tcBorders>
              <w:top w:val="nil"/>
              <w:left w:val="single" w:sz="8" w:space="0" w:color="auto"/>
              <w:bottom w:val="single" w:sz="4" w:space="0" w:color="auto"/>
              <w:right w:val="single" w:sz="8" w:space="0" w:color="auto"/>
            </w:tcBorders>
            <w:shd w:val="clear" w:color="auto" w:fill="auto"/>
            <w:noWrap/>
            <w:vAlign w:val="bottom"/>
            <w:hideMark/>
          </w:tcPr>
          <w:p w14:paraId="20D03EA1" w14:textId="77777777" w:rsidR="002C5550" w:rsidRPr="007204E6" w:rsidRDefault="002C5550" w:rsidP="002C5550">
            <w:pPr>
              <w:rPr>
                <w:rFonts w:ascii="Tahoma" w:hAnsi="Tahoma" w:cs="Tahoma"/>
                <w:color w:val="000000"/>
                <w:sz w:val="22"/>
                <w:szCs w:val="22"/>
                <w:lang w:eastAsia="es-CO"/>
              </w:rPr>
            </w:pPr>
            <w:r w:rsidRPr="007204E6">
              <w:rPr>
                <w:rFonts w:ascii="Tahoma" w:hAnsi="Tahoma" w:cs="Tahoma"/>
                <w:color w:val="000000"/>
                <w:sz w:val="22"/>
                <w:szCs w:val="22"/>
                <w:lang w:eastAsia="es-CO"/>
              </w:rPr>
              <w:t>PREVENCIÓN EN DELINCUENCIA EN COMÚN</w:t>
            </w:r>
          </w:p>
        </w:tc>
        <w:tc>
          <w:tcPr>
            <w:tcW w:w="1479" w:type="dxa"/>
            <w:tcBorders>
              <w:top w:val="nil"/>
              <w:left w:val="nil"/>
              <w:bottom w:val="single" w:sz="4" w:space="0" w:color="auto"/>
              <w:right w:val="nil"/>
            </w:tcBorders>
            <w:shd w:val="clear" w:color="auto" w:fill="auto"/>
            <w:noWrap/>
            <w:vAlign w:val="bottom"/>
            <w:hideMark/>
          </w:tcPr>
          <w:p w14:paraId="6FFF6799"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3</w:t>
            </w:r>
          </w:p>
        </w:tc>
        <w:tc>
          <w:tcPr>
            <w:tcW w:w="1701" w:type="dxa"/>
            <w:tcBorders>
              <w:top w:val="nil"/>
              <w:left w:val="single" w:sz="8" w:space="0" w:color="auto"/>
              <w:bottom w:val="single" w:sz="4" w:space="0" w:color="auto"/>
              <w:right w:val="single" w:sz="8" w:space="0" w:color="auto"/>
            </w:tcBorders>
            <w:shd w:val="clear" w:color="auto" w:fill="auto"/>
            <w:noWrap/>
            <w:vAlign w:val="bottom"/>
            <w:hideMark/>
          </w:tcPr>
          <w:p w14:paraId="343652DE"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 </w:t>
            </w:r>
          </w:p>
        </w:tc>
      </w:tr>
      <w:tr w:rsidR="002C5550" w:rsidRPr="007204E6" w14:paraId="26EF1D7B" w14:textId="77777777" w:rsidTr="007204E6">
        <w:trPr>
          <w:trHeight w:val="210"/>
        </w:trPr>
        <w:tc>
          <w:tcPr>
            <w:tcW w:w="6166" w:type="dxa"/>
            <w:tcBorders>
              <w:top w:val="nil"/>
              <w:left w:val="single" w:sz="8" w:space="0" w:color="auto"/>
              <w:bottom w:val="single" w:sz="4" w:space="0" w:color="auto"/>
              <w:right w:val="single" w:sz="8" w:space="0" w:color="auto"/>
            </w:tcBorders>
            <w:shd w:val="clear" w:color="auto" w:fill="auto"/>
            <w:noWrap/>
            <w:vAlign w:val="bottom"/>
            <w:hideMark/>
          </w:tcPr>
          <w:p w14:paraId="1748FA55" w14:textId="77777777" w:rsidR="002C5550" w:rsidRPr="007204E6" w:rsidRDefault="002C5550" w:rsidP="002C5550">
            <w:pPr>
              <w:rPr>
                <w:rFonts w:ascii="Tahoma" w:hAnsi="Tahoma" w:cs="Tahoma"/>
                <w:color w:val="000000"/>
                <w:sz w:val="22"/>
                <w:szCs w:val="22"/>
                <w:lang w:eastAsia="es-CO"/>
              </w:rPr>
            </w:pPr>
            <w:r w:rsidRPr="007204E6">
              <w:rPr>
                <w:rFonts w:ascii="Tahoma" w:hAnsi="Tahoma" w:cs="Tahoma"/>
                <w:color w:val="000000"/>
                <w:sz w:val="22"/>
                <w:szCs w:val="22"/>
                <w:lang w:eastAsia="es-CO"/>
              </w:rPr>
              <w:t>PREVENCIÓN DE EMBARAZO EN ADOLESCENTES</w:t>
            </w:r>
          </w:p>
        </w:tc>
        <w:tc>
          <w:tcPr>
            <w:tcW w:w="1479" w:type="dxa"/>
            <w:tcBorders>
              <w:top w:val="nil"/>
              <w:left w:val="nil"/>
              <w:bottom w:val="single" w:sz="4" w:space="0" w:color="auto"/>
              <w:right w:val="nil"/>
            </w:tcBorders>
            <w:shd w:val="clear" w:color="auto" w:fill="auto"/>
            <w:noWrap/>
            <w:vAlign w:val="bottom"/>
            <w:hideMark/>
          </w:tcPr>
          <w:p w14:paraId="65B83F81"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3</w:t>
            </w:r>
          </w:p>
        </w:tc>
        <w:tc>
          <w:tcPr>
            <w:tcW w:w="1701" w:type="dxa"/>
            <w:tcBorders>
              <w:top w:val="nil"/>
              <w:left w:val="single" w:sz="8" w:space="0" w:color="auto"/>
              <w:bottom w:val="single" w:sz="4" w:space="0" w:color="auto"/>
              <w:right w:val="single" w:sz="8" w:space="0" w:color="auto"/>
            </w:tcBorders>
            <w:shd w:val="clear" w:color="auto" w:fill="auto"/>
            <w:noWrap/>
            <w:vAlign w:val="bottom"/>
            <w:hideMark/>
          </w:tcPr>
          <w:p w14:paraId="686933A5"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 </w:t>
            </w:r>
          </w:p>
        </w:tc>
      </w:tr>
      <w:tr w:rsidR="002C5550" w:rsidRPr="007204E6" w14:paraId="08EDED44" w14:textId="77777777" w:rsidTr="007204E6">
        <w:trPr>
          <w:trHeight w:val="172"/>
        </w:trPr>
        <w:tc>
          <w:tcPr>
            <w:tcW w:w="6166" w:type="dxa"/>
            <w:tcBorders>
              <w:top w:val="nil"/>
              <w:left w:val="single" w:sz="8" w:space="0" w:color="auto"/>
              <w:bottom w:val="single" w:sz="4" w:space="0" w:color="auto"/>
              <w:right w:val="single" w:sz="8" w:space="0" w:color="auto"/>
            </w:tcBorders>
            <w:shd w:val="clear" w:color="auto" w:fill="auto"/>
            <w:noWrap/>
            <w:vAlign w:val="bottom"/>
            <w:hideMark/>
          </w:tcPr>
          <w:p w14:paraId="3E4AB7AC" w14:textId="77777777" w:rsidR="002C5550" w:rsidRPr="007204E6" w:rsidRDefault="002C5550" w:rsidP="002C5550">
            <w:pPr>
              <w:rPr>
                <w:rFonts w:ascii="Tahoma" w:hAnsi="Tahoma" w:cs="Tahoma"/>
                <w:color w:val="000000"/>
                <w:sz w:val="22"/>
                <w:szCs w:val="22"/>
                <w:lang w:eastAsia="es-CO"/>
              </w:rPr>
            </w:pPr>
            <w:r w:rsidRPr="007204E6">
              <w:rPr>
                <w:rFonts w:ascii="Tahoma" w:hAnsi="Tahoma" w:cs="Tahoma"/>
                <w:color w:val="000000"/>
                <w:sz w:val="22"/>
                <w:szCs w:val="22"/>
                <w:lang w:eastAsia="es-CO"/>
              </w:rPr>
              <w:t>PREVENCIÓN SOBRE EL CONFLICTO ARMADO</w:t>
            </w:r>
          </w:p>
        </w:tc>
        <w:tc>
          <w:tcPr>
            <w:tcW w:w="1479" w:type="dxa"/>
            <w:tcBorders>
              <w:top w:val="nil"/>
              <w:left w:val="nil"/>
              <w:bottom w:val="single" w:sz="4" w:space="0" w:color="auto"/>
              <w:right w:val="nil"/>
            </w:tcBorders>
            <w:shd w:val="clear" w:color="auto" w:fill="auto"/>
            <w:noWrap/>
            <w:vAlign w:val="bottom"/>
            <w:hideMark/>
          </w:tcPr>
          <w:p w14:paraId="53751FF8"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2</w:t>
            </w:r>
          </w:p>
        </w:tc>
        <w:tc>
          <w:tcPr>
            <w:tcW w:w="1701" w:type="dxa"/>
            <w:tcBorders>
              <w:top w:val="nil"/>
              <w:left w:val="single" w:sz="8" w:space="0" w:color="auto"/>
              <w:bottom w:val="single" w:sz="4" w:space="0" w:color="auto"/>
              <w:right w:val="single" w:sz="8" w:space="0" w:color="auto"/>
            </w:tcBorders>
            <w:shd w:val="clear" w:color="auto" w:fill="auto"/>
            <w:noWrap/>
            <w:vAlign w:val="bottom"/>
            <w:hideMark/>
          </w:tcPr>
          <w:p w14:paraId="4F5848CE"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6</w:t>
            </w:r>
          </w:p>
        </w:tc>
      </w:tr>
      <w:tr w:rsidR="002C5550" w:rsidRPr="007204E6" w14:paraId="1D9BACEE" w14:textId="77777777" w:rsidTr="007204E6">
        <w:trPr>
          <w:trHeight w:val="162"/>
        </w:trPr>
        <w:tc>
          <w:tcPr>
            <w:tcW w:w="6166" w:type="dxa"/>
            <w:tcBorders>
              <w:top w:val="nil"/>
              <w:left w:val="single" w:sz="8" w:space="0" w:color="auto"/>
              <w:bottom w:val="single" w:sz="4" w:space="0" w:color="auto"/>
              <w:right w:val="single" w:sz="8" w:space="0" w:color="auto"/>
            </w:tcBorders>
            <w:shd w:val="clear" w:color="auto" w:fill="auto"/>
            <w:noWrap/>
            <w:vAlign w:val="bottom"/>
            <w:hideMark/>
          </w:tcPr>
          <w:p w14:paraId="2AB408CB" w14:textId="77777777" w:rsidR="002C5550" w:rsidRPr="007204E6" w:rsidRDefault="002C5550" w:rsidP="002C5550">
            <w:pPr>
              <w:rPr>
                <w:rFonts w:ascii="Tahoma" w:hAnsi="Tahoma" w:cs="Tahoma"/>
                <w:color w:val="000000"/>
                <w:sz w:val="22"/>
                <w:szCs w:val="22"/>
                <w:lang w:eastAsia="es-CO"/>
              </w:rPr>
            </w:pPr>
            <w:r w:rsidRPr="007204E6">
              <w:rPr>
                <w:rFonts w:ascii="Tahoma" w:hAnsi="Tahoma" w:cs="Tahoma"/>
                <w:color w:val="000000"/>
                <w:sz w:val="22"/>
                <w:szCs w:val="22"/>
                <w:lang w:eastAsia="es-CO"/>
              </w:rPr>
              <w:t>PROGRAMA DE ATENCIÓN INTEGRAL A LA FAMILIA</w:t>
            </w:r>
          </w:p>
        </w:tc>
        <w:tc>
          <w:tcPr>
            <w:tcW w:w="1479" w:type="dxa"/>
            <w:tcBorders>
              <w:top w:val="nil"/>
              <w:left w:val="nil"/>
              <w:bottom w:val="single" w:sz="4" w:space="0" w:color="auto"/>
              <w:right w:val="nil"/>
            </w:tcBorders>
            <w:shd w:val="clear" w:color="auto" w:fill="auto"/>
            <w:noWrap/>
            <w:vAlign w:val="bottom"/>
            <w:hideMark/>
          </w:tcPr>
          <w:p w14:paraId="57C22B56"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4</w:t>
            </w:r>
          </w:p>
        </w:tc>
        <w:tc>
          <w:tcPr>
            <w:tcW w:w="1701" w:type="dxa"/>
            <w:tcBorders>
              <w:top w:val="nil"/>
              <w:left w:val="single" w:sz="8" w:space="0" w:color="auto"/>
              <w:bottom w:val="single" w:sz="4" w:space="0" w:color="auto"/>
              <w:right w:val="single" w:sz="8" w:space="0" w:color="auto"/>
            </w:tcBorders>
            <w:shd w:val="clear" w:color="auto" w:fill="auto"/>
            <w:noWrap/>
            <w:vAlign w:val="bottom"/>
            <w:hideMark/>
          </w:tcPr>
          <w:p w14:paraId="4F05690B"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 </w:t>
            </w:r>
          </w:p>
        </w:tc>
      </w:tr>
      <w:tr w:rsidR="002C5550" w:rsidRPr="007204E6" w14:paraId="4D55B721" w14:textId="77777777" w:rsidTr="007204E6">
        <w:trPr>
          <w:trHeight w:val="138"/>
        </w:trPr>
        <w:tc>
          <w:tcPr>
            <w:tcW w:w="6166" w:type="dxa"/>
            <w:tcBorders>
              <w:top w:val="nil"/>
              <w:left w:val="single" w:sz="8" w:space="0" w:color="auto"/>
              <w:bottom w:val="single" w:sz="8" w:space="0" w:color="auto"/>
              <w:right w:val="single" w:sz="8" w:space="0" w:color="auto"/>
            </w:tcBorders>
            <w:shd w:val="clear" w:color="auto" w:fill="auto"/>
            <w:noWrap/>
            <w:vAlign w:val="bottom"/>
            <w:hideMark/>
          </w:tcPr>
          <w:p w14:paraId="7845E972" w14:textId="50E2D38D" w:rsidR="002C5550" w:rsidRPr="007204E6" w:rsidRDefault="002C5550" w:rsidP="002C5550">
            <w:pPr>
              <w:rPr>
                <w:rFonts w:ascii="Tahoma" w:hAnsi="Tahoma" w:cs="Tahoma"/>
                <w:color w:val="000000"/>
                <w:sz w:val="22"/>
                <w:szCs w:val="22"/>
                <w:lang w:eastAsia="es-CO"/>
              </w:rPr>
            </w:pPr>
            <w:r w:rsidRPr="007204E6">
              <w:rPr>
                <w:rFonts w:ascii="Tahoma" w:hAnsi="Tahoma" w:cs="Tahoma"/>
                <w:color w:val="000000"/>
                <w:sz w:val="22"/>
                <w:szCs w:val="22"/>
                <w:lang w:eastAsia="es-CO"/>
              </w:rPr>
              <w:t>RED DE JÓVENES QUE INCLUYA TEMÁTICAS PARA VÍCTIMAS</w:t>
            </w:r>
          </w:p>
        </w:tc>
        <w:tc>
          <w:tcPr>
            <w:tcW w:w="1479" w:type="dxa"/>
            <w:tcBorders>
              <w:top w:val="nil"/>
              <w:left w:val="nil"/>
              <w:bottom w:val="single" w:sz="8" w:space="0" w:color="auto"/>
              <w:right w:val="nil"/>
            </w:tcBorders>
            <w:shd w:val="clear" w:color="auto" w:fill="auto"/>
            <w:noWrap/>
            <w:vAlign w:val="bottom"/>
            <w:hideMark/>
          </w:tcPr>
          <w:p w14:paraId="2D19A317"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2</w:t>
            </w:r>
          </w:p>
        </w:tc>
        <w:tc>
          <w:tcPr>
            <w:tcW w:w="1701" w:type="dxa"/>
            <w:tcBorders>
              <w:top w:val="nil"/>
              <w:left w:val="single" w:sz="8" w:space="0" w:color="auto"/>
              <w:bottom w:val="single" w:sz="8" w:space="0" w:color="auto"/>
              <w:right w:val="single" w:sz="8" w:space="0" w:color="auto"/>
            </w:tcBorders>
            <w:shd w:val="clear" w:color="auto" w:fill="auto"/>
            <w:noWrap/>
            <w:vAlign w:val="bottom"/>
            <w:hideMark/>
          </w:tcPr>
          <w:p w14:paraId="4B9279C1" w14:textId="77777777" w:rsidR="002C5550" w:rsidRPr="007204E6" w:rsidRDefault="002C5550" w:rsidP="002C5550">
            <w:pPr>
              <w:jc w:val="center"/>
              <w:rPr>
                <w:rFonts w:ascii="Tahoma" w:hAnsi="Tahoma" w:cs="Tahoma"/>
                <w:color w:val="000000"/>
                <w:sz w:val="22"/>
                <w:szCs w:val="22"/>
                <w:lang w:eastAsia="es-CO"/>
              </w:rPr>
            </w:pPr>
            <w:r w:rsidRPr="007204E6">
              <w:rPr>
                <w:rFonts w:ascii="Tahoma" w:hAnsi="Tahoma" w:cs="Tahoma"/>
                <w:color w:val="000000"/>
                <w:sz w:val="22"/>
                <w:szCs w:val="22"/>
                <w:lang w:eastAsia="es-CO"/>
              </w:rPr>
              <w:t> </w:t>
            </w:r>
          </w:p>
        </w:tc>
      </w:tr>
    </w:tbl>
    <w:p w14:paraId="6C5F5AE8" w14:textId="77777777" w:rsidR="002C5550" w:rsidRDefault="002C5550" w:rsidP="002C5550">
      <w:pPr>
        <w:tabs>
          <w:tab w:val="left" w:pos="2442"/>
        </w:tabs>
        <w:jc w:val="center"/>
        <w:rPr>
          <w:i/>
        </w:rPr>
      </w:pPr>
      <w:r>
        <w:rPr>
          <w:i/>
        </w:rPr>
        <w:t xml:space="preserve"> Contribución de estudiantes de la I.E.D. Manuel Zapata Olivella y Los Rosales en  toma de decisiones.</w:t>
      </w:r>
    </w:p>
    <w:p w14:paraId="7DD89FE8" w14:textId="77777777" w:rsidR="007204E6" w:rsidRDefault="007204E6" w:rsidP="002C5550">
      <w:pPr>
        <w:tabs>
          <w:tab w:val="left" w:pos="2442"/>
        </w:tabs>
        <w:jc w:val="center"/>
        <w:rPr>
          <w:i/>
        </w:rPr>
      </w:pPr>
    </w:p>
    <w:p w14:paraId="7A7B8502" w14:textId="77777777" w:rsidR="007204E6" w:rsidRDefault="007204E6" w:rsidP="002C5550">
      <w:pPr>
        <w:tabs>
          <w:tab w:val="left" w:pos="2442"/>
        </w:tabs>
        <w:jc w:val="center"/>
        <w:rPr>
          <w:i/>
        </w:rPr>
      </w:pPr>
    </w:p>
    <w:p w14:paraId="6FAA95FC" w14:textId="77777777" w:rsidR="007204E6" w:rsidRDefault="007204E6" w:rsidP="002C5550">
      <w:pPr>
        <w:tabs>
          <w:tab w:val="left" w:pos="2442"/>
        </w:tabs>
        <w:jc w:val="center"/>
        <w:rPr>
          <w:i/>
        </w:rPr>
      </w:pPr>
    </w:p>
    <w:p w14:paraId="7E48D2EA" w14:textId="77777777" w:rsidR="007204E6" w:rsidRDefault="007204E6" w:rsidP="002C5550">
      <w:pPr>
        <w:tabs>
          <w:tab w:val="left" w:pos="2442"/>
        </w:tabs>
        <w:jc w:val="center"/>
        <w:rPr>
          <w:i/>
        </w:rPr>
      </w:pPr>
    </w:p>
    <w:p w14:paraId="4AD04A47" w14:textId="77777777" w:rsidR="007204E6" w:rsidRDefault="007204E6" w:rsidP="002C5550">
      <w:pPr>
        <w:tabs>
          <w:tab w:val="left" w:pos="2442"/>
        </w:tabs>
        <w:jc w:val="center"/>
        <w:rPr>
          <w:i/>
        </w:rPr>
      </w:pPr>
    </w:p>
    <w:p w14:paraId="33BE5598" w14:textId="77777777" w:rsidR="007204E6" w:rsidRDefault="007204E6" w:rsidP="002C5550">
      <w:pPr>
        <w:tabs>
          <w:tab w:val="left" w:pos="2442"/>
        </w:tabs>
        <w:jc w:val="center"/>
        <w:rPr>
          <w:i/>
        </w:rPr>
      </w:pPr>
    </w:p>
    <w:p w14:paraId="27E66CDB" w14:textId="77777777" w:rsidR="007204E6" w:rsidRDefault="007204E6" w:rsidP="002C5550">
      <w:pPr>
        <w:tabs>
          <w:tab w:val="left" w:pos="2442"/>
        </w:tabs>
        <w:jc w:val="center"/>
        <w:rPr>
          <w:i/>
        </w:rPr>
      </w:pPr>
    </w:p>
    <w:p w14:paraId="674DC886" w14:textId="77777777" w:rsidR="007204E6" w:rsidRDefault="007204E6" w:rsidP="002C5550">
      <w:pPr>
        <w:tabs>
          <w:tab w:val="left" w:pos="2442"/>
        </w:tabs>
        <w:jc w:val="center"/>
        <w:rPr>
          <w:i/>
        </w:rPr>
      </w:pPr>
    </w:p>
    <w:p w14:paraId="2E12A31C" w14:textId="77777777" w:rsidR="007204E6" w:rsidRDefault="007204E6" w:rsidP="002C5550">
      <w:pPr>
        <w:tabs>
          <w:tab w:val="left" w:pos="2442"/>
        </w:tabs>
        <w:jc w:val="center"/>
        <w:rPr>
          <w:i/>
        </w:rPr>
      </w:pPr>
    </w:p>
    <w:p w14:paraId="1C082844" w14:textId="77777777" w:rsidR="007204E6" w:rsidRDefault="007204E6" w:rsidP="002C5550">
      <w:pPr>
        <w:tabs>
          <w:tab w:val="left" w:pos="2442"/>
        </w:tabs>
        <w:jc w:val="center"/>
        <w:rPr>
          <w:i/>
        </w:rPr>
      </w:pPr>
    </w:p>
    <w:p w14:paraId="7FFD69ED" w14:textId="77777777" w:rsidR="007204E6" w:rsidRDefault="007204E6" w:rsidP="002C5550">
      <w:pPr>
        <w:tabs>
          <w:tab w:val="left" w:pos="2442"/>
        </w:tabs>
        <w:jc w:val="center"/>
        <w:rPr>
          <w:i/>
        </w:rPr>
      </w:pPr>
    </w:p>
    <w:p w14:paraId="37D5B643" w14:textId="77777777" w:rsidR="007204E6" w:rsidRDefault="007204E6" w:rsidP="002C5550">
      <w:pPr>
        <w:tabs>
          <w:tab w:val="left" w:pos="2442"/>
        </w:tabs>
        <w:jc w:val="center"/>
        <w:rPr>
          <w:i/>
        </w:rPr>
      </w:pPr>
    </w:p>
    <w:p w14:paraId="1CBE0A46" w14:textId="77777777" w:rsidR="007204E6" w:rsidRDefault="007204E6" w:rsidP="002C5550">
      <w:pPr>
        <w:tabs>
          <w:tab w:val="left" w:pos="2442"/>
        </w:tabs>
        <w:jc w:val="center"/>
        <w:rPr>
          <w:i/>
        </w:rPr>
      </w:pPr>
    </w:p>
    <w:p w14:paraId="419CE26A" w14:textId="77777777" w:rsidR="007204E6" w:rsidRDefault="007204E6" w:rsidP="002C5550">
      <w:pPr>
        <w:tabs>
          <w:tab w:val="left" w:pos="2442"/>
        </w:tabs>
        <w:jc w:val="center"/>
        <w:rPr>
          <w:i/>
        </w:rPr>
      </w:pPr>
    </w:p>
    <w:p w14:paraId="3AA6E52F" w14:textId="77777777" w:rsidR="007204E6" w:rsidRDefault="007204E6" w:rsidP="002C5550">
      <w:pPr>
        <w:tabs>
          <w:tab w:val="left" w:pos="2442"/>
        </w:tabs>
        <w:jc w:val="center"/>
        <w:rPr>
          <w:i/>
        </w:rPr>
      </w:pPr>
    </w:p>
    <w:p w14:paraId="2FB30C66" w14:textId="77777777" w:rsidR="007204E6" w:rsidRDefault="007204E6" w:rsidP="002C5550">
      <w:pPr>
        <w:tabs>
          <w:tab w:val="left" w:pos="2442"/>
        </w:tabs>
        <w:jc w:val="center"/>
        <w:rPr>
          <w:i/>
        </w:rPr>
      </w:pPr>
    </w:p>
    <w:p w14:paraId="02EF741C" w14:textId="77777777" w:rsidR="007204E6" w:rsidRDefault="007204E6" w:rsidP="002C5550">
      <w:pPr>
        <w:tabs>
          <w:tab w:val="left" w:pos="2442"/>
        </w:tabs>
        <w:jc w:val="center"/>
        <w:rPr>
          <w:i/>
        </w:rPr>
      </w:pPr>
    </w:p>
    <w:p w14:paraId="3745FB7D" w14:textId="77777777" w:rsidR="007204E6" w:rsidRDefault="007204E6" w:rsidP="002C5550">
      <w:pPr>
        <w:tabs>
          <w:tab w:val="left" w:pos="2442"/>
        </w:tabs>
        <w:jc w:val="center"/>
        <w:rPr>
          <w:i/>
        </w:rPr>
      </w:pPr>
    </w:p>
    <w:p w14:paraId="12CDAF6D" w14:textId="77777777" w:rsidR="007204E6" w:rsidRDefault="007204E6" w:rsidP="002C5550">
      <w:pPr>
        <w:tabs>
          <w:tab w:val="left" w:pos="2442"/>
        </w:tabs>
        <w:jc w:val="center"/>
        <w:rPr>
          <w:i/>
        </w:rPr>
      </w:pPr>
    </w:p>
    <w:p w14:paraId="0A518BFB" w14:textId="77777777" w:rsidR="004C110C" w:rsidRDefault="004C110C" w:rsidP="002C5550">
      <w:pPr>
        <w:tabs>
          <w:tab w:val="left" w:pos="2442"/>
        </w:tabs>
        <w:jc w:val="center"/>
        <w:rPr>
          <w:i/>
        </w:rPr>
      </w:pPr>
    </w:p>
    <w:p w14:paraId="7573D31A" w14:textId="77777777" w:rsidR="004C110C" w:rsidRDefault="004C110C" w:rsidP="002C5550">
      <w:pPr>
        <w:tabs>
          <w:tab w:val="left" w:pos="2442"/>
        </w:tabs>
        <w:jc w:val="center"/>
        <w:rPr>
          <w:i/>
        </w:rPr>
      </w:pPr>
    </w:p>
    <w:p w14:paraId="300B0168" w14:textId="77777777" w:rsidR="007204E6" w:rsidRDefault="007204E6" w:rsidP="002C5550">
      <w:pPr>
        <w:tabs>
          <w:tab w:val="left" w:pos="2442"/>
        </w:tabs>
        <w:jc w:val="center"/>
        <w:rPr>
          <w:i/>
        </w:rPr>
      </w:pPr>
    </w:p>
    <w:p w14:paraId="212F6208" w14:textId="77777777" w:rsidR="002C5550" w:rsidRPr="00234BF5" w:rsidRDefault="002C5550" w:rsidP="003175D1">
      <w:pPr>
        <w:pStyle w:val="Prrafodelista"/>
        <w:numPr>
          <w:ilvl w:val="0"/>
          <w:numId w:val="17"/>
        </w:numPr>
        <w:tabs>
          <w:tab w:val="left" w:pos="2442"/>
        </w:tabs>
        <w:suppressAutoHyphens w:val="0"/>
        <w:spacing w:after="200" w:line="276" w:lineRule="auto"/>
        <w:contextualSpacing/>
        <w:rPr>
          <w:b/>
        </w:rPr>
      </w:pPr>
      <w:r w:rsidRPr="00234BF5">
        <w:rPr>
          <w:b/>
        </w:rPr>
        <w:t>NECESIDADES Y PROPUESTAS A PARTIR DE LOS DATOS OBTENIDOS.</w:t>
      </w:r>
    </w:p>
    <w:tbl>
      <w:tblPr>
        <w:tblStyle w:val="Tablaconcuadrcula"/>
        <w:tblW w:w="9351" w:type="dxa"/>
        <w:jc w:val="center"/>
        <w:tblLook w:val="04A0" w:firstRow="1" w:lastRow="0" w:firstColumn="1" w:lastColumn="0" w:noHBand="0" w:noVBand="1"/>
      </w:tblPr>
      <w:tblGrid>
        <w:gridCol w:w="4248"/>
        <w:gridCol w:w="5103"/>
      </w:tblGrid>
      <w:tr w:rsidR="007204E6" w:rsidRPr="007204E6" w14:paraId="1F1D4230" w14:textId="77777777" w:rsidTr="007204E6">
        <w:trPr>
          <w:jc w:val="center"/>
        </w:trPr>
        <w:tc>
          <w:tcPr>
            <w:tcW w:w="4248" w:type="dxa"/>
          </w:tcPr>
          <w:p w14:paraId="26070DF6" w14:textId="77777777" w:rsidR="007204E6" w:rsidRPr="007204E6" w:rsidRDefault="007204E6" w:rsidP="00706483">
            <w:pPr>
              <w:tabs>
                <w:tab w:val="left" w:pos="2442"/>
              </w:tabs>
              <w:jc w:val="center"/>
              <w:rPr>
                <w:rFonts w:ascii="Tahoma" w:hAnsi="Tahoma" w:cs="Tahoma"/>
                <w:b/>
              </w:rPr>
            </w:pPr>
            <w:r w:rsidRPr="007204E6">
              <w:rPr>
                <w:rFonts w:ascii="Tahoma" w:hAnsi="Tahoma" w:cs="Tahoma"/>
                <w:b/>
              </w:rPr>
              <w:t>NECESIDADES IDENTIFICADAS</w:t>
            </w:r>
          </w:p>
        </w:tc>
        <w:tc>
          <w:tcPr>
            <w:tcW w:w="5103" w:type="dxa"/>
          </w:tcPr>
          <w:p w14:paraId="77AF675D" w14:textId="77777777" w:rsidR="007204E6" w:rsidRPr="007204E6" w:rsidRDefault="007204E6" w:rsidP="00706483">
            <w:pPr>
              <w:tabs>
                <w:tab w:val="left" w:pos="2442"/>
              </w:tabs>
              <w:jc w:val="center"/>
              <w:rPr>
                <w:rFonts w:ascii="Tahoma" w:hAnsi="Tahoma" w:cs="Tahoma"/>
                <w:b/>
              </w:rPr>
            </w:pPr>
            <w:r w:rsidRPr="007204E6">
              <w:rPr>
                <w:rFonts w:ascii="Tahoma" w:hAnsi="Tahoma" w:cs="Tahoma"/>
                <w:b/>
              </w:rPr>
              <w:t>PROPUESTAS</w:t>
            </w:r>
          </w:p>
        </w:tc>
      </w:tr>
      <w:tr w:rsidR="007204E6" w:rsidRPr="007204E6" w14:paraId="77B0F76C" w14:textId="77777777" w:rsidTr="007204E6">
        <w:trPr>
          <w:jc w:val="center"/>
        </w:trPr>
        <w:tc>
          <w:tcPr>
            <w:tcW w:w="4248" w:type="dxa"/>
          </w:tcPr>
          <w:p w14:paraId="4080F864" w14:textId="77777777" w:rsidR="007204E6" w:rsidRPr="007204E6" w:rsidRDefault="007204E6" w:rsidP="00706483">
            <w:pPr>
              <w:tabs>
                <w:tab w:val="left" w:pos="2442"/>
              </w:tabs>
              <w:jc w:val="both"/>
              <w:rPr>
                <w:rFonts w:ascii="Tahoma" w:hAnsi="Tahoma" w:cs="Tahoma"/>
              </w:rPr>
            </w:pPr>
            <w:r w:rsidRPr="007204E6">
              <w:rPr>
                <w:rFonts w:ascii="Tahoma" w:hAnsi="Tahoma" w:cs="Tahoma"/>
              </w:rPr>
              <w:t>Intervención del programa “Mis derechos Primero” Auto 251 de 2008, en las I.E.D. identificadas.</w:t>
            </w:r>
          </w:p>
        </w:tc>
        <w:tc>
          <w:tcPr>
            <w:tcW w:w="5103" w:type="dxa"/>
          </w:tcPr>
          <w:p w14:paraId="2EC5DCB6" w14:textId="77777777" w:rsidR="007204E6" w:rsidRPr="007204E6" w:rsidRDefault="007204E6" w:rsidP="00706483">
            <w:pPr>
              <w:tabs>
                <w:tab w:val="left" w:pos="2442"/>
              </w:tabs>
              <w:jc w:val="both"/>
              <w:rPr>
                <w:rFonts w:ascii="Tahoma" w:hAnsi="Tahoma" w:cs="Tahoma"/>
              </w:rPr>
            </w:pPr>
            <w:r w:rsidRPr="007204E6">
              <w:rPr>
                <w:rFonts w:ascii="Tahoma" w:hAnsi="Tahoma" w:cs="Tahoma"/>
              </w:rPr>
              <w:t>Aumentar la  cobertura  de los colegios identificados para el establecimiento del programa “Mis Derechos Primero”</w:t>
            </w:r>
          </w:p>
        </w:tc>
      </w:tr>
      <w:tr w:rsidR="007204E6" w:rsidRPr="007204E6" w14:paraId="4D3B07D4" w14:textId="77777777" w:rsidTr="007204E6">
        <w:trPr>
          <w:jc w:val="center"/>
        </w:trPr>
        <w:tc>
          <w:tcPr>
            <w:tcW w:w="4248" w:type="dxa"/>
          </w:tcPr>
          <w:p w14:paraId="5B10EB1C" w14:textId="77777777" w:rsidR="007204E6" w:rsidRPr="007204E6" w:rsidRDefault="007204E6" w:rsidP="00706483">
            <w:pPr>
              <w:tabs>
                <w:tab w:val="left" w:pos="2442"/>
              </w:tabs>
              <w:jc w:val="both"/>
              <w:rPr>
                <w:rFonts w:ascii="Tahoma" w:hAnsi="Tahoma" w:cs="Tahoma"/>
              </w:rPr>
            </w:pPr>
            <w:r w:rsidRPr="007204E6">
              <w:rPr>
                <w:rFonts w:ascii="Tahoma" w:hAnsi="Tahoma" w:cs="Tahoma"/>
              </w:rPr>
              <w:t xml:space="preserve">Elaboración de un formato de aplicación con preguntas estandarizadas. </w:t>
            </w:r>
          </w:p>
        </w:tc>
        <w:tc>
          <w:tcPr>
            <w:tcW w:w="5103" w:type="dxa"/>
          </w:tcPr>
          <w:p w14:paraId="33187B32" w14:textId="77777777" w:rsidR="007204E6" w:rsidRPr="007204E6" w:rsidRDefault="007204E6" w:rsidP="00706483">
            <w:pPr>
              <w:tabs>
                <w:tab w:val="left" w:pos="2442"/>
              </w:tabs>
              <w:jc w:val="both"/>
              <w:rPr>
                <w:rFonts w:ascii="Tahoma" w:hAnsi="Tahoma" w:cs="Tahoma"/>
              </w:rPr>
            </w:pPr>
            <w:r w:rsidRPr="007204E6">
              <w:rPr>
                <w:rFonts w:ascii="Tahoma" w:hAnsi="Tahoma" w:cs="Tahoma"/>
              </w:rPr>
              <w:t>Elaborar una ficha de aplicación estructurada con preguntas estilo semi-abiertas con el fin de realizar una buena tabulación.</w:t>
            </w:r>
          </w:p>
        </w:tc>
      </w:tr>
      <w:tr w:rsidR="007204E6" w:rsidRPr="007204E6" w14:paraId="6BE798D9" w14:textId="77777777" w:rsidTr="007204E6">
        <w:trPr>
          <w:jc w:val="center"/>
        </w:trPr>
        <w:tc>
          <w:tcPr>
            <w:tcW w:w="4248" w:type="dxa"/>
          </w:tcPr>
          <w:p w14:paraId="6CA8219C" w14:textId="77777777" w:rsidR="007204E6" w:rsidRPr="007204E6" w:rsidRDefault="007204E6" w:rsidP="00706483">
            <w:pPr>
              <w:tabs>
                <w:tab w:val="left" w:pos="2442"/>
              </w:tabs>
              <w:jc w:val="both"/>
              <w:rPr>
                <w:rFonts w:ascii="Tahoma" w:hAnsi="Tahoma" w:cs="Tahoma"/>
              </w:rPr>
            </w:pPr>
            <w:r w:rsidRPr="007204E6">
              <w:rPr>
                <w:rFonts w:ascii="Tahoma" w:hAnsi="Tahoma" w:cs="Tahoma"/>
              </w:rPr>
              <w:t>Formación estructurada en la comunidad académica sobre el programa “Mis Derechos Primero” Auto 251 de 2008.</w:t>
            </w:r>
          </w:p>
        </w:tc>
        <w:tc>
          <w:tcPr>
            <w:tcW w:w="5103" w:type="dxa"/>
          </w:tcPr>
          <w:p w14:paraId="091E5676" w14:textId="77777777" w:rsidR="007204E6" w:rsidRPr="007204E6" w:rsidRDefault="007204E6" w:rsidP="00706483">
            <w:pPr>
              <w:tabs>
                <w:tab w:val="left" w:pos="2442"/>
              </w:tabs>
              <w:jc w:val="both"/>
              <w:rPr>
                <w:rFonts w:ascii="Tahoma" w:hAnsi="Tahoma" w:cs="Tahoma"/>
              </w:rPr>
            </w:pPr>
            <w:r w:rsidRPr="007204E6">
              <w:rPr>
                <w:rFonts w:ascii="Tahoma" w:hAnsi="Tahoma" w:cs="Tahoma"/>
              </w:rPr>
              <w:t>Fortalecer acciones de formación y capacitación que promuevan la sensibilización y concienciación del programa “Mis Derechos Primero” en los rectores, docentes, Psico-orientadores, Profesionales de Apoyo y Padres de Familia.</w:t>
            </w:r>
          </w:p>
        </w:tc>
      </w:tr>
      <w:tr w:rsidR="007204E6" w:rsidRPr="007204E6" w14:paraId="65B0C90A" w14:textId="77777777" w:rsidTr="007204E6">
        <w:trPr>
          <w:jc w:val="center"/>
        </w:trPr>
        <w:tc>
          <w:tcPr>
            <w:tcW w:w="4248" w:type="dxa"/>
          </w:tcPr>
          <w:p w14:paraId="2EDFAE93" w14:textId="77777777" w:rsidR="007204E6" w:rsidRPr="007204E6" w:rsidRDefault="007204E6" w:rsidP="00706483">
            <w:pPr>
              <w:tabs>
                <w:tab w:val="left" w:pos="2442"/>
              </w:tabs>
              <w:jc w:val="both"/>
              <w:rPr>
                <w:rFonts w:ascii="Tahoma" w:hAnsi="Tahoma" w:cs="Tahoma"/>
              </w:rPr>
            </w:pPr>
            <w:r w:rsidRPr="007204E6">
              <w:rPr>
                <w:rFonts w:ascii="Tahoma" w:hAnsi="Tahoma" w:cs="Tahoma"/>
              </w:rPr>
              <w:t>Respuesta integral de la institucionalidad sobre los hallazgos obtenidos en la aplicación de H.V.R.</w:t>
            </w:r>
          </w:p>
        </w:tc>
        <w:tc>
          <w:tcPr>
            <w:tcW w:w="5103" w:type="dxa"/>
          </w:tcPr>
          <w:p w14:paraId="56390CE6" w14:textId="77777777" w:rsidR="007204E6" w:rsidRPr="007204E6" w:rsidRDefault="007204E6" w:rsidP="00706483">
            <w:pPr>
              <w:tabs>
                <w:tab w:val="left" w:pos="2442"/>
              </w:tabs>
              <w:jc w:val="both"/>
              <w:rPr>
                <w:rFonts w:ascii="Tahoma" w:hAnsi="Tahoma" w:cs="Tahoma"/>
              </w:rPr>
            </w:pPr>
            <w:r w:rsidRPr="007204E6">
              <w:rPr>
                <w:rFonts w:ascii="Tahoma" w:hAnsi="Tahoma" w:cs="Tahoma"/>
              </w:rPr>
              <w:t>Diseñar planes de acción con enfoque diferencial teniendo en cuenta los Riesgos Sociales identificados en el programa “Mis Derechos Primero”.</w:t>
            </w:r>
          </w:p>
        </w:tc>
      </w:tr>
      <w:tr w:rsidR="007204E6" w:rsidRPr="007204E6" w14:paraId="41562165" w14:textId="77777777" w:rsidTr="007204E6">
        <w:trPr>
          <w:jc w:val="center"/>
        </w:trPr>
        <w:tc>
          <w:tcPr>
            <w:tcW w:w="4248" w:type="dxa"/>
          </w:tcPr>
          <w:p w14:paraId="4A1D7DA4" w14:textId="77777777" w:rsidR="007204E6" w:rsidRPr="007204E6" w:rsidRDefault="007204E6" w:rsidP="00706483">
            <w:pPr>
              <w:tabs>
                <w:tab w:val="left" w:pos="2442"/>
              </w:tabs>
              <w:jc w:val="both"/>
              <w:rPr>
                <w:rFonts w:ascii="Tahoma" w:hAnsi="Tahoma" w:cs="Tahoma"/>
              </w:rPr>
            </w:pPr>
            <w:r w:rsidRPr="007204E6">
              <w:rPr>
                <w:rFonts w:ascii="Tahoma" w:hAnsi="Tahoma" w:cs="Tahoma"/>
              </w:rPr>
              <w:t xml:space="preserve">Atención Articulada respecto a la participación de estudiantes para toma de decisiones descritos en el </w:t>
            </w:r>
            <w:r w:rsidRPr="007204E6">
              <w:rPr>
                <w:rFonts w:ascii="Tahoma" w:hAnsi="Tahoma" w:cs="Tahoma"/>
                <w:b/>
                <w:i/>
              </w:rPr>
              <w:t xml:space="preserve">Gráfico </w:t>
            </w:r>
            <w:r w:rsidRPr="007204E6">
              <w:rPr>
                <w:rFonts w:ascii="Tahoma" w:hAnsi="Tahoma" w:cs="Tahoma"/>
                <w:i/>
              </w:rPr>
              <w:t xml:space="preserve"> </w:t>
            </w:r>
            <w:r w:rsidRPr="007204E6">
              <w:rPr>
                <w:rFonts w:ascii="Tahoma" w:hAnsi="Tahoma" w:cs="Tahoma"/>
              </w:rPr>
              <w:t>y</w:t>
            </w:r>
            <w:r w:rsidRPr="007204E6">
              <w:rPr>
                <w:rFonts w:ascii="Tahoma" w:hAnsi="Tahoma" w:cs="Tahoma"/>
                <w:i/>
              </w:rPr>
              <w:t xml:space="preserve"> </w:t>
            </w:r>
            <w:r w:rsidRPr="007204E6">
              <w:rPr>
                <w:rFonts w:ascii="Tahoma" w:hAnsi="Tahoma" w:cs="Tahoma"/>
                <w:b/>
                <w:i/>
              </w:rPr>
              <w:t>Cuadro anteriores</w:t>
            </w:r>
          </w:p>
        </w:tc>
        <w:tc>
          <w:tcPr>
            <w:tcW w:w="5103" w:type="dxa"/>
          </w:tcPr>
          <w:p w14:paraId="6869E3D4" w14:textId="77777777" w:rsidR="007204E6" w:rsidRPr="007204E6" w:rsidRDefault="007204E6" w:rsidP="00706483">
            <w:pPr>
              <w:tabs>
                <w:tab w:val="left" w:pos="2442"/>
              </w:tabs>
              <w:jc w:val="both"/>
              <w:rPr>
                <w:rFonts w:ascii="Tahoma" w:hAnsi="Tahoma" w:cs="Tahoma"/>
              </w:rPr>
            </w:pPr>
            <w:r w:rsidRPr="007204E6">
              <w:rPr>
                <w:rFonts w:ascii="Tahoma" w:hAnsi="Tahoma" w:cs="Tahoma"/>
              </w:rPr>
              <w:t xml:space="preserve">Convocar a las diferentes instituciones para elaborar y ejecutar programas de Prevención a nivel individual y comunitario tomando como base la contribución de los estudiantes descritos en el </w:t>
            </w:r>
            <w:r w:rsidRPr="007204E6">
              <w:rPr>
                <w:rFonts w:ascii="Tahoma" w:hAnsi="Tahoma" w:cs="Tahoma"/>
                <w:b/>
                <w:i/>
              </w:rPr>
              <w:t xml:space="preserve">Gráfico </w:t>
            </w:r>
            <w:r w:rsidRPr="007204E6">
              <w:rPr>
                <w:rFonts w:ascii="Tahoma" w:hAnsi="Tahoma" w:cs="Tahoma"/>
              </w:rPr>
              <w:t xml:space="preserve"> y </w:t>
            </w:r>
            <w:r w:rsidRPr="007204E6">
              <w:rPr>
                <w:rFonts w:ascii="Tahoma" w:hAnsi="Tahoma" w:cs="Tahoma"/>
                <w:b/>
                <w:i/>
              </w:rPr>
              <w:t>Cuadro anteriores</w:t>
            </w:r>
          </w:p>
        </w:tc>
      </w:tr>
    </w:tbl>
    <w:p w14:paraId="62BE0920" w14:textId="77777777" w:rsidR="002C5550" w:rsidRDefault="002C5550" w:rsidP="002C5550">
      <w:pPr>
        <w:tabs>
          <w:tab w:val="left" w:pos="2442"/>
        </w:tabs>
      </w:pPr>
    </w:p>
    <w:p w14:paraId="518AFB8F" w14:textId="77777777" w:rsidR="007027F6" w:rsidRDefault="007027F6" w:rsidP="002C5550">
      <w:pPr>
        <w:tabs>
          <w:tab w:val="left" w:pos="2442"/>
        </w:tabs>
        <w:ind w:left="785"/>
        <w:jc w:val="center"/>
        <w:rPr>
          <w:b/>
        </w:rPr>
      </w:pPr>
    </w:p>
    <w:p w14:paraId="5BE17450" w14:textId="77777777" w:rsidR="007027F6" w:rsidRDefault="007027F6" w:rsidP="002C5550">
      <w:pPr>
        <w:tabs>
          <w:tab w:val="left" w:pos="2442"/>
        </w:tabs>
        <w:ind w:left="785"/>
        <w:jc w:val="center"/>
        <w:rPr>
          <w:b/>
        </w:rPr>
      </w:pPr>
    </w:p>
    <w:p w14:paraId="73381952" w14:textId="77777777" w:rsidR="007027F6" w:rsidRDefault="007027F6" w:rsidP="002C5550">
      <w:pPr>
        <w:tabs>
          <w:tab w:val="left" w:pos="2442"/>
        </w:tabs>
        <w:ind w:left="785"/>
        <w:jc w:val="center"/>
        <w:rPr>
          <w:b/>
        </w:rPr>
      </w:pPr>
    </w:p>
    <w:p w14:paraId="4A304D15" w14:textId="77777777" w:rsidR="007027F6" w:rsidRDefault="007027F6" w:rsidP="002C5550">
      <w:pPr>
        <w:tabs>
          <w:tab w:val="left" w:pos="2442"/>
        </w:tabs>
        <w:ind w:left="785"/>
        <w:jc w:val="center"/>
        <w:rPr>
          <w:b/>
        </w:rPr>
      </w:pPr>
    </w:p>
    <w:p w14:paraId="3A0A06DB" w14:textId="77777777" w:rsidR="007027F6" w:rsidRDefault="007027F6" w:rsidP="002C5550">
      <w:pPr>
        <w:tabs>
          <w:tab w:val="left" w:pos="2442"/>
        </w:tabs>
        <w:ind w:left="785"/>
        <w:jc w:val="center"/>
        <w:rPr>
          <w:b/>
        </w:rPr>
      </w:pPr>
    </w:p>
    <w:p w14:paraId="2DB5CC70" w14:textId="77777777" w:rsidR="007027F6" w:rsidRDefault="007027F6" w:rsidP="002C5550">
      <w:pPr>
        <w:tabs>
          <w:tab w:val="left" w:pos="2442"/>
        </w:tabs>
        <w:ind w:left="785"/>
        <w:jc w:val="center"/>
        <w:rPr>
          <w:b/>
        </w:rPr>
      </w:pPr>
    </w:p>
    <w:p w14:paraId="3270A61A" w14:textId="77777777" w:rsidR="007027F6" w:rsidRDefault="007027F6" w:rsidP="002C5550">
      <w:pPr>
        <w:tabs>
          <w:tab w:val="left" w:pos="2442"/>
        </w:tabs>
        <w:ind w:left="785"/>
        <w:jc w:val="center"/>
        <w:rPr>
          <w:b/>
        </w:rPr>
      </w:pPr>
    </w:p>
    <w:p w14:paraId="26A0FCE0" w14:textId="77777777" w:rsidR="007027F6" w:rsidRDefault="007027F6" w:rsidP="002C5550">
      <w:pPr>
        <w:tabs>
          <w:tab w:val="left" w:pos="2442"/>
        </w:tabs>
        <w:ind w:left="785"/>
        <w:jc w:val="center"/>
        <w:rPr>
          <w:b/>
        </w:rPr>
      </w:pPr>
    </w:p>
    <w:p w14:paraId="0911F784" w14:textId="77777777" w:rsidR="007027F6" w:rsidRDefault="007027F6" w:rsidP="002C5550">
      <w:pPr>
        <w:tabs>
          <w:tab w:val="left" w:pos="2442"/>
        </w:tabs>
        <w:ind w:left="785"/>
        <w:jc w:val="center"/>
        <w:rPr>
          <w:b/>
        </w:rPr>
      </w:pPr>
    </w:p>
    <w:p w14:paraId="11514A23" w14:textId="77777777" w:rsidR="007027F6" w:rsidRDefault="007027F6" w:rsidP="002C5550">
      <w:pPr>
        <w:tabs>
          <w:tab w:val="left" w:pos="2442"/>
        </w:tabs>
        <w:ind w:left="785"/>
        <w:jc w:val="center"/>
        <w:rPr>
          <w:b/>
        </w:rPr>
      </w:pPr>
    </w:p>
    <w:p w14:paraId="7695E99E" w14:textId="77777777" w:rsidR="007027F6" w:rsidRDefault="007027F6" w:rsidP="002C5550">
      <w:pPr>
        <w:tabs>
          <w:tab w:val="left" w:pos="2442"/>
        </w:tabs>
        <w:ind w:left="785"/>
        <w:jc w:val="center"/>
        <w:rPr>
          <w:b/>
        </w:rPr>
      </w:pPr>
    </w:p>
    <w:p w14:paraId="7030487C" w14:textId="77777777" w:rsidR="007027F6" w:rsidRDefault="007027F6" w:rsidP="002C5550">
      <w:pPr>
        <w:tabs>
          <w:tab w:val="left" w:pos="2442"/>
        </w:tabs>
        <w:ind w:left="785"/>
        <w:jc w:val="center"/>
        <w:rPr>
          <w:b/>
        </w:rPr>
      </w:pPr>
    </w:p>
    <w:p w14:paraId="0759A114" w14:textId="77777777" w:rsidR="007027F6" w:rsidRDefault="007027F6" w:rsidP="002C5550">
      <w:pPr>
        <w:tabs>
          <w:tab w:val="left" w:pos="2442"/>
        </w:tabs>
        <w:ind w:left="785"/>
        <w:jc w:val="center"/>
        <w:rPr>
          <w:b/>
        </w:rPr>
      </w:pPr>
    </w:p>
    <w:p w14:paraId="148542A0" w14:textId="77777777" w:rsidR="007027F6" w:rsidRDefault="007027F6" w:rsidP="002C5550">
      <w:pPr>
        <w:tabs>
          <w:tab w:val="left" w:pos="2442"/>
        </w:tabs>
        <w:ind w:left="785"/>
        <w:jc w:val="center"/>
        <w:rPr>
          <w:b/>
        </w:rPr>
      </w:pPr>
    </w:p>
    <w:p w14:paraId="5759BD1B" w14:textId="77777777" w:rsidR="007027F6" w:rsidRDefault="007027F6" w:rsidP="002C5550">
      <w:pPr>
        <w:tabs>
          <w:tab w:val="left" w:pos="2442"/>
        </w:tabs>
        <w:ind w:left="785"/>
        <w:jc w:val="center"/>
        <w:rPr>
          <w:b/>
        </w:rPr>
      </w:pPr>
    </w:p>
    <w:p w14:paraId="28B88B81" w14:textId="77777777" w:rsidR="007027F6" w:rsidRDefault="007027F6" w:rsidP="002C5550">
      <w:pPr>
        <w:tabs>
          <w:tab w:val="left" w:pos="2442"/>
        </w:tabs>
        <w:ind w:left="785"/>
        <w:jc w:val="center"/>
        <w:rPr>
          <w:b/>
        </w:rPr>
      </w:pPr>
    </w:p>
    <w:p w14:paraId="4ACC8D68" w14:textId="4C57BB55" w:rsidR="007027F6" w:rsidRDefault="007027F6" w:rsidP="002C5550">
      <w:pPr>
        <w:tabs>
          <w:tab w:val="left" w:pos="2442"/>
        </w:tabs>
        <w:ind w:left="785"/>
        <w:jc w:val="center"/>
        <w:rPr>
          <w:b/>
        </w:rPr>
      </w:pPr>
    </w:p>
    <w:p w14:paraId="2F7105D0" w14:textId="48DA9533" w:rsidR="002C5550" w:rsidRPr="00C43164" w:rsidRDefault="002C5550" w:rsidP="002C5550">
      <w:pPr>
        <w:tabs>
          <w:tab w:val="left" w:pos="2442"/>
        </w:tabs>
        <w:ind w:left="785"/>
        <w:jc w:val="center"/>
      </w:pPr>
      <w:r w:rsidRPr="00C43164">
        <w:rPr>
          <w:b/>
        </w:rPr>
        <w:t>GALERÍA</w:t>
      </w:r>
    </w:p>
    <w:p w14:paraId="1DF8D9B3" w14:textId="71D3958C" w:rsidR="002C5550" w:rsidRPr="00AE0BA5" w:rsidRDefault="00C70643" w:rsidP="002C5550">
      <w:r w:rsidRPr="00C43164">
        <w:rPr>
          <w:noProof/>
          <w:lang w:val="es-CO" w:eastAsia="es-CO"/>
        </w:rPr>
        <w:drawing>
          <wp:anchor distT="0" distB="0" distL="114300" distR="114300" simplePos="0" relativeHeight="251826176" behindDoc="0" locked="0" layoutInCell="1" allowOverlap="1" wp14:anchorId="37A2378B" wp14:editId="4131DEE7">
            <wp:simplePos x="0" y="0"/>
            <wp:positionH relativeFrom="margin">
              <wp:posOffset>49530</wp:posOffset>
            </wp:positionH>
            <wp:positionV relativeFrom="page">
              <wp:posOffset>1603375</wp:posOffset>
            </wp:positionV>
            <wp:extent cx="2639060" cy="2911475"/>
            <wp:effectExtent l="114300" t="57150" r="85090" b="136525"/>
            <wp:wrapSquare wrapText="bothSides"/>
            <wp:docPr id="2061" name="Imagen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39060" cy="2911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C43164">
        <w:rPr>
          <w:noProof/>
          <w:lang w:val="es-CO" w:eastAsia="es-CO"/>
        </w:rPr>
        <w:drawing>
          <wp:anchor distT="0" distB="0" distL="114300" distR="114300" simplePos="0" relativeHeight="251827200" behindDoc="1" locked="0" layoutInCell="1" allowOverlap="1" wp14:anchorId="6DAF761B" wp14:editId="5D1D1EC2">
            <wp:simplePos x="0" y="0"/>
            <wp:positionH relativeFrom="margin">
              <wp:posOffset>3763645</wp:posOffset>
            </wp:positionH>
            <wp:positionV relativeFrom="paragraph">
              <wp:posOffset>169545</wp:posOffset>
            </wp:positionV>
            <wp:extent cx="2390140" cy="2966085"/>
            <wp:effectExtent l="95250" t="57150" r="67310" b="139065"/>
            <wp:wrapTight wrapText="bothSides">
              <wp:wrapPolygon edited="0">
                <wp:start x="2410" y="-416"/>
                <wp:lineTo x="-861" y="-139"/>
                <wp:lineTo x="-861" y="20809"/>
                <wp:lineTo x="2238" y="22474"/>
                <wp:lineTo x="18937" y="22474"/>
                <wp:lineTo x="19626" y="22058"/>
                <wp:lineTo x="22036" y="19977"/>
                <wp:lineTo x="22036" y="1665"/>
                <wp:lineTo x="19282" y="-139"/>
                <wp:lineTo x="18593" y="-416"/>
                <wp:lineTo x="2410" y="-416"/>
              </wp:wrapPolygon>
            </wp:wrapTight>
            <wp:docPr id="2062" name="Imagen 2062" descr="C:\Users\pmorales\AppData\Local\Microsoft\Windows\Temporary Internet Files\Content.Word\IMG_20140813_105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morales\AppData\Local\Microsoft\Windows\Temporary Internet Files\Content.Word\IMG_20140813_105059.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90140" cy="29660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6EC47966" w14:textId="451B1056" w:rsidR="002C5550" w:rsidRPr="00AE0BA5" w:rsidRDefault="002C5550" w:rsidP="002C5550"/>
    <w:p w14:paraId="027221F0" w14:textId="735034A1" w:rsidR="002C5550" w:rsidRPr="00AE0BA5" w:rsidRDefault="002C5550" w:rsidP="002C5550"/>
    <w:p w14:paraId="6F8CAC9B" w14:textId="178B10FA" w:rsidR="002C5550" w:rsidRPr="00AE0BA5" w:rsidRDefault="002C5550" w:rsidP="002C5550"/>
    <w:p w14:paraId="02C6ADE7" w14:textId="41C238B9" w:rsidR="002C5550" w:rsidRPr="00AE0BA5" w:rsidRDefault="002C5550" w:rsidP="002C5550"/>
    <w:p w14:paraId="1B0A1711" w14:textId="77777777" w:rsidR="002C5550" w:rsidRDefault="002C5550" w:rsidP="002C5550"/>
    <w:p w14:paraId="6D2397BB" w14:textId="28FC951B" w:rsidR="002C5550" w:rsidRPr="00AE0BA5" w:rsidRDefault="002C5550" w:rsidP="002C5550"/>
    <w:p w14:paraId="0980C664" w14:textId="1B161DFC" w:rsidR="002C5550" w:rsidRPr="00AE0BA5" w:rsidRDefault="002C5550" w:rsidP="002C5550"/>
    <w:p w14:paraId="2C479B8F" w14:textId="1D4ED754" w:rsidR="002C5550" w:rsidRDefault="002C5550" w:rsidP="002C5550">
      <w:pPr>
        <w:tabs>
          <w:tab w:val="left" w:pos="1020"/>
        </w:tabs>
      </w:pPr>
    </w:p>
    <w:p w14:paraId="52277D63" w14:textId="77777777" w:rsidR="002C5550" w:rsidRPr="00AE0BA5" w:rsidRDefault="002C5550" w:rsidP="002C5550">
      <w:pPr>
        <w:tabs>
          <w:tab w:val="left" w:pos="1020"/>
        </w:tabs>
      </w:pPr>
    </w:p>
    <w:p w14:paraId="500220E5" w14:textId="7DC3B4E0" w:rsidR="002C5550" w:rsidRDefault="002C5550" w:rsidP="002C5550">
      <w:pPr>
        <w:tabs>
          <w:tab w:val="left" w:pos="2442"/>
        </w:tabs>
      </w:pPr>
    </w:p>
    <w:p w14:paraId="7CB4DA8A" w14:textId="72909836" w:rsidR="002C5550" w:rsidRDefault="002C5550" w:rsidP="002C5550">
      <w:pPr>
        <w:tabs>
          <w:tab w:val="left" w:pos="2442"/>
        </w:tabs>
      </w:pPr>
      <w:r>
        <w:br w:type="textWrapping" w:clear="all"/>
      </w:r>
    </w:p>
    <w:p w14:paraId="4130C8CF" w14:textId="77777777" w:rsidR="002C5550" w:rsidRDefault="002C5550" w:rsidP="002C5550">
      <w:pPr>
        <w:tabs>
          <w:tab w:val="left" w:pos="2442"/>
        </w:tabs>
      </w:pPr>
    </w:p>
    <w:p w14:paraId="07947D9A" w14:textId="57FEE431" w:rsidR="002C5550" w:rsidRDefault="00C70643" w:rsidP="002C5550">
      <w:pPr>
        <w:tabs>
          <w:tab w:val="left" w:pos="2442"/>
        </w:tabs>
      </w:pPr>
      <w:r>
        <w:rPr>
          <w:noProof/>
          <w:lang w:val="es-CO" w:eastAsia="es-CO"/>
        </w:rPr>
        <w:drawing>
          <wp:anchor distT="0" distB="0" distL="114300" distR="114300" simplePos="0" relativeHeight="251844608" behindDoc="1" locked="0" layoutInCell="1" allowOverlap="1" wp14:anchorId="775524F3" wp14:editId="6BC7404E">
            <wp:simplePos x="0" y="0"/>
            <wp:positionH relativeFrom="margin">
              <wp:posOffset>3097530</wp:posOffset>
            </wp:positionH>
            <wp:positionV relativeFrom="margin">
              <wp:posOffset>4130040</wp:posOffset>
            </wp:positionV>
            <wp:extent cx="3333750" cy="2419350"/>
            <wp:effectExtent l="152400" t="133350" r="152400" b="152400"/>
            <wp:wrapTight wrapText="bothSides">
              <wp:wrapPolygon edited="0">
                <wp:start x="-617" y="-1191"/>
                <wp:lineTo x="-987" y="-850"/>
                <wp:lineTo x="-987" y="18198"/>
                <wp:lineTo x="741" y="20920"/>
                <wp:lineTo x="1975" y="22450"/>
                <wp:lineTo x="2098" y="22791"/>
                <wp:lineTo x="22094" y="22791"/>
                <wp:lineTo x="22464" y="21090"/>
                <wp:lineTo x="22464" y="4592"/>
                <wp:lineTo x="21600" y="2041"/>
                <wp:lineTo x="19255" y="-1191"/>
                <wp:lineTo x="-617" y="-1191"/>
              </wp:wrapPolygon>
            </wp:wrapTight>
            <wp:docPr id="2064" name="Imagen 2064" descr="C:\Users\pmorales\AppData\Local\Microsoft\Windows\Temporary Internet Files\Content.Word\IMG_20140813_104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morales\AppData\Local\Microsoft\Windows\Temporary Internet Files\Content.Word\IMG_20140813_10415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333750" cy="241935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1F0B08">
        <w:rPr>
          <w:noProof/>
          <w:lang w:val="es-CO" w:eastAsia="es-CO"/>
        </w:rPr>
        <w:drawing>
          <wp:anchor distT="0" distB="0" distL="114300" distR="114300" simplePos="0" relativeHeight="251833344" behindDoc="1" locked="0" layoutInCell="1" allowOverlap="1" wp14:anchorId="7F51F717" wp14:editId="1272D2F2">
            <wp:simplePos x="0" y="0"/>
            <wp:positionH relativeFrom="margin">
              <wp:posOffset>-283845</wp:posOffset>
            </wp:positionH>
            <wp:positionV relativeFrom="paragraph">
              <wp:posOffset>287655</wp:posOffset>
            </wp:positionV>
            <wp:extent cx="3039110" cy="2343150"/>
            <wp:effectExtent l="133350" t="133350" r="161290" b="171450"/>
            <wp:wrapTight wrapText="bothSides">
              <wp:wrapPolygon edited="0">
                <wp:start x="-406" y="-1229"/>
                <wp:lineTo x="-948" y="-878"/>
                <wp:lineTo x="-948" y="18790"/>
                <wp:lineTo x="2437" y="23005"/>
                <wp:lineTo x="22205" y="23005"/>
                <wp:lineTo x="22611" y="21600"/>
                <wp:lineTo x="22611" y="4741"/>
                <wp:lineTo x="21663" y="2107"/>
                <wp:lineTo x="19226" y="-1229"/>
                <wp:lineTo x="-406" y="-1229"/>
              </wp:wrapPolygon>
            </wp:wrapTight>
            <wp:docPr id="2066" name="Imagen 2066" descr="D:\GGONZALEZC\Mis documentos Gala\Downloads\IMG_936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GGONZALEZC\Mis documentos Gala\Downloads\IMG_9366 (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39110" cy="234315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6A32C99" w14:textId="4E60E1AA" w:rsidR="002C5550" w:rsidRDefault="002C5550" w:rsidP="002C5550">
      <w:pPr>
        <w:tabs>
          <w:tab w:val="left" w:pos="2442"/>
        </w:tabs>
      </w:pPr>
    </w:p>
    <w:p w14:paraId="1CF2D781" w14:textId="77777777" w:rsidR="002C5550" w:rsidRDefault="002C5550" w:rsidP="002C5550">
      <w:pPr>
        <w:tabs>
          <w:tab w:val="left" w:pos="2442"/>
        </w:tabs>
      </w:pPr>
    </w:p>
    <w:p w14:paraId="2B423540" w14:textId="77777777" w:rsidR="002C5550" w:rsidRDefault="002C5550" w:rsidP="002C5550">
      <w:pPr>
        <w:tabs>
          <w:tab w:val="left" w:pos="2442"/>
        </w:tabs>
      </w:pPr>
    </w:p>
    <w:p w14:paraId="2601935F" w14:textId="77777777" w:rsidR="002C5550" w:rsidRDefault="002C5550" w:rsidP="002C5550"/>
    <w:p w14:paraId="257F630E" w14:textId="77777777" w:rsidR="002C5550" w:rsidRPr="001F0B08" w:rsidRDefault="002C5550" w:rsidP="002C5550"/>
    <w:p w14:paraId="2307C4C3" w14:textId="71D8671C" w:rsidR="002C5550" w:rsidRDefault="002C5550" w:rsidP="002C5550">
      <w:pPr>
        <w:tabs>
          <w:tab w:val="left" w:pos="2442"/>
        </w:tabs>
      </w:pPr>
    </w:p>
    <w:p w14:paraId="7C143AE9" w14:textId="045C1E97" w:rsidR="002C5550" w:rsidRDefault="002C5550" w:rsidP="002C5550">
      <w:pPr>
        <w:tabs>
          <w:tab w:val="left" w:pos="2442"/>
        </w:tabs>
      </w:pPr>
    </w:p>
    <w:p w14:paraId="2F250730" w14:textId="2F2BEE87" w:rsidR="002C5550" w:rsidRDefault="002C5550" w:rsidP="002C5550">
      <w:pPr>
        <w:tabs>
          <w:tab w:val="left" w:pos="2442"/>
        </w:tabs>
      </w:pPr>
    </w:p>
    <w:p w14:paraId="3A9190BC" w14:textId="0F73EC6A" w:rsidR="002C5550" w:rsidRDefault="002C5550" w:rsidP="002C5550">
      <w:pPr>
        <w:tabs>
          <w:tab w:val="left" w:pos="2442"/>
        </w:tabs>
      </w:pPr>
      <w:r>
        <w:rPr>
          <w:noProof/>
          <w:lang w:val="es-CO" w:eastAsia="es-CO"/>
        </w:rPr>
        <mc:AlternateContent>
          <mc:Choice Requires="wps">
            <w:drawing>
              <wp:inline distT="0" distB="0" distL="0" distR="0" wp14:anchorId="5100443B" wp14:editId="1246686C">
                <wp:extent cx="304800" cy="304800"/>
                <wp:effectExtent l="0" t="0" r="0" b="0"/>
                <wp:docPr id="2048" name="AutoShape 2" descr="https://barranquilla.mymailsrvr.com/a/attachments/INBOX/356/1?wsid=117a353655c2a1f04b946b2ca0d16fbdaf9c43d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16671B5" id="AutoShape 2" o:spid="_x0000_s1026" alt="https://barranquilla.mymailsrvr.com/a/attachments/INBOX/356/1?wsid=117a353655c2a1f04b946b2ca0d16fbdaf9c43d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" filled="f" stroked="f">
                <o:lock v:ext="edit" aspectratio="t"/>
                <w10:anchorlock/>
              </v:rect>
            </w:pict>
          </mc:Fallback>
        </mc:AlternateContent>
      </w:r>
    </w:p>
    <w:p w14:paraId="7D6A3D08" w14:textId="77777777" w:rsidR="002C5550" w:rsidRDefault="002C5550" w:rsidP="002C5550">
      <w:pPr>
        <w:tabs>
          <w:tab w:val="left" w:pos="2442"/>
        </w:tabs>
      </w:pPr>
      <w:r w:rsidRPr="009C6222">
        <w:rPr>
          <w:noProof/>
          <w:lang w:val="es-CO" w:eastAsia="es-CO"/>
        </w:rPr>
        <mc:AlternateContent>
          <mc:Choice Requires="wps">
            <w:drawing>
              <wp:inline distT="0" distB="0" distL="0" distR="0" wp14:anchorId="3220BAAC" wp14:editId="2CA61E3E">
                <wp:extent cx="304800" cy="304800"/>
                <wp:effectExtent l="0" t="0" r="0" b="0"/>
                <wp:docPr id="2049" name="Rectángulo 42" descr="https://barranquilla.mymailsrvr.com/a/attachments/INBOX/356/1?wsid=117a353655c2a1f04b946b2ca0d16fbdaf9c43d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07E6DC7" id="Rectángulo 42" o:spid="_x0000_s1026" alt="https://barranquilla.mymailsrvr.com/a/attachments/INBOX/356/1?wsid=117a353655c2a1f04b946b2ca0d16fbdaf9c43d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McD1gwUAwAAMQYAAA4AAAAAAAAAAAAAAAAALgIAAGRycy9l&#10;Mm9Eb2MueG1sUEsBAi0AFAAGAAgAAAAhAEyg6SzYAAAAAwEAAA8AAAAAAAAAAAAAAAAAbgUAAGRy&#10;cy9kb3ducmV2LnhtbFBLBQYAAAAABAAEAPMAAABzBgAAAAA=&#10;" filled="f" stroked="f">
                <o:lock v:ext="edit" aspectratio="t"/>
                <w10:anchorlock/>
              </v:rect>
            </w:pict>
          </mc:Fallback>
        </mc:AlternateContent>
      </w:r>
      <w:r>
        <w:rPr>
          <w:noProof/>
          <w:lang w:val="es-CO" w:eastAsia="es-CO"/>
        </w:rPr>
        <mc:AlternateContent>
          <mc:Choice Requires="wps">
            <w:drawing>
              <wp:inline distT="0" distB="0" distL="0" distR="0" wp14:anchorId="7BE30E7B" wp14:editId="50AF7C58">
                <wp:extent cx="304800" cy="304800"/>
                <wp:effectExtent l="0" t="0" r="0" b="0"/>
                <wp:docPr id="2051" name="AutoShape 8" descr="https://barranquilla.mymailsrvr.com/a/attachments/INBOX/356/1?wsid=117a353655c2a1f04b946b2ca0d16fbdaf9c43d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45C032" id="AutoShape 8" o:spid="_x0000_s1026" alt="https://barranquilla.mymailsrvr.com/a/attachments/INBOX/356/1?wsid=117a353655c2a1f04b946b2ca0d16fbdaf9c43d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" filled="f" stroked="f">
                <o:lock v:ext="edit" aspectratio="t"/>
                <w10:anchorlock/>
              </v:rect>
            </w:pict>
          </mc:Fallback>
        </mc:AlternateContent>
      </w:r>
    </w:p>
    <w:p w14:paraId="6FB459B5" w14:textId="77777777" w:rsidR="002C5550" w:rsidRDefault="002C5550" w:rsidP="002C5550">
      <w:pPr>
        <w:tabs>
          <w:tab w:val="left" w:pos="2442"/>
        </w:tabs>
      </w:pPr>
    </w:p>
    <w:p w14:paraId="74E2740E" w14:textId="5D0E2C51" w:rsidR="002C5550" w:rsidRDefault="00C70643" w:rsidP="002C5550">
      <w:pPr>
        <w:tabs>
          <w:tab w:val="left" w:pos="2442"/>
        </w:tabs>
      </w:pPr>
      <w:r>
        <w:rPr>
          <w:noProof/>
          <w:lang w:val="es-CO" w:eastAsia="es-CO"/>
        </w:rPr>
        <w:drawing>
          <wp:anchor distT="0" distB="0" distL="114300" distR="114300" simplePos="0" relativeHeight="251829248" behindDoc="1" locked="0" layoutInCell="1" allowOverlap="1" wp14:anchorId="277E6E27" wp14:editId="03C718BD">
            <wp:simplePos x="0" y="0"/>
            <wp:positionH relativeFrom="margin">
              <wp:posOffset>496570</wp:posOffset>
            </wp:positionH>
            <wp:positionV relativeFrom="margin">
              <wp:posOffset>633730</wp:posOffset>
            </wp:positionV>
            <wp:extent cx="3520440" cy="1979930"/>
            <wp:effectExtent l="323850" t="323850" r="365760" b="363220"/>
            <wp:wrapTight wrapText="bothSides">
              <wp:wrapPolygon edited="0">
                <wp:start x="20104" y="-3533"/>
                <wp:lineTo x="117" y="-3117"/>
                <wp:lineTo x="117" y="208"/>
                <wp:lineTo x="-1987" y="208"/>
                <wp:lineTo x="-1753" y="6858"/>
                <wp:lineTo x="-1052" y="13509"/>
                <wp:lineTo x="-584" y="19951"/>
                <wp:lineTo x="0" y="25355"/>
                <wp:lineTo x="468" y="25355"/>
                <wp:lineTo x="584" y="24939"/>
                <wp:lineTo x="13675" y="23484"/>
                <wp:lineTo x="13792" y="23484"/>
                <wp:lineTo x="23727" y="20159"/>
                <wp:lineTo x="21623" y="-3533"/>
                <wp:lineTo x="20104" y="-3533"/>
              </wp:wrapPolygon>
            </wp:wrapTight>
            <wp:docPr id="2063" name="Imagen 2063" descr="C:\Users\pmorales\AppData\Local\Microsoft\Windows\Temporary Internet Files\Content.Word\IMG_20140813_104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morales\AppData\Local\Microsoft\Windows\Temporary Internet Files\Content.Word\IMG_20140813_10411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520440" cy="197993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14:paraId="2E8B2E4E" w14:textId="4938BD53" w:rsidR="002C5550" w:rsidRDefault="002C5550" w:rsidP="002C5550">
      <w:pPr>
        <w:tabs>
          <w:tab w:val="left" w:pos="2442"/>
        </w:tabs>
      </w:pPr>
    </w:p>
    <w:p w14:paraId="2C7C2B7F" w14:textId="77777777" w:rsidR="002C5550" w:rsidRDefault="002C5550" w:rsidP="002C5550">
      <w:pPr>
        <w:tabs>
          <w:tab w:val="left" w:pos="2442"/>
        </w:tabs>
        <w:rPr>
          <w:b/>
        </w:rPr>
      </w:pPr>
    </w:p>
    <w:p w14:paraId="329D73B7" w14:textId="652D9B40" w:rsidR="002C5550" w:rsidRDefault="002C5550" w:rsidP="002C5550">
      <w:pPr>
        <w:tabs>
          <w:tab w:val="left" w:pos="2442"/>
        </w:tabs>
        <w:jc w:val="center"/>
        <w:rPr>
          <w:b/>
        </w:rPr>
      </w:pPr>
    </w:p>
    <w:p w14:paraId="5D6CFF62" w14:textId="31654275" w:rsidR="002C5550" w:rsidRDefault="002C5550" w:rsidP="002C5550">
      <w:pPr>
        <w:tabs>
          <w:tab w:val="left" w:pos="2442"/>
        </w:tabs>
        <w:jc w:val="center"/>
        <w:rPr>
          <w:b/>
        </w:rPr>
      </w:pPr>
    </w:p>
    <w:p w14:paraId="72B673ED" w14:textId="23CA1291" w:rsidR="007027F6" w:rsidRDefault="007027F6" w:rsidP="002C5550">
      <w:pPr>
        <w:tabs>
          <w:tab w:val="left" w:pos="2442"/>
        </w:tabs>
        <w:jc w:val="center"/>
        <w:rPr>
          <w:b/>
        </w:rPr>
      </w:pPr>
    </w:p>
    <w:p w14:paraId="5C8A400F" w14:textId="77777777" w:rsidR="007027F6" w:rsidRDefault="007027F6" w:rsidP="002C5550">
      <w:pPr>
        <w:tabs>
          <w:tab w:val="left" w:pos="2442"/>
        </w:tabs>
        <w:jc w:val="center"/>
        <w:rPr>
          <w:b/>
        </w:rPr>
      </w:pPr>
    </w:p>
    <w:p w14:paraId="3EC86E1E" w14:textId="77777777" w:rsidR="007027F6" w:rsidRDefault="007027F6" w:rsidP="002C5550">
      <w:pPr>
        <w:tabs>
          <w:tab w:val="left" w:pos="2442"/>
        </w:tabs>
        <w:jc w:val="center"/>
        <w:rPr>
          <w:b/>
        </w:rPr>
      </w:pPr>
    </w:p>
    <w:p w14:paraId="4543CFE5" w14:textId="77777777" w:rsidR="007027F6" w:rsidRDefault="007027F6" w:rsidP="002C5550">
      <w:pPr>
        <w:tabs>
          <w:tab w:val="left" w:pos="2442"/>
        </w:tabs>
        <w:jc w:val="center"/>
        <w:rPr>
          <w:b/>
        </w:rPr>
      </w:pPr>
    </w:p>
    <w:p w14:paraId="558B673F" w14:textId="14B30DBD" w:rsidR="007027F6" w:rsidRDefault="007027F6" w:rsidP="002C5550">
      <w:pPr>
        <w:tabs>
          <w:tab w:val="left" w:pos="2442"/>
        </w:tabs>
        <w:jc w:val="center"/>
        <w:rPr>
          <w:b/>
        </w:rPr>
      </w:pPr>
    </w:p>
    <w:p w14:paraId="6004D1AC" w14:textId="77777777" w:rsidR="007027F6" w:rsidRDefault="007027F6" w:rsidP="002C5550">
      <w:pPr>
        <w:tabs>
          <w:tab w:val="left" w:pos="2442"/>
        </w:tabs>
        <w:jc w:val="center"/>
        <w:rPr>
          <w:b/>
        </w:rPr>
      </w:pPr>
    </w:p>
    <w:p w14:paraId="33ECA201" w14:textId="77777777" w:rsidR="007027F6" w:rsidRDefault="007027F6" w:rsidP="002C5550">
      <w:pPr>
        <w:tabs>
          <w:tab w:val="left" w:pos="2442"/>
        </w:tabs>
        <w:jc w:val="center"/>
        <w:rPr>
          <w:b/>
        </w:rPr>
      </w:pPr>
    </w:p>
    <w:p w14:paraId="180FD722" w14:textId="77777777" w:rsidR="007027F6" w:rsidRDefault="007027F6" w:rsidP="002C5550">
      <w:pPr>
        <w:tabs>
          <w:tab w:val="left" w:pos="2442"/>
        </w:tabs>
        <w:jc w:val="center"/>
        <w:rPr>
          <w:b/>
        </w:rPr>
      </w:pPr>
    </w:p>
    <w:p w14:paraId="32BCF3DE" w14:textId="5B08EA01" w:rsidR="007027F6" w:rsidRDefault="00C70643" w:rsidP="002C5550">
      <w:pPr>
        <w:tabs>
          <w:tab w:val="left" w:pos="2442"/>
        </w:tabs>
        <w:jc w:val="center"/>
        <w:rPr>
          <w:b/>
        </w:rPr>
      </w:pPr>
      <w:r>
        <w:rPr>
          <w:noProof/>
          <w:lang w:val="es-CO" w:eastAsia="es-CO"/>
        </w:rPr>
        <w:drawing>
          <wp:anchor distT="0" distB="0" distL="114300" distR="114300" simplePos="0" relativeHeight="251832320" behindDoc="1" locked="0" layoutInCell="1" allowOverlap="1" wp14:anchorId="3FC17211" wp14:editId="2A31647A">
            <wp:simplePos x="0" y="0"/>
            <wp:positionH relativeFrom="page">
              <wp:posOffset>3981450</wp:posOffset>
            </wp:positionH>
            <wp:positionV relativeFrom="paragraph">
              <wp:posOffset>47625</wp:posOffset>
            </wp:positionV>
            <wp:extent cx="3293745" cy="2864485"/>
            <wp:effectExtent l="0" t="228600" r="0" b="926465"/>
            <wp:wrapTight wrapText="bothSides">
              <wp:wrapPolygon edited="0">
                <wp:start x="1861" y="23324"/>
                <wp:lineTo x="13979" y="23036"/>
                <wp:lineTo x="13979" y="20738"/>
                <wp:lineTo x="17977" y="20738"/>
                <wp:lineTo x="19726" y="20020"/>
                <wp:lineTo x="19851" y="-4544"/>
                <wp:lineTo x="19601" y="-6842"/>
                <wp:lineTo x="16353" y="-6842"/>
                <wp:lineTo x="16228" y="-6555"/>
                <wp:lineTo x="362" y="-4544"/>
                <wp:lineTo x="612" y="23324"/>
                <wp:lineTo x="1861" y="23324"/>
              </wp:wrapPolygon>
            </wp:wrapTight>
            <wp:docPr id="2068" name="Imagen 2068" descr="C:\Users\pmorales\AppData\Local\Microsoft\Windows\Temporary Internet Files\Content.Word\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morales\AppData\Local\Microsoft\Windows\Temporary Internet Files\Content.Word\image1.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rot="10800000" flipV="1">
                      <a:off x="0" y="0"/>
                      <a:ext cx="3293745" cy="286448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p>
    <w:p w14:paraId="15E44E30" w14:textId="016A0330" w:rsidR="007027F6" w:rsidRDefault="007027F6" w:rsidP="002C5550">
      <w:pPr>
        <w:tabs>
          <w:tab w:val="left" w:pos="2442"/>
        </w:tabs>
        <w:jc w:val="center"/>
        <w:rPr>
          <w:b/>
        </w:rPr>
      </w:pPr>
    </w:p>
    <w:p w14:paraId="7298464D" w14:textId="77777777" w:rsidR="007027F6" w:rsidRDefault="007027F6" w:rsidP="002C5550">
      <w:pPr>
        <w:tabs>
          <w:tab w:val="left" w:pos="2442"/>
        </w:tabs>
        <w:jc w:val="center"/>
        <w:rPr>
          <w:b/>
        </w:rPr>
      </w:pPr>
    </w:p>
    <w:p w14:paraId="56CDE105" w14:textId="3BE64FC3" w:rsidR="007027F6" w:rsidRDefault="00C70643" w:rsidP="002C5550">
      <w:pPr>
        <w:tabs>
          <w:tab w:val="left" w:pos="2442"/>
        </w:tabs>
        <w:jc w:val="center"/>
        <w:rPr>
          <w:b/>
        </w:rPr>
      </w:pPr>
      <w:r w:rsidRPr="001F0B08">
        <w:rPr>
          <w:noProof/>
          <w:lang w:val="es-CO" w:eastAsia="es-CO"/>
        </w:rPr>
        <w:drawing>
          <wp:anchor distT="0" distB="0" distL="114300" distR="114300" simplePos="0" relativeHeight="251834368" behindDoc="1" locked="0" layoutInCell="1" allowOverlap="1" wp14:anchorId="028081CD" wp14:editId="3A144C71">
            <wp:simplePos x="0" y="0"/>
            <wp:positionH relativeFrom="margin">
              <wp:posOffset>-255270</wp:posOffset>
            </wp:positionH>
            <wp:positionV relativeFrom="paragraph">
              <wp:posOffset>3810</wp:posOffset>
            </wp:positionV>
            <wp:extent cx="3129915" cy="2447290"/>
            <wp:effectExtent l="171450" t="114300" r="127635" b="219710"/>
            <wp:wrapTight wrapText="bothSides">
              <wp:wrapPolygon edited="0">
                <wp:start x="1315" y="-1009"/>
                <wp:lineTo x="-1052" y="-673"/>
                <wp:lineTo x="-1183" y="20849"/>
                <wp:lineTo x="-920" y="21353"/>
                <wp:lineTo x="1052" y="23371"/>
                <wp:lineTo x="20377" y="23371"/>
                <wp:lineTo x="20509" y="23035"/>
                <wp:lineTo x="22349" y="21017"/>
                <wp:lineTo x="22349" y="1681"/>
                <wp:lineTo x="20246" y="-673"/>
                <wp:lineTo x="19983" y="-1009"/>
                <wp:lineTo x="1315" y="-1009"/>
              </wp:wrapPolygon>
            </wp:wrapTight>
            <wp:docPr id="2065" name="Imagen 2065" descr="D:\GGONZALEZC\Mis documentos Gala\Downloads\IMG_9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GONZALEZC\Mis documentos Gala\Downloads\IMG_936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129915" cy="244729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margin">
              <wp14:pctWidth>0</wp14:pctWidth>
            </wp14:sizeRelH>
            <wp14:sizeRelV relativeFrom="margin">
              <wp14:pctHeight>0</wp14:pctHeight>
            </wp14:sizeRelV>
          </wp:anchor>
        </w:drawing>
      </w:r>
    </w:p>
    <w:p w14:paraId="333E6FFB" w14:textId="77777777" w:rsidR="007027F6" w:rsidRDefault="007027F6" w:rsidP="002C5550">
      <w:pPr>
        <w:tabs>
          <w:tab w:val="left" w:pos="2442"/>
        </w:tabs>
        <w:jc w:val="center"/>
        <w:rPr>
          <w:b/>
        </w:rPr>
      </w:pPr>
    </w:p>
    <w:p w14:paraId="7D5AD0FD" w14:textId="77777777" w:rsidR="007027F6" w:rsidRDefault="007027F6" w:rsidP="002C5550">
      <w:pPr>
        <w:tabs>
          <w:tab w:val="left" w:pos="2442"/>
        </w:tabs>
        <w:jc w:val="center"/>
        <w:rPr>
          <w:b/>
        </w:rPr>
      </w:pPr>
    </w:p>
    <w:p w14:paraId="20106DD4" w14:textId="77777777" w:rsidR="007027F6" w:rsidRDefault="007027F6" w:rsidP="002C5550">
      <w:pPr>
        <w:tabs>
          <w:tab w:val="left" w:pos="2442"/>
        </w:tabs>
        <w:jc w:val="center"/>
        <w:rPr>
          <w:b/>
        </w:rPr>
      </w:pPr>
    </w:p>
    <w:p w14:paraId="3152117E" w14:textId="77777777" w:rsidR="007027F6" w:rsidRDefault="007027F6" w:rsidP="002C5550">
      <w:pPr>
        <w:tabs>
          <w:tab w:val="left" w:pos="2442"/>
        </w:tabs>
        <w:jc w:val="center"/>
        <w:rPr>
          <w:b/>
        </w:rPr>
      </w:pPr>
    </w:p>
    <w:p w14:paraId="3475E072" w14:textId="5E2F2E37" w:rsidR="007027F6" w:rsidRDefault="007027F6" w:rsidP="002C5550">
      <w:pPr>
        <w:tabs>
          <w:tab w:val="left" w:pos="2442"/>
        </w:tabs>
        <w:jc w:val="center"/>
        <w:rPr>
          <w:b/>
        </w:rPr>
      </w:pPr>
    </w:p>
    <w:p w14:paraId="29304ECE" w14:textId="6DBAE780" w:rsidR="007027F6" w:rsidRDefault="007027F6" w:rsidP="002C5550">
      <w:pPr>
        <w:tabs>
          <w:tab w:val="left" w:pos="2442"/>
        </w:tabs>
        <w:jc w:val="center"/>
        <w:rPr>
          <w:b/>
        </w:rPr>
      </w:pPr>
    </w:p>
    <w:p w14:paraId="3D4C0310" w14:textId="77777777" w:rsidR="007027F6" w:rsidRDefault="007027F6" w:rsidP="002C5550">
      <w:pPr>
        <w:tabs>
          <w:tab w:val="left" w:pos="2442"/>
        </w:tabs>
        <w:jc w:val="center"/>
        <w:rPr>
          <w:b/>
        </w:rPr>
      </w:pPr>
    </w:p>
    <w:p w14:paraId="281E4891" w14:textId="77777777" w:rsidR="007027F6" w:rsidRDefault="007027F6" w:rsidP="002C5550">
      <w:pPr>
        <w:tabs>
          <w:tab w:val="left" w:pos="2442"/>
        </w:tabs>
        <w:jc w:val="center"/>
        <w:rPr>
          <w:b/>
        </w:rPr>
      </w:pPr>
    </w:p>
    <w:p w14:paraId="2CD2AEA8" w14:textId="77777777" w:rsidR="007027F6" w:rsidRDefault="007027F6" w:rsidP="002C5550">
      <w:pPr>
        <w:tabs>
          <w:tab w:val="left" w:pos="2442"/>
        </w:tabs>
        <w:jc w:val="center"/>
        <w:rPr>
          <w:b/>
        </w:rPr>
      </w:pPr>
    </w:p>
    <w:p w14:paraId="29831D8D" w14:textId="77777777" w:rsidR="007027F6" w:rsidRDefault="007027F6" w:rsidP="002C5550">
      <w:pPr>
        <w:tabs>
          <w:tab w:val="left" w:pos="2442"/>
        </w:tabs>
        <w:jc w:val="center"/>
        <w:rPr>
          <w:b/>
        </w:rPr>
      </w:pPr>
    </w:p>
    <w:p w14:paraId="26117EBE" w14:textId="77777777" w:rsidR="007027F6" w:rsidRDefault="007027F6" w:rsidP="002C5550">
      <w:pPr>
        <w:tabs>
          <w:tab w:val="left" w:pos="2442"/>
        </w:tabs>
        <w:jc w:val="center"/>
        <w:rPr>
          <w:b/>
        </w:rPr>
      </w:pPr>
    </w:p>
    <w:p w14:paraId="083814AC" w14:textId="77777777" w:rsidR="007027F6" w:rsidRDefault="007027F6" w:rsidP="002C5550">
      <w:pPr>
        <w:tabs>
          <w:tab w:val="left" w:pos="2442"/>
        </w:tabs>
        <w:jc w:val="center"/>
        <w:rPr>
          <w:b/>
        </w:rPr>
      </w:pPr>
    </w:p>
    <w:p w14:paraId="6A7DAF32" w14:textId="4967CA92" w:rsidR="007027F6" w:rsidRDefault="007027F6" w:rsidP="002C5550">
      <w:pPr>
        <w:tabs>
          <w:tab w:val="left" w:pos="2442"/>
        </w:tabs>
        <w:jc w:val="center"/>
        <w:rPr>
          <w:b/>
        </w:rPr>
      </w:pPr>
    </w:p>
    <w:p w14:paraId="72B71183" w14:textId="77777777" w:rsidR="007027F6" w:rsidRDefault="007027F6" w:rsidP="002C5550">
      <w:pPr>
        <w:tabs>
          <w:tab w:val="left" w:pos="2442"/>
        </w:tabs>
        <w:jc w:val="center"/>
        <w:rPr>
          <w:b/>
        </w:rPr>
      </w:pPr>
    </w:p>
    <w:p w14:paraId="7427D48F" w14:textId="77777777" w:rsidR="007027F6" w:rsidRDefault="007027F6" w:rsidP="002C5550">
      <w:pPr>
        <w:tabs>
          <w:tab w:val="left" w:pos="2442"/>
        </w:tabs>
        <w:jc w:val="center"/>
        <w:rPr>
          <w:b/>
        </w:rPr>
      </w:pPr>
    </w:p>
    <w:p w14:paraId="37126976" w14:textId="77777777" w:rsidR="007027F6" w:rsidRDefault="007027F6" w:rsidP="002C5550">
      <w:pPr>
        <w:tabs>
          <w:tab w:val="left" w:pos="2442"/>
        </w:tabs>
        <w:jc w:val="center"/>
        <w:rPr>
          <w:b/>
        </w:rPr>
      </w:pPr>
    </w:p>
    <w:p w14:paraId="43E85D78" w14:textId="77777777" w:rsidR="00C70643" w:rsidRDefault="00C70643" w:rsidP="002C5550">
      <w:pPr>
        <w:tabs>
          <w:tab w:val="left" w:pos="2442"/>
        </w:tabs>
        <w:jc w:val="center"/>
        <w:rPr>
          <w:b/>
        </w:rPr>
      </w:pPr>
    </w:p>
    <w:p w14:paraId="4456AF2E" w14:textId="77777777" w:rsidR="00C70643" w:rsidRDefault="00C70643" w:rsidP="002C5550">
      <w:pPr>
        <w:tabs>
          <w:tab w:val="left" w:pos="2442"/>
        </w:tabs>
        <w:jc w:val="center"/>
        <w:rPr>
          <w:b/>
        </w:rPr>
      </w:pPr>
    </w:p>
    <w:p w14:paraId="4C8B4D21" w14:textId="77777777" w:rsidR="00C70643" w:rsidRDefault="00C70643" w:rsidP="002C5550">
      <w:pPr>
        <w:tabs>
          <w:tab w:val="left" w:pos="2442"/>
        </w:tabs>
        <w:jc w:val="center"/>
        <w:rPr>
          <w:b/>
        </w:rPr>
      </w:pPr>
    </w:p>
    <w:p w14:paraId="171AC787" w14:textId="77777777" w:rsidR="00C70643" w:rsidRDefault="00C70643" w:rsidP="002C5550">
      <w:pPr>
        <w:tabs>
          <w:tab w:val="left" w:pos="2442"/>
        </w:tabs>
        <w:jc w:val="center"/>
        <w:rPr>
          <w:b/>
        </w:rPr>
      </w:pPr>
    </w:p>
    <w:p w14:paraId="79654607" w14:textId="77777777" w:rsidR="00C70643" w:rsidRDefault="00C70643" w:rsidP="002C5550">
      <w:pPr>
        <w:tabs>
          <w:tab w:val="left" w:pos="2442"/>
        </w:tabs>
        <w:jc w:val="center"/>
        <w:rPr>
          <w:b/>
        </w:rPr>
      </w:pPr>
    </w:p>
    <w:p w14:paraId="3D3C7F64" w14:textId="77777777" w:rsidR="00C70643" w:rsidRDefault="00C70643" w:rsidP="002C5550">
      <w:pPr>
        <w:tabs>
          <w:tab w:val="left" w:pos="2442"/>
        </w:tabs>
        <w:jc w:val="center"/>
        <w:rPr>
          <w:b/>
        </w:rPr>
      </w:pPr>
    </w:p>
    <w:p w14:paraId="54EFFB1D" w14:textId="77777777" w:rsidR="00C70643" w:rsidRDefault="00C70643" w:rsidP="002C5550">
      <w:pPr>
        <w:tabs>
          <w:tab w:val="left" w:pos="2442"/>
        </w:tabs>
        <w:jc w:val="center"/>
        <w:rPr>
          <w:b/>
        </w:rPr>
      </w:pPr>
    </w:p>
    <w:p w14:paraId="158174EF" w14:textId="77777777" w:rsidR="00C70643" w:rsidRDefault="00C70643" w:rsidP="002C5550">
      <w:pPr>
        <w:tabs>
          <w:tab w:val="left" w:pos="2442"/>
        </w:tabs>
        <w:jc w:val="center"/>
        <w:rPr>
          <w:b/>
        </w:rPr>
      </w:pPr>
    </w:p>
    <w:p w14:paraId="226FAFCB" w14:textId="77777777" w:rsidR="00C70643" w:rsidRDefault="00C70643" w:rsidP="002C5550">
      <w:pPr>
        <w:tabs>
          <w:tab w:val="left" w:pos="2442"/>
        </w:tabs>
        <w:jc w:val="center"/>
        <w:rPr>
          <w:b/>
        </w:rPr>
      </w:pPr>
    </w:p>
    <w:p w14:paraId="31B7D6B7" w14:textId="77777777" w:rsidR="00C70643" w:rsidRDefault="00C70643" w:rsidP="002C5550">
      <w:pPr>
        <w:tabs>
          <w:tab w:val="left" w:pos="2442"/>
        </w:tabs>
        <w:jc w:val="center"/>
        <w:rPr>
          <w:b/>
        </w:rPr>
      </w:pPr>
    </w:p>
    <w:p w14:paraId="74B4E765" w14:textId="053479E5" w:rsidR="00C70643" w:rsidRDefault="00C70643" w:rsidP="002C5550">
      <w:pPr>
        <w:tabs>
          <w:tab w:val="left" w:pos="2442"/>
        </w:tabs>
        <w:jc w:val="center"/>
        <w:rPr>
          <w:b/>
        </w:rPr>
      </w:pPr>
      <w:r>
        <w:rPr>
          <w:noProof/>
          <w:lang w:val="es-CO" w:eastAsia="es-CO"/>
        </w:rPr>
        <w:drawing>
          <wp:anchor distT="0" distB="0" distL="114300" distR="114300" simplePos="0" relativeHeight="251831296" behindDoc="1" locked="0" layoutInCell="1" allowOverlap="1" wp14:anchorId="258B6A00" wp14:editId="49350C66">
            <wp:simplePos x="0" y="0"/>
            <wp:positionH relativeFrom="margin">
              <wp:posOffset>3317875</wp:posOffset>
            </wp:positionH>
            <wp:positionV relativeFrom="page">
              <wp:posOffset>2190750</wp:posOffset>
            </wp:positionV>
            <wp:extent cx="3396615" cy="2514600"/>
            <wp:effectExtent l="0" t="0" r="0" b="0"/>
            <wp:wrapNone/>
            <wp:docPr id="2069" name="Imagen 2069" descr="http://www.barranquilla.gov.co/salud/images/phocagallery/Conflictoarmado/thumbs/phoca_thumb_l_img_4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barranquilla.gov.co/salud/images/phocagallery/Conflictoarmado/thumbs/phoca_thumb_l_img_4490.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96615" cy="25146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val="es-CO" w:eastAsia="es-CO"/>
        </w:rPr>
        <w:drawing>
          <wp:anchor distT="0" distB="0" distL="114300" distR="114300" simplePos="0" relativeHeight="251830272" behindDoc="1" locked="0" layoutInCell="1" allowOverlap="1" wp14:anchorId="21C99AA3" wp14:editId="4A26BB48">
            <wp:simplePos x="0" y="0"/>
            <wp:positionH relativeFrom="margin">
              <wp:posOffset>1905</wp:posOffset>
            </wp:positionH>
            <wp:positionV relativeFrom="page">
              <wp:posOffset>2098040</wp:posOffset>
            </wp:positionV>
            <wp:extent cx="3019425" cy="2472055"/>
            <wp:effectExtent l="0" t="133350" r="0" b="899795"/>
            <wp:wrapTight wrapText="bothSides">
              <wp:wrapPolygon edited="0">
                <wp:start x="273" y="-1165"/>
                <wp:lineTo x="409" y="25800"/>
                <wp:lineTo x="681" y="29296"/>
                <wp:lineTo x="2589" y="29296"/>
                <wp:lineTo x="2726" y="28963"/>
                <wp:lineTo x="7632" y="28463"/>
                <wp:lineTo x="8858" y="28463"/>
                <wp:lineTo x="19624" y="26133"/>
                <wp:lineTo x="20033" y="-832"/>
                <wp:lineTo x="2180" y="-1165"/>
                <wp:lineTo x="273" y="-1165"/>
              </wp:wrapPolygon>
            </wp:wrapTight>
            <wp:docPr id="2067" name="Imagen 2067" descr="http://www.barranquilla.gov.co/salud/images/phocagallery/Conflictoarmado/thumbs/phoca_thumb_l_img_4507%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barranquilla.gov.co/salud/images/phocagallery/Conflictoarmado/thumbs/phoca_thumb_l_img_4507%201.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019425" cy="247205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p>
    <w:p w14:paraId="5B1E0161" w14:textId="77777777" w:rsidR="00C70643" w:rsidRDefault="00C70643" w:rsidP="002C5550">
      <w:pPr>
        <w:tabs>
          <w:tab w:val="left" w:pos="2442"/>
        </w:tabs>
        <w:jc w:val="center"/>
        <w:rPr>
          <w:b/>
        </w:rPr>
      </w:pPr>
    </w:p>
    <w:p w14:paraId="2927D176" w14:textId="77777777" w:rsidR="00C70643" w:rsidRDefault="00C70643" w:rsidP="002C5550">
      <w:pPr>
        <w:tabs>
          <w:tab w:val="left" w:pos="2442"/>
        </w:tabs>
        <w:jc w:val="center"/>
        <w:rPr>
          <w:b/>
        </w:rPr>
      </w:pPr>
    </w:p>
    <w:p w14:paraId="779B72EE" w14:textId="77777777" w:rsidR="00C70643" w:rsidRDefault="00C70643" w:rsidP="002C5550">
      <w:pPr>
        <w:tabs>
          <w:tab w:val="left" w:pos="2442"/>
        </w:tabs>
        <w:jc w:val="center"/>
        <w:rPr>
          <w:b/>
        </w:rPr>
      </w:pPr>
    </w:p>
    <w:p w14:paraId="21951737" w14:textId="77777777" w:rsidR="00C70643" w:rsidRDefault="00C70643" w:rsidP="002C5550">
      <w:pPr>
        <w:tabs>
          <w:tab w:val="left" w:pos="2442"/>
        </w:tabs>
        <w:jc w:val="center"/>
        <w:rPr>
          <w:b/>
        </w:rPr>
      </w:pPr>
    </w:p>
    <w:p w14:paraId="6FA84B1B" w14:textId="77777777" w:rsidR="00C70643" w:rsidRDefault="00C70643" w:rsidP="002C5550">
      <w:pPr>
        <w:tabs>
          <w:tab w:val="left" w:pos="2442"/>
        </w:tabs>
        <w:jc w:val="center"/>
        <w:rPr>
          <w:b/>
        </w:rPr>
      </w:pPr>
    </w:p>
    <w:p w14:paraId="26563881" w14:textId="77777777" w:rsidR="00C70643" w:rsidRDefault="00C70643" w:rsidP="002C5550">
      <w:pPr>
        <w:tabs>
          <w:tab w:val="left" w:pos="2442"/>
        </w:tabs>
        <w:jc w:val="center"/>
        <w:rPr>
          <w:b/>
        </w:rPr>
      </w:pPr>
    </w:p>
    <w:p w14:paraId="54C283B4" w14:textId="77777777" w:rsidR="00C70643" w:rsidRDefault="00C70643" w:rsidP="002C5550">
      <w:pPr>
        <w:tabs>
          <w:tab w:val="left" w:pos="2442"/>
        </w:tabs>
        <w:jc w:val="center"/>
        <w:rPr>
          <w:b/>
        </w:rPr>
      </w:pPr>
    </w:p>
    <w:p w14:paraId="45437E3C" w14:textId="77777777" w:rsidR="00C70643" w:rsidRDefault="00C70643" w:rsidP="002C5550">
      <w:pPr>
        <w:tabs>
          <w:tab w:val="left" w:pos="2442"/>
        </w:tabs>
        <w:jc w:val="center"/>
        <w:rPr>
          <w:b/>
        </w:rPr>
      </w:pPr>
    </w:p>
    <w:p w14:paraId="494EA893" w14:textId="77777777" w:rsidR="00C70643" w:rsidRDefault="00C70643" w:rsidP="002C5550">
      <w:pPr>
        <w:tabs>
          <w:tab w:val="left" w:pos="2442"/>
        </w:tabs>
        <w:jc w:val="center"/>
        <w:rPr>
          <w:b/>
        </w:rPr>
      </w:pPr>
    </w:p>
    <w:p w14:paraId="69A5F501" w14:textId="77777777" w:rsidR="00C70643" w:rsidRDefault="00C70643" w:rsidP="002C5550">
      <w:pPr>
        <w:tabs>
          <w:tab w:val="left" w:pos="2442"/>
        </w:tabs>
        <w:jc w:val="center"/>
        <w:rPr>
          <w:b/>
        </w:rPr>
      </w:pPr>
    </w:p>
    <w:p w14:paraId="1EB50CE5" w14:textId="77777777" w:rsidR="00C70643" w:rsidRDefault="00C70643" w:rsidP="002C5550">
      <w:pPr>
        <w:tabs>
          <w:tab w:val="left" w:pos="2442"/>
        </w:tabs>
        <w:jc w:val="center"/>
        <w:rPr>
          <w:b/>
        </w:rPr>
      </w:pPr>
    </w:p>
    <w:p w14:paraId="22BC6564" w14:textId="77777777" w:rsidR="00C70643" w:rsidRDefault="00C70643" w:rsidP="002C5550">
      <w:pPr>
        <w:tabs>
          <w:tab w:val="left" w:pos="2442"/>
        </w:tabs>
        <w:jc w:val="center"/>
        <w:rPr>
          <w:b/>
        </w:rPr>
      </w:pPr>
    </w:p>
    <w:p w14:paraId="308A69A6" w14:textId="77777777" w:rsidR="00C70643" w:rsidRDefault="00C70643" w:rsidP="002C5550">
      <w:pPr>
        <w:tabs>
          <w:tab w:val="left" w:pos="2442"/>
        </w:tabs>
        <w:jc w:val="center"/>
        <w:rPr>
          <w:b/>
        </w:rPr>
      </w:pPr>
    </w:p>
    <w:p w14:paraId="4903C13F" w14:textId="77777777" w:rsidR="00C70643" w:rsidRDefault="00C70643" w:rsidP="002C5550">
      <w:pPr>
        <w:tabs>
          <w:tab w:val="left" w:pos="2442"/>
        </w:tabs>
        <w:jc w:val="center"/>
        <w:rPr>
          <w:b/>
        </w:rPr>
      </w:pPr>
    </w:p>
    <w:p w14:paraId="301973B7" w14:textId="21826516" w:rsidR="00C70643" w:rsidRDefault="00C70643" w:rsidP="002C5550">
      <w:pPr>
        <w:tabs>
          <w:tab w:val="left" w:pos="2442"/>
        </w:tabs>
        <w:jc w:val="center"/>
        <w:rPr>
          <w:b/>
        </w:rPr>
      </w:pPr>
    </w:p>
    <w:p w14:paraId="5B79078C" w14:textId="2C0DB436" w:rsidR="00C70643" w:rsidRDefault="002C3097" w:rsidP="002C5550">
      <w:pPr>
        <w:tabs>
          <w:tab w:val="left" w:pos="2442"/>
        </w:tabs>
        <w:jc w:val="center"/>
        <w:rPr>
          <w:b/>
        </w:rPr>
      </w:pPr>
      <w:r>
        <w:rPr>
          <w:noProof/>
          <w:lang w:val="es-CO" w:eastAsia="es-CO"/>
        </w:rPr>
        <w:drawing>
          <wp:anchor distT="0" distB="0" distL="114300" distR="114300" simplePos="0" relativeHeight="251842560" behindDoc="1" locked="0" layoutInCell="1" allowOverlap="1" wp14:anchorId="2BEAACD0" wp14:editId="24C74C64">
            <wp:simplePos x="0" y="0"/>
            <wp:positionH relativeFrom="column">
              <wp:posOffset>1656080</wp:posOffset>
            </wp:positionH>
            <wp:positionV relativeFrom="paragraph">
              <wp:posOffset>73025</wp:posOffset>
            </wp:positionV>
            <wp:extent cx="2809240" cy="2748280"/>
            <wp:effectExtent l="0" t="0" r="0" b="0"/>
            <wp:wrapNone/>
            <wp:docPr id="2070" name="Imagen 2070" descr="C:\Users\pmorales\AppData\Local\Microsoft\Windows\Temporary Internet Files\Content.Word\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morales\AppData\Local\Microsoft\Windows\Temporary Internet Files\Content.Word\image3.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09240" cy="27482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D237E6B" w14:textId="16DCB4B8" w:rsidR="00C70643" w:rsidRDefault="00C70643" w:rsidP="002C5550">
      <w:pPr>
        <w:tabs>
          <w:tab w:val="left" w:pos="2442"/>
        </w:tabs>
        <w:jc w:val="center"/>
        <w:rPr>
          <w:b/>
        </w:rPr>
      </w:pPr>
    </w:p>
    <w:p w14:paraId="65B5B2AC" w14:textId="77777777" w:rsidR="00C70643" w:rsidRDefault="00C70643" w:rsidP="002C5550">
      <w:pPr>
        <w:tabs>
          <w:tab w:val="left" w:pos="2442"/>
        </w:tabs>
        <w:jc w:val="center"/>
        <w:rPr>
          <w:b/>
        </w:rPr>
      </w:pPr>
    </w:p>
    <w:p w14:paraId="06946E98" w14:textId="77777777" w:rsidR="00C70643" w:rsidRDefault="00C70643" w:rsidP="002C5550">
      <w:pPr>
        <w:tabs>
          <w:tab w:val="left" w:pos="2442"/>
        </w:tabs>
        <w:jc w:val="center"/>
        <w:rPr>
          <w:b/>
        </w:rPr>
      </w:pPr>
    </w:p>
    <w:p w14:paraId="0763653C" w14:textId="77777777" w:rsidR="00C70643" w:rsidRDefault="00C70643" w:rsidP="002C5550">
      <w:pPr>
        <w:tabs>
          <w:tab w:val="left" w:pos="2442"/>
        </w:tabs>
        <w:jc w:val="center"/>
        <w:rPr>
          <w:b/>
        </w:rPr>
      </w:pPr>
    </w:p>
    <w:p w14:paraId="0B2F6220" w14:textId="3A234C36" w:rsidR="00C70643" w:rsidRDefault="00C70643" w:rsidP="002C5550">
      <w:pPr>
        <w:tabs>
          <w:tab w:val="left" w:pos="2442"/>
        </w:tabs>
        <w:jc w:val="center"/>
        <w:rPr>
          <w:b/>
        </w:rPr>
      </w:pPr>
    </w:p>
    <w:p w14:paraId="33D4295C" w14:textId="77777777" w:rsidR="00C70643" w:rsidRDefault="00C70643" w:rsidP="002C5550">
      <w:pPr>
        <w:tabs>
          <w:tab w:val="left" w:pos="2442"/>
        </w:tabs>
        <w:jc w:val="center"/>
        <w:rPr>
          <w:b/>
        </w:rPr>
      </w:pPr>
    </w:p>
    <w:p w14:paraId="6D43900D" w14:textId="77777777" w:rsidR="00C70643" w:rsidRDefault="00C70643" w:rsidP="002C5550">
      <w:pPr>
        <w:tabs>
          <w:tab w:val="left" w:pos="2442"/>
        </w:tabs>
        <w:jc w:val="center"/>
        <w:rPr>
          <w:b/>
        </w:rPr>
      </w:pPr>
    </w:p>
    <w:p w14:paraId="53FA3690" w14:textId="77777777" w:rsidR="00C70643" w:rsidRDefault="00C70643" w:rsidP="002C5550">
      <w:pPr>
        <w:tabs>
          <w:tab w:val="left" w:pos="2442"/>
        </w:tabs>
        <w:jc w:val="center"/>
        <w:rPr>
          <w:b/>
        </w:rPr>
      </w:pPr>
    </w:p>
    <w:p w14:paraId="410C051C" w14:textId="77777777" w:rsidR="00C70643" w:rsidRDefault="00C70643" w:rsidP="002C5550">
      <w:pPr>
        <w:tabs>
          <w:tab w:val="left" w:pos="2442"/>
        </w:tabs>
        <w:jc w:val="center"/>
        <w:rPr>
          <w:b/>
        </w:rPr>
      </w:pPr>
    </w:p>
    <w:p w14:paraId="052CD200" w14:textId="77777777" w:rsidR="00C70643" w:rsidRDefault="00C70643" w:rsidP="002C5550">
      <w:pPr>
        <w:tabs>
          <w:tab w:val="left" w:pos="2442"/>
        </w:tabs>
        <w:jc w:val="center"/>
        <w:rPr>
          <w:b/>
        </w:rPr>
      </w:pPr>
    </w:p>
    <w:p w14:paraId="238100C6" w14:textId="77777777" w:rsidR="00C70643" w:rsidRDefault="00C70643" w:rsidP="002C5550">
      <w:pPr>
        <w:tabs>
          <w:tab w:val="left" w:pos="2442"/>
        </w:tabs>
        <w:jc w:val="center"/>
        <w:rPr>
          <w:b/>
        </w:rPr>
      </w:pPr>
    </w:p>
    <w:p w14:paraId="27077D4E" w14:textId="77777777" w:rsidR="00C70643" w:rsidRDefault="00C70643" w:rsidP="002C5550">
      <w:pPr>
        <w:tabs>
          <w:tab w:val="left" w:pos="2442"/>
        </w:tabs>
        <w:jc w:val="center"/>
        <w:rPr>
          <w:b/>
        </w:rPr>
      </w:pPr>
    </w:p>
    <w:p w14:paraId="655ED6DA" w14:textId="77777777" w:rsidR="00C70643" w:rsidRDefault="00C70643" w:rsidP="002C5550">
      <w:pPr>
        <w:tabs>
          <w:tab w:val="left" w:pos="2442"/>
        </w:tabs>
        <w:jc w:val="center"/>
        <w:rPr>
          <w:b/>
        </w:rPr>
      </w:pPr>
    </w:p>
    <w:p w14:paraId="026547E9" w14:textId="77777777" w:rsidR="00C70643" w:rsidRDefault="00C70643" w:rsidP="002C5550">
      <w:pPr>
        <w:tabs>
          <w:tab w:val="left" w:pos="2442"/>
        </w:tabs>
        <w:jc w:val="center"/>
        <w:rPr>
          <w:b/>
        </w:rPr>
      </w:pPr>
    </w:p>
    <w:p w14:paraId="0284598A" w14:textId="77777777" w:rsidR="00C70643" w:rsidRDefault="00C70643" w:rsidP="002C5550">
      <w:pPr>
        <w:tabs>
          <w:tab w:val="left" w:pos="2442"/>
        </w:tabs>
        <w:jc w:val="center"/>
        <w:rPr>
          <w:b/>
        </w:rPr>
      </w:pPr>
    </w:p>
    <w:p w14:paraId="2A6BB6D6" w14:textId="77777777" w:rsidR="00C70643" w:rsidRDefault="00C70643" w:rsidP="002C5550">
      <w:pPr>
        <w:tabs>
          <w:tab w:val="left" w:pos="2442"/>
        </w:tabs>
        <w:jc w:val="center"/>
        <w:rPr>
          <w:b/>
        </w:rPr>
      </w:pPr>
    </w:p>
    <w:p w14:paraId="015206F5" w14:textId="77777777" w:rsidR="00C70643" w:rsidRDefault="00C70643" w:rsidP="002C5550">
      <w:pPr>
        <w:tabs>
          <w:tab w:val="left" w:pos="2442"/>
        </w:tabs>
        <w:jc w:val="center"/>
        <w:rPr>
          <w:b/>
        </w:rPr>
      </w:pPr>
    </w:p>
    <w:p w14:paraId="42E1A152" w14:textId="77777777" w:rsidR="00C70643" w:rsidRDefault="00C70643" w:rsidP="002C5550">
      <w:pPr>
        <w:tabs>
          <w:tab w:val="left" w:pos="2442"/>
        </w:tabs>
        <w:jc w:val="center"/>
        <w:rPr>
          <w:b/>
        </w:rPr>
      </w:pPr>
    </w:p>
    <w:p w14:paraId="64F6A918" w14:textId="77777777" w:rsidR="00C70643" w:rsidRDefault="00C70643" w:rsidP="002C5550">
      <w:pPr>
        <w:tabs>
          <w:tab w:val="left" w:pos="2442"/>
        </w:tabs>
        <w:jc w:val="center"/>
        <w:rPr>
          <w:b/>
        </w:rPr>
      </w:pPr>
    </w:p>
    <w:p w14:paraId="6F07EE82" w14:textId="77777777" w:rsidR="00C70643" w:rsidRDefault="00C70643" w:rsidP="002C5550">
      <w:pPr>
        <w:tabs>
          <w:tab w:val="left" w:pos="2442"/>
        </w:tabs>
        <w:jc w:val="center"/>
        <w:rPr>
          <w:b/>
        </w:rPr>
      </w:pPr>
    </w:p>
    <w:p w14:paraId="1E55D376" w14:textId="77777777" w:rsidR="00C70643" w:rsidRDefault="00C70643" w:rsidP="002C5550">
      <w:pPr>
        <w:tabs>
          <w:tab w:val="left" w:pos="2442"/>
        </w:tabs>
        <w:jc w:val="center"/>
        <w:rPr>
          <w:b/>
        </w:rPr>
      </w:pPr>
    </w:p>
    <w:p w14:paraId="5D9E0E70" w14:textId="77777777" w:rsidR="00C70643" w:rsidRDefault="00C70643" w:rsidP="002C5550">
      <w:pPr>
        <w:tabs>
          <w:tab w:val="left" w:pos="2442"/>
        </w:tabs>
        <w:jc w:val="center"/>
        <w:rPr>
          <w:b/>
        </w:rPr>
      </w:pPr>
    </w:p>
    <w:p w14:paraId="139CBDD9" w14:textId="77777777" w:rsidR="00C70643" w:rsidRDefault="00C70643" w:rsidP="002C5550">
      <w:pPr>
        <w:tabs>
          <w:tab w:val="left" w:pos="2442"/>
        </w:tabs>
        <w:jc w:val="center"/>
        <w:rPr>
          <w:b/>
        </w:rPr>
      </w:pPr>
    </w:p>
    <w:p w14:paraId="398E2C84" w14:textId="77777777" w:rsidR="002C5550" w:rsidRPr="00C70643" w:rsidRDefault="002C5550" w:rsidP="002C5550">
      <w:pPr>
        <w:tabs>
          <w:tab w:val="left" w:pos="2442"/>
        </w:tabs>
        <w:jc w:val="center"/>
        <w:rPr>
          <w:rFonts w:ascii="Tahoma" w:hAnsi="Tahoma" w:cs="Tahoma"/>
          <w:b/>
        </w:rPr>
      </w:pPr>
      <w:r w:rsidRPr="00C70643">
        <w:rPr>
          <w:rFonts w:ascii="Tahoma" w:hAnsi="Tahoma" w:cs="Tahoma"/>
          <w:b/>
        </w:rPr>
        <w:t>BOLETÍN</w:t>
      </w:r>
    </w:p>
    <w:p w14:paraId="7B7B1EC0" w14:textId="77777777" w:rsidR="007027F6" w:rsidRPr="00C70643" w:rsidRDefault="007027F6" w:rsidP="002C5550">
      <w:pPr>
        <w:tabs>
          <w:tab w:val="left" w:pos="2442"/>
        </w:tabs>
        <w:jc w:val="center"/>
        <w:rPr>
          <w:rFonts w:ascii="Tahoma" w:hAnsi="Tahoma" w:cs="Tahoma"/>
          <w:b/>
        </w:rPr>
      </w:pPr>
    </w:p>
    <w:p w14:paraId="48DA487D" w14:textId="77777777" w:rsidR="002C5550" w:rsidRPr="00C70643" w:rsidRDefault="002C5550" w:rsidP="002C5550">
      <w:pPr>
        <w:tabs>
          <w:tab w:val="left" w:pos="2442"/>
        </w:tabs>
        <w:jc w:val="center"/>
        <w:rPr>
          <w:rFonts w:ascii="Tahoma" w:hAnsi="Tahoma" w:cs="Tahoma"/>
          <w:b/>
        </w:rPr>
      </w:pPr>
      <w:r w:rsidRPr="00C70643">
        <w:rPr>
          <w:rFonts w:ascii="Tahoma" w:hAnsi="Tahoma" w:cs="Tahoma"/>
          <w:b/>
        </w:rPr>
        <w:t>Distrito brindó Recreación integral a 140 niños, niñas y adolescentes víctimas del conflicto armado</w:t>
      </w:r>
    </w:p>
    <w:p w14:paraId="791BB202" w14:textId="77777777" w:rsidR="002C5550" w:rsidRPr="00C70643" w:rsidRDefault="002C5550" w:rsidP="002C5550">
      <w:pPr>
        <w:tabs>
          <w:tab w:val="left" w:pos="2442"/>
        </w:tabs>
        <w:jc w:val="center"/>
        <w:rPr>
          <w:rFonts w:ascii="Tahoma" w:hAnsi="Tahoma" w:cs="Tahoma"/>
          <w:b/>
        </w:rPr>
      </w:pPr>
    </w:p>
    <w:p w14:paraId="3688E552" w14:textId="77777777" w:rsidR="002C5550" w:rsidRDefault="002C5550" w:rsidP="002C5550">
      <w:pPr>
        <w:tabs>
          <w:tab w:val="left" w:pos="2442"/>
        </w:tabs>
        <w:jc w:val="both"/>
        <w:rPr>
          <w:rFonts w:ascii="Tahoma" w:hAnsi="Tahoma" w:cs="Tahoma"/>
          <w:i/>
        </w:rPr>
      </w:pPr>
      <w:r w:rsidRPr="00C70643">
        <w:rPr>
          <w:rFonts w:ascii="Tahoma" w:hAnsi="Tahoma" w:cs="Tahoma"/>
          <w:i/>
        </w:rPr>
        <w:t xml:space="preserve">Cumpliendo con la sentencia de la Corte Constitucional en su Auto 251, que solicita garantizar la atención integral de niños, niñas y adolescentes víctimas del conflicto armado en el país, la Alcaldía Distrital a través de la Secretaría de Salud, ofreció un mañana de esparcimiento y Recreación a unos 140 menores de edad. </w:t>
      </w:r>
    </w:p>
    <w:p w14:paraId="2AF5FFB2" w14:textId="77777777" w:rsidR="00C70643" w:rsidRPr="00C70643" w:rsidRDefault="00C70643" w:rsidP="002C5550">
      <w:pPr>
        <w:tabs>
          <w:tab w:val="left" w:pos="2442"/>
        </w:tabs>
        <w:jc w:val="both"/>
        <w:rPr>
          <w:rFonts w:ascii="Tahoma" w:hAnsi="Tahoma" w:cs="Tahoma"/>
          <w:i/>
        </w:rPr>
      </w:pPr>
    </w:p>
    <w:p w14:paraId="3CD25886" w14:textId="77777777" w:rsidR="002C5550" w:rsidRDefault="002C5550" w:rsidP="002C5550">
      <w:pPr>
        <w:tabs>
          <w:tab w:val="left" w:pos="2442"/>
        </w:tabs>
        <w:jc w:val="both"/>
        <w:rPr>
          <w:rFonts w:ascii="Tahoma" w:hAnsi="Tahoma" w:cs="Tahoma"/>
          <w:i/>
        </w:rPr>
      </w:pPr>
      <w:r w:rsidRPr="00C70643">
        <w:rPr>
          <w:rFonts w:ascii="Tahoma" w:hAnsi="Tahoma" w:cs="Tahoma"/>
          <w:i/>
        </w:rPr>
        <w:t>Los niños, niñas y adolescentes fueron recogidos a las 8 de la mañana en sus colegios, y llevados hasta el centro de diversiones Divercity, en el norte de la ciudad, donde pudieron pasar una jornada de mucha alegría, juegos y meriendas, acompañados de funcionarios de la Oficina de Promoción Social y de representantes de las instituciones educativas: Pinar del Río, Mundo Bolivariano, Los Rosales, San Miguel Arcángel, La Luz, Calixto Álvarez, Nuestra Señora de Las Nieves y Luis Carlos Galán.</w:t>
      </w:r>
    </w:p>
    <w:p w14:paraId="3A5F22AF" w14:textId="77777777" w:rsidR="00C70643" w:rsidRPr="00C70643" w:rsidRDefault="00C70643" w:rsidP="002C5550">
      <w:pPr>
        <w:tabs>
          <w:tab w:val="left" w:pos="2442"/>
        </w:tabs>
        <w:jc w:val="both"/>
        <w:rPr>
          <w:rFonts w:ascii="Tahoma" w:hAnsi="Tahoma" w:cs="Tahoma"/>
          <w:i/>
        </w:rPr>
      </w:pPr>
    </w:p>
    <w:p w14:paraId="6C9AEF6F" w14:textId="77777777" w:rsidR="002C5550" w:rsidRDefault="002C5550" w:rsidP="002C5550">
      <w:pPr>
        <w:tabs>
          <w:tab w:val="left" w:pos="2442"/>
        </w:tabs>
        <w:jc w:val="both"/>
        <w:rPr>
          <w:rFonts w:ascii="Tahoma" w:hAnsi="Tahoma" w:cs="Tahoma"/>
          <w:i/>
        </w:rPr>
      </w:pPr>
      <w:r w:rsidRPr="00C70643">
        <w:rPr>
          <w:rFonts w:ascii="Tahoma" w:hAnsi="Tahoma" w:cs="Tahoma"/>
          <w:i/>
        </w:rPr>
        <w:t xml:space="preserve"> El compromiso de la Administración Distrital es cumplir con el Auto 251, en lo que respecta a la protección de los Derechos Fundamentales de todos los niños, niñas y adolescentes pertenecientes a grupos vulnerables que hayan sido desplazados por el conflicto armado y quienes en la búsqueda de un lugar que les brindara seguridad familiar, se establecieron en la ciudad.</w:t>
      </w:r>
    </w:p>
    <w:p w14:paraId="6EC2774D" w14:textId="77777777" w:rsidR="00C70643" w:rsidRPr="00C70643" w:rsidRDefault="00C70643" w:rsidP="002C5550">
      <w:pPr>
        <w:tabs>
          <w:tab w:val="left" w:pos="2442"/>
        </w:tabs>
        <w:jc w:val="both"/>
        <w:rPr>
          <w:rFonts w:ascii="Tahoma" w:hAnsi="Tahoma" w:cs="Tahoma"/>
          <w:i/>
        </w:rPr>
      </w:pPr>
    </w:p>
    <w:p w14:paraId="0EE05E9A" w14:textId="77777777" w:rsidR="002C5550" w:rsidRDefault="002C5550" w:rsidP="002C5550">
      <w:pPr>
        <w:tabs>
          <w:tab w:val="left" w:pos="2442"/>
        </w:tabs>
        <w:jc w:val="both"/>
        <w:rPr>
          <w:rFonts w:ascii="Tahoma" w:hAnsi="Tahoma" w:cs="Tahoma"/>
          <w:i/>
        </w:rPr>
      </w:pPr>
      <w:r w:rsidRPr="00C70643">
        <w:rPr>
          <w:rFonts w:ascii="Tahoma" w:hAnsi="Tahoma" w:cs="Tahoma"/>
          <w:i/>
        </w:rPr>
        <w:t>Jueves, 06 de Noviembre de 2014 11:51 - Actualizado Jueves, 06 de Noviembre de 2014 12:25.</w:t>
      </w:r>
    </w:p>
    <w:p w14:paraId="3567BC1C" w14:textId="77777777" w:rsidR="00C70643" w:rsidRPr="00C70643" w:rsidRDefault="00C70643" w:rsidP="002C5550">
      <w:pPr>
        <w:tabs>
          <w:tab w:val="left" w:pos="2442"/>
        </w:tabs>
        <w:jc w:val="both"/>
        <w:rPr>
          <w:rFonts w:ascii="Tahoma" w:hAnsi="Tahoma" w:cs="Tahoma"/>
          <w:i/>
        </w:rPr>
      </w:pPr>
    </w:p>
    <w:p w14:paraId="5099F55D" w14:textId="77777777" w:rsidR="002C5550" w:rsidRPr="00C70643" w:rsidRDefault="002C5550" w:rsidP="002C5550">
      <w:pPr>
        <w:tabs>
          <w:tab w:val="left" w:pos="2442"/>
        </w:tabs>
        <w:spacing w:line="480" w:lineRule="auto"/>
        <w:jc w:val="both"/>
        <w:rPr>
          <w:rFonts w:ascii="Tahoma" w:hAnsi="Tahoma" w:cs="Tahoma"/>
          <w:b/>
        </w:rPr>
      </w:pPr>
      <w:r w:rsidRPr="00C70643">
        <w:rPr>
          <w:rFonts w:ascii="Tahoma" w:hAnsi="Tahoma" w:cs="Tahoma"/>
          <w:b/>
        </w:rPr>
        <w:t>SENTENCIA EDGAR IGNACIO FIERRO FLORES</w:t>
      </w:r>
    </w:p>
    <w:p w14:paraId="3D66CC33" w14:textId="77777777" w:rsidR="002C5550" w:rsidRDefault="002C5550" w:rsidP="002C5550">
      <w:pPr>
        <w:jc w:val="both"/>
        <w:rPr>
          <w:rFonts w:ascii="Tahoma" w:hAnsi="Tahoma" w:cs="Tahoma"/>
          <w:b/>
          <w:u w:val="single"/>
        </w:rPr>
      </w:pPr>
      <w:r w:rsidRPr="00C70643">
        <w:rPr>
          <w:rFonts w:ascii="Tahoma" w:hAnsi="Tahoma" w:cs="Tahoma"/>
          <w:b/>
          <w:u w:val="single"/>
        </w:rPr>
        <w:t>Atención Psicosocial.</w:t>
      </w:r>
    </w:p>
    <w:p w14:paraId="3F2B8970" w14:textId="77777777" w:rsidR="00C70643" w:rsidRPr="00C70643" w:rsidRDefault="00C70643" w:rsidP="002C5550">
      <w:pPr>
        <w:jc w:val="both"/>
        <w:rPr>
          <w:rFonts w:ascii="Tahoma" w:hAnsi="Tahoma" w:cs="Tahoma"/>
          <w:b/>
          <w:u w:val="single"/>
        </w:rPr>
      </w:pPr>
    </w:p>
    <w:p w14:paraId="2BB48B15" w14:textId="77777777" w:rsidR="002C5550" w:rsidRDefault="002C5550" w:rsidP="002C5550">
      <w:pPr>
        <w:jc w:val="both"/>
        <w:rPr>
          <w:rFonts w:ascii="Tahoma" w:hAnsi="Tahoma" w:cs="Tahoma"/>
        </w:rPr>
      </w:pPr>
      <w:r w:rsidRPr="00C70643">
        <w:rPr>
          <w:rFonts w:ascii="Tahoma" w:hAnsi="Tahoma" w:cs="Tahoma"/>
          <w:b/>
        </w:rPr>
        <w:t>ATLANTICO:</w:t>
      </w:r>
      <w:r w:rsidRPr="00C70643">
        <w:rPr>
          <w:rFonts w:ascii="Tahoma" w:hAnsi="Tahoma" w:cs="Tahoma"/>
        </w:rPr>
        <w:t xml:space="preserve">  La atención psicosocial en el departamento de Atlántico ha estado bajo la dirección de las Entidades Territoriales: Secretaría Distrital de Salud de Barranquilla para la atención a las víctimas que se encuentran en el Distrito de Barranquilla y la Secretaría Departamental de Salud de Atlántico para las víctimas que se encuentran en otros municipios del departamento. </w:t>
      </w:r>
    </w:p>
    <w:p w14:paraId="67A850AA" w14:textId="77777777" w:rsidR="00C70643" w:rsidRPr="00C70643" w:rsidRDefault="00C70643" w:rsidP="002C5550">
      <w:pPr>
        <w:jc w:val="both"/>
        <w:rPr>
          <w:rFonts w:ascii="Tahoma" w:hAnsi="Tahoma" w:cs="Tahoma"/>
        </w:rPr>
      </w:pPr>
    </w:p>
    <w:p w14:paraId="48487434" w14:textId="77777777" w:rsidR="002C5550" w:rsidRPr="00C70643" w:rsidRDefault="002C5550" w:rsidP="002C5550">
      <w:pPr>
        <w:jc w:val="both"/>
        <w:rPr>
          <w:rFonts w:ascii="Tahoma" w:hAnsi="Tahoma" w:cs="Tahoma"/>
          <w:b/>
        </w:rPr>
      </w:pPr>
      <w:r w:rsidRPr="00C70643">
        <w:rPr>
          <w:rFonts w:ascii="Tahoma" w:hAnsi="Tahoma" w:cs="Tahoma"/>
          <w:b/>
        </w:rPr>
        <w:t>Distrito de Barranquilla</w:t>
      </w:r>
    </w:p>
    <w:p w14:paraId="1E9EC4FC" w14:textId="77777777" w:rsidR="002C5550" w:rsidRDefault="002C5550" w:rsidP="002C5550">
      <w:pPr>
        <w:jc w:val="both"/>
        <w:rPr>
          <w:rFonts w:ascii="Tahoma" w:hAnsi="Tahoma" w:cs="Tahoma"/>
        </w:rPr>
      </w:pPr>
      <w:r w:rsidRPr="00C70643">
        <w:rPr>
          <w:rFonts w:ascii="Tahoma" w:hAnsi="Tahoma" w:cs="Tahoma"/>
        </w:rPr>
        <w:t>En el Distrito de Barranquilla fueron atendidas las siguientes víctimas cobijadas con medidas de reparación en la sentencia Fierro Flórez, las siguientes víctimas, las siguientes víctimas:</w:t>
      </w:r>
    </w:p>
    <w:p w14:paraId="1D22C32D" w14:textId="77777777" w:rsidR="003D4CBC" w:rsidRDefault="003D4CBC" w:rsidP="002C5550">
      <w:pPr>
        <w:jc w:val="both"/>
        <w:rPr>
          <w:rFonts w:ascii="Tahoma" w:hAnsi="Tahoma" w:cs="Tahoma"/>
        </w:rPr>
      </w:pPr>
    </w:p>
    <w:p w14:paraId="59A645FA" w14:textId="77777777" w:rsidR="003D4CBC" w:rsidRDefault="003D4CBC" w:rsidP="002C5550">
      <w:pPr>
        <w:jc w:val="both"/>
        <w:rPr>
          <w:rFonts w:ascii="Tahoma" w:hAnsi="Tahoma" w:cs="Tahoma"/>
        </w:rPr>
      </w:pPr>
    </w:p>
    <w:tbl>
      <w:tblPr>
        <w:tblStyle w:val="Tablaconcuadrcula"/>
        <w:tblW w:w="0" w:type="auto"/>
        <w:jc w:val="center"/>
        <w:tblLayout w:type="fixed"/>
        <w:tblLook w:val="04A0" w:firstRow="1" w:lastRow="0" w:firstColumn="1" w:lastColumn="0" w:noHBand="0" w:noVBand="1"/>
      </w:tblPr>
      <w:tblGrid>
        <w:gridCol w:w="1526"/>
        <w:gridCol w:w="992"/>
        <w:gridCol w:w="1985"/>
        <w:gridCol w:w="2693"/>
        <w:gridCol w:w="1276"/>
      </w:tblGrid>
      <w:tr w:rsidR="003D4CBC" w:rsidRPr="003D4CBC" w14:paraId="1EAA9703" w14:textId="77777777" w:rsidTr="003D4CBC">
        <w:trPr>
          <w:jc w:val="center"/>
        </w:trPr>
        <w:tc>
          <w:tcPr>
            <w:tcW w:w="1526" w:type="dxa"/>
          </w:tcPr>
          <w:p w14:paraId="101EF8B4" w14:textId="77777777" w:rsidR="003D4CBC" w:rsidRPr="003D4CBC" w:rsidRDefault="003D4CBC" w:rsidP="00706483">
            <w:pPr>
              <w:jc w:val="both"/>
              <w:rPr>
                <w:rFonts w:ascii="Tahoma" w:hAnsi="Tahoma" w:cs="Tahoma"/>
                <w:sz w:val="16"/>
                <w:szCs w:val="16"/>
              </w:rPr>
            </w:pPr>
            <w:r w:rsidRPr="003D4CBC">
              <w:rPr>
                <w:rFonts w:ascii="Tahoma" w:eastAsia="Times New Roman" w:hAnsi="Tahoma" w:cs="Tahoma"/>
                <w:b/>
                <w:bCs/>
                <w:color w:val="000000"/>
                <w:sz w:val="16"/>
                <w:szCs w:val="16"/>
                <w:lang w:eastAsia="es-CO"/>
              </w:rPr>
              <w:t>Documento de Identidad</w:t>
            </w:r>
          </w:p>
        </w:tc>
        <w:tc>
          <w:tcPr>
            <w:tcW w:w="992" w:type="dxa"/>
          </w:tcPr>
          <w:p w14:paraId="0F37C71E" w14:textId="77777777" w:rsidR="003D4CBC" w:rsidRPr="003D4CBC" w:rsidRDefault="003D4CBC" w:rsidP="00706483">
            <w:pPr>
              <w:jc w:val="both"/>
              <w:rPr>
                <w:rFonts w:ascii="Tahoma" w:hAnsi="Tahoma" w:cs="Tahoma"/>
                <w:sz w:val="16"/>
                <w:szCs w:val="16"/>
              </w:rPr>
            </w:pPr>
            <w:r w:rsidRPr="003D4CBC">
              <w:rPr>
                <w:rFonts w:ascii="Tahoma" w:eastAsia="Times New Roman" w:hAnsi="Tahoma" w:cs="Tahoma"/>
                <w:b/>
                <w:bCs/>
                <w:color w:val="000000"/>
                <w:sz w:val="16"/>
                <w:szCs w:val="16"/>
                <w:lang w:eastAsia="es-CO"/>
              </w:rPr>
              <w:t>Tipo de Fase             (I/II)</w:t>
            </w:r>
          </w:p>
        </w:tc>
        <w:tc>
          <w:tcPr>
            <w:tcW w:w="1985" w:type="dxa"/>
          </w:tcPr>
          <w:p w14:paraId="69DE8670" w14:textId="77777777" w:rsidR="003D4CBC" w:rsidRPr="003D4CBC" w:rsidRDefault="003D4CBC" w:rsidP="00706483">
            <w:pPr>
              <w:jc w:val="both"/>
              <w:rPr>
                <w:rFonts w:ascii="Tahoma" w:hAnsi="Tahoma" w:cs="Tahoma"/>
                <w:sz w:val="16"/>
                <w:szCs w:val="16"/>
              </w:rPr>
            </w:pPr>
            <w:r w:rsidRPr="003D4CBC">
              <w:rPr>
                <w:rFonts w:ascii="Tahoma" w:eastAsia="Times New Roman" w:hAnsi="Tahoma" w:cs="Tahoma"/>
                <w:b/>
                <w:bCs/>
                <w:color w:val="000000"/>
                <w:sz w:val="16"/>
                <w:szCs w:val="16"/>
                <w:lang w:eastAsia="es-CO"/>
              </w:rPr>
              <w:t>Modalidad                   (Individual/Familia/Comunitaria)</w:t>
            </w:r>
          </w:p>
        </w:tc>
        <w:tc>
          <w:tcPr>
            <w:tcW w:w="2693" w:type="dxa"/>
          </w:tcPr>
          <w:p w14:paraId="18D86DE7" w14:textId="77777777" w:rsidR="003D4CBC" w:rsidRPr="003D4CBC" w:rsidRDefault="003D4CBC" w:rsidP="00706483">
            <w:pPr>
              <w:jc w:val="both"/>
              <w:rPr>
                <w:rFonts w:ascii="Tahoma" w:hAnsi="Tahoma" w:cs="Tahoma"/>
                <w:sz w:val="16"/>
                <w:szCs w:val="16"/>
              </w:rPr>
            </w:pPr>
            <w:r w:rsidRPr="003D4CBC">
              <w:rPr>
                <w:rFonts w:ascii="Tahoma" w:eastAsia="Times New Roman" w:hAnsi="Tahoma" w:cs="Tahoma"/>
                <w:b/>
                <w:bCs/>
                <w:color w:val="000000"/>
                <w:sz w:val="16"/>
                <w:szCs w:val="16"/>
                <w:lang w:eastAsia="es-CO"/>
              </w:rPr>
              <w:t>Plan/Atención Psicosocial</w:t>
            </w:r>
          </w:p>
        </w:tc>
        <w:tc>
          <w:tcPr>
            <w:tcW w:w="1276" w:type="dxa"/>
          </w:tcPr>
          <w:p w14:paraId="41FCEA05" w14:textId="77777777" w:rsidR="003D4CBC" w:rsidRPr="003D4CBC" w:rsidRDefault="003D4CBC" w:rsidP="00706483">
            <w:pPr>
              <w:jc w:val="both"/>
              <w:rPr>
                <w:rFonts w:ascii="Tahoma" w:hAnsi="Tahoma" w:cs="Tahoma"/>
                <w:sz w:val="16"/>
                <w:szCs w:val="16"/>
              </w:rPr>
            </w:pPr>
            <w:r w:rsidRPr="003D4CBC">
              <w:rPr>
                <w:rFonts w:ascii="Tahoma" w:eastAsia="Times New Roman" w:hAnsi="Tahoma" w:cs="Tahoma"/>
                <w:b/>
                <w:bCs/>
                <w:color w:val="000000"/>
                <w:sz w:val="16"/>
                <w:szCs w:val="16"/>
                <w:lang w:eastAsia="es-CO"/>
              </w:rPr>
              <w:t>Fecha</w:t>
            </w:r>
          </w:p>
        </w:tc>
      </w:tr>
      <w:tr w:rsidR="003D4CBC" w:rsidRPr="003D4CBC" w14:paraId="38363214" w14:textId="77777777" w:rsidTr="003D4CBC">
        <w:trPr>
          <w:jc w:val="center"/>
        </w:trPr>
        <w:tc>
          <w:tcPr>
            <w:tcW w:w="1526" w:type="dxa"/>
          </w:tcPr>
          <w:p w14:paraId="117015B9" w14:textId="77777777" w:rsidR="003D4CBC" w:rsidRPr="003D4CBC" w:rsidRDefault="003D4CBC" w:rsidP="00706483">
            <w:pPr>
              <w:jc w:val="both"/>
              <w:rPr>
                <w:rFonts w:ascii="Tahoma" w:hAnsi="Tahoma" w:cs="Tahoma"/>
                <w:sz w:val="16"/>
                <w:szCs w:val="16"/>
              </w:rPr>
            </w:pPr>
            <w:r w:rsidRPr="003D4CBC">
              <w:rPr>
                <w:rFonts w:ascii="Tahoma" w:eastAsia="Times New Roman" w:hAnsi="Tahoma" w:cs="Tahoma"/>
                <w:color w:val="000000"/>
                <w:sz w:val="16"/>
                <w:szCs w:val="16"/>
                <w:lang w:eastAsia="es-CO"/>
              </w:rPr>
              <w:t>22536817</w:t>
            </w:r>
          </w:p>
        </w:tc>
        <w:tc>
          <w:tcPr>
            <w:tcW w:w="992" w:type="dxa"/>
          </w:tcPr>
          <w:p w14:paraId="13FE2690" w14:textId="77777777" w:rsidR="003D4CBC" w:rsidRPr="003D4CBC" w:rsidRDefault="003D4CBC" w:rsidP="00706483">
            <w:pPr>
              <w:jc w:val="both"/>
              <w:rPr>
                <w:rFonts w:ascii="Tahoma" w:hAnsi="Tahoma" w:cs="Tahoma"/>
                <w:sz w:val="16"/>
                <w:szCs w:val="16"/>
              </w:rPr>
            </w:pPr>
            <w:r w:rsidRPr="003D4CBC">
              <w:rPr>
                <w:rFonts w:ascii="Tahoma" w:eastAsia="Times New Roman" w:hAnsi="Tahoma" w:cs="Tahoma"/>
                <w:color w:val="000000"/>
                <w:sz w:val="16"/>
                <w:szCs w:val="16"/>
                <w:lang w:eastAsia="es-CO"/>
              </w:rPr>
              <w:t>II</w:t>
            </w:r>
          </w:p>
        </w:tc>
        <w:tc>
          <w:tcPr>
            <w:tcW w:w="1985" w:type="dxa"/>
          </w:tcPr>
          <w:p w14:paraId="181A1950" w14:textId="77777777" w:rsidR="003D4CBC" w:rsidRPr="003D4CBC" w:rsidRDefault="003D4CBC" w:rsidP="00706483">
            <w:pPr>
              <w:jc w:val="both"/>
              <w:rPr>
                <w:rFonts w:ascii="Tahoma" w:hAnsi="Tahoma" w:cs="Tahoma"/>
                <w:sz w:val="16"/>
                <w:szCs w:val="16"/>
              </w:rPr>
            </w:pPr>
            <w:r w:rsidRPr="003D4CBC">
              <w:rPr>
                <w:rFonts w:ascii="Tahoma" w:hAnsi="Tahoma" w:cs="Tahoma"/>
                <w:sz w:val="16"/>
                <w:szCs w:val="16"/>
              </w:rPr>
              <w:t>Individual</w:t>
            </w:r>
          </w:p>
        </w:tc>
        <w:tc>
          <w:tcPr>
            <w:tcW w:w="2693" w:type="dxa"/>
          </w:tcPr>
          <w:p w14:paraId="3C49D1FA" w14:textId="77777777" w:rsidR="003D4CBC" w:rsidRPr="003D4CBC" w:rsidRDefault="003D4CBC" w:rsidP="00706483">
            <w:pPr>
              <w:jc w:val="both"/>
              <w:rPr>
                <w:rFonts w:ascii="Tahoma" w:hAnsi="Tahoma" w:cs="Tahoma"/>
                <w:sz w:val="16"/>
                <w:szCs w:val="16"/>
              </w:rPr>
            </w:pPr>
            <w:r w:rsidRPr="003D4CBC">
              <w:rPr>
                <w:rFonts w:ascii="Tahoma" w:eastAsia="Times New Roman" w:hAnsi="Tahoma" w:cs="Tahoma"/>
                <w:color w:val="000000"/>
                <w:sz w:val="16"/>
                <w:szCs w:val="16"/>
                <w:lang w:eastAsia="es-CO"/>
              </w:rPr>
              <w:t>SI</w:t>
            </w:r>
          </w:p>
        </w:tc>
        <w:tc>
          <w:tcPr>
            <w:tcW w:w="1276" w:type="dxa"/>
          </w:tcPr>
          <w:p w14:paraId="77093B55" w14:textId="77777777" w:rsidR="003D4CBC" w:rsidRPr="003D4CBC" w:rsidRDefault="003D4CBC" w:rsidP="00706483">
            <w:pPr>
              <w:jc w:val="both"/>
              <w:rPr>
                <w:rFonts w:ascii="Tahoma" w:hAnsi="Tahoma" w:cs="Tahoma"/>
                <w:sz w:val="16"/>
                <w:szCs w:val="16"/>
              </w:rPr>
            </w:pPr>
          </w:p>
        </w:tc>
      </w:tr>
      <w:tr w:rsidR="003D4CBC" w:rsidRPr="003D4CBC" w14:paraId="0EB9B5A3" w14:textId="77777777" w:rsidTr="003D4CBC">
        <w:trPr>
          <w:jc w:val="center"/>
        </w:trPr>
        <w:tc>
          <w:tcPr>
            <w:tcW w:w="1526" w:type="dxa"/>
          </w:tcPr>
          <w:p w14:paraId="122BE908" w14:textId="77777777" w:rsidR="003D4CBC" w:rsidRPr="003D4CBC" w:rsidRDefault="003D4CBC" w:rsidP="00706483">
            <w:pPr>
              <w:jc w:val="both"/>
              <w:rPr>
                <w:rFonts w:ascii="Tahoma" w:hAnsi="Tahoma" w:cs="Tahoma"/>
                <w:sz w:val="16"/>
                <w:szCs w:val="16"/>
              </w:rPr>
            </w:pPr>
            <w:r w:rsidRPr="003D4CBC">
              <w:rPr>
                <w:rFonts w:ascii="Tahoma" w:eastAsia="Times New Roman" w:hAnsi="Tahoma" w:cs="Tahoma"/>
                <w:color w:val="000000"/>
                <w:sz w:val="16"/>
                <w:szCs w:val="16"/>
                <w:lang w:eastAsia="es-CO"/>
              </w:rPr>
              <w:t>32.822.509</w:t>
            </w:r>
          </w:p>
        </w:tc>
        <w:tc>
          <w:tcPr>
            <w:tcW w:w="992" w:type="dxa"/>
          </w:tcPr>
          <w:p w14:paraId="3997A17D" w14:textId="77777777" w:rsidR="003D4CBC" w:rsidRPr="003D4CBC" w:rsidRDefault="003D4CBC" w:rsidP="00706483">
            <w:pPr>
              <w:jc w:val="both"/>
              <w:rPr>
                <w:rFonts w:ascii="Tahoma" w:hAnsi="Tahoma" w:cs="Tahoma"/>
                <w:sz w:val="16"/>
                <w:szCs w:val="16"/>
              </w:rPr>
            </w:pPr>
            <w:r w:rsidRPr="003D4CBC">
              <w:rPr>
                <w:rFonts w:ascii="Tahoma" w:eastAsia="Times New Roman" w:hAnsi="Tahoma" w:cs="Tahoma"/>
                <w:color w:val="000000"/>
                <w:sz w:val="16"/>
                <w:szCs w:val="16"/>
                <w:lang w:eastAsia="es-CO"/>
              </w:rPr>
              <w:t>II</w:t>
            </w:r>
          </w:p>
        </w:tc>
        <w:tc>
          <w:tcPr>
            <w:tcW w:w="1985" w:type="dxa"/>
          </w:tcPr>
          <w:p w14:paraId="091AFA20" w14:textId="77777777" w:rsidR="003D4CBC" w:rsidRPr="003D4CBC" w:rsidRDefault="003D4CBC" w:rsidP="00706483">
            <w:pPr>
              <w:jc w:val="both"/>
              <w:rPr>
                <w:rFonts w:ascii="Tahoma" w:hAnsi="Tahoma" w:cs="Tahoma"/>
                <w:sz w:val="16"/>
                <w:szCs w:val="16"/>
              </w:rPr>
            </w:pPr>
            <w:r w:rsidRPr="003D4CBC">
              <w:rPr>
                <w:rFonts w:ascii="Tahoma" w:hAnsi="Tahoma" w:cs="Tahoma"/>
                <w:sz w:val="16"/>
                <w:szCs w:val="16"/>
              </w:rPr>
              <w:t>Individual</w:t>
            </w:r>
          </w:p>
        </w:tc>
        <w:tc>
          <w:tcPr>
            <w:tcW w:w="2693" w:type="dxa"/>
          </w:tcPr>
          <w:p w14:paraId="6AFA5C90" w14:textId="77777777" w:rsidR="003D4CBC" w:rsidRPr="003D4CBC" w:rsidRDefault="003D4CBC" w:rsidP="00706483">
            <w:pPr>
              <w:jc w:val="both"/>
              <w:rPr>
                <w:rFonts w:ascii="Tahoma" w:hAnsi="Tahoma" w:cs="Tahoma"/>
                <w:sz w:val="16"/>
                <w:szCs w:val="16"/>
              </w:rPr>
            </w:pPr>
            <w:r w:rsidRPr="003D4CBC">
              <w:rPr>
                <w:rFonts w:ascii="Tahoma" w:eastAsia="Times New Roman" w:hAnsi="Tahoma" w:cs="Tahoma"/>
                <w:color w:val="000000"/>
                <w:sz w:val="16"/>
                <w:szCs w:val="16"/>
                <w:lang w:eastAsia="es-CO"/>
              </w:rPr>
              <w:t>reformulación proyecto vida,                            expresión de emociones</w:t>
            </w:r>
          </w:p>
        </w:tc>
        <w:tc>
          <w:tcPr>
            <w:tcW w:w="1276" w:type="dxa"/>
          </w:tcPr>
          <w:p w14:paraId="21BDF055" w14:textId="77777777" w:rsidR="003D4CBC" w:rsidRPr="003D4CBC" w:rsidRDefault="003D4CBC" w:rsidP="00706483">
            <w:pPr>
              <w:jc w:val="both"/>
              <w:rPr>
                <w:rFonts w:ascii="Tahoma" w:hAnsi="Tahoma" w:cs="Tahoma"/>
                <w:sz w:val="16"/>
                <w:szCs w:val="16"/>
              </w:rPr>
            </w:pPr>
            <w:r w:rsidRPr="003D4CBC">
              <w:rPr>
                <w:rFonts w:ascii="Tahoma" w:eastAsia="Times New Roman" w:hAnsi="Tahoma" w:cs="Tahoma"/>
                <w:color w:val="000000"/>
                <w:sz w:val="16"/>
                <w:szCs w:val="16"/>
                <w:lang w:eastAsia="es-CO"/>
              </w:rPr>
              <w:t>17/13/2014</w:t>
            </w:r>
          </w:p>
        </w:tc>
      </w:tr>
      <w:tr w:rsidR="003D4CBC" w:rsidRPr="003D4CBC" w14:paraId="4C89CCFF" w14:textId="77777777" w:rsidTr="003D4CBC">
        <w:trPr>
          <w:jc w:val="center"/>
        </w:trPr>
        <w:tc>
          <w:tcPr>
            <w:tcW w:w="1526" w:type="dxa"/>
          </w:tcPr>
          <w:p w14:paraId="0579F001" w14:textId="77777777" w:rsidR="003D4CBC" w:rsidRPr="003D4CBC" w:rsidRDefault="003D4CBC" w:rsidP="00706483">
            <w:pPr>
              <w:jc w:val="both"/>
              <w:rPr>
                <w:rFonts w:ascii="Tahoma" w:hAnsi="Tahoma" w:cs="Tahoma"/>
                <w:sz w:val="16"/>
                <w:szCs w:val="16"/>
              </w:rPr>
            </w:pPr>
            <w:r w:rsidRPr="003D4CBC">
              <w:rPr>
                <w:rFonts w:ascii="Tahoma" w:hAnsi="Tahoma" w:cs="Tahoma"/>
                <w:sz w:val="16"/>
                <w:szCs w:val="16"/>
              </w:rPr>
              <w:t>32704239</w:t>
            </w:r>
          </w:p>
        </w:tc>
        <w:tc>
          <w:tcPr>
            <w:tcW w:w="992" w:type="dxa"/>
          </w:tcPr>
          <w:p w14:paraId="31F91C46" w14:textId="77777777" w:rsidR="003D4CBC" w:rsidRPr="003D4CBC" w:rsidRDefault="003D4CBC" w:rsidP="00706483">
            <w:pPr>
              <w:jc w:val="both"/>
              <w:rPr>
                <w:rFonts w:ascii="Tahoma" w:hAnsi="Tahoma" w:cs="Tahoma"/>
                <w:sz w:val="16"/>
                <w:szCs w:val="16"/>
              </w:rPr>
            </w:pPr>
            <w:r w:rsidRPr="003D4CBC">
              <w:rPr>
                <w:rFonts w:ascii="Tahoma" w:eastAsia="Times New Roman" w:hAnsi="Tahoma" w:cs="Tahoma"/>
                <w:color w:val="000000"/>
                <w:sz w:val="16"/>
                <w:szCs w:val="16"/>
                <w:lang w:eastAsia="es-CO"/>
              </w:rPr>
              <w:t>II</w:t>
            </w:r>
          </w:p>
        </w:tc>
        <w:tc>
          <w:tcPr>
            <w:tcW w:w="1985" w:type="dxa"/>
          </w:tcPr>
          <w:p w14:paraId="3CBE6EF7" w14:textId="77777777" w:rsidR="003D4CBC" w:rsidRPr="003D4CBC" w:rsidRDefault="003D4CBC" w:rsidP="00706483">
            <w:pPr>
              <w:jc w:val="both"/>
              <w:rPr>
                <w:rFonts w:ascii="Tahoma" w:hAnsi="Tahoma" w:cs="Tahoma"/>
                <w:sz w:val="16"/>
                <w:szCs w:val="16"/>
              </w:rPr>
            </w:pPr>
            <w:r w:rsidRPr="003D4CBC">
              <w:rPr>
                <w:rFonts w:ascii="Tahoma" w:hAnsi="Tahoma" w:cs="Tahoma"/>
                <w:sz w:val="16"/>
                <w:szCs w:val="16"/>
              </w:rPr>
              <w:t>Individual</w:t>
            </w:r>
          </w:p>
        </w:tc>
        <w:tc>
          <w:tcPr>
            <w:tcW w:w="2693" w:type="dxa"/>
          </w:tcPr>
          <w:p w14:paraId="70B3C2C8" w14:textId="77777777" w:rsidR="003D4CBC" w:rsidRPr="003D4CBC" w:rsidRDefault="003D4CBC" w:rsidP="00706483">
            <w:pPr>
              <w:jc w:val="both"/>
              <w:rPr>
                <w:rFonts w:ascii="Tahoma" w:hAnsi="Tahoma" w:cs="Tahoma"/>
                <w:sz w:val="16"/>
                <w:szCs w:val="16"/>
              </w:rPr>
            </w:pPr>
            <w:r w:rsidRPr="003D4CBC">
              <w:rPr>
                <w:rFonts w:ascii="Tahoma" w:hAnsi="Tahoma" w:cs="Tahoma"/>
                <w:color w:val="000000"/>
                <w:sz w:val="16"/>
                <w:szCs w:val="16"/>
              </w:rPr>
              <w:t>Caracterización/elaboración de Plan psicosocial</w:t>
            </w:r>
          </w:p>
        </w:tc>
        <w:tc>
          <w:tcPr>
            <w:tcW w:w="1276" w:type="dxa"/>
          </w:tcPr>
          <w:p w14:paraId="3B4476AE" w14:textId="77777777" w:rsidR="003D4CBC" w:rsidRPr="003D4CBC" w:rsidRDefault="003D4CBC" w:rsidP="00706483">
            <w:pPr>
              <w:jc w:val="both"/>
              <w:rPr>
                <w:rFonts w:ascii="Tahoma" w:hAnsi="Tahoma" w:cs="Tahoma"/>
                <w:sz w:val="16"/>
                <w:szCs w:val="16"/>
              </w:rPr>
            </w:pPr>
            <w:r w:rsidRPr="003D4CBC">
              <w:rPr>
                <w:rFonts w:ascii="Tahoma" w:hAnsi="Tahoma" w:cs="Tahoma"/>
                <w:color w:val="000000"/>
                <w:sz w:val="16"/>
                <w:szCs w:val="16"/>
              </w:rPr>
              <w:t>24/11/2014</w:t>
            </w:r>
          </w:p>
        </w:tc>
      </w:tr>
      <w:tr w:rsidR="003D4CBC" w:rsidRPr="003D4CBC" w14:paraId="741EF087" w14:textId="77777777" w:rsidTr="003D4CBC">
        <w:trPr>
          <w:jc w:val="center"/>
        </w:trPr>
        <w:tc>
          <w:tcPr>
            <w:tcW w:w="1526" w:type="dxa"/>
          </w:tcPr>
          <w:p w14:paraId="5D8A4008" w14:textId="77777777" w:rsidR="003D4CBC" w:rsidRPr="003D4CBC" w:rsidRDefault="003D4CBC" w:rsidP="00706483">
            <w:pPr>
              <w:jc w:val="both"/>
              <w:rPr>
                <w:rFonts w:ascii="Tahoma" w:hAnsi="Tahoma" w:cs="Tahoma"/>
                <w:sz w:val="16"/>
                <w:szCs w:val="16"/>
              </w:rPr>
            </w:pPr>
            <w:r w:rsidRPr="003D4CBC">
              <w:rPr>
                <w:rFonts w:ascii="Tahoma" w:hAnsi="Tahoma" w:cs="Tahoma"/>
                <w:color w:val="000000"/>
                <w:sz w:val="16"/>
                <w:szCs w:val="16"/>
              </w:rPr>
              <w:t>22477425</w:t>
            </w:r>
          </w:p>
        </w:tc>
        <w:tc>
          <w:tcPr>
            <w:tcW w:w="992" w:type="dxa"/>
          </w:tcPr>
          <w:p w14:paraId="1BC7543E" w14:textId="77777777" w:rsidR="003D4CBC" w:rsidRPr="003D4CBC" w:rsidRDefault="003D4CBC" w:rsidP="00706483">
            <w:pPr>
              <w:jc w:val="both"/>
              <w:rPr>
                <w:rFonts w:ascii="Tahoma" w:hAnsi="Tahoma" w:cs="Tahoma"/>
                <w:sz w:val="16"/>
                <w:szCs w:val="16"/>
              </w:rPr>
            </w:pPr>
            <w:r w:rsidRPr="003D4CBC">
              <w:rPr>
                <w:rFonts w:ascii="Tahoma" w:eastAsia="Times New Roman" w:hAnsi="Tahoma" w:cs="Tahoma"/>
                <w:color w:val="000000"/>
                <w:sz w:val="16"/>
                <w:szCs w:val="16"/>
                <w:lang w:eastAsia="es-CO"/>
              </w:rPr>
              <w:t>II</w:t>
            </w:r>
          </w:p>
        </w:tc>
        <w:tc>
          <w:tcPr>
            <w:tcW w:w="1985" w:type="dxa"/>
          </w:tcPr>
          <w:p w14:paraId="48F78020" w14:textId="77777777" w:rsidR="003D4CBC" w:rsidRPr="003D4CBC" w:rsidRDefault="003D4CBC" w:rsidP="00706483">
            <w:pPr>
              <w:jc w:val="both"/>
              <w:rPr>
                <w:rFonts w:ascii="Tahoma" w:hAnsi="Tahoma" w:cs="Tahoma"/>
                <w:sz w:val="16"/>
                <w:szCs w:val="16"/>
              </w:rPr>
            </w:pPr>
            <w:r w:rsidRPr="003D4CBC">
              <w:rPr>
                <w:rFonts w:ascii="Tahoma" w:hAnsi="Tahoma" w:cs="Tahoma"/>
                <w:sz w:val="16"/>
                <w:szCs w:val="16"/>
              </w:rPr>
              <w:t>Individual</w:t>
            </w:r>
          </w:p>
        </w:tc>
        <w:tc>
          <w:tcPr>
            <w:tcW w:w="2693" w:type="dxa"/>
          </w:tcPr>
          <w:p w14:paraId="59FB2EE7" w14:textId="77777777" w:rsidR="003D4CBC" w:rsidRPr="003D4CBC" w:rsidRDefault="003D4CBC" w:rsidP="00706483">
            <w:pPr>
              <w:jc w:val="both"/>
              <w:rPr>
                <w:rFonts w:ascii="Tahoma" w:hAnsi="Tahoma" w:cs="Tahoma"/>
                <w:sz w:val="16"/>
                <w:szCs w:val="16"/>
              </w:rPr>
            </w:pPr>
            <w:r w:rsidRPr="003D4CBC">
              <w:rPr>
                <w:rFonts w:ascii="Tahoma" w:hAnsi="Tahoma" w:cs="Tahoma"/>
                <w:color w:val="000000"/>
                <w:sz w:val="16"/>
                <w:szCs w:val="16"/>
              </w:rPr>
              <w:t>Caracterización/elaboración de Plan psicosocial</w:t>
            </w:r>
          </w:p>
        </w:tc>
        <w:tc>
          <w:tcPr>
            <w:tcW w:w="1276" w:type="dxa"/>
          </w:tcPr>
          <w:p w14:paraId="1443479C" w14:textId="77777777" w:rsidR="003D4CBC" w:rsidRPr="003D4CBC" w:rsidRDefault="003D4CBC" w:rsidP="00706483">
            <w:pPr>
              <w:jc w:val="both"/>
              <w:rPr>
                <w:rFonts w:ascii="Tahoma" w:hAnsi="Tahoma" w:cs="Tahoma"/>
                <w:sz w:val="16"/>
                <w:szCs w:val="16"/>
              </w:rPr>
            </w:pPr>
            <w:r w:rsidRPr="003D4CBC">
              <w:rPr>
                <w:rFonts w:ascii="Tahoma" w:hAnsi="Tahoma" w:cs="Tahoma"/>
                <w:color w:val="000000"/>
                <w:sz w:val="16"/>
                <w:szCs w:val="16"/>
              </w:rPr>
              <w:t>13/12/2014</w:t>
            </w:r>
          </w:p>
        </w:tc>
      </w:tr>
      <w:tr w:rsidR="003D4CBC" w:rsidRPr="003D4CBC" w14:paraId="59B1D6CA" w14:textId="77777777" w:rsidTr="003D4CBC">
        <w:trPr>
          <w:jc w:val="center"/>
        </w:trPr>
        <w:tc>
          <w:tcPr>
            <w:tcW w:w="1526" w:type="dxa"/>
          </w:tcPr>
          <w:p w14:paraId="61FE6879" w14:textId="77777777" w:rsidR="003D4CBC" w:rsidRPr="003D4CBC" w:rsidRDefault="003D4CBC" w:rsidP="00706483">
            <w:pPr>
              <w:jc w:val="both"/>
              <w:rPr>
                <w:rFonts w:ascii="Tahoma" w:hAnsi="Tahoma" w:cs="Tahoma"/>
                <w:color w:val="000000"/>
                <w:sz w:val="16"/>
                <w:szCs w:val="16"/>
              </w:rPr>
            </w:pPr>
            <w:r w:rsidRPr="003D4CBC">
              <w:rPr>
                <w:rFonts w:ascii="Tahoma" w:hAnsi="Tahoma" w:cs="Tahoma"/>
                <w:color w:val="000000"/>
                <w:sz w:val="16"/>
                <w:szCs w:val="16"/>
              </w:rPr>
              <w:t>22389293</w:t>
            </w:r>
          </w:p>
        </w:tc>
        <w:tc>
          <w:tcPr>
            <w:tcW w:w="992" w:type="dxa"/>
          </w:tcPr>
          <w:p w14:paraId="77FAC657" w14:textId="77777777" w:rsidR="003D4CBC" w:rsidRPr="003D4CBC" w:rsidRDefault="003D4CBC" w:rsidP="00706483">
            <w:pPr>
              <w:jc w:val="both"/>
              <w:rPr>
                <w:rFonts w:ascii="Tahoma" w:hAnsi="Tahoma" w:cs="Tahoma"/>
                <w:sz w:val="16"/>
                <w:szCs w:val="16"/>
              </w:rPr>
            </w:pPr>
            <w:r w:rsidRPr="003D4CBC">
              <w:rPr>
                <w:rFonts w:ascii="Tahoma" w:eastAsia="Times New Roman" w:hAnsi="Tahoma" w:cs="Tahoma"/>
                <w:color w:val="000000"/>
                <w:sz w:val="16"/>
                <w:szCs w:val="16"/>
                <w:lang w:eastAsia="es-CO"/>
              </w:rPr>
              <w:t>II</w:t>
            </w:r>
          </w:p>
        </w:tc>
        <w:tc>
          <w:tcPr>
            <w:tcW w:w="1985" w:type="dxa"/>
          </w:tcPr>
          <w:p w14:paraId="6A97F662" w14:textId="77777777" w:rsidR="003D4CBC" w:rsidRPr="003D4CBC" w:rsidRDefault="003D4CBC" w:rsidP="00706483">
            <w:pPr>
              <w:jc w:val="both"/>
              <w:rPr>
                <w:rFonts w:ascii="Tahoma" w:hAnsi="Tahoma" w:cs="Tahoma"/>
                <w:sz w:val="16"/>
                <w:szCs w:val="16"/>
              </w:rPr>
            </w:pPr>
            <w:r w:rsidRPr="003D4CBC">
              <w:rPr>
                <w:rFonts w:ascii="Tahoma" w:hAnsi="Tahoma" w:cs="Tahoma"/>
                <w:sz w:val="16"/>
                <w:szCs w:val="16"/>
              </w:rPr>
              <w:t>Individual</w:t>
            </w:r>
          </w:p>
        </w:tc>
        <w:tc>
          <w:tcPr>
            <w:tcW w:w="2693" w:type="dxa"/>
          </w:tcPr>
          <w:p w14:paraId="62D3F454" w14:textId="77777777" w:rsidR="003D4CBC" w:rsidRPr="003D4CBC" w:rsidRDefault="003D4CBC" w:rsidP="00706483">
            <w:pPr>
              <w:jc w:val="both"/>
              <w:rPr>
                <w:rFonts w:ascii="Tahoma" w:hAnsi="Tahoma" w:cs="Tahoma"/>
                <w:sz w:val="16"/>
                <w:szCs w:val="16"/>
              </w:rPr>
            </w:pPr>
            <w:r w:rsidRPr="003D4CBC">
              <w:rPr>
                <w:rFonts w:ascii="Tahoma" w:hAnsi="Tahoma" w:cs="Tahoma"/>
                <w:color w:val="000000"/>
                <w:sz w:val="16"/>
                <w:szCs w:val="16"/>
              </w:rPr>
              <w:t>Caracterización/elaboración de Plan psicosocial</w:t>
            </w:r>
          </w:p>
        </w:tc>
        <w:tc>
          <w:tcPr>
            <w:tcW w:w="1276" w:type="dxa"/>
          </w:tcPr>
          <w:p w14:paraId="7851157A" w14:textId="77777777" w:rsidR="003D4CBC" w:rsidRPr="003D4CBC" w:rsidRDefault="003D4CBC" w:rsidP="00706483">
            <w:pPr>
              <w:jc w:val="both"/>
              <w:rPr>
                <w:rFonts w:ascii="Tahoma" w:hAnsi="Tahoma" w:cs="Tahoma"/>
                <w:sz w:val="16"/>
                <w:szCs w:val="16"/>
              </w:rPr>
            </w:pPr>
            <w:r w:rsidRPr="003D4CBC">
              <w:rPr>
                <w:rFonts w:ascii="Tahoma" w:hAnsi="Tahoma" w:cs="Tahoma"/>
                <w:color w:val="000000"/>
                <w:sz w:val="16"/>
                <w:szCs w:val="16"/>
              </w:rPr>
              <w:t>13/12/2014</w:t>
            </w:r>
          </w:p>
        </w:tc>
      </w:tr>
      <w:tr w:rsidR="003D4CBC" w:rsidRPr="003D4CBC" w14:paraId="2CB052B3" w14:textId="77777777" w:rsidTr="003D4CBC">
        <w:trPr>
          <w:jc w:val="center"/>
        </w:trPr>
        <w:tc>
          <w:tcPr>
            <w:tcW w:w="1526" w:type="dxa"/>
          </w:tcPr>
          <w:p w14:paraId="1689EBC3" w14:textId="77777777" w:rsidR="003D4CBC" w:rsidRPr="003D4CBC" w:rsidRDefault="003D4CBC" w:rsidP="00706483">
            <w:pPr>
              <w:jc w:val="both"/>
              <w:rPr>
                <w:rFonts w:ascii="Tahoma" w:hAnsi="Tahoma" w:cs="Tahoma"/>
                <w:color w:val="000000"/>
                <w:sz w:val="16"/>
                <w:szCs w:val="16"/>
              </w:rPr>
            </w:pPr>
            <w:r w:rsidRPr="003D4CBC">
              <w:rPr>
                <w:rFonts w:ascii="Tahoma" w:hAnsi="Tahoma" w:cs="Tahoma"/>
                <w:color w:val="000000"/>
                <w:sz w:val="16"/>
                <w:szCs w:val="16"/>
              </w:rPr>
              <w:t>22505478</w:t>
            </w:r>
          </w:p>
        </w:tc>
        <w:tc>
          <w:tcPr>
            <w:tcW w:w="992" w:type="dxa"/>
          </w:tcPr>
          <w:p w14:paraId="44264C4A" w14:textId="77777777" w:rsidR="003D4CBC" w:rsidRPr="003D4CBC" w:rsidRDefault="003D4CBC" w:rsidP="00706483">
            <w:pPr>
              <w:jc w:val="both"/>
              <w:rPr>
                <w:rFonts w:ascii="Tahoma" w:hAnsi="Tahoma" w:cs="Tahoma"/>
                <w:sz w:val="16"/>
                <w:szCs w:val="16"/>
              </w:rPr>
            </w:pPr>
            <w:r w:rsidRPr="003D4CBC">
              <w:rPr>
                <w:rFonts w:ascii="Tahoma" w:eastAsia="Times New Roman" w:hAnsi="Tahoma" w:cs="Tahoma"/>
                <w:color w:val="000000"/>
                <w:sz w:val="16"/>
                <w:szCs w:val="16"/>
                <w:lang w:eastAsia="es-CO"/>
              </w:rPr>
              <w:t>II</w:t>
            </w:r>
          </w:p>
        </w:tc>
        <w:tc>
          <w:tcPr>
            <w:tcW w:w="1985" w:type="dxa"/>
          </w:tcPr>
          <w:p w14:paraId="0C49926B" w14:textId="77777777" w:rsidR="003D4CBC" w:rsidRPr="003D4CBC" w:rsidRDefault="003D4CBC" w:rsidP="00706483">
            <w:pPr>
              <w:jc w:val="both"/>
              <w:rPr>
                <w:rFonts w:ascii="Tahoma" w:hAnsi="Tahoma" w:cs="Tahoma"/>
                <w:sz w:val="16"/>
                <w:szCs w:val="16"/>
              </w:rPr>
            </w:pPr>
            <w:r w:rsidRPr="003D4CBC">
              <w:rPr>
                <w:rFonts w:ascii="Tahoma" w:hAnsi="Tahoma" w:cs="Tahoma"/>
                <w:sz w:val="16"/>
                <w:szCs w:val="16"/>
              </w:rPr>
              <w:t>Individual</w:t>
            </w:r>
          </w:p>
        </w:tc>
        <w:tc>
          <w:tcPr>
            <w:tcW w:w="2693" w:type="dxa"/>
          </w:tcPr>
          <w:p w14:paraId="7D82DD0C" w14:textId="77777777" w:rsidR="003D4CBC" w:rsidRPr="003D4CBC" w:rsidRDefault="003D4CBC" w:rsidP="00706483">
            <w:pPr>
              <w:jc w:val="both"/>
              <w:rPr>
                <w:rFonts w:ascii="Tahoma" w:hAnsi="Tahoma" w:cs="Tahoma"/>
                <w:sz w:val="16"/>
                <w:szCs w:val="16"/>
              </w:rPr>
            </w:pPr>
            <w:r w:rsidRPr="003D4CBC">
              <w:rPr>
                <w:rFonts w:ascii="Tahoma" w:hAnsi="Tahoma" w:cs="Tahoma"/>
                <w:color w:val="000000"/>
                <w:sz w:val="16"/>
                <w:szCs w:val="16"/>
              </w:rPr>
              <w:t>Caracterización/elaboración de Plan psicosocial</w:t>
            </w:r>
          </w:p>
        </w:tc>
        <w:tc>
          <w:tcPr>
            <w:tcW w:w="1276" w:type="dxa"/>
          </w:tcPr>
          <w:p w14:paraId="20670ED2" w14:textId="77777777" w:rsidR="003D4CBC" w:rsidRPr="003D4CBC" w:rsidRDefault="003D4CBC" w:rsidP="00706483">
            <w:pPr>
              <w:jc w:val="both"/>
              <w:rPr>
                <w:rFonts w:ascii="Tahoma" w:hAnsi="Tahoma" w:cs="Tahoma"/>
                <w:sz w:val="16"/>
                <w:szCs w:val="16"/>
              </w:rPr>
            </w:pPr>
            <w:r w:rsidRPr="003D4CBC">
              <w:rPr>
                <w:rFonts w:ascii="Tahoma" w:hAnsi="Tahoma" w:cs="Tahoma"/>
                <w:sz w:val="16"/>
                <w:szCs w:val="16"/>
              </w:rPr>
              <w:t>15/12/2014</w:t>
            </w:r>
          </w:p>
        </w:tc>
      </w:tr>
      <w:tr w:rsidR="003D4CBC" w:rsidRPr="003D4CBC" w14:paraId="419E574B" w14:textId="77777777" w:rsidTr="003D4CBC">
        <w:trPr>
          <w:jc w:val="center"/>
        </w:trPr>
        <w:tc>
          <w:tcPr>
            <w:tcW w:w="1526" w:type="dxa"/>
          </w:tcPr>
          <w:p w14:paraId="036170A7" w14:textId="77777777" w:rsidR="003D4CBC" w:rsidRPr="003D4CBC" w:rsidRDefault="003D4CBC" w:rsidP="00706483">
            <w:pPr>
              <w:jc w:val="both"/>
              <w:rPr>
                <w:rFonts w:ascii="Tahoma" w:hAnsi="Tahoma" w:cs="Tahoma"/>
                <w:color w:val="000000"/>
                <w:sz w:val="16"/>
                <w:szCs w:val="16"/>
              </w:rPr>
            </w:pPr>
            <w:r w:rsidRPr="003D4CBC">
              <w:rPr>
                <w:rFonts w:ascii="Tahoma" w:hAnsi="Tahoma" w:cs="Tahoma"/>
                <w:color w:val="000000"/>
                <w:sz w:val="16"/>
                <w:szCs w:val="16"/>
              </w:rPr>
              <w:t>22386944</w:t>
            </w:r>
          </w:p>
        </w:tc>
        <w:tc>
          <w:tcPr>
            <w:tcW w:w="992" w:type="dxa"/>
          </w:tcPr>
          <w:p w14:paraId="4C2B5F0E" w14:textId="77777777" w:rsidR="003D4CBC" w:rsidRPr="003D4CBC" w:rsidRDefault="003D4CBC" w:rsidP="00706483">
            <w:pPr>
              <w:jc w:val="both"/>
              <w:rPr>
                <w:rFonts w:ascii="Tahoma" w:hAnsi="Tahoma" w:cs="Tahoma"/>
                <w:sz w:val="16"/>
                <w:szCs w:val="16"/>
              </w:rPr>
            </w:pPr>
            <w:r w:rsidRPr="003D4CBC">
              <w:rPr>
                <w:rFonts w:ascii="Tahoma" w:eastAsia="Times New Roman" w:hAnsi="Tahoma" w:cs="Tahoma"/>
                <w:color w:val="000000"/>
                <w:sz w:val="16"/>
                <w:szCs w:val="16"/>
                <w:lang w:eastAsia="es-CO"/>
              </w:rPr>
              <w:t>II</w:t>
            </w:r>
          </w:p>
        </w:tc>
        <w:tc>
          <w:tcPr>
            <w:tcW w:w="1985" w:type="dxa"/>
          </w:tcPr>
          <w:p w14:paraId="36EA7241" w14:textId="77777777" w:rsidR="003D4CBC" w:rsidRPr="003D4CBC" w:rsidRDefault="003D4CBC" w:rsidP="00706483">
            <w:pPr>
              <w:jc w:val="both"/>
              <w:rPr>
                <w:rFonts w:ascii="Tahoma" w:hAnsi="Tahoma" w:cs="Tahoma"/>
                <w:sz w:val="16"/>
                <w:szCs w:val="16"/>
              </w:rPr>
            </w:pPr>
            <w:r w:rsidRPr="003D4CBC">
              <w:rPr>
                <w:rFonts w:ascii="Tahoma" w:hAnsi="Tahoma" w:cs="Tahoma"/>
                <w:sz w:val="16"/>
                <w:szCs w:val="16"/>
              </w:rPr>
              <w:t>Individual</w:t>
            </w:r>
          </w:p>
        </w:tc>
        <w:tc>
          <w:tcPr>
            <w:tcW w:w="2693" w:type="dxa"/>
          </w:tcPr>
          <w:p w14:paraId="5B2DFD1B" w14:textId="77777777" w:rsidR="003D4CBC" w:rsidRPr="003D4CBC" w:rsidRDefault="003D4CBC" w:rsidP="00706483">
            <w:pPr>
              <w:jc w:val="both"/>
              <w:rPr>
                <w:rFonts w:ascii="Tahoma" w:hAnsi="Tahoma" w:cs="Tahoma"/>
                <w:sz w:val="16"/>
                <w:szCs w:val="16"/>
              </w:rPr>
            </w:pPr>
            <w:r w:rsidRPr="003D4CBC">
              <w:rPr>
                <w:rFonts w:ascii="Tahoma" w:hAnsi="Tahoma" w:cs="Tahoma"/>
                <w:color w:val="000000"/>
                <w:sz w:val="16"/>
                <w:szCs w:val="16"/>
              </w:rPr>
              <w:t>Caracterización/elaboración de Plan psicosocial</w:t>
            </w:r>
          </w:p>
        </w:tc>
        <w:tc>
          <w:tcPr>
            <w:tcW w:w="1276" w:type="dxa"/>
          </w:tcPr>
          <w:p w14:paraId="0E53D851" w14:textId="77777777" w:rsidR="003D4CBC" w:rsidRPr="003D4CBC" w:rsidRDefault="003D4CBC" w:rsidP="00706483">
            <w:pPr>
              <w:jc w:val="both"/>
              <w:rPr>
                <w:rFonts w:ascii="Tahoma" w:hAnsi="Tahoma" w:cs="Tahoma"/>
                <w:sz w:val="16"/>
                <w:szCs w:val="16"/>
              </w:rPr>
            </w:pPr>
            <w:r w:rsidRPr="003D4CBC">
              <w:rPr>
                <w:rFonts w:ascii="Tahoma" w:hAnsi="Tahoma" w:cs="Tahoma"/>
                <w:sz w:val="16"/>
                <w:szCs w:val="16"/>
              </w:rPr>
              <w:t>13/12/2014</w:t>
            </w:r>
          </w:p>
        </w:tc>
      </w:tr>
    </w:tbl>
    <w:p w14:paraId="06426D84" w14:textId="77777777" w:rsidR="002C5550" w:rsidRPr="003D4CBC" w:rsidRDefault="002C5550" w:rsidP="002C5550">
      <w:pPr>
        <w:jc w:val="both"/>
        <w:rPr>
          <w:rFonts w:ascii="Tahoma" w:hAnsi="Tahoma" w:cs="Tahoma"/>
          <w:sz w:val="16"/>
          <w:szCs w:val="16"/>
        </w:rPr>
      </w:pPr>
      <w:r w:rsidRPr="003D4CBC">
        <w:rPr>
          <w:rFonts w:ascii="Tahoma" w:hAnsi="Tahoma" w:cs="Tahoma"/>
          <w:sz w:val="16"/>
          <w:szCs w:val="16"/>
        </w:rPr>
        <w:t>Fuente: Informe Secretaría Distrital de Salud de Barranquilla</w:t>
      </w:r>
    </w:p>
    <w:p w14:paraId="3D701122" w14:textId="77777777" w:rsidR="002C5550" w:rsidRDefault="002C5550" w:rsidP="002C5550">
      <w:pPr>
        <w:jc w:val="both"/>
        <w:rPr>
          <w:rFonts w:ascii="Arial" w:hAnsi="Arial" w:cs="Arial"/>
        </w:rPr>
      </w:pPr>
    </w:p>
    <w:p w14:paraId="0F4E1754" w14:textId="77777777" w:rsidR="002C5550" w:rsidRPr="003D4CBC" w:rsidRDefault="002C5550" w:rsidP="002C5550">
      <w:pPr>
        <w:jc w:val="both"/>
        <w:rPr>
          <w:rFonts w:ascii="Tahoma" w:hAnsi="Tahoma" w:cs="Tahoma"/>
        </w:rPr>
      </w:pPr>
      <w:r w:rsidRPr="003D4CBC">
        <w:rPr>
          <w:rFonts w:ascii="Tahoma" w:hAnsi="Tahoma" w:cs="Tahoma"/>
        </w:rPr>
        <w:t xml:space="preserve">Se observa por parte de la Secretaría Distrital de Salud de Barranquilla, que las víctimas relacionadas anteriormente continúan con la atención psicosocial y que las demás víctimas de la sentencia que habitan en Barranquilla se encuentran priorizadas para el proceso de atención psicosocial. </w:t>
      </w:r>
    </w:p>
    <w:p w14:paraId="41E19A0D" w14:textId="77777777" w:rsidR="002C5550" w:rsidRPr="003D4CBC" w:rsidRDefault="002C5550" w:rsidP="002C5550">
      <w:pPr>
        <w:jc w:val="both"/>
        <w:rPr>
          <w:rFonts w:ascii="Tahoma" w:hAnsi="Tahoma" w:cs="Tahoma"/>
        </w:rPr>
      </w:pPr>
      <w:r w:rsidRPr="003D4CBC">
        <w:rPr>
          <w:rFonts w:ascii="Tahoma" w:hAnsi="Tahoma" w:cs="Tahoma"/>
        </w:rPr>
        <w:t xml:space="preserve">Además, la Secretaría Distrital de Barranquilla ha realizado las siguientes acciones para garantizar la atención psicosocial a las víctimas: </w:t>
      </w:r>
    </w:p>
    <w:p w14:paraId="06DFC8D5" w14:textId="77777777" w:rsidR="002C5550" w:rsidRPr="003D4CBC" w:rsidRDefault="002C5550" w:rsidP="002C5550">
      <w:pPr>
        <w:jc w:val="both"/>
        <w:rPr>
          <w:rFonts w:ascii="Tahoma" w:hAnsi="Tahoma" w:cs="Tahoma"/>
        </w:rPr>
      </w:pPr>
      <w:r w:rsidRPr="003D4CBC">
        <w:rPr>
          <w:rFonts w:ascii="Tahoma" w:hAnsi="Tahoma" w:cs="Tahoma"/>
        </w:rPr>
        <w:t xml:space="preserve">1. Reuniones de  Promoción Social – SNARIV. Asistencia y Coordinación del equipo Psicosocial Barranquilla durante la jornada de atención integral y reparación vía administrativa a la población víctima de la Sentencia Edgar Ignacio Fierro Flores ubicada en el Departamento del Atlántico, población convocada por la Unidad de Víctimas, en la cual participaron 110 personas. </w:t>
      </w:r>
    </w:p>
    <w:p w14:paraId="52283A44" w14:textId="77777777" w:rsidR="002C5550" w:rsidRDefault="002C5550" w:rsidP="002C5550">
      <w:pPr>
        <w:jc w:val="both"/>
        <w:rPr>
          <w:rFonts w:ascii="Tahoma" w:hAnsi="Tahoma" w:cs="Tahoma"/>
        </w:rPr>
      </w:pPr>
      <w:r w:rsidRPr="003D4CBC">
        <w:rPr>
          <w:rFonts w:ascii="Tahoma" w:hAnsi="Tahoma" w:cs="Tahoma"/>
        </w:rPr>
        <w:t>2. Acompañamiento del equipo PAPSIVI a la jornada de perdón público de  Edgar Ignacio Fierro Flórez dirigido a las víctimas reconocidas en la presente sentencia.</w:t>
      </w:r>
      <w:r w:rsidRPr="003D4CBC">
        <w:rPr>
          <w:rFonts w:ascii="Tahoma" w:hAnsi="Tahoma" w:cs="Tahoma"/>
        </w:rPr>
        <w:br/>
      </w:r>
      <w:r w:rsidRPr="003D4CBC">
        <w:rPr>
          <w:rFonts w:ascii="Tahoma" w:hAnsi="Tahoma" w:cs="Tahoma"/>
        </w:rPr>
        <w:br/>
        <w:t>3. Preparación y realización de reuniones mensuales convocada por el Programa de Promoción Social con las EPSS, ESE e IPS con el fin de fortalecer acciones encaminadas a la atención de la población víctima ubicada en el Distrito de Barranquilla.</w:t>
      </w:r>
      <w:r w:rsidRPr="003D4CBC">
        <w:rPr>
          <w:rFonts w:ascii="Tahoma" w:hAnsi="Tahoma" w:cs="Tahoma"/>
        </w:rPr>
        <w:br/>
      </w:r>
      <w:r w:rsidRPr="003D4CBC">
        <w:rPr>
          <w:rFonts w:ascii="Tahoma" w:hAnsi="Tahoma" w:cs="Tahoma"/>
        </w:rPr>
        <w:br/>
        <w:t>4. Elaboración y envío a las diferentes EPSS y EPS del consolidado realizado por el Programa de Promoción Social correspondiente a valoraciones médicas y psicológicas de víctimas de la Sentencia de Edgar Ignacio Fierro Flores para 116 víctimas. </w:t>
      </w:r>
      <w:r w:rsidRPr="003D4CBC">
        <w:rPr>
          <w:rFonts w:ascii="Tahoma" w:hAnsi="Tahoma" w:cs="Tahoma"/>
        </w:rPr>
        <w:br/>
      </w:r>
      <w:r w:rsidRPr="003D4CBC">
        <w:rPr>
          <w:rFonts w:ascii="Tahoma" w:hAnsi="Tahoma" w:cs="Tahoma"/>
        </w:rPr>
        <w:br/>
        <w:t>5. Reuniones interinstitucionales de Promoción Social  - UARIV -  Secretaria Departamental de Salud, Universidad del Atlántico y Ministerio de Salud y Protección Social con el fin de hacer seguimiento a la Sentencia de Edgar Ignacio Fierro Flores y socializar los avances y dificultades de la sentencia, así como para el cumplimiento a los deberes y derechos en salud de la Población víctima del conflicto armado colombiano.</w:t>
      </w:r>
      <w:r w:rsidRPr="003D4CBC">
        <w:rPr>
          <w:rFonts w:ascii="Tahoma" w:hAnsi="Tahoma" w:cs="Tahoma"/>
        </w:rPr>
        <w:br/>
      </w:r>
      <w:r w:rsidRPr="003D4CBC">
        <w:rPr>
          <w:rFonts w:ascii="Tahoma" w:hAnsi="Tahoma" w:cs="Tahoma"/>
        </w:rPr>
        <w:br/>
        <w:t>6. Apoyo a la atención en salud  de las Víctimas de la Sentencia de Edgar Ignacio Fierro Flores. Capacitación a los Enlaces de IPS y EPS que poseen afiliados víctimas de la Sentencia Edgar Fierro donde se establece a través del exhorto Décimo Sexto adelantar la valoración médica y psicológica para la totalidad de las víctimas acreditadas en dicha sentencia y reportar a  la Secretaria de Salud Distrital el resultado de las mismas.</w:t>
      </w:r>
    </w:p>
    <w:p w14:paraId="56EA7950" w14:textId="77777777" w:rsidR="003D4CBC" w:rsidRPr="003D4CBC" w:rsidRDefault="003D4CBC" w:rsidP="002C5550">
      <w:pPr>
        <w:jc w:val="both"/>
        <w:rPr>
          <w:rFonts w:ascii="Tahoma" w:hAnsi="Tahoma" w:cs="Tahoma"/>
        </w:rPr>
      </w:pPr>
    </w:p>
    <w:p w14:paraId="6C5026F4" w14:textId="77777777" w:rsidR="002C5550" w:rsidRPr="003D4CBC" w:rsidRDefault="002C5550" w:rsidP="002C5550">
      <w:pPr>
        <w:jc w:val="both"/>
        <w:rPr>
          <w:rFonts w:ascii="Tahoma" w:hAnsi="Tahoma" w:cs="Tahoma"/>
        </w:rPr>
      </w:pPr>
      <w:r w:rsidRPr="003D4CBC">
        <w:rPr>
          <w:rFonts w:ascii="Tahoma" w:hAnsi="Tahoma" w:cs="Tahoma"/>
        </w:rPr>
        <w:t>7. Articulación Promoción Social  - UARIV  con el fin de hacer seguimiento a la Sentencia de Edgar Ignacio Fierro Flores y así dar cumplimiento a los deberes y derechos en salud de la Población víctima del conflicto armado colombiano.</w:t>
      </w:r>
      <w:r w:rsidRPr="003D4CBC">
        <w:rPr>
          <w:rFonts w:ascii="Tahoma" w:hAnsi="Tahoma" w:cs="Tahoma"/>
        </w:rPr>
        <w:br/>
      </w:r>
      <w:r w:rsidRPr="003D4CBC">
        <w:rPr>
          <w:rFonts w:ascii="Tahoma" w:hAnsi="Tahoma" w:cs="Tahoma"/>
        </w:rPr>
        <w:br/>
        <w:t xml:space="preserve">8. Reuniones   interinstitucionales Promoción Social – Mutual Ser EPSS y  Centro Médico Cognitivo (CMC). Socialización de la Sentencia Edgar Ignacio Fierro a Mutual Ser EPSS y al Centro Médico Cognitivo (CMC) con el fin de sensibilizar y orientar al equipo interdisciplinario delegado para valoración médica y psicológica de la población víctima de dicha Sentencia, en las cuales se ha capacitado a 9 personas. </w:t>
      </w:r>
    </w:p>
    <w:p w14:paraId="59F36031" w14:textId="77777777" w:rsidR="002C5550" w:rsidRPr="003D4CBC" w:rsidRDefault="002C5550" w:rsidP="002C5550">
      <w:pPr>
        <w:jc w:val="both"/>
        <w:rPr>
          <w:rFonts w:ascii="Tahoma" w:hAnsi="Tahoma" w:cs="Tahoma"/>
        </w:rPr>
      </w:pPr>
    </w:p>
    <w:p w14:paraId="68BE13E3" w14:textId="77777777" w:rsidR="002C5550" w:rsidRDefault="002C5550" w:rsidP="002C5550">
      <w:pPr>
        <w:jc w:val="both"/>
        <w:rPr>
          <w:rFonts w:ascii="Tahoma" w:hAnsi="Tahoma" w:cs="Tahoma"/>
        </w:rPr>
      </w:pPr>
      <w:r w:rsidRPr="003D4CBC">
        <w:rPr>
          <w:rFonts w:ascii="Tahoma" w:hAnsi="Tahoma" w:cs="Tahoma"/>
        </w:rPr>
        <w:t xml:space="preserve">9. Reunión Promoción Social – SNARIV. Asistencia y Coordinación del equipo Psicosocial Barranquilla durante la jornada de atención integral y reparación vía administrativa a la población víctima de la Sentencia Edgar Ignacio Fierro Flores ubicada en el Departamento del Atlántico, población convocada por la Unidad de Víctimas: 110 personas).   </w:t>
      </w:r>
    </w:p>
    <w:p w14:paraId="7C3CE18D" w14:textId="77777777" w:rsidR="003D4CBC" w:rsidRPr="003D4CBC" w:rsidRDefault="003D4CBC" w:rsidP="002C5550">
      <w:pPr>
        <w:jc w:val="both"/>
        <w:rPr>
          <w:rFonts w:ascii="Tahoma" w:hAnsi="Tahoma" w:cs="Tahoma"/>
        </w:rPr>
      </w:pPr>
    </w:p>
    <w:p w14:paraId="5F0DCE5E" w14:textId="77777777" w:rsidR="002C5550" w:rsidRDefault="002C5550" w:rsidP="002C5550">
      <w:pPr>
        <w:jc w:val="both"/>
        <w:rPr>
          <w:rFonts w:ascii="Tahoma" w:hAnsi="Tahoma" w:cs="Tahoma"/>
          <w:b/>
          <w:color w:val="000000"/>
          <w:shd w:val="clear" w:color="auto" w:fill="FFFFFF"/>
        </w:rPr>
      </w:pPr>
      <w:r w:rsidRPr="003D4CBC">
        <w:rPr>
          <w:rFonts w:ascii="Tahoma" w:hAnsi="Tahoma" w:cs="Tahoma"/>
          <w:b/>
          <w:color w:val="000000"/>
          <w:shd w:val="clear" w:color="auto" w:fill="FFFFFF"/>
        </w:rPr>
        <w:t>POBLACION SENTENCIA BARRANQUILLA: 252</w:t>
      </w:r>
    </w:p>
    <w:p w14:paraId="5F381995" w14:textId="77777777" w:rsidR="003D4CBC" w:rsidRPr="003D4CBC" w:rsidRDefault="003D4CBC" w:rsidP="002C5550">
      <w:pPr>
        <w:jc w:val="both"/>
        <w:rPr>
          <w:rFonts w:ascii="Tahoma" w:hAnsi="Tahoma" w:cs="Tahoma"/>
          <w:b/>
          <w:color w:val="000000"/>
          <w:shd w:val="clear" w:color="auto" w:fill="FFFFFF"/>
        </w:rPr>
      </w:pPr>
    </w:p>
    <w:p w14:paraId="2FB2E35C" w14:textId="4424F384" w:rsidR="002C5550" w:rsidRPr="003D4CBC" w:rsidRDefault="002C5550" w:rsidP="002C5550">
      <w:pPr>
        <w:jc w:val="both"/>
        <w:rPr>
          <w:rFonts w:ascii="Tahoma" w:hAnsi="Tahoma" w:cs="Tahoma"/>
          <w:color w:val="000000"/>
          <w:shd w:val="clear" w:color="auto" w:fill="FFFFFF"/>
        </w:rPr>
      </w:pPr>
      <w:r w:rsidRPr="003D4CBC">
        <w:rPr>
          <w:rFonts w:ascii="Tahoma" w:hAnsi="Tahoma" w:cs="Tahoma"/>
          <w:color w:val="000000"/>
          <w:shd w:val="clear" w:color="auto" w:fill="FFFFFF"/>
        </w:rPr>
        <w:t>REGIMEN SUBSIDIADO: 136</w:t>
      </w:r>
    </w:p>
    <w:p w14:paraId="7CC919E2" w14:textId="77777777" w:rsidR="002C5550" w:rsidRPr="003D4CBC" w:rsidRDefault="002C5550" w:rsidP="002C5550">
      <w:pPr>
        <w:jc w:val="both"/>
        <w:rPr>
          <w:rFonts w:ascii="Tahoma" w:hAnsi="Tahoma" w:cs="Tahoma"/>
          <w:color w:val="000000"/>
          <w:shd w:val="clear" w:color="auto" w:fill="FFFFFF"/>
        </w:rPr>
      </w:pPr>
      <w:r w:rsidRPr="003D4CBC">
        <w:rPr>
          <w:rFonts w:ascii="Tahoma" w:hAnsi="Tahoma" w:cs="Tahoma"/>
          <w:color w:val="000000"/>
          <w:shd w:val="clear" w:color="auto" w:fill="FFFFFF"/>
        </w:rPr>
        <w:t>REGIMEN CONTRIBUTIVO: 86</w:t>
      </w:r>
    </w:p>
    <w:p w14:paraId="49F2EEA8" w14:textId="77777777" w:rsidR="002C5550" w:rsidRPr="003D4CBC" w:rsidRDefault="002C5550" w:rsidP="002C5550">
      <w:pPr>
        <w:jc w:val="both"/>
        <w:rPr>
          <w:rFonts w:ascii="Tahoma" w:hAnsi="Tahoma" w:cs="Tahoma"/>
          <w:color w:val="000000"/>
          <w:shd w:val="clear" w:color="auto" w:fill="FFFFFF"/>
        </w:rPr>
      </w:pPr>
      <w:r w:rsidRPr="003D4CBC">
        <w:rPr>
          <w:rFonts w:ascii="Tahoma" w:hAnsi="Tahoma" w:cs="Tahoma"/>
          <w:color w:val="000000"/>
          <w:shd w:val="clear" w:color="auto" w:fill="FFFFFF"/>
        </w:rPr>
        <w:t>INCONSISTENCIAS EN EL SISTEMA: 16</w:t>
      </w:r>
    </w:p>
    <w:p w14:paraId="07BA911B" w14:textId="77777777" w:rsidR="002C5550" w:rsidRPr="003D4CBC" w:rsidRDefault="002C5550" w:rsidP="002C5550">
      <w:pPr>
        <w:jc w:val="both"/>
        <w:rPr>
          <w:rFonts w:ascii="Tahoma" w:hAnsi="Tahoma" w:cs="Tahoma"/>
          <w:color w:val="000000"/>
          <w:shd w:val="clear" w:color="auto" w:fill="FFFFFF"/>
        </w:rPr>
      </w:pPr>
      <w:r w:rsidRPr="003D4CBC">
        <w:rPr>
          <w:rFonts w:ascii="Tahoma" w:hAnsi="Tahoma" w:cs="Tahoma"/>
          <w:color w:val="000000"/>
          <w:shd w:val="clear" w:color="auto" w:fill="FFFFFF"/>
        </w:rPr>
        <w:t>FALLECIDOS: 14</w:t>
      </w:r>
    </w:p>
    <w:p w14:paraId="1B5D65C5" w14:textId="46A5E937" w:rsidR="002C5550" w:rsidRPr="003D4CBC" w:rsidRDefault="002C5550" w:rsidP="002C5550">
      <w:pPr>
        <w:jc w:val="both"/>
        <w:rPr>
          <w:rFonts w:ascii="Tahoma" w:hAnsi="Tahoma" w:cs="Tahoma"/>
          <w:color w:val="000000"/>
          <w:shd w:val="clear" w:color="auto" w:fill="FFFFFF"/>
        </w:rPr>
      </w:pPr>
      <w:r w:rsidRPr="003D4CBC">
        <w:rPr>
          <w:rFonts w:ascii="Tahoma" w:hAnsi="Tahoma" w:cs="Tahoma"/>
          <w:color w:val="000000"/>
          <w:shd w:val="clear" w:color="auto" w:fill="FFFFFF"/>
        </w:rPr>
        <w:t xml:space="preserve">ATENCIONES REPORTADAS POR EPS: </w:t>
      </w:r>
    </w:p>
    <w:p w14:paraId="6915E971" w14:textId="77777777" w:rsidR="002C5550" w:rsidRPr="003D4CBC" w:rsidRDefault="002C5550" w:rsidP="002C5550">
      <w:pPr>
        <w:jc w:val="both"/>
        <w:rPr>
          <w:rFonts w:ascii="Tahoma" w:hAnsi="Tahoma" w:cs="Tahoma"/>
          <w:color w:val="000000"/>
          <w:shd w:val="clear" w:color="auto" w:fill="FFFFFF"/>
        </w:rPr>
      </w:pPr>
      <w:r w:rsidRPr="003D4CBC">
        <w:rPr>
          <w:rFonts w:ascii="Tahoma" w:hAnsi="Tahoma" w:cs="Tahoma"/>
          <w:color w:val="000000"/>
          <w:shd w:val="clear" w:color="auto" w:fill="FFFFFF"/>
        </w:rPr>
        <w:t>CONTRIBUTIVAS: 151  (COOMEVA, N EPS, SALUD TOTAL, SURA)</w:t>
      </w:r>
    </w:p>
    <w:p w14:paraId="08A97AB5" w14:textId="77777777" w:rsidR="002C5550" w:rsidRPr="003D4CBC" w:rsidRDefault="002C5550" w:rsidP="002C5550">
      <w:pPr>
        <w:jc w:val="both"/>
        <w:rPr>
          <w:rFonts w:ascii="Tahoma" w:hAnsi="Tahoma" w:cs="Tahoma"/>
          <w:color w:val="000000"/>
          <w:shd w:val="clear" w:color="auto" w:fill="FFFFFF"/>
        </w:rPr>
      </w:pPr>
      <w:r w:rsidRPr="003D4CBC">
        <w:rPr>
          <w:rFonts w:ascii="Tahoma" w:hAnsi="Tahoma" w:cs="Tahoma"/>
          <w:color w:val="000000"/>
          <w:shd w:val="clear" w:color="auto" w:fill="FFFFFF"/>
        </w:rPr>
        <w:t>SUBSIDIADAS: 197  (COMPARTA, CAPRECOM, MUTUAL SER, BARRIOS UNIDOS)</w:t>
      </w:r>
    </w:p>
    <w:p w14:paraId="68D51F62" w14:textId="77777777" w:rsidR="002C5550" w:rsidRDefault="002C5550" w:rsidP="002C5550">
      <w:pPr>
        <w:jc w:val="both"/>
        <w:rPr>
          <w:rFonts w:ascii="Tahoma" w:hAnsi="Tahoma" w:cs="Tahoma"/>
        </w:rPr>
      </w:pPr>
      <w:r w:rsidRPr="003D4CBC">
        <w:rPr>
          <w:rFonts w:ascii="Tahoma" w:hAnsi="Tahoma" w:cs="Tahoma"/>
        </w:rPr>
        <w:t>PAPSIVI: 7 personas</w:t>
      </w:r>
    </w:p>
    <w:p w14:paraId="65F0BAB8" w14:textId="77777777" w:rsidR="003D4CBC" w:rsidRPr="003D4CBC" w:rsidRDefault="003D4CBC" w:rsidP="002C5550">
      <w:pPr>
        <w:jc w:val="both"/>
        <w:rPr>
          <w:rFonts w:ascii="Tahoma" w:hAnsi="Tahoma" w:cs="Tahoma"/>
        </w:rPr>
      </w:pPr>
    </w:p>
    <w:p w14:paraId="5321E431" w14:textId="77777777" w:rsidR="002C5550" w:rsidRDefault="002C5550" w:rsidP="002C5550">
      <w:pPr>
        <w:jc w:val="both"/>
        <w:rPr>
          <w:rFonts w:ascii="Tahoma" w:hAnsi="Tahoma" w:cs="Tahoma"/>
          <w:b/>
          <w:u w:val="single"/>
          <w:lang w:val="es-ES_tradnl"/>
        </w:rPr>
      </w:pPr>
      <w:r w:rsidRPr="003D4CBC">
        <w:rPr>
          <w:rFonts w:ascii="Tahoma" w:hAnsi="Tahoma" w:cs="Tahoma"/>
          <w:b/>
          <w:u w:val="single"/>
          <w:lang w:val="es-ES_tradnl"/>
        </w:rPr>
        <w:t>Entrega de ayudas técnicas o productos de apoyo a población víctima.</w:t>
      </w:r>
    </w:p>
    <w:p w14:paraId="063A42D2" w14:textId="77777777" w:rsidR="003D4CBC" w:rsidRPr="003D4CBC" w:rsidRDefault="003D4CBC" w:rsidP="002C5550">
      <w:pPr>
        <w:jc w:val="both"/>
        <w:rPr>
          <w:rFonts w:ascii="Tahoma" w:hAnsi="Tahoma" w:cs="Tahoma"/>
          <w:b/>
          <w:u w:val="single"/>
          <w:lang w:val="es-ES_tradnl"/>
        </w:rPr>
      </w:pPr>
    </w:p>
    <w:p w14:paraId="59CD9DEF" w14:textId="417DA46B" w:rsidR="002C5550" w:rsidRDefault="002C5550" w:rsidP="002C5550">
      <w:pPr>
        <w:jc w:val="both"/>
        <w:rPr>
          <w:rFonts w:ascii="Tahoma" w:hAnsi="Tahoma" w:cs="Tahoma"/>
          <w:lang w:val="es-ES_tradnl"/>
        </w:rPr>
      </w:pPr>
      <w:r w:rsidRPr="003D4CBC">
        <w:rPr>
          <w:rFonts w:ascii="Tahoma" w:hAnsi="Tahoma" w:cs="Tahoma"/>
          <w:lang w:val="es-ES_tradnl"/>
        </w:rPr>
        <w:t xml:space="preserve">Durante las vigencias 2012-2015 los productos de apoyo entregados correspondieron a las personas con discapacidad, identificadas en los niveles I, II y III del Sisben, y focalizada como población en extrema pobreza y que estuvieran en el registro de localización y caracterización de personas con discapacidad, además de anexar la prescripción médica. </w:t>
      </w:r>
    </w:p>
    <w:p w14:paraId="0C196DB9" w14:textId="77777777" w:rsidR="00567621" w:rsidRDefault="00567621" w:rsidP="002C5550">
      <w:pPr>
        <w:jc w:val="both"/>
        <w:rPr>
          <w:rFonts w:ascii="Tahoma" w:hAnsi="Tahoma" w:cs="Tahoma"/>
          <w:lang w:val="es-ES_tradnl"/>
        </w:rPr>
      </w:pPr>
    </w:p>
    <w:p w14:paraId="4693054F" w14:textId="77777777" w:rsidR="00567621" w:rsidRDefault="00567621" w:rsidP="002C5550">
      <w:pPr>
        <w:jc w:val="both"/>
        <w:rPr>
          <w:rFonts w:ascii="Tahoma" w:hAnsi="Tahoma" w:cs="Tahoma"/>
          <w:lang w:val="es-ES_tradnl"/>
        </w:rPr>
      </w:pPr>
    </w:p>
    <w:p w14:paraId="113F7CE5" w14:textId="77777777" w:rsidR="00567621" w:rsidRDefault="00567621" w:rsidP="002C5550">
      <w:pPr>
        <w:jc w:val="both"/>
        <w:rPr>
          <w:lang w:val="es-ES_tradnl"/>
        </w:rPr>
      </w:pPr>
    </w:p>
    <w:p w14:paraId="4030D216" w14:textId="77777777" w:rsidR="002C5550" w:rsidRDefault="002C5550" w:rsidP="002C5550">
      <w:pPr>
        <w:jc w:val="both"/>
        <w:rPr>
          <w:lang w:val="es-ES_tradnl"/>
        </w:rPr>
      </w:pPr>
    </w:p>
    <w:p w14:paraId="2BF85DED" w14:textId="77777777" w:rsidR="002C5550" w:rsidRDefault="002C5550" w:rsidP="002C5550">
      <w:pPr>
        <w:jc w:val="both"/>
        <w:rPr>
          <w:lang w:val="es-ES_tradnl"/>
        </w:rPr>
      </w:pPr>
    </w:p>
    <w:p w14:paraId="5A4D5679" w14:textId="77777777" w:rsidR="00706483" w:rsidRDefault="00706483" w:rsidP="002C5550">
      <w:pPr>
        <w:jc w:val="both"/>
        <w:rPr>
          <w:lang w:val="es-ES_tradnl"/>
        </w:rPr>
      </w:pPr>
    </w:p>
    <w:p w14:paraId="63FB4BED" w14:textId="4CE70995" w:rsidR="00706483" w:rsidRDefault="00706483" w:rsidP="002C5550">
      <w:pPr>
        <w:jc w:val="both"/>
        <w:rPr>
          <w:lang w:val="es-ES_tradnl"/>
        </w:rPr>
      </w:pPr>
      <w:r>
        <w:rPr>
          <w:noProof/>
          <w:lang w:val="es-CO" w:eastAsia="es-CO"/>
        </w:rPr>
        <w:drawing>
          <wp:anchor distT="0" distB="0" distL="114300" distR="114300" simplePos="0" relativeHeight="251846656" behindDoc="1" locked="0" layoutInCell="1" allowOverlap="1" wp14:anchorId="6C299BCC" wp14:editId="4C4AC34C">
            <wp:simplePos x="0" y="0"/>
            <wp:positionH relativeFrom="column">
              <wp:posOffset>-17145</wp:posOffset>
            </wp:positionH>
            <wp:positionV relativeFrom="paragraph">
              <wp:posOffset>78105</wp:posOffset>
            </wp:positionV>
            <wp:extent cx="2528570" cy="3371850"/>
            <wp:effectExtent l="0" t="0" r="5080" b="0"/>
            <wp:wrapNone/>
            <wp:docPr id="2071" name="Imagen 2071" descr="D:\IMG_1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MG_1823.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28570" cy="33718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val="es-CO" w:eastAsia="es-CO"/>
        </w:rPr>
        <w:drawing>
          <wp:anchor distT="0" distB="0" distL="114300" distR="114300" simplePos="0" relativeHeight="251845632" behindDoc="1" locked="0" layoutInCell="1" allowOverlap="1" wp14:anchorId="1F357CCF" wp14:editId="5667840D">
            <wp:simplePos x="0" y="0"/>
            <wp:positionH relativeFrom="column">
              <wp:posOffset>3507105</wp:posOffset>
            </wp:positionH>
            <wp:positionV relativeFrom="paragraph">
              <wp:posOffset>125730</wp:posOffset>
            </wp:positionV>
            <wp:extent cx="2295525" cy="3608705"/>
            <wp:effectExtent l="0" t="0" r="9525" b="0"/>
            <wp:wrapNone/>
            <wp:docPr id="2073" name="Imagen 2073" descr="D:\DSC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SC_0036.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95525" cy="36087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A9CB97C" w14:textId="77777777" w:rsidR="00706483" w:rsidRDefault="00706483" w:rsidP="002C5550">
      <w:pPr>
        <w:jc w:val="both"/>
        <w:rPr>
          <w:lang w:val="es-ES_tradnl"/>
        </w:rPr>
      </w:pPr>
    </w:p>
    <w:p w14:paraId="2984A396" w14:textId="77777777" w:rsidR="00706483" w:rsidRDefault="00706483" w:rsidP="002C5550">
      <w:pPr>
        <w:jc w:val="both"/>
        <w:rPr>
          <w:lang w:val="es-ES_tradnl"/>
        </w:rPr>
      </w:pPr>
    </w:p>
    <w:p w14:paraId="60848DA7" w14:textId="77777777" w:rsidR="00706483" w:rsidRDefault="00706483" w:rsidP="002C5550">
      <w:pPr>
        <w:jc w:val="both"/>
        <w:rPr>
          <w:lang w:val="es-ES_tradnl"/>
        </w:rPr>
      </w:pPr>
    </w:p>
    <w:p w14:paraId="583B298A" w14:textId="77777777" w:rsidR="00706483" w:rsidRDefault="00706483" w:rsidP="002C5550">
      <w:pPr>
        <w:jc w:val="both"/>
        <w:rPr>
          <w:lang w:val="es-ES_tradnl"/>
        </w:rPr>
      </w:pPr>
    </w:p>
    <w:p w14:paraId="70B58638" w14:textId="77777777" w:rsidR="00706483" w:rsidRDefault="00706483" w:rsidP="002C5550">
      <w:pPr>
        <w:jc w:val="both"/>
        <w:rPr>
          <w:lang w:val="es-ES_tradnl"/>
        </w:rPr>
      </w:pPr>
    </w:p>
    <w:p w14:paraId="7EEB128B" w14:textId="77777777" w:rsidR="00706483" w:rsidRDefault="00706483" w:rsidP="002C5550">
      <w:pPr>
        <w:jc w:val="both"/>
        <w:rPr>
          <w:lang w:val="es-ES_tradnl"/>
        </w:rPr>
      </w:pPr>
    </w:p>
    <w:p w14:paraId="1B33569C" w14:textId="77777777" w:rsidR="00706483" w:rsidRDefault="00706483" w:rsidP="002C5550">
      <w:pPr>
        <w:jc w:val="both"/>
        <w:rPr>
          <w:lang w:val="es-ES_tradnl"/>
        </w:rPr>
      </w:pPr>
    </w:p>
    <w:p w14:paraId="1B8E58BE" w14:textId="03E32EE6" w:rsidR="00706483" w:rsidRDefault="00706483" w:rsidP="002C5550">
      <w:pPr>
        <w:jc w:val="both"/>
        <w:rPr>
          <w:lang w:val="es-ES_tradnl"/>
        </w:rPr>
      </w:pPr>
    </w:p>
    <w:p w14:paraId="3EEF4219" w14:textId="77777777" w:rsidR="00706483" w:rsidRDefault="00706483" w:rsidP="002C5550">
      <w:pPr>
        <w:jc w:val="both"/>
        <w:rPr>
          <w:lang w:val="es-ES_tradnl"/>
        </w:rPr>
      </w:pPr>
    </w:p>
    <w:p w14:paraId="7BC78116" w14:textId="77777777" w:rsidR="00706483" w:rsidRDefault="00706483" w:rsidP="002C5550">
      <w:pPr>
        <w:jc w:val="both"/>
        <w:rPr>
          <w:lang w:val="es-ES_tradnl"/>
        </w:rPr>
      </w:pPr>
    </w:p>
    <w:p w14:paraId="2FB01830" w14:textId="77777777" w:rsidR="00706483" w:rsidRDefault="00706483" w:rsidP="002C5550">
      <w:pPr>
        <w:jc w:val="both"/>
        <w:rPr>
          <w:lang w:val="es-ES_tradnl"/>
        </w:rPr>
      </w:pPr>
    </w:p>
    <w:p w14:paraId="119CB232" w14:textId="77777777" w:rsidR="00706483" w:rsidRDefault="00706483" w:rsidP="002C5550">
      <w:pPr>
        <w:jc w:val="both"/>
        <w:rPr>
          <w:lang w:val="es-ES_tradnl"/>
        </w:rPr>
      </w:pPr>
    </w:p>
    <w:p w14:paraId="436CE9F4" w14:textId="4F0196FD" w:rsidR="00706483" w:rsidRDefault="00706483" w:rsidP="002C5550">
      <w:pPr>
        <w:jc w:val="both"/>
        <w:rPr>
          <w:lang w:val="es-ES_tradnl"/>
        </w:rPr>
      </w:pPr>
    </w:p>
    <w:p w14:paraId="4457FB8C" w14:textId="77777777" w:rsidR="00706483" w:rsidRDefault="00706483" w:rsidP="002C5550">
      <w:pPr>
        <w:jc w:val="both"/>
        <w:rPr>
          <w:lang w:val="es-ES_tradnl"/>
        </w:rPr>
      </w:pPr>
    </w:p>
    <w:p w14:paraId="7E5A15C1" w14:textId="77777777" w:rsidR="00706483" w:rsidRDefault="00706483" w:rsidP="002C5550">
      <w:pPr>
        <w:jc w:val="both"/>
        <w:rPr>
          <w:lang w:val="es-ES_tradnl"/>
        </w:rPr>
      </w:pPr>
    </w:p>
    <w:p w14:paraId="61017C88" w14:textId="07D6AF8D" w:rsidR="00706483" w:rsidRDefault="00706483" w:rsidP="002C5550">
      <w:pPr>
        <w:jc w:val="both"/>
        <w:rPr>
          <w:lang w:val="es-ES_tradnl"/>
        </w:rPr>
      </w:pPr>
    </w:p>
    <w:p w14:paraId="2C3686D6" w14:textId="77777777" w:rsidR="00706483" w:rsidRDefault="00706483" w:rsidP="002C5550">
      <w:pPr>
        <w:jc w:val="both"/>
        <w:rPr>
          <w:lang w:val="es-ES_tradnl"/>
        </w:rPr>
      </w:pPr>
    </w:p>
    <w:p w14:paraId="42DF82A7" w14:textId="77777777" w:rsidR="00706483" w:rsidRDefault="00706483" w:rsidP="002C5550">
      <w:pPr>
        <w:jc w:val="both"/>
        <w:rPr>
          <w:lang w:val="es-ES_tradnl"/>
        </w:rPr>
      </w:pPr>
    </w:p>
    <w:p w14:paraId="13A42261" w14:textId="77777777" w:rsidR="00706483" w:rsidRDefault="00706483" w:rsidP="002C5550">
      <w:pPr>
        <w:jc w:val="both"/>
        <w:rPr>
          <w:lang w:val="es-ES_tradnl"/>
        </w:rPr>
      </w:pPr>
    </w:p>
    <w:p w14:paraId="1AC79152" w14:textId="5BB06F50" w:rsidR="00706483" w:rsidRDefault="00706483" w:rsidP="002C5550">
      <w:pPr>
        <w:jc w:val="both"/>
        <w:rPr>
          <w:lang w:val="es-ES_tradnl"/>
        </w:rPr>
      </w:pPr>
    </w:p>
    <w:p w14:paraId="751EC576" w14:textId="77777777" w:rsidR="00706483" w:rsidRDefault="00706483" w:rsidP="002C5550">
      <w:pPr>
        <w:jc w:val="both"/>
        <w:rPr>
          <w:lang w:val="es-ES_tradnl"/>
        </w:rPr>
      </w:pPr>
    </w:p>
    <w:p w14:paraId="388A356E" w14:textId="1AAB4806" w:rsidR="00706483" w:rsidRDefault="00706483" w:rsidP="002C5550">
      <w:pPr>
        <w:jc w:val="both"/>
        <w:rPr>
          <w:lang w:val="es-ES_tradnl"/>
        </w:rPr>
      </w:pPr>
      <w:r>
        <w:rPr>
          <w:noProof/>
          <w:lang w:val="es-CO" w:eastAsia="es-CO"/>
        </w:rPr>
        <w:drawing>
          <wp:anchor distT="0" distB="0" distL="114300" distR="114300" simplePos="0" relativeHeight="251847680" behindDoc="0" locked="0" layoutInCell="1" allowOverlap="1" wp14:anchorId="20056DEF" wp14:editId="37F6E09A">
            <wp:simplePos x="0" y="0"/>
            <wp:positionH relativeFrom="column">
              <wp:posOffset>1049655</wp:posOffset>
            </wp:positionH>
            <wp:positionV relativeFrom="paragraph">
              <wp:posOffset>23495</wp:posOffset>
            </wp:positionV>
            <wp:extent cx="2200275" cy="3446780"/>
            <wp:effectExtent l="0" t="0" r="9525" b="1270"/>
            <wp:wrapNone/>
            <wp:docPr id="2072" name="Imagen 2072" descr="D:\DSC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SC_004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00275" cy="34467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93096A7" w14:textId="77777777" w:rsidR="00706483" w:rsidRDefault="00706483" w:rsidP="002C5550">
      <w:pPr>
        <w:jc w:val="both"/>
        <w:rPr>
          <w:lang w:val="es-ES_tradnl"/>
        </w:rPr>
      </w:pPr>
    </w:p>
    <w:p w14:paraId="48104867" w14:textId="77777777" w:rsidR="00706483" w:rsidRDefault="00706483" w:rsidP="002C5550">
      <w:pPr>
        <w:jc w:val="both"/>
        <w:rPr>
          <w:lang w:val="es-ES_tradnl"/>
        </w:rPr>
      </w:pPr>
    </w:p>
    <w:p w14:paraId="33B6790D" w14:textId="77777777" w:rsidR="00706483" w:rsidRDefault="00706483" w:rsidP="002C5550">
      <w:pPr>
        <w:jc w:val="both"/>
        <w:rPr>
          <w:lang w:val="es-ES_tradnl"/>
        </w:rPr>
      </w:pPr>
    </w:p>
    <w:p w14:paraId="7A4EB532" w14:textId="77777777" w:rsidR="00706483" w:rsidRDefault="00706483" w:rsidP="002C5550">
      <w:pPr>
        <w:jc w:val="both"/>
        <w:rPr>
          <w:lang w:val="es-ES_tradnl"/>
        </w:rPr>
      </w:pPr>
    </w:p>
    <w:p w14:paraId="388A3853" w14:textId="77777777" w:rsidR="00706483" w:rsidRDefault="00706483" w:rsidP="002C5550">
      <w:pPr>
        <w:jc w:val="both"/>
        <w:rPr>
          <w:lang w:val="es-ES_tradnl"/>
        </w:rPr>
      </w:pPr>
    </w:p>
    <w:p w14:paraId="299F970E" w14:textId="77777777" w:rsidR="00706483" w:rsidRDefault="00706483" w:rsidP="002C5550">
      <w:pPr>
        <w:jc w:val="both"/>
        <w:rPr>
          <w:lang w:val="es-ES_tradnl"/>
        </w:rPr>
      </w:pPr>
    </w:p>
    <w:p w14:paraId="451B8B4D" w14:textId="77777777" w:rsidR="00706483" w:rsidRDefault="00706483" w:rsidP="002C5550">
      <w:pPr>
        <w:jc w:val="both"/>
        <w:rPr>
          <w:lang w:val="es-ES_tradnl"/>
        </w:rPr>
      </w:pPr>
    </w:p>
    <w:p w14:paraId="4CBBDB78" w14:textId="77777777" w:rsidR="00706483" w:rsidRDefault="00706483" w:rsidP="002C5550">
      <w:pPr>
        <w:jc w:val="both"/>
        <w:rPr>
          <w:lang w:val="es-ES_tradnl"/>
        </w:rPr>
      </w:pPr>
    </w:p>
    <w:p w14:paraId="5DDF63E8" w14:textId="77777777" w:rsidR="00706483" w:rsidRDefault="00706483" w:rsidP="002C5550">
      <w:pPr>
        <w:jc w:val="both"/>
        <w:rPr>
          <w:lang w:val="es-ES_tradnl"/>
        </w:rPr>
      </w:pPr>
    </w:p>
    <w:p w14:paraId="5E08A8E6" w14:textId="77777777" w:rsidR="00706483" w:rsidRDefault="00706483" w:rsidP="002C5550">
      <w:pPr>
        <w:jc w:val="both"/>
        <w:rPr>
          <w:lang w:val="es-ES_tradnl"/>
        </w:rPr>
      </w:pPr>
    </w:p>
    <w:p w14:paraId="0D4475CC" w14:textId="77777777" w:rsidR="00706483" w:rsidRDefault="00706483" w:rsidP="002C5550">
      <w:pPr>
        <w:jc w:val="both"/>
        <w:rPr>
          <w:lang w:val="es-ES_tradnl"/>
        </w:rPr>
      </w:pPr>
    </w:p>
    <w:p w14:paraId="1667B85A" w14:textId="77777777" w:rsidR="00706483" w:rsidRDefault="00706483" w:rsidP="002C5550">
      <w:pPr>
        <w:jc w:val="both"/>
        <w:rPr>
          <w:lang w:val="es-ES_tradnl"/>
        </w:rPr>
      </w:pPr>
    </w:p>
    <w:p w14:paraId="241812BD" w14:textId="77777777" w:rsidR="00706483" w:rsidRDefault="00706483" w:rsidP="002C5550">
      <w:pPr>
        <w:jc w:val="both"/>
        <w:rPr>
          <w:lang w:val="es-ES_tradnl"/>
        </w:rPr>
      </w:pPr>
    </w:p>
    <w:p w14:paraId="4A939F6C" w14:textId="77777777" w:rsidR="00706483" w:rsidRDefault="00706483" w:rsidP="002C5550">
      <w:pPr>
        <w:jc w:val="both"/>
        <w:rPr>
          <w:lang w:val="es-ES_tradnl"/>
        </w:rPr>
      </w:pPr>
    </w:p>
    <w:p w14:paraId="1C57C602" w14:textId="77777777" w:rsidR="00706483" w:rsidRDefault="00706483" w:rsidP="002C5550">
      <w:pPr>
        <w:jc w:val="both"/>
        <w:rPr>
          <w:lang w:val="es-ES_tradnl"/>
        </w:rPr>
      </w:pPr>
    </w:p>
    <w:p w14:paraId="6E53F10C" w14:textId="77777777" w:rsidR="00706483" w:rsidRDefault="00706483" w:rsidP="002C5550">
      <w:pPr>
        <w:jc w:val="both"/>
        <w:rPr>
          <w:lang w:val="es-ES_tradnl"/>
        </w:rPr>
      </w:pPr>
    </w:p>
    <w:p w14:paraId="72380EF5" w14:textId="4F28A380" w:rsidR="002C5550" w:rsidRDefault="002C5550" w:rsidP="002C5550">
      <w:pPr>
        <w:jc w:val="both"/>
        <w:rPr>
          <w:lang w:val="es-ES_tradnl"/>
        </w:rPr>
      </w:pPr>
    </w:p>
    <w:p w14:paraId="6B331B44" w14:textId="77777777" w:rsidR="00706483" w:rsidRDefault="00706483" w:rsidP="002C5550">
      <w:pPr>
        <w:jc w:val="both"/>
        <w:rPr>
          <w:lang w:val="es-ES_tradnl"/>
        </w:rPr>
      </w:pPr>
    </w:p>
    <w:p w14:paraId="22A9E5AF" w14:textId="77777777" w:rsidR="00706483" w:rsidRDefault="00706483" w:rsidP="002C5550">
      <w:pPr>
        <w:jc w:val="both"/>
        <w:rPr>
          <w:lang w:val="es-ES_tradnl"/>
        </w:rPr>
      </w:pPr>
    </w:p>
    <w:p w14:paraId="6ADD264A" w14:textId="77777777" w:rsidR="00706483" w:rsidRDefault="00706483" w:rsidP="002C5550">
      <w:pPr>
        <w:jc w:val="both"/>
        <w:rPr>
          <w:lang w:val="es-ES_tradnl"/>
        </w:rPr>
      </w:pPr>
    </w:p>
    <w:p w14:paraId="4112DC2B" w14:textId="77777777" w:rsidR="00706483" w:rsidRDefault="00706483" w:rsidP="002C5550">
      <w:pPr>
        <w:jc w:val="both"/>
        <w:rPr>
          <w:lang w:val="es-ES_tradnl"/>
        </w:rPr>
      </w:pPr>
    </w:p>
    <w:p w14:paraId="0B953E0F" w14:textId="77777777" w:rsidR="00706483" w:rsidRDefault="00706483" w:rsidP="002C5550">
      <w:pPr>
        <w:jc w:val="both"/>
        <w:rPr>
          <w:lang w:val="es-ES_tradnl"/>
        </w:rPr>
      </w:pPr>
    </w:p>
    <w:p w14:paraId="6BA2C03E" w14:textId="77777777" w:rsidR="002C5550" w:rsidRDefault="002C5550" w:rsidP="002C5550">
      <w:pPr>
        <w:jc w:val="both"/>
        <w:rPr>
          <w:b/>
          <w:lang w:val="es-ES_tradnl"/>
        </w:rPr>
      </w:pPr>
      <w:r>
        <w:rPr>
          <w:lang w:val="es-ES_tradnl"/>
        </w:rPr>
        <w:t xml:space="preserve"> </w:t>
      </w:r>
      <w:r w:rsidRPr="00C93C8E">
        <w:rPr>
          <w:b/>
          <w:lang w:val="es-ES_tradnl"/>
        </w:rPr>
        <w:t xml:space="preserve">POBLACIÓN VÍCTIMA ASEGURADA,  OTRAS ACCIONES Y PRESUPUESTO. </w:t>
      </w:r>
    </w:p>
    <w:p w14:paraId="3E4DEDF9" w14:textId="77777777" w:rsidR="002C5550" w:rsidRDefault="002C5550" w:rsidP="002C5550">
      <w:pPr>
        <w:jc w:val="both"/>
        <w:rPr>
          <w:b/>
          <w:lang w:val="es-ES_tradnl"/>
        </w:rPr>
      </w:pPr>
    </w:p>
    <w:tbl>
      <w:tblPr>
        <w:tblStyle w:val="Tablaconcuadrcula"/>
        <w:tblW w:w="0" w:type="auto"/>
        <w:jc w:val="center"/>
        <w:tblLook w:val="04A0" w:firstRow="1" w:lastRow="0" w:firstColumn="1" w:lastColumn="0" w:noHBand="0" w:noVBand="1"/>
      </w:tblPr>
      <w:tblGrid>
        <w:gridCol w:w="1899"/>
        <w:gridCol w:w="1795"/>
        <w:gridCol w:w="1796"/>
        <w:gridCol w:w="1796"/>
        <w:gridCol w:w="1796"/>
      </w:tblGrid>
      <w:tr w:rsidR="00706483" w:rsidRPr="00706483" w14:paraId="580A3A5C" w14:textId="77777777" w:rsidTr="00706483">
        <w:trPr>
          <w:jc w:val="center"/>
        </w:trPr>
        <w:tc>
          <w:tcPr>
            <w:tcW w:w="1795" w:type="dxa"/>
          </w:tcPr>
          <w:p w14:paraId="00458889" w14:textId="77777777" w:rsidR="00706483" w:rsidRPr="00706483" w:rsidRDefault="00706483" w:rsidP="00706483">
            <w:pPr>
              <w:jc w:val="both"/>
              <w:rPr>
                <w:rFonts w:ascii="Tahoma" w:hAnsi="Tahoma" w:cs="Tahoma"/>
                <w:b/>
                <w:sz w:val="22"/>
                <w:szCs w:val="22"/>
                <w:lang w:val="es-ES_tradnl"/>
              </w:rPr>
            </w:pPr>
          </w:p>
        </w:tc>
        <w:tc>
          <w:tcPr>
            <w:tcW w:w="1795" w:type="dxa"/>
          </w:tcPr>
          <w:p w14:paraId="0693A007" w14:textId="77777777" w:rsidR="00706483" w:rsidRPr="00706483" w:rsidRDefault="00706483" w:rsidP="00706483">
            <w:pPr>
              <w:jc w:val="center"/>
              <w:rPr>
                <w:rFonts w:ascii="Tahoma" w:hAnsi="Tahoma" w:cs="Tahoma"/>
                <w:b/>
                <w:sz w:val="22"/>
                <w:szCs w:val="22"/>
                <w:lang w:val="es-ES_tradnl"/>
              </w:rPr>
            </w:pPr>
            <w:r w:rsidRPr="00706483">
              <w:rPr>
                <w:rFonts w:ascii="Tahoma" w:hAnsi="Tahoma" w:cs="Tahoma"/>
                <w:b/>
                <w:sz w:val="22"/>
                <w:szCs w:val="22"/>
                <w:lang w:val="es-ES_tradnl"/>
              </w:rPr>
              <w:t>2012</w:t>
            </w:r>
          </w:p>
        </w:tc>
        <w:tc>
          <w:tcPr>
            <w:tcW w:w="1796" w:type="dxa"/>
          </w:tcPr>
          <w:p w14:paraId="686EDF1E" w14:textId="77777777" w:rsidR="00706483" w:rsidRPr="00706483" w:rsidRDefault="00706483" w:rsidP="00706483">
            <w:pPr>
              <w:jc w:val="center"/>
              <w:rPr>
                <w:rFonts w:ascii="Tahoma" w:hAnsi="Tahoma" w:cs="Tahoma"/>
                <w:b/>
                <w:sz w:val="22"/>
                <w:szCs w:val="22"/>
                <w:lang w:val="es-ES_tradnl"/>
              </w:rPr>
            </w:pPr>
            <w:r w:rsidRPr="00706483">
              <w:rPr>
                <w:rFonts w:ascii="Tahoma" w:hAnsi="Tahoma" w:cs="Tahoma"/>
                <w:b/>
                <w:sz w:val="22"/>
                <w:szCs w:val="22"/>
                <w:lang w:val="es-ES_tradnl"/>
              </w:rPr>
              <w:t>2013</w:t>
            </w:r>
          </w:p>
        </w:tc>
        <w:tc>
          <w:tcPr>
            <w:tcW w:w="1796" w:type="dxa"/>
          </w:tcPr>
          <w:p w14:paraId="0072816B" w14:textId="77777777" w:rsidR="00706483" w:rsidRPr="00706483" w:rsidRDefault="00706483" w:rsidP="00706483">
            <w:pPr>
              <w:jc w:val="center"/>
              <w:rPr>
                <w:rFonts w:ascii="Tahoma" w:hAnsi="Tahoma" w:cs="Tahoma"/>
                <w:b/>
                <w:sz w:val="22"/>
                <w:szCs w:val="22"/>
                <w:lang w:val="es-ES_tradnl"/>
              </w:rPr>
            </w:pPr>
            <w:r w:rsidRPr="00706483">
              <w:rPr>
                <w:rFonts w:ascii="Tahoma" w:hAnsi="Tahoma" w:cs="Tahoma"/>
                <w:b/>
                <w:sz w:val="22"/>
                <w:szCs w:val="22"/>
                <w:lang w:val="es-ES_tradnl"/>
              </w:rPr>
              <w:t>2014</w:t>
            </w:r>
          </w:p>
        </w:tc>
        <w:tc>
          <w:tcPr>
            <w:tcW w:w="1796" w:type="dxa"/>
          </w:tcPr>
          <w:p w14:paraId="43DB8857" w14:textId="77777777" w:rsidR="00706483" w:rsidRPr="00706483" w:rsidRDefault="00706483" w:rsidP="00706483">
            <w:pPr>
              <w:jc w:val="center"/>
              <w:rPr>
                <w:rFonts w:ascii="Tahoma" w:hAnsi="Tahoma" w:cs="Tahoma"/>
                <w:b/>
                <w:sz w:val="22"/>
                <w:szCs w:val="22"/>
                <w:lang w:val="es-ES_tradnl"/>
              </w:rPr>
            </w:pPr>
            <w:r w:rsidRPr="00706483">
              <w:rPr>
                <w:rFonts w:ascii="Tahoma" w:hAnsi="Tahoma" w:cs="Tahoma"/>
                <w:b/>
                <w:sz w:val="22"/>
                <w:szCs w:val="22"/>
                <w:lang w:val="es-ES_tradnl"/>
              </w:rPr>
              <w:t>2015</w:t>
            </w:r>
          </w:p>
        </w:tc>
      </w:tr>
      <w:tr w:rsidR="00706483" w:rsidRPr="00706483" w14:paraId="52FDDFD9" w14:textId="77777777" w:rsidTr="00706483">
        <w:trPr>
          <w:jc w:val="center"/>
        </w:trPr>
        <w:tc>
          <w:tcPr>
            <w:tcW w:w="1795" w:type="dxa"/>
          </w:tcPr>
          <w:p w14:paraId="1B6DCF0A" w14:textId="77777777" w:rsidR="00706483" w:rsidRPr="00706483" w:rsidRDefault="00706483" w:rsidP="00706483">
            <w:pPr>
              <w:jc w:val="both"/>
              <w:rPr>
                <w:rFonts w:ascii="Tahoma" w:hAnsi="Tahoma" w:cs="Tahoma"/>
                <w:b/>
                <w:sz w:val="22"/>
                <w:szCs w:val="22"/>
                <w:lang w:val="es-ES_tradnl"/>
              </w:rPr>
            </w:pPr>
            <w:r w:rsidRPr="00706483">
              <w:rPr>
                <w:rFonts w:ascii="Tahoma" w:hAnsi="Tahoma" w:cs="Tahoma"/>
                <w:b/>
                <w:sz w:val="22"/>
                <w:szCs w:val="22"/>
                <w:lang w:val="es-ES_tradnl"/>
              </w:rPr>
              <w:t>Población Asegurada</w:t>
            </w:r>
          </w:p>
        </w:tc>
        <w:tc>
          <w:tcPr>
            <w:tcW w:w="1795" w:type="dxa"/>
          </w:tcPr>
          <w:p w14:paraId="5EAC7086" w14:textId="77777777" w:rsidR="00706483" w:rsidRPr="00706483" w:rsidRDefault="00706483" w:rsidP="00706483">
            <w:pPr>
              <w:jc w:val="both"/>
              <w:rPr>
                <w:rFonts w:ascii="Tahoma" w:hAnsi="Tahoma" w:cs="Tahoma"/>
                <w:b/>
                <w:sz w:val="22"/>
                <w:szCs w:val="22"/>
                <w:lang w:val="es-ES_tradnl"/>
              </w:rPr>
            </w:pPr>
            <w:r w:rsidRPr="00706483">
              <w:rPr>
                <w:rFonts w:ascii="Tahoma" w:hAnsi="Tahoma" w:cs="Tahoma"/>
                <w:b/>
                <w:sz w:val="22"/>
                <w:szCs w:val="22"/>
                <w:lang w:val="es-ES_tradnl"/>
              </w:rPr>
              <w:t>58.878</w:t>
            </w:r>
          </w:p>
        </w:tc>
        <w:tc>
          <w:tcPr>
            <w:tcW w:w="1796" w:type="dxa"/>
          </w:tcPr>
          <w:p w14:paraId="18659FDF" w14:textId="77777777" w:rsidR="00706483" w:rsidRPr="00706483" w:rsidRDefault="00706483" w:rsidP="00706483">
            <w:pPr>
              <w:jc w:val="both"/>
              <w:rPr>
                <w:rFonts w:ascii="Tahoma" w:hAnsi="Tahoma" w:cs="Tahoma"/>
                <w:b/>
                <w:sz w:val="22"/>
                <w:szCs w:val="22"/>
                <w:lang w:val="es-ES_tradnl"/>
              </w:rPr>
            </w:pPr>
            <w:r w:rsidRPr="00706483">
              <w:rPr>
                <w:rFonts w:ascii="Tahoma" w:hAnsi="Tahoma" w:cs="Tahoma"/>
                <w:b/>
                <w:sz w:val="22"/>
                <w:szCs w:val="22"/>
                <w:lang w:val="es-ES_tradnl"/>
              </w:rPr>
              <w:t>59.438</w:t>
            </w:r>
          </w:p>
        </w:tc>
        <w:tc>
          <w:tcPr>
            <w:tcW w:w="1796" w:type="dxa"/>
          </w:tcPr>
          <w:p w14:paraId="0DB2E3AA" w14:textId="77777777" w:rsidR="00706483" w:rsidRPr="00706483" w:rsidRDefault="00706483" w:rsidP="00706483">
            <w:pPr>
              <w:jc w:val="both"/>
              <w:rPr>
                <w:rFonts w:ascii="Tahoma" w:hAnsi="Tahoma" w:cs="Tahoma"/>
                <w:b/>
                <w:sz w:val="22"/>
                <w:szCs w:val="22"/>
                <w:lang w:val="es-ES_tradnl"/>
              </w:rPr>
            </w:pPr>
            <w:r w:rsidRPr="00706483">
              <w:rPr>
                <w:rFonts w:ascii="Tahoma" w:hAnsi="Tahoma" w:cs="Tahoma"/>
                <w:b/>
                <w:sz w:val="22"/>
                <w:szCs w:val="22"/>
                <w:lang w:val="es-ES_tradnl"/>
              </w:rPr>
              <w:t>69.719</w:t>
            </w:r>
          </w:p>
        </w:tc>
        <w:tc>
          <w:tcPr>
            <w:tcW w:w="1796" w:type="dxa"/>
          </w:tcPr>
          <w:p w14:paraId="22D4A655" w14:textId="77777777" w:rsidR="00706483" w:rsidRPr="00706483" w:rsidRDefault="00706483" w:rsidP="00706483">
            <w:pPr>
              <w:jc w:val="both"/>
              <w:rPr>
                <w:rFonts w:ascii="Tahoma" w:hAnsi="Tahoma" w:cs="Tahoma"/>
                <w:b/>
                <w:sz w:val="22"/>
                <w:szCs w:val="22"/>
                <w:lang w:val="es-ES_tradnl"/>
              </w:rPr>
            </w:pPr>
            <w:r w:rsidRPr="00706483">
              <w:rPr>
                <w:rFonts w:ascii="Tahoma" w:hAnsi="Tahoma" w:cs="Tahoma"/>
                <w:b/>
                <w:sz w:val="22"/>
                <w:szCs w:val="22"/>
                <w:lang w:val="es-ES_tradnl"/>
              </w:rPr>
              <w:t>69.719</w:t>
            </w:r>
          </w:p>
        </w:tc>
      </w:tr>
      <w:tr w:rsidR="00706483" w:rsidRPr="00706483" w14:paraId="43C7142D" w14:textId="77777777" w:rsidTr="00706483">
        <w:trPr>
          <w:jc w:val="center"/>
        </w:trPr>
        <w:tc>
          <w:tcPr>
            <w:tcW w:w="1795" w:type="dxa"/>
          </w:tcPr>
          <w:p w14:paraId="708160EB" w14:textId="77777777" w:rsidR="00706483" w:rsidRPr="00706483" w:rsidRDefault="00706483" w:rsidP="00706483">
            <w:pPr>
              <w:jc w:val="both"/>
              <w:rPr>
                <w:rFonts w:ascii="Tahoma" w:hAnsi="Tahoma" w:cs="Tahoma"/>
                <w:b/>
                <w:sz w:val="22"/>
                <w:szCs w:val="22"/>
                <w:lang w:val="es-ES_tradnl"/>
              </w:rPr>
            </w:pPr>
            <w:r w:rsidRPr="00706483">
              <w:rPr>
                <w:rFonts w:ascii="Tahoma" w:hAnsi="Tahoma" w:cs="Tahoma"/>
                <w:b/>
                <w:sz w:val="22"/>
                <w:szCs w:val="22"/>
                <w:lang w:val="es-ES_tradnl"/>
              </w:rPr>
              <w:t>Acciones en salud pública</w:t>
            </w:r>
          </w:p>
        </w:tc>
        <w:tc>
          <w:tcPr>
            <w:tcW w:w="1795" w:type="dxa"/>
          </w:tcPr>
          <w:p w14:paraId="2E701673" w14:textId="77777777" w:rsidR="00706483" w:rsidRPr="00706483" w:rsidRDefault="00706483" w:rsidP="00706483">
            <w:pPr>
              <w:jc w:val="both"/>
              <w:rPr>
                <w:rFonts w:ascii="Tahoma" w:hAnsi="Tahoma" w:cs="Tahoma"/>
                <w:b/>
                <w:sz w:val="22"/>
                <w:szCs w:val="22"/>
                <w:lang w:val="es-ES_tradnl"/>
              </w:rPr>
            </w:pPr>
            <w:r w:rsidRPr="00706483">
              <w:rPr>
                <w:rFonts w:ascii="Tahoma" w:hAnsi="Tahoma" w:cs="Tahoma"/>
                <w:b/>
                <w:sz w:val="22"/>
                <w:szCs w:val="22"/>
                <w:lang w:val="es-ES_tradnl"/>
              </w:rPr>
              <w:t>11.128</w:t>
            </w:r>
          </w:p>
        </w:tc>
        <w:tc>
          <w:tcPr>
            <w:tcW w:w="1796" w:type="dxa"/>
          </w:tcPr>
          <w:p w14:paraId="1D1A1604" w14:textId="77777777" w:rsidR="00706483" w:rsidRPr="00706483" w:rsidRDefault="00706483" w:rsidP="00706483">
            <w:pPr>
              <w:jc w:val="both"/>
              <w:rPr>
                <w:rFonts w:ascii="Tahoma" w:hAnsi="Tahoma" w:cs="Tahoma"/>
                <w:b/>
                <w:sz w:val="22"/>
                <w:szCs w:val="22"/>
                <w:lang w:val="es-ES_tradnl"/>
              </w:rPr>
            </w:pPr>
            <w:r w:rsidRPr="00706483">
              <w:rPr>
                <w:rFonts w:ascii="Tahoma" w:hAnsi="Tahoma" w:cs="Tahoma"/>
                <w:b/>
                <w:sz w:val="22"/>
                <w:szCs w:val="22"/>
                <w:lang w:val="es-ES_tradnl"/>
              </w:rPr>
              <w:t>13.493</w:t>
            </w:r>
          </w:p>
        </w:tc>
        <w:tc>
          <w:tcPr>
            <w:tcW w:w="1796" w:type="dxa"/>
          </w:tcPr>
          <w:p w14:paraId="0CCB61EF" w14:textId="77777777" w:rsidR="00706483" w:rsidRPr="00706483" w:rsidRDefault="00706483" w:rsidP="00706483">
            <w:pPr>
              <w:jc w:val="both"/>
              <w:rPr>
                <w:rFonts w:ascii="Tahoma" w:hAnsi="Tahoma" w:cs="Tahoma"/>
                <w:b/>
                <w:sz w:val="22"/>
                <w:szCs w:val="22"/>
                <w:lang w:val="es-ES_tradnl"/>
              </w:rPr>
            </w:pPr>
            <w:r w:rsidRPr="00706483">
              <w:rPr>
                <w:rFonts w:ascii="Tahoma" w:hAnsi="Tahoma" w:cs="Tahoma"/>
                <w:b/>
                <w:sz w:val="22"/>
                <w:szCs w:val="22"/>
                <w:lang w:val="es-ES_tradnl"/>
              </w:rPr>
              <w:t>12.200</w:t>
            </w:r>
          </w:p>
        </w:tc>
        <w:tc>
          <w:tcPr>
            <w:tcW w:w="1796" w:type="dxa"/>
          </w:tcPr>
          <w:p w14:paraId="7178D66D" w14:textId="77777777" w:rsidR="00706483" w:rsidRPr="00706483" w:rsidRDefault="00706483" w:rsidP="00706483">
            <w:pPr>
              <w:jc w:val="both"/>
              <w:rPr>
                <w:rFonts w:ascii="Tahoma" w:hAnsi="Tahoma" w:cs="Tahoma"/>
                <w:b/>
                <w:sz w:val="22"/>
                <w:szCs w:val="22"/>
                <w:lang w:val="es-ES_tradnl"/>
              </w:rPr>
            </w:pPr>
            <w:r w:rsidRPr="00706483">
              <w:rPr>
                <w:rFonts w:ascii="Tahoma" w:hAnsi="Tahoma" w:cs="Tahoma"/>
                <w:b/>
                <w:sz w:val="22"/>
                <w:szCs w:val="22"/>
                <w:lang w:val="es-ES_tradnl"/>
              </w:rPr>
              <w:t>2.185</w:t>
            </w:r>
          </w:p>
        </w:tc>
      </w:tr>
      <w:tr w:rsidR="00706483" w:rsidRPr="00706483" w14:paraId="0589B1EF" w14:textId="77777777" w:rsidTr="00706483">
        <w:trPr>
          <w:jc w:val="center"/>
        </w:trPr>
        <w:tc>
          <w:tcPr>
            <w:tcW w:w="1795" w:type="dxa"/>
          </w:tcPr>
          <w:p w14:paraId="475DD07F" w14:textId="77777777" w:rsidR="00706483" w:rsidRPr="00706483" w:rsidRDefault="00706483" w:rsidP="00706483">
            <w:pPr>
              <w:jc w:val="both"/>
              <w:rPr>
                <w:rFonts w:ascii="Tahoma" w:hAnsi="Tahoma" w:cs="Tahoma"/>
                <w:b/>
                <w:sz w:val="22"/>
                <w:szCs w:val="22"/>
                <w:lang w:val="es-ES_tradnl"/>
              </w:rPr>
            </w:pPr>
            <w:r w:rsidRPr="00706483">
              <w:rPr>
                <w:rFonts w:ascii="Tahoma" w:hAnsi="Tahoma" w:cs="Tahoma"/>
                <w:b/>
                <w:sz w:val="22"/>
                <w:szCs w:val="22"/>
                <w:lang w:val="es-ES_tradnl"/>
              </w:rPr>
              <w:t>Atenciones NO POS y por inconsistencias en el sistema</w:t>
            </w:r>
          </w:p>
        </w:tc>
        <w:tc>
          <w:tcPr>
            <w:tcW w:w="1795" w:type="dxa"/>
          </w:tcPr>
          <w:p w14:paraId="75148348" w14:textId="77777777" w:rsidR="00706483" w:rsidRPr="00706483" w:rsidRDefault="00706483" w:rsidP="00706483">
            <w:pPr>
              <w:jc w:val="both"/>
              <w:rPr>
                <w:rFonts w:ascii="Tahoma" w:hAnsi="Tahoma" w:cs="Tahoma"/>
                <w:b/>
                <w:sz w:val="22"/>
                <w:szCs w:val="22"/>
                <w:lang w:val="es-ES_tradnl"/>
              </w:rPr>
            </w:pPr>
            <w:r w:rsidRPr="00706483">
              <w:rPr>
                <w:rFonts w:ascii="Tahoma" w:hAnsi="Tahoma" w:cs="Tahoma"/>
                <w:b/>
                <w:sz w:val="22"/>
                <w:szCs w:val="22"/>
                <w:lang w:val="es-ES_tradnl"/>
              </w:rPr>
              <w:t>3108</w:t>
            </w:r>
          </w:p>
        </w:tc>
        <w:tc>
          <w:tcPr>
            <w:tcW w:w="1796" w:type="dxa"/>
          </w:tcPr>
          <w:p w14:paraId="2EFD579F" w14:textId="77777777" w:rsidR="00706483" w:rsidRPr="00706483" w:rsidRDefault="00706483" w:rsidP="00706483">
            <w:pPr>
              <w:jc w:val="both"/>
              <w:rPr>
                <w:rFonts w:ascii="Tahoma" w:hAnsi="Tahoma" w:cs="Tahoma"/>
                <w:b/>
                <w:sz w:val="22"/>
                <w:szCs w:val="22"/>
                <w:lang w:val="es-ES_tradnl"/>
              </w:rPr>
            </w:pPr>
            <w:r w:rsidRPr="00706483">
              <w:rPr>
                <w:rFonts w:ascii="Tahoma" w:hAnsi="Tahoma" w:cs="Tahoma"/>
                <w:b/>
                <w:sz w:val="22"/>
                <w:szCs w:val="22"/>
                <w:lang w:val="es-ES_tradnl"/>
              </w:rPr>
              <w:t>1271</w:t>
            </w:r>
          </w:p>
        </w:tc>
        <w:tc>
          <w:tcPr>
            <w:tcW w:w="1796" w:type="dxa"/>
          </w:tcPr>
          <w:p w14:paraId="481728FB" w14:textId="77777777" w:rsidR="00706483" w:rsidRPr="00706483" w:rsidRDefault="00706483" w:rsidP="00706483">
            <w:pPr>
              <w:jc w:val="both"/>
              <w:rPr>
                <w:rFonts w:ascii="Tahoma" w:hAnsi="Tahoma" w:cs="Tahoma"/>
                <w:b/>
                <w:sz w:val="22"/>
                <w:szCs w:val="22"/>
                <w:lang w:val="es-ES_tradnl"/>
              </w:rPr>
            </w:pPr>
            <w:r w:rsidRPr="00706483">
              <w:rPr>
                <w:rFonts w:ascii="Tahoma" w:hAnsi="Tahoma" w:cs="Tahoma"/>
                <w:b/>
                <w:sz w:val="22"/>
                <w:szCs w:val="22"/>
                <w:lang w:val="es-ES_tradnl"/>
              </w:rPr>
              <w:t>649</w:t>
            </w:r>
          </w:p>
        </w:tc>
        <w:tc>
          <w:tcPr>
            <w:tcW w:w="1796" w:type="dxa"/>
            <w:shd w:val="clear" w:color="auto" w:fill="A6A6A6" w:themeFill="background1" w:themeFillShade="A6"/>
          </w:tcPr>
          <w:p w14:paraId="3B8C0431" w14:textId="77777777" w:rsidR="00706483" w:rsidRPr="00706483" w:rsidRDefault="00706483" w:rsidP="00706483">
            <w:pPr>
              <w:jc w:val="both"/>
              <w:rPr>
                <w:rFonts w:ascii="Tahoma" w:hAnsi="Tahoma" w:cs="Tahoma"/>
                <w:b/>
                <w:sz w:val="22"/>
                <w:szCs w:val="22"/>
                <w:lang w:val="es-ES_tradnl"/>
              </w:rPr>
            </w:pPr>
          </w:p>
        </w:tc>
      </w:tr>
    </w:tbl>
    <w:p w14:paraId="79D7BC19" w14:textId="77777777" w:rsidR="00706483" w:rsidRDefault="00706483" w:rsidP="002C5550">
      <w:pPr>
        <w:jc w:val="both"/>
        <w:rPr>
          <w:b/>
          <w:lang w:val="es-ES_tradnl"/>
        </w:rPr>
      </w:pPr>
    </w:p>
    <w:tbl>
      <w:tblPr>
        <w:tblStyle w:val="Tablaconcuadrcula"/>
        <w:tblW w:w="0" w:type="auto"/>
        <w:jc w:val="center"/>
        <w:tblLook w:val="04A0" w:firstRow="1" w:lastRow="0" w:firstColumn="1" w:lastColumn="0" w:noHBand="0" w:noVBand="1"/>
      </w:tblPr>
      <w:tblGrid>
        <w:gridCol w:w="1795"/>
        <w:gridCol w:w="1795"/>
        <w:gridCol w:w="1796"/>
        <w:gridCol w:w="1796"/>
        <w:gridCol w:w="1895"/>
      </w:tblGrid>
      <w:tr w:rsidR="00706483" w:rsidRPr="00706483" w14:paraId="58777EC2" w14:textId="77777777" w:rsidTr="00706483">
        <w:trPr>
          <w:jc w:val="center"/>
        </w:trPr>
        <w:tc>
          <w:tcPr>
            <w:tcW w:w="1795" w:type="dxa"/>
          </w:tcPr>
          <w:p w14:paraId="6A364B68" w14:textId="77777777" w:rsidR="00706483" w:rsidRPr="00706483" w:rsidRDefault="00706483" w:rsidP="00706483">
            <w:pPr>
              <w:jc w:val="both"/>
              <w:rPr>
                <w:rFonts w:ascii="Tahoma" w:hAnsi="Tahoma" w:cs="Tahoma"/>
                <w:b/>
                <w:lang w:val="es-ES_tradnl"/>
              </w:rPr>
            </w:pPr>
          </w:p>
        </w:tc>
        <w:tc>
          <w:tcPr>
            <w:tcW w:w="1795" w:type="dxa"/>
          </w:tcPr>
          <w:p w14:paraId="3FF7BB0F" w14:textId="77777777" w:rsidR="00706483" w:rsidRPr="00706483" w:rsidRDefault="00706483" w:rsidP="00706483">
            <w:pPr>
              <w:jc w:val="both"/>
              <w:rPr>
                <w:rFonts w:ascii="Tahoma" w:hAnsi="Tahoma" w:cs="Tahoma"/>
                <w:b/>
                <w:lang w:val="es-ES_tradnl"/>
              </w:rPr>
            </w:pPr>
            <w:r w:rsidRPr="00706483">
              <w:rPr>
                <w:rFonts w:ascii="Tahoma" w:hAnsi="Tahoma" w:cs="Tahoma"/>
                <w:b/>
                <w:lang w:val="es-ES_tradnl"/>
              </w:rPr>
              <w:t>2012</w:t>
            </w:r>
          </w:p>
        </w:tc>
        <w:tc>
          <w:tcPr>
            <w:tcW w:w="1796" w:type="dxa"/>
          </w:tcPr>
          <w:p w14:paraId="1DD005F8" w14:textId="77777777" w:rsidR="00706483" w:rsidRPr="00706483" w:rsidRDefault="00706483" w:rsidP="00706483">
            <w:pPr>
              <w:jc w:val="both"/>
              <w:rPr>
                <w:rFonts w:ascii="Tahoma" w:hAnsi="Tahoma" w:cs="Tahoma"/>
                <w:b/>
                <w:lang w:val="es-ES_tradnl"/>
              </w:rPr>
            </w:pPr>
            <w:r w:rsidRPr="00706483">
              <w:rPr>
                <w:rFonts w:ascii="Tahoma" w:hAnsi="Tahoma" w:cs="Tahoma"/>
                <w:b/>
                <w:lang w:val="es-ES_tradnl"/>
              </w:rPr>
              <w:t>2013</w:t>
            </w:r>
          </w:p>
        </w:tc>
        <w:tc>
          <w:tcPr>
            <w:tcW w:w="1796" w:type="dxa"/>
          </w:tcPr>
          <w:p w14:paraId="5081B490" w14:textId="77777777" w:rsidR="00706483" w:rsidRPr="00706483" w:rsidRDefault="00706483" w:rsidP="00706483">
            <w:pPr>
              <w:jc w:val="both"/>
              <w:rPr>
                <w:rFonts w:ascii="Tahoma" w:hAnsi="Tahoma" w:cs="Tahoma"/>
                <w:b/>
                <w:lang w:val="es-ES_tradnl"/>
              </w:rPr>
            </w:pPr>
            <w:r w:rsidRPr="00706483">
              <w:rPr>
                <w:rFonts w:ascii="Tahoma" w:hAnsi="Tahoma" w:cs="Tahoma"/>
                <w:b/>
                <w:lang w:val="es-ES_tradnl"/>
              </w:rPr>
              <w:t>2014</w:t>
            </w:r>
          </w:p>
        </w:tc>
        <w:tc>
          <w:tcPr>
            <w:tcW w:w="1796" w:type="dxa"/>
          </w:tcPr>
          <w:p w14:paraId="1AF8DE5E" w14:textId="77777777" w:rsidR="00706483" w:rsidRPr="00706483" w:rsidRDefault="00706483" w:rsidP="00706483">
            <w:pPr>
              <w:jc w:val="both"/>
              <w:rPr>
                <w:rFonts w:ascii="Tahoma" w:hAnsi="Tahoma" w:cs="Tahoma"/>
                <w:b/>
                <w:lang w:val="es-ES_tradnl"/>
              </w:rPr>
            </w:pPr>
            <w:r w:rsidRPr="00706483">
              <w:rPr>
                <w:rFonts w:ascii="Tahoma" w:hAnsi="Tahoma" w:cs="Tahoma"/>
                <w:b/>
                <w:lang w:val="es-ES_tradnl"/>
              </w:rPr>
              <w:t>2015</w:t>
            </w:r>
          </w:p>
        </w:tc>
      </w:tr>
      <w:tr w:rsidR="00706483" w:rsidRPr="00706483" w14:paraId="79FADE45" w14:textId="77777777" w:rsidTr="00706483">
        <w:trPr>
          <w:jc w:val="center"/>
        </w:trPr>
        <w:tc>
          <w:tcPr>
            <w:tcW w:w="1795" w:type="dxa"/>
          </w:tcPr>
          <w:p w14:paraId="7B46C4AB" w14:textId="77777777" w:rsidR="00706483" w:rsidRPr="00706483" w:rsidRDefault="00706483" w:rsidP="00706483">
            <w:pPr>
              <w:jc w:val="both"/>
              <w:rPr>
                <w:rFonts w:ascii="Tahoma" w:hAnsi="Tahoma" w:cs="Tahoma"/>
                <w:b/>
                <w:lang w:val="es-ES_tradnl"/>
              </w:rPr>
            </w:pPr>
            <w:r w:rsidRPr="00706483">
              <w:rPr>
                <w:rFonts w:ascii="Tahoma" w:hAnsi="Tahoma" w:cs="Tahoma"/>
                <w:b/>
                <w:lang w:val="es-ES_tradnl"/>
              </w:rPr>
              <w:t xml:space="preserve">Presupuesto </w:t>
            </w:r>
          </w:p>
        </w:tc>
        <w:tc>
          <w:tcPr>
            <w:tcW w:w="1795" w:type="dxa"/>
          </w:tcPr>
          <w:p w14:paraId="64F3DF69" w14:textId="77777777" w:rsidR="00706483" w:rsidRPr="00706483" w:rsidRDefault="00706483" w:rsidP="00706483">
            <w:pPr>
              <w:jc w:val="both"/>
              <w:rPr>
                <w:rFonts w:ascii="Tahoma" w:hAnsi="Tahoma" w:cs="Tahoma"/>
                <w:b/>
                <w:lang w:val="es-ES_tradnl"/>
              </w:rPr>
            </w:pPr>
            <w:r w:rsidRPr="00706483">
              <w:rPr>
                <w:rFonts w:ascii="Tahoma" w:hAnsi="Tahoma" w:cs="Tahoma"/>
                <w:b/>
                <w:lang w:val="es-ES_tradnl"/>
              </w:rPr>
              <w:t>813.198.841</w:t>
            </w:r>
          </w:p>
        </w:tc>
        <w:tc>
          <w:tcPr>
            <w:tcW w:w="1796" w:type="dxa"/>
          </w:tcPr>
          <w:p w14:paraId="7ACEB2C1" w14:textId="77777777" w:rsidR="00706483" w:rsidRPr="00706483" w:rsidRDefault="00706483" w:rsidP="00706483">
            <w:pPr>
              <w:jc w:val="both"/>
              <w:rPr>
                <w:rFonts w:ascii="Tahoma" w:hAnsi="Tahoma" w:cs="Tahoma"/>
                <w:b/>
                <w:lang w:val="es-ES_tradnl"/>
              </w:rPr>
            </w:pPr>
            <w:r w:rsidRPr="00706483">
              <w:rPr>
                <w:rFonts w:ascii="Tahoma" w:hAnsi="Tahoma" w:cs="Tahoma"/>
                <w:b/>
                <w:lang w:val="es-ES_tradnl"/>
              </w:rPr>
              <w:t>190.108.886</w:t>
            </w:r>
          </w:p>
        </w:tc>
        <w:tc>
          <w:tcPr>
            <w:tcW w:w="1796" w:type="dxa"/>
          </w:tcPr>
          <w:p w14:paraId="66ACA0BB" w14:textId="77777777" w:rsidR="00706483" w:rsidRPr="00706483" w:rsidRDefault="00706483" w:rsidP="00706483">
            <w:pPr>
              <w:jc w:val="both"/>
              <w:rPr>
                <w:rFonts w:ascii="Tahoma" w:hAnsi="Tahoma" w:cs="Tahoma"/>
                <w:b/>
                <w:lang w:val="es-ES_tradnl"/>
              </w:rPr>
            </w:pPr>
            <w:r w:rsidRPr="00706483">
              <w:rPr>
                <w:rFonts w:ascii="Tahoma" w:hAnsi="Tahoma" w:cs="Tahoma"/>
                <w:b/>
                <w:lang w:val="es-ES_tradnl"/>
              </w:rPr>
              <w:t>442.355.298</w:t>
            </w:r>
          </w:p>
        </w:tc>
        <w:tc>
          <w:tcPr>
            <w:tcW w:w="1796" w:type="dxa"/>
          </w:tcPr>
          <w:p w14:paraId="079F0120" w14:textId="77777777" w:rsidR="00706483" w:rsidRPr="00706483" w:rsidRDefault="00706483" w:rsidP="00706483">
            <w:pPr>
              <w:jc w:val="both"/>
              <w:rPr>
                <w:rFonts w:ascii="Tahoma" w:hAnsi="Tahoma" w:cs="Tahoma"/>
                <w:b/>
                <w:lang w:val="es-ES_tradnl"/>
              </w:rPr>
            </w:pPr>
            <w:r w:rsidRPr="00706483">
              <w:rPr>
                <w:rFonts w:ascii="Tahoma" w:hAnsi="Tahoma" w:cs="Tahoma"/>
                <w:b/>
                <w:lang w:val="es-ES_tradnl"/>
              </w:rPr>
              <w:t>573223.000</w:t>
            </w:r>
          </w:p>
        </w:tc>
      </w:tr>
      <w:tr w:rsidR="00706483" w:rsidRPr="00706483" w14:paraId="71A442A1" w14:textId="77777777" w:rsidTr="00706483">
        <w:trPr>
          <w:jc w:val="center"/>
        </w:trPr>
        <w:tc>
          <w:tcPr>
            <w:tcW w:w="1795" w:type="dxa"/>
          </w:tcPr>
          <w:p w14:paraId="282DFF5E" w14:textId="77777777" w:rsidR="00706483" w:rsidRPr="00706483" w:rsidRDefault="00706483" w:rsidP="00706483">
            <w:pPr>
              <w:jc w:val="both"/>
              <w:rPr>
                <w:rFonts w:ascii="Tahoma" w:hAnsi="Tahoma" w:cs="Tahoma"/>
                <w:b/>
                <w:lang w:val="es-ES_tradnl"/>
              </w:rPr>
            </w:pPr>
            <w:r w:rsidRPr="00706483">
              <w:rPr>
                <w:rFonts w:ascii="Tahoma" w:hAnsi="Tahoma" w:cs="Tahoma"/>
                <w:b/>
                <w:lang w:val="es-ES_tradnl"/>
              </w:rPr>
              <w:t>Ejecución presupuesto</w:t>
            </w:r>
          </w:p>
        </w:tc>
        <w:tc>
          <w:tcPr>
            <w:tcW w:w="1795" w:type="dxa"/>
          </w:tcPr>
          <w:p w14:paraId="07AA8E32" w14:textId="77777777" w:rsidR="00706483" w:rsidRPr="00706483" w:rsidRDefault="00706483" w:rsidP="00706483">
            <w:pPr>
              <w:jc w:val="both"/>
              <w:rPr>
                <w:rFonts w:ascii="Tahoma" w:hAnsi="Tahoma" w:cs="Tahoma"/>
                <w:b/>
                <w:lang w:val="es-ES_tradnl"/>
              </w:rPr>
            </w:pPr>
            <w:r w:rsidRPr="00706483">
              <w:rPr>
                <w:rFonts w:ascii="Tahoma" w:hAnsi="Tahoma" w:cs="Tahoma"/>
                <w:b/>
                <w:lang w:val="es-ES_tradnl"/>
              </w:rPr>
              <w:t>29.213.965</w:t>
            </w:r>
          </w:p>
        </w:tc>
        <w:tc>
          <w:tcPr>
            <w:tcW w:w="1796" w:type="dxa"/>
          </w:tcPr>
          <w:p w14:paraId="351DCDDC" w14:textId="77777777" w:rsidR="00706483" w:rsidRPr="00706483" w:rsidRDefault="00706483" w:rsidP="00706483">
            <w:pPr>
              <w:jc w:val="both"/>
              <w:rPr>
                <w:rFonts w:ascii="Tahoma" w:hAnsi="Tahoma" w:cs="Tahoma"/>
                <w:b/>
                <w:lang w:val="es-ES_tradnl"/>
              </w:rPr>
            </w:pPr>
            <w:r w:rsidRPr="00706483">
              <w:rPr>
                <w:rFonts w:ascii="Tahoma" w:hAnsi="Tahoma" w:cs="Tahoma"/>
                <w:b/>
                <w:lang w:val="es-ES_tradnl"/>
              </w:rPr>
              <w:t>41.766.874</w:t>
            </w:r>
          </w:p>
        </w:tc>
        <w:tc>
          <w:tcPr>
            <w:tcW w:w="1796" w:type="dxa"/>
          </w:tcPr>
          <w:p w14:paraId="536F4584" w14:textId="77777777" w:rsidR="00706483" w:rsidRPr="00706483" w:rsidRDefault="00706483" w:rsidP="00706483">
            <w:pPr>
              <w:jc w:val="both"/>
              <w:rPr>
                <w:rFonts w:ascii="Tahoma" w:hAnsi="Tahoma" w:cs="Tahoma"/>
                <w:b/>
                <w:lang w:val="es-ES_tradnl"/>
              </w:rPr>
            </w:pPr>
            <w:r w:rsidRPr="00706483">
              <w:rPr>
                <w:rFonts w:ascii="Tahoma" w:hAnsi="Tahoma" w:cs="Tahoma"/>
                <w:b/>
                <w:lang w:val="es-ES_tradnl"/>
              </w:rPr>
              <w:t>17.500.00</w:t>
            </w:r>
          </w:p>
        </w:tc>
        <w:tc>
          <w:tcPr>
            <w:tcW w:w="1796" w:type="dxa"/>
          </w:tcPr>
          <w:p w14:paraId="6ECAB590" w14:textId="77777777" w:rsidR="00706483" w:rsidRPr="00706483" w:rsidRDefault="00706483" w:rsidP="00706483">
            <w:pPr>
              <w:jc w:val="both"/>
              <w:rPr>
                <w:rFonts w:ascii="Tahoma" w:hAnsi="Tahoma" w:cs="Tahoma"/>
                <w:b/>
                <w:lang w:val="es-ES_tradnl"/>
              </w:rPr>
            </w:pPr>
            <w:r w:rsidRPr="00706483">
              <w:rPr>
                <w:rFonts w:ascii="Tahoma" w:hAnsi="Tahoma" w:cs="Tahoma"/>
                <w:b/>
                <w:lang w:val="es-ES_tradnl"/>
              </w:rPr>
              <w:t>260.006.100*</w:t>
            </w:r>
          </w:p>
        </w:tc>
      </w:tr>
    </w:tbl>
    <w:p w14:paraId="52914C25" w14:textId="77777777" w:rsidR="002C5550" w:rsidRDefault="002C5550" w:rsidP="002C5550">
      <w:pPr>
        <w:jc w:val="both"/>
        <w:rPr>
          <w:rFonts w:ascii="Tahoma" w:hAnsi="Tahoma" w:cs="Tahoma"/>
          <w:sz w:val="18"/>
          <w:szCs w:val="18"/>
          <w:lang w:val="es-ES_tradnl"/>
        </w:rPr>
      </w:pPr>
      <w:r w:rsidRPr="00DD3E43">
        <w:rPr>
          <w:rFonts w:ascii="Tahoma" w:hAnsi="Tahoma" w:cs="Tahoma"/>
          <w:lang w:val="es-ES_tradnl"/>
        </w:rPr>
        <w:t>*</w:t>
      </w:r>
      <w:r w:rsidRPr="00DD3E43">
        <w:rPr>
          <w:rFonts w:ascii="Tahoma" w:hAnsi="Tahoma" w:cs="Tahoma"/>
          <w:sz w:val="18"/>
          <w:szCs w:val="18"/>
          <w:lang w:val="es-ES_tradnl"/>
        </w:rPr>
        <w:t xml:space="preserve">Ejecución a junio 2015. </w:t>
      </w:r>
    </w:p>
    <w:p w14:paraId="3DC2846F" w14:textId="77777777" w:rsidR="00D16F26" w:rsidRDefault="00D16F26" w:rsidP="002C5550">
      <w:pPr>
        <w:jc w:val="both"/>
        <w:rPr>
          <w:rFonts w:ascii="Tahoma" w:hAnsi="Tahoma" w:cs="Tahoma"/>
          <w:sz w:val="18"/>
          <w:szCs w:val="18"/>
          <w:lang w:val="es-ES_tradnl"/>
        </w:rPr>
      </w:pPr>
    </w:p>
    <w:p w14:paraId="6A5F624D" w14:textId="21061A14" w:rsidR="00D16F26" w:rsidRPr="00DD3E43" w:rsidRDefault="00D16F26" w:rsidP="002C5550">
      <w:pPr>
        <w:jc w:val="both"/>
        <w:rPr>
          <w:rFonts w:ascii="Tahoma" w:hAnsi="Tahoma" w:cs="Tahoma"/>
          <w:sz w:val="18"/>
          <w:szCs w:val="18"/>
          <w:lang w:val="es-ES_tradnl"/>
        </w:rPr>
      </w:pPr>
      <w:r w:rsidRPr="00620BB0">
        <w:rPr>
          <w:rFonts w:ascii="Tahoma" w:hAnsi="Tahoma" w:cs="Tahoma"/>
          <w:sz w:val="18"/>
          <w:szCs w:val="18"/>
          <w:highlight w:val="red"/>
          <w:lang w:val="es-ES_tradnl"/>
        </w:rPr>
        <w:t>OJO CADA SECRETARÍA DEBE DILIGENCIAR LAS RECOMENDACIONES</w:t>
      </w:r>
    </w:p>
    <w:p w14:paraId="324FF137" w14:textId="77777777" w:rsidR="00B71B77" w:rsidRDefault="00B71B77" w:rsidP="00B71B77">
      <w:pPr>
        <w:jc w:val="both"/>
        <w:rPr>
          <w:rFonts w:ascii="Tahoma" w:hAnsi="Tahoma" w:cs="Tahoma"/>
          <w:bCs/>
        </w:rPr>
      </w:pPr>
    </w:p>
    <w:tbl>
      <w:tblPr>
        <w:tblW w:w="9840" w:type="dxa"/>
        <w:tblInd w:w="55" w:type="dxa"/>
        <w:tblCellMar>
          <w:left w:w="70" w:type="dxa"/>
          <w:right w:w="70" w:type="dxa"/>
        </w:tblCellMar>
        <w:tblLook w:val="04A0" w:firstRow="1" w:lastRow="0" w:firstColumn="1" w:lastColumn="0" w:noHBand="0" w:noVBand="1"/>
      </w:tblPr>
      <w:tblGrid>
        <w:gridCol w:w="4413"/>
        <w:gridCol w:w="1075"/>
        <w:gridCol w:w="2198"/>
        <w:gridCol w:w="2154"/>
      </w:tblGrid>
      <w:tr w:rsidR="00D16F26" w:rsidRPr="00D16F26" w14:paraId="6A4FCB4E" w14:textId="77777777" w:rsidTr="00D16F26">
        <w:trPr>
          <w:trHeight w:val="390"/>
        </w:trPr>
        <w:tc>
          <w:tcPr>
            <w:tcW w:w="9840" w:type="dxa"/>
            <w:gridSpan w:val="4"/>
            <w:tcBorders>
              <w:top w:val="single" w:sz="8" w:space="0" w:color="auto"/>
              <w:left w:val="single" w:sz="8" w:space="0" w:color="auto"/>
              <w:bottom w:val="single" w:sz="8" w:space="0" w:color="auto"/>
              <w:right w:val="single" w:sz="8" w:space="0" w:color="000000"/>
            </w:tcBorders>
            <w:shd w:val="clear" w:color="000000" w:fill="8DB4E2"/>
            <w:vAlign w:val="bottom"/>
            <w:hideMark/>
          </w:tcPr>
          <w:p w14:paraId="6164925C" w14:textId="77777777" w:rsidR="00D16F26" w:rsidRPr="00D16F26" w:rsidRDefault="00D16F26" w:rsidP="00D16F26">
            <w:pPr>
              <w:suppressAutoHyphens w:val="0"/>
              <w:jc w:val="center"/>
              <w:rPr>
                <w:rFonts w:ascii="Calibri" w:hAnsi="Calibri" w:cs="Calibri"/>
                <w:b/>
                <w:bCs/>
                <w:color w:val="000000"/>
                <w:sz w:val="28"/>
                <w:szCs w:val="28"/>
                <w:lang w:val="es-CO" w:eastAsia="es-CO"/>
              </w:rPr>
            </w:pPr>
            <w:r w:rsidRPr="00D16F26">
              <w:rPr>
                <w:rFonts w:ascii="Calibri" w:hAnsi="Calibri" w:cs="Calibri"/>
                <w:b/>
                <w:bCs/>
                <w:color w:val="000000"/>
                <w:sz w:val="28"/>
                <w:szCs w:val="28"/>
                <w:lang w:val="es-CO" w:eastAsia="es-CO"/>
              </w:rPr>
              <w:t>COMPONENTE DE ASISTENCIA Y ATENCION</w:t>
            </w:r>
          </w:p>
        </w:tc>
      </w:tr>
      <w:tr w:rsidR="00D16F26" w:rsidRPr="00D16F26" w14:paraId="7B183D62" w14:textId="77777777" w:rsidTr="00D16F26">
        <w:trPr>
          <w:trHeight w:val="315"/>
        </w:trPr>
        <w:tc>
          <w:tcPr>
            <w:tcW w:w="4413" w:type="dxa"/>
            <w:tcBorders>
              <w:top w:val="nil"/>
              <w:left w:val="single" w:sz="8" w:space="0" w:color="auto"/>
              <w:bottom w:val="nil"/>
              <w:right w:val="single" w:sz="8" w:space="0" w:color="auto"/>
            </w:tcBorders>
            <w:shd w:val="clear" w:color="000000" w:fill="8DB4E2"/>
            <w:noWrap/>
            <w:vAlign w:val="bottom"/>
            <w:hideMark/>
          </w:tcPr>
          <w:p w14:paraId="12376128" w14:textId="77777777" w:rsidR="00D16F26" w:rsidRPr="00D16F26" w:rsidRDefault="00D16F26" w:rsidP="00D16F26">
            <w:pPr>
              <w:suppressAutoHyphens w:val="0"/>
              <w:jc w:val="center"/>
              <w:rPr>
                <w:rFonts w:ascii="Calibri" w:hAnsi="Calibri" w:cs="Calibri"/>
                <w:b/>
                <w:bCs/>
                <w:color w:val="000000"/>
                <w:sz w:val="22"/>
                <w:szCs w:val="22"/>
                <w:lang w:val="es-CO" w:eastAsia="es-CO"/>
              </w:rPr>
            </w:pPr>
            <w:r w:rsidRPr="00D16F26">
              <w:rPr>
                <w:rFonts w:ascii="Calibri" w:hAnsi="Calibri" w:cs="Calibri"/>
                <w:b/>
                <w:bCs/>
                <w:color w:val="000000"/>
                <w:sz w:val="22"/>
                <w:szCs w:val="22"/>
                <w:lang w:val="es-CO" w:eastAsia="es-CO"/>
              </w:rPr>
              <w:t>MEDIDAS</w:t>
            </w:r>
          </w:p>
        </w:tc>
        <w:tc>
          <w:tcPr>
            <w:tcW w:w="1075" w:type="dxa"/>
            <w:tcBorders>
              <w:top w:val="nil"/>
              <w:left w:val="nil"/>
              <w:bottom w:val="nil"/>
              <w:right w:val="nil"/>
            </w:tcBorders>
            <w:shd w:val="clear" w:color="000000" w:fill="8DB4E2"/>
            <w:noWrap/>
            <w:vAlign w:val="bottom"/>
            <w:hideMark/>
          </w:tcPr>
          <w:p w14:paraId="7196EBA2" w14:textId="77777777" w:rsidR="00D16F26" w:rsidRPr="00D16F26" w:rsidRDefault="00D16F26" w:rsidP="00D16F26">
            <w:pPr>
              <w:suppressAutoHyphens w:val="0"/>
              <w:rPr>
                <w:rFonts w:ascii="Calibri" w:hAnsi="Calibri" w:cs="Calibri"/>
                <w:b/>
                <w:bCs/>
                <w:color w:val="000000"/>
                <w:sz w:val="22"/>
                <w:szCs w:val="22"/>
                <w:lang w:val="es-CO" w:eastAsia="es-CO"/>
              </w:rPr>
            </w:pPr>
            <w:r w:rsidRPr="00D16F26">
              <w:rPr>
                <w:rFonts w:ascii="Calibri" w:hAnsi="Calibri" w:cs="Calibri"/>
                <w:b/>
                <w:bCs/>
                <w:color w:val="000000"/>
                <w:sz w:val="22"/>
                <w:szCs w:val="22"/>
                <w:lang w:val="es-CO" w:eastAsia="es-CO"/>
              </w:rPr>
              <w:t>ACCIONES</w:t>
            </w:r>
          </w:p>
        </w:tc>
        <w:tc>
          <w:tcPr>
            <w:tcW w:w="2198" w:type="dxa"/>
            <w:tcBorders>
              <w:top w:val="nil"/>
              <w:left w:val="single" w:sz="8" w:space="0" w:color="auto"/>
              <w:bottom w:val="nil"/>
              <w:right w:val="single" w:sz="8" w:space="0" w:color="auto"/>
            </w:tcBorders>
            <w:shd w:val="clear" w:color="000000" w:fill="8DB4E2"/>
            <w:noWrap/>
            <w:vAlign w:val="bottom"/>
            <w:hideMark/>
          </w:tcPr>
          <w:p w14:paraId="45DA9738" w14:textId="77777777" w:rsidR="00D16F26" w:rsidRPr="00D16F26" w:rsidRDefault="00D16F26" w:rsidP="00D16F26">
            <w:pPr>
              <w:suppressAutoHyphens w:val="0"/>
              <w:rPr>
                <w:rFonts w:ascii="Calibri" w:hAnsi="Calibri" w:cs="Calibri"/>
                <w:b/>
                <w:bCs/>
                <w:color w:val="000000"/>
                <w:sz w:val="22"/>
                <w:szCs w:val="22"/>
                <w:lang w:val="es-CO" w:eastAsia="es-CO"/>
              </w:rPr>
            </w:pPr>
            <w:r w:rsidRPr="00D16F26">
              <w:rPr>
                <w:rFonts w:ascii="Calibri" w:hAnsi="Calibri" w:cs="Calibri"/>
                <w:b/>
                <w:bCs/>
                <w:color w:val="000000"/>
                <w:sz w:val="22"/>
                <w:szCs w:val="22"/>
                <w:lang w:val="es-CO" w:eastAsia="es-CO"/>
              </w:rPr>
              <w:t>METAS ALCANZADAS</w:t>
            </w:r>
          </w:p>
        </w:tc>
        <w:tc>
          <w:tcPr>
            <w:tcW w:w="2154" w:type="dxa"/>
            <w:tcBorders>
              <w:top w:val="nil"/>
              <w:left w:val="nil"/>
              <w:bottom w:val="nil"/>
              <w:right w:val="single" w:sz="8" w:space="0" w:color="auto"/>
            </w:tcBorders>
            <w:shd w:val="clear" w:color="000000" w:fill="8DB4E2"/>
            <w:noWrap/>
            <w:vAlign w:val="bottom"/>
            <w:hideMark/>
          </w:tcPr>
          <w:p w14:paraId="6DE81270" w14:textId="77777777" w:rsidR="00D16F26" w:rsidRPr="00D16F26" w:rsidRDefault="00D16F26" w:rsidP="00D16F26">
            <w:pPr>
              <w:suppressAutoHyphens w:val="0"/>
              <w:rPr>
                <w:rFonts w:ascii="Calibri" w:hAnsi="Calibri" w:cs="Calibri"/>
                <w:b/>
                <w:bCs/>
                <w:color w:val="000000"/>
                <w:sz w:val="22"/>
                <w:szCs w:val="22"/>
                <w:lang w:val="es-CO" w:eastAsia="es-CO"/>
              </w:rPr>
            </w:pPr>
            <w:r w:rsidRPr="00D16F26">
              <w:rPr>
                <w:rFonts w:ascii="Calibri" w:hAnsi="Calibri" w:cs="Calibri"/>
                <w:b/>
                <w:bCs/>
                <w:color w:val="000000"/>
                <w:sz w:val="22"/>
                <w:szCs w:val="22"/>
                <w:lang w:val="es-CO" w:eastAsia="es-CO"/>
              </w:rPr>
              <w:t>RECOMENDACIONES</w:t>
            </w:r>
          </w:p>
        </w:tc>
      </w:tr>
      <w:tr w:rsidR="00D16F26" w:rsidRPr="00D16F26" w14:paraId="31A5DA07" w14:textId="77777777" w:rsidTr="00D16F26">
        <w:trPr>
          <w:trHeight w:val="300"/>
        </w:trPr>
        <w:tc>
          <w:tcPr>
            <w:tcW w:w="4413"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6BF7CB9D"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ACCIONES DE INFORMACION ORIENTACION</w:t>
            </w:r>
          </w:p>
        </w:tc>
        <w:tc>
          <w:tcPr>
            <w:tcW w:w="1075" w:type="dxa"/>
            <w:tcBorders>
              <w:top w:val="single" w:sz="8" w:space="0" w:color="auto"/>
              <w:left w:val="nil"/>
              <w:bottom w:val="single" w:sz="4" w:space="0" w:color="auto"/>
              <w:right w:val="single" w:sz="4" w:space="0" w:color="auto"/>
            </w:tcBorders>
            <w:shd w:val="clear" w:color="auto" w:fill="auto"/>
            <w:noWrap/>
            <w:vAlign w:val="bottom"/>
            <w:hideMark/>
          </w:tcPr>
          <w:p w14:paraId="1C4B3F59"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c>
          <w:tcPr>
            <w:tcW w:w="2198" w:type="dxa"/>
            <w:tcBorders>
              <w:top w:val="single" w:sz="8" w:space="0" w:color="auto"/>
              <w:left w:val="nil"/>
              <w:bottom w:val="single" w:sz="4" w:space="0" w:color="auto"/>
              <w:right w:val="single" w:sz="4" w:space="0" w:color="auto"/>
            </w:tcBorders>
            <w:shd w:val="clear" w:color="auto" w:fill="auto"/>
            <w:noWrap/>
            <w:vAlign w:val="bottom"/>
            <w:hideMark/>
          </w:tcPr>
          <w:p w14:paraId="0DC9EFCF"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c>
          <w:tcPr>
            <w:tcW w:w="2154" w:type="dxa"/>
            <w:tcBorders>
              <w:top w:val="single" w:sz="8" w:space="0" w:color="auto"/>
              <w:left w:val="nil"/>
              <w:bottom w:val="single" w:sz="4" w:space="0" w:color="auto"/>
              <w:right w:val="single" w:sz="8" w:space="0" w:color="auto"/>
            </w:tcBorders>
            <w:shd w:val="clear" w:color="auto" w:fill="auto"/>
            <w:noWrap/>
            <w:vAlign w:val="bottom"/>
            <w:hideMark/>
          </w:tcPr>
          <w:p w14:paraId="17018DB3"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r>
      <w:tr w:rsidR="00D16F26" w:rsidRPr="00D16F26" w14:paraId="14878050" w14:textId="77777777" w:rsidTr="00D16F26">
        <w:trPr>
          <w:trHeight w:val="300"/>
        </w:trPr>
        <w:tc>
          <w:tcPr>
            <w:tcW w:w="4413" w:type="dxa"/>
            <w:tcBorders>
              <w:top w:val="nil"/>
              <w:left w:val="single" w:sz="8" w:space="0" w:color="auto"/>
              <w:bottom w:val="single" w:sz="4" w:space="0" w:color="auto"/>
              <w:right w:val="single" w:sz="4" w:space="0" w:color="auto"/>
            </w:tcBorders>
            <w:shd w:val="clear" w:color="auto" w:fill="auto"/>
            <w:noWrap/>
            <w:vAlign w:val="bottom"/>
            <w:hideMark/>
          </w:tcPr>
          <w:p w14:paraId="42AA1BC1"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ACOMPAÑAMIENTO JURIDICO</w:t>
            </w:r>
          </w:p>
        </w:tc>
        <w:tc>
          <w:tcPr>
            <w:tcW w:w="1075" w:type="dxa"/>
            <w:tcBorders>
              <w:top w:val="nil"/>
              <w:left w:val="nil"/>
              <w:bottom w:val="single" w:sz="4" w:space="0" w:color="auto"/>
              <w:right w:val="single" w:sz="4" w:space="0" w:color="auto"/>
            </w:tcBorders>
            <w:shd w:val="clear" w:color="auto" w:fill="auto"/>
            <w:noWrap/>
            <w:vAlign w:val="bottom"/>
            <w:hideMark/>
          </w:tcPr>
          <w:p w14:paraId="12F79375"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c>
          <w:tcPr>
            <w:tcW w:w="2198" w:type="dxa"/>
            <w:tcBorders>
              <w:top w:val="nil"/>
              <w:left w:val="nil"/>
              <w:bottom w:val="single" w:sz="4" w:space="0" w:color="auto"/>
              <w:right w:val="single" w:sz="4" w:space="0" w:color="auto"/>
            </w:tcBorders>
            <w:shd w:val="clear" w:color="auto" w:fill="auto"/>
            <w:noWrap/>
            <w:vAlign w:val="bottom"/>
            <w:hideMark/>
          </w:tcPr>
          <w:p w14:paraId="3EE0A8E6"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c>
          <w:tcPr>
            <w:tcW w:w="2154" w:type="dxa"/>
            <w:tcBorders>
              <w:top w:val="nil"/>
              <w:left w:val="nil"/>
              <w:bottom w:val="single" w:sz="4" w:space="0" w:color="auto"/>
              <w:right w:val="single" w:sz="8" w:space="0" w:color="auto"/>
            </w:tcBorders>
            <w:shd w:val="clear" w:color="auto" w:fill="auto"/>
            <w:noWrap/>
            <w:vAlign w:val="bottom"/>
            <w:hideMark/>
          </w:tcPr>
          <w:p w14:paraId="4BBC5EA3"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r>
      <w:tr w:rsidR="00D16F26" w:rsidRPr="00D16F26" w14:paraId="2EFF5DEC" w14:textId="77777777" w:rsidTr="00D16F26">
        <w:trPr>
          <w:trHeight w:val="300"/>
        </w:trPr>
        <w:tc>
          <w:tcPr>
            <w:tcW w:w="4413" w:type="dxa"/>
            <w:tcBorders>
              <w:top w:val="nil"/>
              <w:left w:val="single" w:sz="8" w:space="0" w:color="auto"/>
              <w:bottom w:val="single" w:sz="4" w:space="0" w:color="auto"/>
              <w:right w:val="single" w:sz="4" w:space="0" w:color="auto"/>
            </w:tcBorders>
            <w:shd w:val="clear" w:color="auto" w:fill="auto"/>
            <w:noWrap/>
            <w:vAlign w:val="bottom"/>
            <w:hideMark/>
          </w:tcPr>
          <w:p w14:paraId="2D524286"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ACOMPAÑAMIENTO PSICOSOCIAL</w:t>
            </w:r>
          </w:p>
        </w:tc>
        <w:tc>
          <w:tcPr>
            <w:tcW w:w="1075" w:type="dxa"/>
            <w:tcBorders>
              <w:top w:val="nil"/>
              <w:left w:val="nil"/>
              <w:bottom w:val="single" w:sz="4" w:space="0" w:color="auto"/>
              <w:right w:val="single" w:sz="4" w:space="0" w:color="auto"/>
            </w:tcBorders>
            <w:shd w:val="clear" w:color="auto" w:fill="auto"/>
            <w:noWrap/>
            <w:vAlign w:val="bottom"/>
            <w:hideMark/>
          </w:tcPr>
          <w:p w14:paraId="47CED0C4"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c>
          <w:tcPr>
            <w:tcW w:w="2198" w:type="dxa"/>
            <w:tcBorders>
              <w:top w:val="nil"/>
              <w:left w:val="nil"/>
              <w:bottom w:val="single" w:sz="4" w:space="0" w:color="auto"/>
              <w:right w:val="single" w:sz="4" w:space="0" w:color="auto"/>
            </w:tcBorders>
            <w:shd w:val="clear" w:color="auto" w:fill="auto"/>
            <w:noWrap/>
            <w:vAlign w:val="bottom"/>
            <w:hideMark/>
          </w:tcPr>
          <w:p w14:paraId="642BD0FC"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c>
          <w:tcPr>
            <w:tcW w:w="2154" w:type="dxa"/>
            <w:tcBorders>
              <w:top w:val="nil"/>
              <w:left w:val="nil"/>
              <w:bottom w:val="single" w:sz="4" w:space="0" w:color="auto"/>
              <w:right w:val="single" w:sz="8" w:space="0" w:color="auto"/>
            </w:tcBorders>
            <w:shd w:val="clear" w:color="auto" w:fill="auto"/>
            <w:noWrap/>
            <w:vAlign w:val="bottom"/>
            <w:hideMark/>
          </w:tcPr>
          <w:p w14:paraId="7FFD2EF5"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r>
      <w:tr w:rsidR="00D16F26" w:rsidRPr="00D16F26" w14:paraId="78336165" w14:textId="77777777" w:rsidTr="00D16F26">
        <w:trPr>
          <w:trHeight w:val="300"/>
        </w:trPr>
        <w:tc>
          <w:tcPr>
            <w:tcW w:w="4413" w:type="dxa"/>
            <w:tcBorders>
              <w:top w:val="nil"/>
              <w:left w:val="single" w:sz="8" w:space="0" w:color="auto"/>
              <w:bottom w:val="single" w:sz="4" w:space="0" w:color="auto"/>
              <w:right w:val="single" w:sz="4" w:space="0" w:color="auto"/>
            </w:tcBorders>
            <w:shd w:val="clear" w:color="auto" w:fill="auto"/>
            <w:noWrap/>
            <w:vAlign w:val="bottom"/>
            <w:hideMark/>
          </w:tcPr>
          <w:p w14:paraId="15C2F663"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AYUDA HUMANITARIA INMEDIATA</w:t>
            </w:r>
          </w:p>
        </w:tc>
        <w:tc>
          <w:tcPr>
            <w:tcW w:w="1075" w:type="dxa"/>
            <w:tcBorders>
              <w:top w:val="nil"/>
              <w:left w:val="nil"/>
              <w:bottom w:val="single" w:sz="4" w:space="0" w:color="auto"/>
              <w:right w:val="single" w:sz="4" w:space="0" w:color="auto"/>
            </w:tcBorders>
            <w:shd w:val="clear" w:color="auto" w:fill="auto"/>
            <w:noWrap/>
            <w:vAlign w:val="bottom"/>
            <w:hideMark/>
          </w:tcPr>
          <w:p w14:paraId="7372EAA9"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c>
          <w:tcPr>
            <w:tcW w:w="2198" w:type="dxa"/>
            <w:tcBorders>
              <w:top w:val="nil"/>
              <w:left w:val="nil"/>
              <w:bottom w:val="single" w:sz="4" w:space="0" w:color="auto"/>
              <w:right w:val="single" w:sz="4" w:space="0" w:color="auto"/>
            </w:tcBorders>
            <w:shd w:val="clear" w:color="auto" w:fill="auto"/>
            <w:noWrap/>
            <w:vAlign w:val="bottom"/>
            <w:hideMark/>
          </w:tcPr>
          <w:p w14:paraId="1AA1462A"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c>
          <w:tcPr>
            <w:tcW w:w="2154" w:type="dxa"/>
            <w:tcBorders>
              <w:top w:val="nil"/>
              <w:left w:val="nil"/>
              <w:bottom w:val="single" w:sz="4" w:space="0" w:color="auto"/>
              <w:right w:val="single" w:sz="8" w:space="0" w:color="auto"/>
            </w:tcBorders>
            <w:shd w:val="clear" w:color="auto" w:fill="auto"/>
            <w:noWrap/>
            <w:vAlign w:val="bottom"/>
            <w:hideMark/>
          </w:tcPr>
          <w:p w14:paraId="380D7AF9"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r>
      <w:tr w:rsidR="00D16F26" w:rsidRPr="00D16F26" w14:paraId="37DA5428" w14:textId="77777777" w:rsidTr="00D16F26">
        <w:trPr>
          <w:trHeight w:val="300"/>
        </w:trPr>
        <w:tc>
          <w:tcPr>
            <w:tcW w:w="4413" w:type="dxa"/>
            <w:tcBorders>
              <w:top w:val="nil"/>
              <w:left w:val="single" w:sz="8" w:space="0" w:color="auto"/>
              <w:bottom w:val="single" w:sz="4" w:space="0" w:color="auto"/>
              <w:right w:val="single" w:sz="4" w:space="0" w:color="auto"/>
            </w:tcBorders>
            <w:shd w:val="clear" w:color="auto" w:fill="auto"/>
            <w:noWrap/>
            <w:vAlign w:val="bottom"/>
            <w:hideMark/>
          </w:tcPr>
          <w:p w14:paraId="662C4FB5"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IDENTIFICACION</w:t>
            </w:r>
          </w:p>
        </w:tc>
        <w:tc>
          <w:tcPr>
            <w:tcW w:w="1075" w:type="dxa"/>
            <w:tcBorders>
              <w:top w:val="nil"/>
              <w:left w:val="nil"/>
              <w:bottom w:val="single" w:sz="4" w:space="0" w:color="auto"/>
              <w:right w:val="single" w:sz="4" w:space="0" w:color="auto"/>
            </w:tcBorders>
            <w:shd w:val="clear" w:color="auto" w:fill="auto"/>
            <w:noWrap/>
            <w:vAlign w:val="bottom"/>
            <w:hideMark/>
          </w:tcPr>
          <w:p w14:paraId="4CFAC1DF"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c>
          <w:tcPr>
            <w:tcW w:w="2198" w:type="dxa"/>
            <w:tcBorders>
              <w:top w:val="nil"/>
              <w:left w:val="nil"/>
              <w:bottom w:val="single" w:sz="4" w:space="0" w:color="auto"/>
              <w:right w:val="single" w:sz="4" w:space="0" w:color="auto"/>
            </w:tcBorders>
            <w:shd w:val="clear" w:color="auto" w:fill="auto"/>
            <w:noWrap/>
            <w:vAlign w:val="bottom"/>
            <w:hideMark/>
          </w:tcPr>
          <w:p w14:paraId="4AEC7029"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c>
          <w:tcPr>
            <w:tcW w:w="2154" w:type="dxa"/>
            <w:tcBorders>
              <w:top w:val="nil"/>
              <w:left w:val="nil"/>
              <w:bottom w:val="single" w:sz="4" w:space="0" w:color="auto"/>
              <w:right w:val="single" w:sz="8" w:space="0" w:color="auto"/>
            </w:tcBorders>
            <w:shd w:val="clear" w:color="auto" w:fill="auto"/>
            <w:noWrap/>
            <w:vAlign w:val="bottom"/>
            <w:hideMark/>
          </w:tcPr>
          <w:p w14:paraId="6B97C12A"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r>
      <w:tr w:rsidR="00D16F26" w:rsidRPr="00D16F26" w14:paraId="493B5E79" w14:textId="77777777" w:rsidTr="00D16F26">
        <w:trPr>
          <w:trHeight w:val="300"/>
        </w:trPr>
        <w:tc>
          <w:tcPr>
            <w:tcW w:w="4413" w:type="dxa"/>
            <w:tcBorders>
              <w:top w:val="nil"/>
              <w:left w:val="single" w:sz="8" w:space="0" w:color="auto"/>
              <w:bottom w:val="single" w:sz="4" w:space="0" w:color="auto"/>
              <w:right w:val="single" w:sz="4" w:space="0" w:color="auto"/>
            </w:tcBorders>
            <w:shd w:val="clear" w:color="auto" w:fill="auto"/>
            <w:noWrap/>
            <w:vAlign w:val="bottom"/>
            <w:hideMark/>
          </w:tcPr>
          <w:p w14:paraId="4DDB4B96"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ASISTENCIA EN SALUD</w:t>
            </w:r>
          </w:p>
        </w:tc>
        <w:tc>
          <w:tcPr>
            <w:tcW w:w="1075" w:type="dxa"/>
            <w:tcBorders>
              <w:top w:val="nil"/>
              <w:left w:val="nil"/>
              <w:bottom w:val="single" w:sz="4" w:space="0" w:color="auto"/>
              <w:right w:val="single" w:sz="4" w:space="0" w:color="auto"/>
            </w:tcBorders>
            <w:shd w:val="clear" w:color="auto" w:fill="auto"/>
            <w:noWrap/>
            <w:vAlign w:val="bottom"/>
            <w:hideMark/>
          </w:tcPr>
          <w:p w14:paraId="70EF9726"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c>
          <w:tcPr>
            <w:tcW w:w="2198" w:type="dxa"/>
            <w:tcBorders>
              <w:top w:val="nil"/>
              <w:left w:val="nil"/>
              <w:bottom w:val="single" w:sz="4" w:space="0" w:color="auto"/>
              <w:right w:val="single" w:sz="4" w:space="0" w:color="auto"/>
            </w:tcBorders>
            <w:shd w:val="clear" w:color="auto" w:fill="auto"/>
            <w:noWrap/>
            <w:vAlign w:val="bottom"/>
            <w:hideMark/>
          </w:tcPr>
          <w:p w14:paraId="32868EF5"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c>
          <w:tcPr>
            <w:tcW w:w="2154" w:type="dxa"/>
            <w:tcBorders>
              <w:top w:val="nil"/>
              <w:left w:val="nil"/>
              <w:bottom w:val="single" w:sz="4" w:space="0" w:color="auto"/>
              <w:right w:val="single" w:sz="8" w:space="0" w:color="auto"/>
            </w:tcBorders>
            <w:shd w:val="clear" w:color="auto" w:fill="auto"/>
            <w:noWrap/>
            <w:vAlign w:val="bottom"/>
            <w:hideMark/>
          </w:tcPr>
          <w:p w14:paraId="6F27141C"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r>
      <w:tr w:rsidR="00D16F26" w:rsidRPr="00D16F26" w14:paraId="7229ACB9" w14:textId="77777777" w:rsidTr="00D16F26">
        <w:trPr>
          <w:trHeight w:val="300"/>
        </w:trPr>
        <w:tc>
          <w:tcPr>
            <w:tcW w:w="4413" w:type="dxa"/>
            <w:tcBorders>
              <w:top w:val="nil"/>
              <w:left w:val="single" w:sz="8" w:space="0" w:color="auto"/>
              <w:bottom w:val="single" w:sz="4" w:space="0" w:color="auto"/>
              <w:right w:val="single" w:sz="4" w:space="0" w:color="auto"/>
            </w:tcBorders>
            <w:shd w:val="clear" w:color="auto" w:fill="auto"/>
            <w:noWrap/>
            <w:vAlign w:val="bottom"/>
            <w:hideMark/>
          </w:tcPr>
          <w:p w14:paraId="05A41BCE"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ASISTENCIA EN EDUCACION</w:t>
            </w:r>
          </w:p>
        </w:tc>
        <w:tc>
          <w:tcPr>
            <w:tcW w:w="1075" w:type="dxa"/>
            <w:tcBorders>
              <w:top w:val="nil"/>
              <w:left w:val="nil"/>
              <w:bottom w:val="single" w:sz="4" w:space="0" w:color="auto"/>
              <w:right w:val="single" w:sz="4" w:space="0" w:color="auto"/>
            </w:tcBorders>
            <w:shd w:val="clear" w:color="auto" w:fill="auto"/>
            <w:noWrap/>
            <w:vAlign w:val="bottom"/>
            <w:hideMark/>
          </w:tcPr>
          <w:p w14:paraId="03CB6B22"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c>
          <w:tcPr>
            <w:tcW w:w="2198" w:type="dxa"/>
            <w:tcBorders>
              <w:top w:val="nil"/>
              <w:left w:val="nil"/>
              <w:bottom w:val="single" w:sz="4" w:space="0" w:color="auto"/>
              <w:right w:val="single" w:sz="4" w:space="0" w:color="auto"/>
            </w:tcBorders>
            <w:shd w:val="clear" w:color="auto" w:fill="auto"/>
            <w:noWrap/>
            <w:vAlign w:val="bottom"/>
            <w:hideMark/>
          </w:tcPr>
          <w:p w14:paraId="2DD99ACB"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c>
          <w:tcPr>
            <w:tcW w:w="2154" w:type="dxa"/>
            <w:tcBorders>
              <w:top w:val="nil"/>
              <w:left w:val="nil"/>
              <w:bottom w:val="single" w:sz="4" w:space="0" w:color="auto"/>
              <w:right w:val="single" w:sz="8" w:space="0" w:color="auto"/>
            </w:tcBorders>
            <w:shd w:val="clear" w:color="auto" w:fill="auto"/>
            <w:noWrap/>
            <w:vAlign w:val="bottom"/>
            <w:hideMark/>
          </w:tcPr>
          <w:p w14:paraId="1014345E"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r>
      <w:tr w:rsidR="00D16F26" w:rsidRPr="00D16F26" w14:paraId="67680F40" w14:textId="77777777" w:rsidTr="00D16F26">
        <w:trPr>
          <w:trHeight w:val="300"/>
        </w:trPr>
        <w:tc>
          <w:tcPr>
            <w:tcW w:w="4413" w:type="dxa"/>
            <w:tcBorders>
              <w:top w:val="nil"/>
              <w:left w:val="single" w:sz="8" w:space="0" w:color="auto"/>
              <w:bottom w:val="single" w:sz="4" w:space="0" w:color="auto"/>
              <w:right w:val="single" w:sz="4" w:space="0" w:color="auto"/>
            </w:tcBorders>
            <w:shd w:val="clear" w:color="auto" w:fill="auto"/>
            <w:noWrap/>
            <w:vAlign w:val="bottom"/>
            <w:hideMark/>
          </w:tcPr>
          <w:p w14:paraId="43D42659"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GENERACION DE INGRESOS</w:t>
            </w:r>
          </w:p>
        </w:tc>
        <w:tc>
          <w:tcPr>
            <w:tcW w:w="1075" w:type="dxa"/>
            <w:tcBorders>
              <w:top w:val="nil"/>
              <w:left w:val="nil"/>
              <w:bottom w:val="single" w:sz="4" w:space="0" w:color="auto"/>
              <w:right w:val="single" w:sz="4" w:space="0" w:color="auto"/>
            </w:tcBorders>
            <w:shd w:val="clear" w:color="auto" w:fill="auto"/>
            <w:noWrap/>
            <w:vAlign w:val="bottom"/>
            <w:hideMark/>
          </w:tcPr>
          <w:p w14:paraId="3CD008D0"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c>
          <w:tcPr>
            <w:tcW w:w="2198" w:type="dxa"/>
            <w:tcBorders>
              <w:top w:val="nil"/>
              <w:left w:val="nil"/>
              <w:bottom w:val="single" w:sz="4" w:space="0" w:color="auto"/>
              <w:right w:val="single" w:sz="4" w:space="0" w:color="auto"/>
            </w:tcBorders>
            <w:shd w:val="clear" w:color="auto" w:fill="auto"/>
            <w:noWrap/>
            <w:vAlign w:val="bottom"/>
            <w:hideMark/>
          </w:tcPr>
          <w:p w14:paraId="13EEDD4C"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c>
          <w:tcPr>
            <w:tcW w:w="2154" w:type="dxa"/>
            <w:tcBorders>
              <w:top w:val="nil"/>
              <w:left w:val="nil"/>
              <w:bottom w:val="single" w:sz="4" w:space="0" w:color="auto"/>
              <w:right w:val="single" w:sz="8" w:space="0" w:color="auto"/>
            </w:tcBorders>
            <w:shd w:val="clear" w:color="auto" w:fill="auto"/>
            <w:noWrap/>
            <w:vAlign w:val="bottom"/>
            <w:hideMark/>
          </w:tcPr>
          <w:p w14:paraId="4DAC55E5"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r>
      <w:tr w:rsidR="00D16F26" w:rsidRPr="00D16F26" w14:paraId="60251555" w14:textId="77777777" w:rsidTr="00D16F26">
        <w:trPr>
          <w:trHeight w:val="300"/>
        </w:trPr>
        <w:tc>
          <w:tcPr>
            <w:tcW w:w="4413" w:type="dxa"/>
            <w:tcBorders>
              <w:top w:val="nil"/>
              <w:left w:val="single" w:sz="8" w:space="0" w:color="auto"/>
              <w:bottom w:val="single" w:sz="4" w:space="0" w:color="auto"/>
              <w:right w:val="single" w:sz="4" w:space="0" w:color="auto"/>
            </w:tcBorders>
            <w:shd w:val="clear" w:color="auto" w:fill="auto"/>
            <w:noWrap/>
            <w:vAlign w:val="bottom"/>
            <w:hideMark/>
          </w:tcPr>
          <w:p w14:paraId="1E1DFB05"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ALIMENTACION</w:t>
            </w:r>
          </w:p>
        </w:tc>
        <w:tc>
          <w:tcPr>
            <w:tcW w:w="1075" w:type="dxa"/>
            <w:tcBorders>
              <w:top w:val="nil"/>
              <w:left w:val="nil"/>
              <w:bottom w:val="single" w:sz="4" w:space="0" w:color="auto"/>
              <w:right w:val="single" w:sz="4" w:space="0" w:color="auto"/>
            </w:tcBorders>
            <w:shd w:val="clear" w:color="auto" w:fill="auto"/>
            <w:noWrap/>
            <w:vAlign w:val="bottom"/>
            <w:hideMark/>
          </w:tcPr>
          <w:p w14:paraId="7F33B073"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c>
          <w:tcPr>
            <w:tcW w:w="2198" w:type="dxa"/>
            <w:tcBorders>
              <w:top w:val="nil"/>
              <w:left w:val="nil"/>
              <w:bottom w:val="single" w:sz="4" w:space="0" w:color="auto"/>
              <w:right w:val="single" w:sz="4" w:space="0" w:color="auto"/>
            </w:tcBorders>
            <w:shd w:val="clear" w:color="auto" w:fill="auto"/>
            <w:noWrap/>
            <w:vAlign w:val="bottom"/>
            <w:hideMark/>
          </w:tcPr>
          <w:p w14:paraId="7D053079"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c>
          <w:tcPr>
            <w:tcW w:w="2154" w:type="dxa"/>
            <w:tcBorders>
              <w:top w:val="nil"/>
              <w:left w:val="nil"/>
              <w:bottom w:val="single" w:sz="4" w:space="0" w:color="auto"/>
              <w:right w:val="single" w:sz="8" w:space="0" w:color="auto"/>
            </w:tcBorders>
            <w:shd w:val="clear" w:color="auto" w:fill="auto"/>
            <w:noWrap/>
            <w:vAlign w:val="bottom"/>
            <w:hideMark/>
          </w:tcPr>
          <w:p w14:paraId="4B21862C"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r>
      <w:tr w:rsidR="00D16F26" w:rsidRPr="00D16F26" w14:paraId="3F96C871" w14:textId="77777777" w:rsidTr="00D16F26">
        <w:trPr>
          <w:trHeight w:val="300"/>
        </w:trPr>
        <w:tc>
          <w:tcPr>
            <w:tcW w:w="4413" w:type="dxa"/>
            <w:tcBorders>
              <w:top w:val="nil"/>
              <w:left w:val="single" w:sz="8" w:space="0" w:color="auto"/>
              <w:bottom w:val="single" w:sz="4" w:space="0" w:color="auto"/>
              <w:right w:val="single" w:sz="4" w:space="0" w:color="auto"/>
            </w:tcBorders>
            <w:shd w:val="clear" w:color="auto" w:fill="auto"/>
            <w:noWrap/>
            <w:vAlign w:val="bottom"/>
            <w:hideMark/>
          </w:tcPr>
          <w:p w14:paraId="09B0456F"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REUNIFICACION FAMILIAR</w:t>
            </w:r>
          </w:p>
        </w:tc>
        <w:tc>
          <w:tcPr>
            <w:tcW w:w="1075" w:type="dxa"/>
            <w:tcBorders>
              <w:top w:val="nil"/>
              <w:left w:val="nil"/>
              <w:bottom w:val="single" w:sz="4" w:space="0" w:color="auto"/>
              <w:right w:val="single" w:sz="4" w:space="0" w:color="auto"/>
            </w:tcBorders>
            <w:shd w:val="clear" w:color="auto" w:fill="auto"/>
            <w:noWrap/>
            <w:vAlign w:val="bottom"/>
            <w:hideMark/>
          </w:tcPr>
          <w:p w14:paraId="4A6467D9"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c>
          <w:tcPr>
            <w:tcW w:w="2198" w:type="dxa"/>
            <w:tcBorders>
              <w:top w:val="nil"/>
              <w:left w:val="nil"/>
              <w:bottom w:val="single" w:sz="4" w:space="0" w:color="auto"/>
              <w:right w:val="single" w:sz="4" w:space="0" w:color="auto"/>
            </w:tcBorders>
            <w:shd w:val="clear" w:color="auto" w:fill="auto"/>
            <w:noWrap/>
            <w:vAlign w:val="bottom"/>
            <w:hideMark/>
          </w:tcPr>
          <w:p w14:paraId="08F0D656"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c>
          <w:tcPr>
            <w:tcW w:w="2154" w:type="dxa"/>
            <w:tcBorders>
              <w:top w:val="nil"/>
              <w:left w:val="nil"/>
              <w:bottom w:val="single" w:sz="4" w:space="0" w:color="auto"/>
              <w:right w:val="single" w:sz="8" w:space="0" w:color="auto"/>
            </w:tcBorders>
            <w:shd w:val="clear" w:color="auto" w:fill="auto"/>
            <w:noWrap/>
            <w:vAlign w:val="bottom"/>
            <w:hideMark/>
          </w:tcPr>
          <w:p w14:paraId="1A5B674E"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r>
      <w:tr w:rsidR="00D16F26" w:rsidRPr="00D16F26" w14:paraId="5345F485" w14:textId="77777777" w:rsidTr="00D16F26">
        <w:trPr>
          <w:trHeight w:val="315"/>
        </w:trPr>
        <w:tc>
          <w:tcPr>
            <w:tcW w:w="4413" w:type="dxa"/>
            <w:tcBorders>
              <w:top w:val="nil"/>
              <w:left w:val="single" w:sz="8" w:space="0" w:color="auto"/>
              <w:bottom w:val="single" w:sz="8" w:space="0" w:color="auto"/>
              <w:right w:val="single" w:sz="4" w:space="0" w:color="auto"/>
            </w:tcBorders>
            <w:shd w:val="clear" w:color="auto" w:fill="auto"/>
            <w:noWrap/>
            <w:vAlign w:val="bottom"/>
            <w:hideMark/>
          </w:tcPr>
          <w:p w14:paraId="16947E3B"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ASISTENCIA FUNERARIA</w:t>
            </w:r>
          </w:p>
        </w:tc>
        <w:tc>
          <w:tcPr>
            <w:tcW w:w="1075" w:type="dxa"/>
            <w:tcBorders>
              <w:top w:val="nil"/>
              <w:left w:val="nil"/>
              <w:bottom w:val="single" w:sz="8" w:space="0" w:color="auto"/>
              <w:right w:val="single" w:sz="4" w:space="0" w:color="auto"/>
            </w:tcBorders>
            <w:shd w:val="clear" w:color="auto" w:fill="auto"/>
            <w:noWrap/>
            <w:vAlign w:val="bottom"/>
            <w:hideMark/>
          </w:tcPr>
          <w:p w14:paraId="59BB557B"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c>
          <w:tcPr>
            <w:tcW w:w="2198" w:type="dxa"/>
            <w:tcBorders>
              <w:top w:val="nil"/>
              <w:left w:val="nil"/>
              <w:bottom w:val="single" w:sz="8" w:space="0" w:color="auto"/>
              <w:right w:val="single" w:sz="4" w:space="0" w:color="auto"/>
            </w:tcBorders>
            <w:shd w:val="clear" w:color="auto" w:fill="auto"/>
            <w:noWrap/>
            <w:vAlign w:val="bottom"/>
            <w:hideMark/>
          </w:tcPr>
          <w:p w14:paraId="02CB246E"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c>
          <w:tcPr>
            <w:tcW w:w="2154" w:type="dxa"/>
            <w:tcBorders>
              <w:top w:val="nil"/>
              <w:left w:val="nil"/>
              <w:bottom w:val="single" w:sz="8" w:space="0" w:color="auto"/>
              <w:right w:val="single" w:sz="8" w:space="0" w:color="auto"/>
            </w:tcBorders>
            <w:shd w:val="clear" w:color="auto" w:fill="auto"/>
            <w:noWrap/>
            <w:vAlign w:val="bottom"/>
            <w:hideMark/>
          </w:tcPr>
          <w:p w14:paraId="46415425" w14:textId="77777777" w:rsidR="00D16F26" w:rsidRPr="00D16F26" w:rsidRDefault="00D16F26" w:rsidP="00D16F26">
            <w:pPr>
              <w:suppressAutoHyphens w:val="0"/>
              <w:rPr>
                <w:rFonts w:ascii="Calibri" w:hAnsi="Calibri" w:cs="Calibri"/>
                <w:color w:val="000000"/>
                <w:sz w:val="22"/>
                <w:szCs w:val="22"/>
                <w:lang w:val="es-CO" w:eastAsia="es-CO"/>
              </w:rPr>
            </w:pPr>
            <w:r w:rsidRPr="00D16F26">
              <w:rPr>
                <w:rFonts w:ascii="Calibri" w:hAnsi="Calibri" w:cs="Calibri"/>
                <w:color w:val="000000"/>
                <w:sz w:val="22"/>
                <w:szCs w:val="22"/>
                <w:lang w:val="es-CO" w:eastAsia="es-CO"/>
              </w:rPr>
              <w:t> </w:t>
            </w:r>
          </w:p>
        </w:tc>
      </w:tr>
    </w:tbl>
    <w:p w14:paraId="66A3FB6D" w14:textId="77777777" w:rsidR="00D16F26" w:rsidRDefault="00D16F26" w:rsidP="00B71B77">
      <w:pPr>
        <w:jc w:val="both"/>
        <w:rPr>
          <w:rFonts w:ascii="Tahoma" w:hAnsi="Tahoma" w:cs="Tahoma"/>
          <w:bCs/>
        </w:rPr>
      </w:pPr>
    </w:p>
    <w:p w14:paraId="19389293" w14:textId="77777777" w:rsidR="00250118" w:rsidRPr="00EE7D93" w:rsidRDefault="00250118" w:rsidP="00B71B77">
      <w:pPr>
        <w:jc w:val="both"/>
        <w:rPr>
          <w:rFonts w:ascii="Tahoma" w:hAnsi="Tahoma" w:cs="Tahoma"/>
          <w:b/>
          <w:bCs/>
        </w:rPr>
      </w:pPr>
    </w:p>
    <w:p w14:paraId="7C717C5A" w14:textId="39E126BA" w:rsidR="00041234" w:rsidRDefault="00250118" w:rsidP="00041234">
      <w:pPr>
        <w:jc w:val="both"/>
        <w:rPr>
          <w:rFonts w:ascii="Tahoma" w:hAnsi="Tahoma" w:cs="Tahoma"/>
          <w:b/>
          <w:bCs/>
        </w:rPr>
      </w:pPr>
      <w:r w:rsidRPr="00EE7D93">
        <w:rPr>
          <w:rFonts w:ascii="Tahoma" w:hAnsi="Tahoma" w:cs="Tahoma"/>
          <w:b/>
          <w:bCs/>
          <w:highlight w:val="magenta"/>
        </w:rPr>
        <w:t>PROGR</w:t>
      </w:r>
      <w:r w:rsidR="00EE7D93" w:rsidRPr="00EE7D93">
        <w:rPr>
          <w:rFonts w:ascii="Tahoma" w:hAnsi="Tahoma" w:cs="Tahoma"/>
          <w:b/>
          <w:bCs/>
          <w:highlight w:val="magenta"/>
        </w:rPr>
        <w:t>A</w:t>
      </w:r>
      <w:r w:rsidRPr="00EE7D93">
        <w:rPr>
          <w:rFonts w:ascii="Tahoma" w:hAnsi="Tahoma" w:cs="Tahoma"/>
          <w:b/>
          <w:bCs/>
          <w:highlight w:val="magenta"/>
        </w:rPr>
        <w:t>MAS DE COFINANCIACIÓN Y COOPERACIÓN QUE HAYAN BRINDADO APOYO A LA ADMINISTRACIÓN O A LAS COMUNIDADES V</w:t>
      </w:r>
      <w:r w:rsidR="00EE7D93" w:rsidRPr="00EE7D93">
        <w:rPr>
          <w:rFonts w:ascii="Tahoma" w:hAnsi="Tahoma" w:cs="Tahoma"/>
          <w:b/>
          <w:bCs/>
          <w:highlight w:val="magenta"/>
        </w:rPr>
        <w:t>ÍCTIMAS EN EL MUNICIPIO</w:t>
      </w:r>
      <w:r w:rsidR="00567621">
        <w:rPr>
          <w:rFonts w:ascii="Tahoma" w:hAnsi="Tahoma" w:cs="Tahoma"/>
          <w:b/>
          <w:bCs/>
        </w:rPr>
        <w:t xml:space="preserve"> </w:t>
      </w:r>
      <w:r w:rsidR="000F7328" w:rsidRPr="000F7328">
        <w:rPr>
          <w:rFonts w:ascii="Tahoma" w:hAnsi="Tahoma" w:cs="Tahoma"/>
          <w:b/>
          <w:bCs/>
          <w:highlight w:val="magenta"/>
        </w:rPr>
        <w:t>PROYECTOS DERIVADOS DE ALIA</w:t>
      </w:r>
      <w:r w:rsidR="00567621">
        <w:rPr>
          <w:rFonts w:ascii="Tahoma" w:hAnsi="Tahoma" w:cs="Tahoma"/>
          <w:b/>
          <w:bCs/>
          <w:highlight w:val="magenta"/>
        </w:rPr>
        <w:t>N</w:t>
      </w:r>
      <w:r w:rsidR="000F7328" w:rsidRPr="000F7328">
        <w:rPr>
          <w:rFonts w:ascii="Tahoma" w:hAnsi="Tahoma" w:cs="Tahoma"/>
          <w:b/>
          <w:bCs/>
          <w:highlight w:val="magenta"/>
        </w:rPr>
        <w:t>ZAS – PUBLICO PRIVADAS</w:t>
      </w:r>
      <w:r w:rsidR="00041234">
        <w:rPr>
          <w:rFonts w:ascii="Tahoma" w:hAnsi="Tahoma" w:cs="Tahoma"/>
          <w:b/>
          <w:bCs/>
        </w:rPr>
        <w:t xml:space="preserve">    (PROGRAMA ESTE TRANSMETRO)</w:t>
      </w:r>
    </w:p>
    <w:p w14:paraId="28BC7EC9" w14:textId="77777777" w:rsidR="00041234" w:rsidRDefault="00041234" w:rsidP="00041234">
      <w:pPr>
        <w:jc w:val="both"/>
        <w:rPr>
          <w:rFonts w:ascii="Tahoma" w:hAnsi="Tahoma" w:cs="Tahoma"/>
          <w:b/>
          <w:bCs/>
        </w:rPr>
      </w:pPr>
      <w:r>
        <w:rPr>
          <w:rFonts w:ascii="Tahoma" w:hAnsi="Tahoma" w:cs="Tahoma"/>
          <w:b/>
          <w:bCs/>
        </w:rPr>
        <w:t>CARACTERIZACIÓN</w:t>
      </w:r>
    </w:p>
    <w:p w14:paraId="249CAE27" w14:textId="53E356F6" w:rsidR="000F7328" w:rsidRDefault="000F7328" w:rsidP="00B71B77">
      <w:pPr>
        <w:jc w:val="both"/>
        <w:rPr>
          <w:rFonts w:ascii="Tahoma" w:hAnsi="Tahoma" w:cs="Tahoma"/>
          <w:b/>
          <w:bCs/>
        </w:rPr>
      </w:pPr>
    </w:p>
    <w:p w14:paraId="6708A37B" w14:textId="6258A2AF" w:rsidR="00F56F78" w:rsidRDefault="00F56F78" w:rsidP="00B71B77">
      <w:pPr>
        <w:jc w:val="both"/>
        <w:rPr>
          <w:rFonts w:ascii="Tahoma" w:hAnsi="Tahoma" w:cs="Tahoma"/>
          <w:b/>
          <w:bCs/>
        </w:rPr>
      </w:pPr>
      <w:r>
        <w:rPr>
          <w:rFonts w:ascii="Tahoma" w:hAnsi="Tahoma" w:cs="Tahoma"/>
          <w:b/>
          <w:bCs/>
        </w:rPr>
        <w:t>APOYO DE SUBSIDIARIEDAD BRINDADO POR LA UNIDAD DE VÍCTIMAS</w:t>
      </w:r>
      <w:r w:rsidR="00041234">
        <w:rPr>
          <w:rFonts w:ascii="Tahoma" w:hAnsi="Tahoma" w:cs="Tahoma"/>
          <w:b/>
          <w:bCs/>
        </w:rPr>
        <w:t xml:space="preserve"> AL DISTRITO DE BARRANQUILLA</w:t>
      </w:r>
    </w:p>
    <w:p w14:paraId="4416744B" w14:textId="77777777" w:rsidR="00F56F78" w:rsidRDefault="00F56F78" w:rsidP="00B71B77">
      <w:pPr>
        <w:jc w:val="both"/>
        <w:rPr>
          <w:rFonts w:ascii="Tahoma" w:hAnsi="Tahoma" w:cs="Tahoma"/>
          <w:b/>
          <w:bCs/>
        </w:rPr>
      </w:pPr>
    </w:p>
    <w:p w14:paraId="2C78340B" w14:textId="0B815EE1" w:rsidR="00F56F78" w:rsidRPr="00041234" w:rsidRDefault="00F56F78" w:rsidP="00B71B77">
      <w:pPr>
        <w:jc w:val="both"/>
        <w:rPr>
          <w:rFonts w:ascii="Tahoma" w:hAnsi="Tahoma" w:cs="Tahoma"/>
          <w:bCs/>
        </w:rPr>
      </w:pPr>
      <w:r w:rsidRPr="00041234">
        <w:rPr>
          <w:rFonts w:ascii="Tahoma" w:hAnsi="Tahoma" w:cs="Tahoma"/>
          <w:bCs/>
        </w:rPr>
        <w:t>En desarrollo al principio de subsidiariedad y aplicación de las normas previstas en la Ley 1448 de 2011(artículos 47 y 63) y su Decreto Reglamentario 4800 (artículo 102 y  106), las cuales establecen la necesidad de apoyar subsidiariamente a las entidades territoriales en la entrega de ayuda o atención humanitaria inmediata.  La Unidad de Víctimas apoyó al Distrito de Barranquilla en el año 2013 y 2014 en dicho componente, donde se beneficiaron familias víctimas del conflicto armado con el componente de alimentación y alojamiento</w:t>
      </w:r>
      <w:r w:rsidR="00041234" w:rsidRPr="00041234">
        <w:rPr>
          <w:rFonts w:ascii="Tahoma" w:hAnsi="Tahoma" w:cs="Tahoma"/>
          <w:bCs/>
        </w:rPr>
        <w:t xml:space="preserve"> (incluyendo artículos de aseo y utensilios de cocina) </w:t>
      </w:r>
      <w:r w:rsidRPr="00041234">
        <w:rPr>
          <w:rFonts w:ascii="Tahoma" w:hAnsi="Tahoma" w:cs="Tahoma"/>
          <w:bCs/>
        </w:rPr>
        <w:t xml:space="preserve">de acuerdo a lo contemplado </w:t>
      </w:r>
      <w:r w:rsidR="00041234" w:rsidRPr="00041234">
        <w:rPr>
          <w:rFonts w:ascii="Tahoma" w:hAnsi="Tahoma" w:cs="Tahoma"/>
          <w:bCs/>
        </w:rPr>
        <w:t>en el artículo 63 de la ley 1448 de 2011 y dada su situación de vulnerabilidad acentuada.</w:t>
      </w:r>
    </w:p>
    <w:p w14:paraId="1A7158D3" w14:textId="77777777" w:rsidR="00F56F78" w:rsidRDefault="00F56F78" w:rsidP="00B71B77">
      <w:pPr>
        <w:jc w:val="both"/>
        <w:rPr>
          <w:rFonts w:ascii="Tahoma" w:hAnsi="Tahoma" w:cs="Tahoma"/>
          <w:b/>
          <w:bCs/>
        </w:rPr>
      </w:pPr>
    </w:p>
    <w:p w14:paraId="78F2AC2E" w14:textId="3EF06624" w:rsidR="00F03098" w:rsidRDefault="00F03098" w:rsidP="00F03098">
      <w:pPr>
        <w:jc w:val="both"/>
        <w:rPr>
          <w:rFonts w:ascii="Tahoma" w:hAnsi="Tahoma" w:cs="Tahoma"/>
          <w:b/>
          <w:bCs/>
          <w:lang w:val="es-CO"/>
        </w:rPr>
      </w:pPr>
      <w:r w:rsidRPr="00F03098">
        <w:rPr>
          <w:rFonts w:ascii="Tahoma" w:hAnsi="Tahoma" w:cs="Tahoma"/>
          <w:b/>
          <w:bCs/>
        </w:rPr>
        <w:t>CONVENIO SUBSIDIARIEDAD CON LA UARIV</w:t>
      </w:r>
      <w:r>
        <w:rPr>
          <w:rFonts w:ascii="Tahoma" w:hAnsi="Tahoma" w:cs="Tahoma"/>
          <w:b/>
          <w:bCs/>
        </w:rPr>
        <w:t xml:space="preserve"> </w:t>
      </w:r>
      <w:r w:rsidRPr="00F03098">
        <w:rPr>
          <w:rFonts w:ascii="Tahoma" w:hAnsi="Tahoma" w:cs="Tahoma"/>
          <w:b/>
          <w:bCs/>
          <w:lang w:val="es-CO"/>
        </w:rPr>
        <w:t xml:space="preserve">  Y EL DISTRITO DE BARRANQUILLA</w:t>
      </w:r>
      <w:r>
        <w:rPr>
          <w:rFonts w:ascii="Tahoma" w:hAnsi="Tahoma" w:cs="Tahoma"/>
          <w:b/>
          <w:bCs/>
          <w:lang w:val="es-CO"/>
        </w:rPr>
        <w:t xml:space="preserve"> AÑO 2013</w:t>
      </w:r>
    </w:p>
    <w:p w14:paraId="69536256" w14:textId="77777777" w:rsidR="00F03098" w:rsidRDefault="00F03098" w:rsidP="00F03098">
      <w:pPr>
        <w:jc w:val="both"/>
        <w:rPr>
          <w:rFonts w:ascii="Tahoma" w:hAnsi="Tahoma" w:cs="Tahoma"/>
          <w:b/>
          <w:bCs/>
          <w:lang w:val="es-CO"/>
        </w:rPr>
      </w:pPr>
    </w:p>
    <w:p w14:paraId="278B584F" w14:textId="17393AE5" w:rsidR="00F03098" w:rsidRPr="00F03098" w:rsidRDefault="00F03098" w:rsidP="00F03098">
      <w:pPr>
        <w:jc w:val="both"/>
        <w:rPr>
          <w:rFonts w:ascii="Tahoma" w:hAnsi="Tahoma" w:cs="Tahoma"/>
          <w:b/>
          <w:bCs/>
          <w:lang w:val="es-CO"/>
        </w:rPr>
      </w:pPr>
      <w:r w:rsidRPr="00F03098">
        <w:rPr>
          <w:rFonts w:ascii="Tahoma" w:hAnsi="Tahoma" w:cs="Tahoma"/>
          <w:b/>
          <w:bCs/>
          <w:noProof/>
          <w:lang w:val="es-CO" w:eastAsia="es-CO"/>
        </w:rPr>
        <w:drawing>
          <wp:inline distT="0" distB="0" distL="0" distR="0" wp14:anchorId="09952D4D" wp14:editId="6A3C6495">
            <wp:extent cx="5610225" cy="2295525"/>
            <wp:effectExtent l="0" t="0" r="9525" b="9525"/>
            <wp:docPr id="7172" name="Diagrama 71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inline>
        </w:drawing>
      </w:r>
    </w:p>
    <w:p w14:paraId="32EFED9F" w14:textId="77777777" w:rsidR="00F03098" w:rsidRPr="00F03098" w:rsidRDefault="00F03098" w:rsidP="00B71B77">
      <w:pPr>
        <w:jc w:val="both"/>
        <w:rPr>
          <w:rFonts w:ascii="Tahoma" w:hAnsi="Tahoma" w:cs="Tahoma"/>
          <w:b/>
          <w:bCs/>
          <w:lang w:val="es-CO"/>
        </w:rPr>
      </w:pPr>
    </w:p>
    <w:p w14:paraId="4026AAF9" w14:textId="77777777" w:rsidR="00F03098" w:rsidRDefault="00F03098" w:rsidP="00B71B77">
      <w:pPr>
        <w:jc w:val="both"/>
        <w:rPr>
          <w:rFonts w:ascii="Tahoma" w:hAnsi="Tahoma" w:cs="Tahoma"/>
          <w:b/>
          <w:bCs/>
        </w:rPr>
      </w:pPr>
    </w:p>
    <w:p w14:paraId="019FC9F3" w14:textId="77777777" w:rsidR="00F03098" w:rsidRDefault="00F03098" w:rsidP="00B71B77">
      <w:pPr>
        <w:jc w:val="both"/>
        <w:rPr>
          <w:rFonts w:ascii="Tahoma" w:hAnsi="Tahoma" w:cs="Tahoma"/>
          <w:b/>
          <w:bCs/>
        </w:rPr>
      </w:pPr>
    </w:p>
    <w:p w14:paraId="6A1324D9" w14:textId="7020E67D" w:rsidR="00F03098" w:rsidRDefault="00041234" w:rsidP="00B71B77">
      <w:pPr>
        <w:jc w:val="both"/>
        <w:rPr>
          <w:rFonts w:ascii="Tahoma" w:hAnsi="Tahoma" w:cs="Tahoma"/>
          <w:b/>
          <w:bCs/>
        </w:rPr>
      </w:pPr>
      <w:r w:rsidRPr="00F03098">
        <w:rPr>
          <w:rFonts w:ascii="Tahoma" w:hAnsi="Tahoma" w:cs="Tahoma"/>
          <w:b/>
          <w:bCs/>
          <w:noProof/>
          <w:lang w:val="es-CO" w:eastAsia="es-CO"/>
        </w:rPr>
        <w:drawing>
          <wp:inline distT="0" distB="0" distL="0" distR="0" wp14:anchorId="393731B6" wp14:editId="588EBA3A">
            <wp:extent cx="6076950" cy="1590675"/>
            <wp:effectExtent l="0" t="38100" r="0" b="0"/>
            <wp:docPr id="7173" name="Diagrama 71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6" r:lo="rId117" r:qs="rId118" r:cs="rId119"/>
              </a:graphicData>
            </a:graphic>
          </wp:inline>
        </w:drawing>
      </w:r>
    </w:p>
    <w:p w14:paraId="7B799429" w14:textId="77777777" w:rsidR="00F03098" w:rsidRDefault="00F03098" w:rsidP="00B71B77">
      <w:pPr>
        <w:jc w:val="both"/>
        <w:rPr>
          <w:rFonts w:ascii="Tahoma" w:hAnsi="Tahoma" w:cs="Tahoma"/>
          <w:b/>
          <w:bCs/>
        </w:rPr>
      </w:pPr>
    </w:p>
    <w:p w14:paraId="0235F3D1" w14:textId="4B5F49B8" w:rsidR="00F03098" w:rsidRDefault="00F03098" w:rsidP="00B71B77">
      <w:pPr>
        <w:jc w:val="both"/>
        <w:rPr>
          <w:rFonts w:ascii="Tahoma" w:hAnsi="Tahoma" w:cs="Tahoma"/>
          <w:b/>
          <w:bCs/>
        </w:rPr>
      </w:pPr>
    </w:p>
    <w:p w14:paraId="58EE6285" w14:textId="77777777" w:rsidR="00F03098" w:rsidRDefault="00F03098" w:rsidP="00B71B77">
      <w:pPr>
        <w:jc w:val="both"/>
        <w:rPr>
          <w:rFonts w:ascii="Tahoma" w:hAnsi="Tahoma" w:cs="Tahoma"/>
          <w:b/>
          <w:bCs/>
        </w:rPr>
      </w:pPr>
    </w:p>
    <w:p w14:paraId="4F649911" w14:textId="77777777" w:rsidR="00F03098" w:rsidRDefault="00F03098" w:rsidP="00F03098">
      <w:pPr>
        <w:jc w:val="both"/>
        <w:rPr>
          <w:rFonts w:ascii="Tahoma" w:hAnsi="Tahoma" w:cs="Tahoma"/>
          <w:b/>
          <w:bCs/>
        </w:rPr>
      </w:pPr>
    </w:p>
    <w:p w14:paraId="404BB43A" w14:textId="54EF90A9" w:rsidR="00F03098" w:rsidRPr="00F03098" w:rsidRDefault="00F03098" w:rsidP="00F03098">
      <w:pPr>
        <w:jc w:val="both"/>
        <w:rPr>
          <w:rFonts w:ascii="Tahoma" w:hAnsi="Tahoma" w:cs="Tahoma"/>
          <w:b/>
          <w:bCs/>
          <w:lang w:val="es-CO"/>
        </w:rPr>
      </w:pPr>
      <w:r w:rsidRPr="00F03098">
        <w:rPr>
          <w:rFonts w:ascii="Tahoma" w:hAnsi="Tahoma" w:cs="Tahoma"/>
          <w:b/>
          <w:bCs/>
        </w:rPr>
        <w:t>APOYO DE SUBSIDIARIEDAD DE LA UARIV</w:t>
      </w:r>
      <w:r>
        <w:rPr>
          <w:rFonts w:ascii="Tahoma" w:hAnsi="Tahoma" w:cs="Tahoma"/>
          <w:b/>
          <w:bCs/>
        </w:rPr>
        <w:t xml:space="preserve"> </w:t>
      </w:r>
      <w:r w:rsidRPr="00F03098">
        <w:rPr>
          <w:rFonts w:ascii="Tahoma" w:hAnsi="Tahoma" w:cs="Tahoma"/>
          <w:b/>
          <w:bCs/>
          <w:lang w:val="es-CO"/>
        </w:rPr>
        <w:t>AL DISTRITO DE BARRANQUILLA</w:t>
      </w:r>
      <w:r>
        <w:rPr>
          <w:rFonts w:ascii="Tahoma" w:hAnsi="Tahoma" w:cs="Tahoma"/>
          <w:b/>
          <w:bCs/>
          <w:lang w:val="es-CO"/>
        </w:rPr>
        <w:t xml:space="preserve"> AÑO 2014</w:t>
      </w:r>
      <w:r w:rsidR="00041234">
        <w:rPr>
          <w:rFonts w:ascii="Tahoma" w:hAnsi="Tahoma" w:cs="Tahoma"/>
          <w:b/>
          <w:bCs/>
          <w:lang w:val="es-CO"/>
        </w:rPr>
        <w:t xml:space="preserve"> – Resolución N° 00271 de 2014</w:t>
      </w:r>
    </w:p>
    <w:p w14:paraId="2679E6C1" w14:textId="77777777" w:rsidR="00F03098" w:rsidRDefault="00F03098" w:rsidP="00B71B77">
      <w:pPr>
        <w:jc w:val="both"/>
        <w:rPr>
          <w:rFonts w:ascii="Tahoma" w:hAnsi="Tahoma" w:cs="Tahoma"/>
          <w:b/>
          <w:bCs/>
        </w:rPr>
      </w:pPr>
    </w:p>
    <w:p w14:paraId="2D963ADA" w14:textId="77777777" w:rsidR="00F03098" w:rsidRDefault="00F03098" w:rsidP="00B71B77">
      <w:pPr>
        <w:jc w:val="both"/>
        <w:rPr>
          <w:rFonts w:ascii="Tahoma" w:hAnsi="Tahoma" w:cs="Tahoma"/>
          <w:b/>
          <w:bCs/>
        </w:rPr>
      </w:pPr>
    </w:p>
    <w:p w14:paraId="21B68534" w14:textId="2CE6082E" w:rsidR="00041234" w:rsidRDefault="00F03098" w:rsidP="00B71B77">
      <w:pPr>
        <w:jc w:val="both"/>
        <w:rPr>
          <w:rFonts w:ascii="Tahoma" w:hAnsi="Tahoma" w:cs="Tahoma"/>
          <w:b/>
          <w:bCs/>
        </w:rPr>
      </w:pPr>
      <w:r w:rsidRPr="00F03098">
        <w:rPr>
          <w:rFonts w:ascii="Tahoma" w:hAnsi="Tahoma" w:cs="Tahoma"/>
          <w:b/>
          <w:bCs/>
          <w:noProof/>
          <w:lang w:val="es-CO" w:eastAsia="es-CO"/>
        </w:rPr>
        <w:drawing>
          <wp:inline distT="0" distB="0" distL="0" distR="0" wp14:anchorId="2EBC1ED1" wp14:editId="01F701CF">
            <wp:extent cx="5610225" cy="2209800"/>
            <wp:effectExtent l="0" t="38100" r="0" b="0"/>
            <wp:docPr id="7171" name="Diagrama 71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1" r:lo="rId122" r:qs="rId123" r:cs="rId124"/>
              </a:graphicData>
            </a:graphic>
          </wp:inline>
        </w:drawing>
      </w:r>
    </w:p>
    <w:p w14:paraId="7220CEB0" w14:textId="77777777" w:rsidR="00041234" w:rsidRDefault="00041234" w:rsidP="00B71B77">
      <w:pPr>
        <w:jc w:val="both"/>
        <w:rPr>
          <w:rFonts w:ascii="Tahoma" w:hAnsi="Tahoma" w:cs="Tahoma"/>
          <w:b/>
          <w:bCs/>
        </w:rPr>
      </w:pPr>
    </w:p>
    <w:p w14:paraId="107DA2DC" w14:textId="77777777" w:rsidR="002C2F2C" w:rsidRDefault="002C2F2C" w:rsidP="00B71B77">
      <w:pPr>
        <w:jc w:val="both"/>
        <w:rPr>
          <w:rFonts w:ascii="Tahoma" w:hAnsi="Tahoma" w:cs="Tahoma"/>
          <w:b/>
          <w:bCs/>
        </w:rPr>
      </w:pPr>
    </w:p>
    <w:p w14:paraId="5319EE50" w14:textId="281A5E44" w:rsidR="002C2F2C" w:rsidRDefault="000404EF" w:rsidP="00B71B77">
      <w:pPr>
        <w:jc w:val="both"/>
        <w:rPr>
          <w:rFonts w:ascii="Tahoma" w:hAnsi="Tahoma" w:cs="Tahoma"/>
          <w:b/>
          <w:bCs/>
        </w:rPr>
      </w:pPr>
      <w:r>
        <w:rPr>
          <w:rFonts w:ascii="Tahoma" w:hAnsi="Tahoma" w:cs="Tahoma"/>
          <w:b/>
          <w:bCs/>
        </w:rPr>
        <w:t xml:space="preserve">2- </w:t>
      </w:r>
      <w:r w:rsidRPr="00620BB0">
        <w:rPr>
          <w:rFonts w:ascii="Tahoma" w:hAnsi="Tahoma" w:cs="Tahoma"/>
          <w:b/>
          <w:bCs/>
          <w:highlight w:val="red"/>
        </w:rPr>
        <w:t>COMPONENTE DE PREVENCIÓN Y PROTECCIÓN</w:t>
      </w:r>
    </w:p>
    <w:p w14:paraId="32B36AF1" w14:textId="77777777" w:rsidR="000404EF" w:rsidRDefault="000404EF" w:rsidP="00B71B77">
      <w:pPr>
        <w:jc w:val="both"/>
        <w:rPr>
          <w:rFonts w:ascii="Tahoma" w:hAnsi="Tahoma" w:cs="Tahoma"/>
          <w:b/>
          <w:bCs/>
        </w:rPr>
      </w:pPr>
    </w:p>
    <w:tbl>
      <w:tblPr>
        <w:tblW w:w="9840" w:type="dxa"/>
        <w:tblInd w:w="55" w:type="dxa"/>
        <w:tblCellMar>
          <w:left w:w="70" w:type="dxa"/>
          <w:right w:w="70" w:type="dxa"/>
        </w:tblCellMar>
        <w:tblLook w:val="04A0" w:firstRow="1" w:lastRow="0" w:firstColumn="1" w:lastColumn="0" w:noHBand="0" w:noVBand="1"/>
      </w:tblPr>
      <w:tblGrid>
        <w:gridCol w:w="4489"/>
        <w:gridCol w:w="1070"/>
        <w:gridCol w:w="2167"/>
        <w:gridCol w:w="2124"/>
      </w:tblGrid>
      <w:tr w:rsidR="000404EF" w:rsidRPr="000404EF" w14:paraId="7567696C" w14:textId="77777777" w:rsidTr="000404EF">
        <w:trPr>
          <w:trHeight w:val="390"/>
        </w:trPr>
        <w:tc>
          <w:tcPr>
            <w:tcW w:w="9840" w:type="dxa"/>
            <w:gridSpan w:val="4"/>
            <w:tcBorders>
              <w:top w:val="single" w:sz="8" w:space="0" w:color="auto"/>
              <w:left w:val="single" w:sz="8" w:space="0" w:color="auto"/>
              <w:bottom w:val="single" w:sz="8" w:space="0" w:color="auto"/>
              <w:right w:val="single" w:sz="8" w:space="0" w:color="000000"/>
            </w:tcBorders>
            <w:shd w:val="clear" w:color="000000" w:fill="8DB4E2"/>
            <w:noWrap/>
            <w:vAlign w:val="bottom"/>
            <w:hideMark/>
          </w:tcPr>
          <w:p w14:paraId="40576FC3" w14:textId="77777777" w:rsidR="000404EF" w:rsidRPr="000404EF" w:rsidRDefault="000404EF" w:rsidP="000404EF">
            <w:pPr>
              <w:suppressAutoHyphens w:val="0"/>
              <w:jc w:val="center"/>
              <w:rPr>
                <w:rFonts w:ascii="Calibri" w:hAnsi="Calibri" w:cs="Calibri"/>
                <w:b/>
                <w:bCs/>
                <w:color w:val="000000"/>
                <w:sz w:val="28"/>
                <w:szCs w:val="28"/>
                <w:lang w:val="es-CO" w:eastAsia="es-CO"/>
              </w:rPr>
            </w:pPr>
            <w:r w:rsidRPr="000404EF">
              <w:rPr>
                <w:rFonts w:ascii="Calibri" w:hAnsi="Calibri" w:cs="Calibri"/>
                <w:b/>
                <w:bCs/>
                <w:color w:val="000000"/>
                <w:sz w:val="28"/>
                <w:szCs w:val="28"/>
                <w:lang w:val="es-CO" w:eastAsia="es-CO"/>
              </w:rPr>
              <w:t>COMPONENTES DE PREVENCION Y PROTECCION</w:t>
            </w:r>
          </w:p>
        </w:tc>
      </w:tr>
      <w:tr w:rsidR="000404EF" w:rsidRPr="000404EF" w14:paraId="6AFDF069" w14:textId="77777777" w:rsidTr="000404EF">
        <w:trPr>
          <w:trHeight w:val="315"/>
        </w:trPr>
        <w:tc>
          <w:tcPr>
            <w:tcW w:w="4489" w:type="dxa"/>
            <w:tcBorders>
              <w:top w:val="nil"/>
              <w:left w:val="single" w:sz="8" w:space="0" w:color="auto"/>
              <w:bottom w:val="single" w:sz="8" w:space="0" w:color="auto"/>
              <w:right w:val="nil"/>
            </w:tcBorders>
            <w:shd w:val="clear" w:color="000000" w:fill="8DB4E2"/>
            <w:noWrap/>
            <w:vAlign w:val="bottom"/>
            <w:hideMark/>
          </w:tcPr>
          <w:p w14:paraId="1B444F6B" w14:textId="77777777" w:rsidR="000404EF" w:rsidRPr="000404EF" w:rsidRDefault="000404EF" w:rsidP="000404EF">
            <w:pPr>
              <w:suppressAutoHyphens w:val="0"/>
              <w:rPr>
                <w:rFonts w:ascii="Calibri" w:hAnsi="Calibri" w:cs="Calibri"/>
                <w:b/>
                <w:bCs/>
                <w:color w:val="000000"/>
                <w:sz w:val="22"/>
                <w:szCs w:val="22"/>
                <w:lang w:val="es-CO" w:eastAsia="es-CO"/>
              </w:rPr>
            </w:pPr>
            <w:r w:rsidRPr="000404EF">
              <w:rPr>
                <w:rFonts w:ascii="Calibri" w:hAnsi="Calibri" w:cs="Calibri"/>
                <w:b/>
                <w:bCs/>
                <w:color w:val="000000"/>
                <w:sz w:val="22"/>
                <w:szCs w:val="22"/>
                <w:lang w:val="es-CO" w:eastAsia="es-CO"/>
              </w:rPr>
              <w:t xml:space="preserve">MEDIDAS </w:t>
            </w:r>
          </w:p>
        </w:tc>
        <w:tc>
          <w:tcPr>
            <w:tcW w:w="1060" w:type="dxa"/>
            <w:tcBorders>
              <w:top w:val="nil"/>
              <w:left w:val="single" w:sz="8" w:space="0" w:color="auto"/>
              <w:bottom w:val="single" w:sz="8" w:space="0" w:color="auto"/>
              <w:right w:val="single" w:sz="8" w:space="0" w:color="auto"/>
            </w:tcBorders>
            <w:shd w:val="clear" w:color="000000" w:fill="8DB4E2"/>
            <w:noWrap/>
            <w:vAlign w:val="bottom"/>
            <w:hideMark/>
          </w:tcPr>
          <w:p w14:paraId="26A78707" w14:textId="77777777" w:rsidR="000404EF" w:rsidRPr="000404EF" w:rsidRDefault="000404EF" w:rsidP="000404EF">
            <w:pPr>
              <w:suppressAutoHyphens w:val="0"/>
              <w:rPr>
                <w:rFonts w:ascii="Calibri" w:hAnsi="Calibri" w:cs="Calibri"/>
                <w:b/>
                <w:bCs/>
                <w:color w:val="000000"/>
                <w:sz w:val="22"/>
                <w:szCs w:val="22"/>
                <w:lang w:val="es-CO" w:eastAsia="es-CO"/>
              </w:rPr>
            </w:pPr>
            <w:r w:rsidRPr="000404EF">
              <w:rPr>
                <w:rFonts w:ascii="Calibri" w:hAnsi="Calibri" w:cs="Calibri"/>
                <w:b/>
                <w:bCs/>
                <w:color w:val="000000"/>
                <w:sz w:val="22"/>
                <w:szCs w:val="22"/>
                <w:lang w:val="es-CO" w:eastAsia="es-CO"/>
              </w:rPr>
              <w:t>ACCIONES</w:t>
            </w:r>
          </w:p>
        </w:tc>
        <w:tc>
          <w:tcPr>
            <w:tcW w:w="2167" w:type="dxa"/>
            <w:tcBorders>
              <w:top w:val="nil"/>
              <w:left w:val="nil"/>
              <w:bottom w:val="single" w:sz="8" w:space="0" w:color="auto"/>
              <w:right w:val="single" w:sz="8" w:space="0" w:color="auto"/>
            </w:tcBorders>
            <w:shd w:val="clear" w:color="000000" w:fill="8DB4E2"/>
            <w:noWrap/>
            <w:vAlign w:val="bottom"/>
            <w:hideMark/>
          </w:tcPr>
          <w:p w14:paraId="03F3D224" w14:textId="77777777" w:rsidR="000404EF" w:rsidRPr="000404EF" w:rsidRDefault="000404EF" w:rsidP="000404EF">
            <w:pPr>
              <w:suppressAutoHyphens w:val="0"/>
              <w:rPr>
                <w:rFonts w:ascii="Calibri" w:hAnsi="Calibri" w:cs="Calibri"/>
                <w:b/>
                <w:bCs/>
                <w:color w:val="000000"/>
                <w:sz w:val="22"/>
                <w:szCs w:val="22"/>
                <w:lang w:val="es-CO" w:eastAsia="es-CO"/>
              </w:rPr>
            </w:pPr>
            <w:r w:rsidRPr="000404EF">
              <w:rPr>
                <w:rFonts w:ascii="Calibri" w:hAnsi="Calibri" w:cs="Calibri"/>
                <w:b/>
                <w:bCs/>
                <w:color w:val="000000"/>
                <w:sz w:val="22"/>
                <w:szCs w:val="22"/>
                <w:lang w:val="es-CO" w:eastAsia="es-CO"/>
              </w:rPr>
              <w:t>METAS ALCANZADAS</w:t>
            </w:r>
          </w:p>
        </w:tc>
        <w:tc>
          <w:tcPr>
            <w:tcW w:w="2124" w:type="dxa"/>
            <w:tcBorders>
              <w:top w:val="nil"/>
              <w:left w:val="nil"/>
              <w:bottom w:val="single" w:sz="8" w:space="0" w:color="auto"/>
              <w:right w:val="single" w:sz="8" w:space="0" w:color="auto"/>
            </w:tcBorders>
            <w:shd w:val="clear" w:color="000000" w:fill="8DB4E2"/>
            <w:noWrap/>
            <w:vAlign w:val="bottom"/>
            <w:hideMark/>
          </w:tcPr>
          <w:p w14:paraId="3BD16434" w14:textId="77777777" w:rsidR="000404EF" w:rsidRPr="000404EF" w:rsidRDefault="000404EF" w:rsidP="000404EF">
            <w:pPr>
              <w:suppressAutoHyphens w:val="0"/>
              <w:rPr>
                <w:rFonts w:ascii="Calibri" w:hAnsi="Calibri" w:cs="Calibri"/>
                <w:b/>
                <w:bCs/>
                <w:color w:val="000000"/>
                <w:sz w:val="22"/>
                <w:szCs w:val="22"/>
                <w:lang w:val="es-CO" w:eastAsia="es-CO"/>
              </w:rPr>
            </w:pPr>
            <w:r w:rsidRPr="000404EF">
              <w:rPr>
                <w:rFonts w:ascii="Calibri" w:hAnsi="Calibri" w:cs="Calibri"/>
                <w:b/>
                <w:bCs/>
                <w:color w:val="000000"/>
                <w:sz w:val="22"/>
                <w:szCs w:val="22"/>
                <w:lang w:val="es-CO" w:eastAsia="es-CO"/>
              </w:rPr>
              <w:t>RECOMENDACIONES</w:t>
            </w:r>
          </w:p>
        </w:tc>
      </w:tr>
      <w:tr w:rsidR="000404EF" w:rsidRPr="000404EF" w14:paraId="1633DBB7" w14:textId="77777777" w:rsidTr="000404EF">
        <w:trPr>
          <w:trHeight w:val="495"/>
        </w:trPr>
        <w:tc>
          <w:tcPr>
            <w:tcW w:w="4489" w:type="dxa"/>
            <w:tcBorders>
              <w:top w:val="nil"/>
              <w:left w:val="single" w:sz="8" w:space="0" w:color="auto"/>
              <w:bottom w:val="single" w:sz="8" w:space="0" w:color="auto"/>
              <w:right w:val="single" w:sz="8" w:space="0" w:color="auto"/>
            </w:tcBorders>
            <w:shd w:val="clear" w:color="auto" w:fill="auto"/>
            <w:noWrap/>
            <w:vAlign w:val="bottom"/>
            <w:hideMark/>
          </w:tcPr>
          <w:p w14:paraId="2AFCDDF6" w14:textId="77777777" w:rsidR="000404EF" w:rsidRPr="000404EF" w:rsidRDefault="000404EF" w:rsidP="000404EF">
            <w:pPr>
              <w:suppressAutoHyphens w:val="0"/>
              <w:rPr>
                <w:rFonts w:ascii="Calibri" w:hAnsi="Calibri" w:cs="Calibri"/>
                <w:color w:val="000000"/>
                <w:sz w:val="22"/>
                <w:szCs w:val="22"/>
                <w:lang w:val="es-CO" w:eastAsia="es-CO"/>
              </w:rPr>
            </w:pPr>
            <w:r w:rsidRPr="000404EF">
              <w:rPr>
                <w:rFonts w:ascii="Calibri" w:hAnsi="Calibri" w:cs="Calibri"/>
                <w:color w:val="000000"/>
                <w:sz w:val="22"/>
                <w:szCs w:val="22"/>
                <w:lang w:val="es-CO" w:eastAsia="es-CO"/>
              </w:rPr>
              <w:t>PREVENCION TEMPRANA</w:t>
            </w:r>
          </w:p>
        </w:tc>
        <w:tc>
          <w:tcPr>
            <w:tcW w:w="1060" w:type="dxa"/>
            <w:tcBorders>
              <w:top w:val="nil"/>
              <w:left w:val="nil"/>
              <w:bottom w:val="nil"/>
              <w:right w:val="nil"/>
            </w:tcBorders>
            <w:shd w:val="clear" w:color="auto" w:fill="auto"/>
            <w:noWrap/>
            <w:vAlign w:val="bottom"/>
            <w:hideMark/>
          </w:tcPr>
          <w:p w14:paraId="41DBFCE9" w14:textId="77777777" w:rsidR="000404EF" w:rsidRPr="000404EF" w:rsidRDefault="000404EF" w:rsidP="000404EF">
            <w:pPr>
              <w:suppressAutoHyphens w:val="0"/>
              <w:rPr>
                <w:rFonts w:ascii="Calibri" w:hAnsi="Calibri" w:cs="Calibri"/>
                <w:color w:val="000000"/>
                <w:sz w:val="22"/>
                <w:szCs w:val="22"/>
                <w:lang w:val="es-CO" w:eastAsia="es-CO"/>
              </w:rPr>
            </w:pPr>
            <w:r w:rsidRPr="000404EF">
              <w:rPr>
                <w:rFonts w:ascii="Calibri" w:hAnsi="Calibri" w:cs="Calibri"/>
                <w:color w:val="000000"/>
                <w:sz w:val="22"/>
                <w:szCs w:val="22"/>
                <w:lang w:val="es-CO" w:eastAsia="es-CO"/>
              </w:rPr>
              <w:t> </w:t>
            </w:r>
          </w:p>
        </w:tc>
        <w:tc>
          <w:tcPr>
            <w:tcW w:w="2167" w:type="dxa"/>
            <w:tcBorders>
              <w:top w:val="nil"/>
              <w:left w:val="single" w:sz="8" w:space="0" w:color="auto"/>
              <w:bottom w:val="nil"/>
              <w:right w:val="single" w:sz="8" w:space="0" w:color="auto"/>
            </w:tcBorders>
            <w:shd w:val="clear" w:color="auto" w:fill="auto"/>
            <w:noWrap/>
            <w:vAlign w:val="bottom"/>
            <w:hideMark/>
          </w:tcPr>
          <w:p w14:paraId="2F82489E" w14:textId="77777777" w:rsidR="000404EF" w:rsidRPr="000404EF" w:rsidRDefault="000404EF" w:rsidP="000404EF">
            <w:pPr>
              <w:suppressAutoHyphens w:val="0"/>
              <w:rPr>
                <w:rFonts w:ascii="Calibri" w:hAnsi="Calibri" w:cs="Calibri"/>
                <w:color w:val="000000"/>
                <w:sz w:val="22"/>
                <w:szCs w:val="22"/>
                <w:lang w:val="es-CO" w:eastAsia="es-CO"/>
              </w:rPr>
            </w:pPr>
            <w:r w:rsidRPr="000404EF">
              <w:rPr>
                <w:rFonts w:ascii="Calibri" w:hAnsi="Calibri" w:cs="Calibri"/>
                <w:color w:val="000000"/>
                <w:sz w:val="22"/>
                <w:szCs w:val="22"/>
                <w:lang w:val="es-CO" w:eastAsia="es-CO"/>
              </w:rPr>
              <w:t> </w:t>
            </w:r>
          </w:p>
        </w:tc>
        <w:tc>
          <w:tcPr>
            <w:tcW w:w="2124" w:type="dxa"/>
            <w:tcBorders>
              <w:top w:val="nil"/>
              <w:left w:val="nil"/>
              <w:bottom w:val="nil"/>
              <w:right w:val="single" w:sz="8" w:space="0" w:color="auto"/>
            </w:tcBorders>
            <w:shd w:val="clear" w:color="auto" w:fill="auto"/>
            <w:noWrap/>
            <w:vAlign w:val="bottom"/>
            <w:hideMark/>
          </w:tcPr>
          <w:p w14:paraId="3428A44D" w14:textId="77777777" w:rsidR="000404EF" w:rsidRPr="000404EF" w:rsidRDefault="000404EF" w:rsidP="000404EF">
            <w:pPr>
              <w:suppressAutoHyphens w:val="0"/>
              <w:rPr>
                <w:rFonts w:ascii="Calibri" w:hAnsi="Calibri" w:cs="Calibri"/>
                <w:color w:val="000000"/>
                <w:sz w:val="22"/>
                <w:szCs w:val="22"/>
                <w:lang w:val="es-CO" w:eastAsia="es-CO"/>
              </w:rPr>
            </w:pPr>
            <w:r w:rsidRPr="000404EF">
              <w:rPr>
                <w:rFonts w:ascii="Calibri" w:hAnsi="Calibri" w:cs="Calibri"/>
                <w:color w:val="000000"/>
                <w:sz w:val="22"/>
                <w:szCs w:val="22"/>
                <w:lang w:val="es-CO" w:eastAsia="es-CO"/>
              </w:rPr>
              <w:t> </w:t>
            </w:r>
          </w:p>
        </w:tc>
      </w:tr>
      <w:tr w:rsidR="000404EF" w:rsidRPr="000404EF" w14:paraId="47091EA7" w14:textId="77777777" w:rsidTr="000404EF">
        <w:trPr>
          <w:trHeight w:val="540"/>
        </w:trPr>
        <w:tc>
          <w:tcPr>
            <w:tcW w:w="4489" w:type="dxa"/>
            <w:tcBorders>
              <w:top w:val="nil"/>
              <w:left w:val="single" w:sz="8" w:space="0" w:color="auto"/>
              <w:bottom w:val="single" w:sz="8" w:space="0" w:color="auto"/>
              <w:right w:val="single" w:sz="8" w:space="0" w:color="auto"/>
            </w:tcBorders>
            <w:shd w:val="clear" w:color="auto" w:fill="auto"/>
            <w:noWrap/>
            <w:vAlign w:val="bottom"/>
            <w:hideMark/>
          </w:tcPr>
          <w:p w14:paraId="5E80C8BB" w14:textId="77777777" w:rsidR="000404EF" w:rsidRPr="000404EF" w:rsidRDefault="000404EF" w:rsidP="000404EF">
            <w:pPr>
              <w:suppressAutoHyphens w:val="0"/>
              <w:rPr>
                <w:rFonts w:ascii="Calibri" w:hAnsi="Calibri" w:cs="Calibri"/>
                <w:color w:val="000000"/>
                <w:sz w:val="22"/>
                <w:szCs w:val="22"/>
                <w:lang w:val="es-CO" w:eastAsia="es-CO"/>
              </w:rPr>
            </w:pPr>
            <w:r w:rsidRPr="000404EF">
              <w:rPr>
                <w:rFonts w:ascii="Calibri" w:hAnsi="Calibri" w:cs="Calibri"/>
                <w:color w:val="000000"/>
                <w:sz w:val="22"/>
                <w:szCs w:val="22"/>
                <w:lang w:val="es-CO" w:eastAsia="es-CO"/>
              </w:rPr>
              <w:t>PREVENCION URGENTE</w:t>
            </w:r>
          </w:p>
        </w:tc>
        <w:tc>
          <w:tcPr>
            <w:tcW w:w="1060" w:type="dxa"/>
            <w:tcBorders>
              <w:top w:val="single" w:sz="8" w:space="0" w:color="auto"/>
              <w:left w:val="nil"/>
              <w:bottom w:val="single" w:sz="8" w:space="0" w:color="auto"/>
              <w:right w:val="nil"/>
            </w:tcBorders>
            <w:shd w:val="clear" w:color="auto" w:fill="auto"/>
            <w:noWrap/>
            <w:vAlign w:val="bottom"/>
            <w:hideMark/>
          </w:tcPr>
          <w:p w14:paraId="0DA19231" w14:textId="77777777" w:rsidR="000404EF" w:rsidRPr="000404EF" w:rsidRDefault="000404EF" w:rsidP="000404EF">
            <w:pPr>
              <w:suppressAutoHyphens w:val="0"/>
              <w:rPr>
                <w:rFonts w:ascii="Calibri" w:hAnsi="Calibri" w:cs="Calibri"/>
                <w:color w:val="000000"/>
                <w:sz w:val="22"/>
                <w:szCs w:val="22"/>
                <w:lang w:val="es-CO" w:eastAsia="es-CO"/>
              </w:rPr>
            </w:pPr>
            <w:r w:rsidRPr="000404EF">
              <w:rPr>
                <w:rFonts w:ascii="Calibri" w:hAnsi="Calibri" w:cs="Calibri"/>
                <w:color w:val="000000"/>
                <w:sz w:val="22"/>
                <w:szCs w:val="22"/>
                <w:lang w:val="es-CO" w:eastAsia="es-CO"/>
              </w:rPr>
              <w:t> </w:t>
            </w:r>
          </w:p>
        </w:tc>
        <w:tc>
          <w:tcPr>
            <w:tcW w:w="216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0A7216A1" w14:textId="77777777" w:rsidR="000404EF" w:rsidRPr="000404EF" w:rsidRDefault="000404EF" w:rsidP="000404EF">
            <w:pPr>
              <w:suppressAutoHyphens w:val="0"/>
              <w:rPr>
                <w:rFonts w:ascii="Calibri" w:hAnsi="Calibri" w:cs="Calibri"/>
                <w:color w:val="000000"/>
                <w:sz w:val="22"/>
                <w:szCs w:val="22"/>
                <w:lang w:val="es-CO" w:eastAsia="es-CO"/>
              </w:rPr>
            </w:pPr>
            <w:r w:rsidRPr="000404EF">
              <w:rPr>
                <w:rFonts w:ascii="Calibri" w:hAnsi="Calibri" w:cs="Calibri"/>
                <w:color w:val="000000"/>
                <w:sz w:val="22"/>
                <w:szCs w:val="22"/>
                <w:lang w:val="es-CO" w:eastAsia="es-CO"/>
              </w:rPr>
              <w:t> </w:t>
            </w:r>
          </w:p>
        </w:tc>
        <w:tc>
          <w:tcPr>
            <w:tcW w:w="2124" w:type="dxa"/>
            <w:tcBorders>
              <w:top w:val="single" w:sz="8" w:space="0" w:color="auto"/>
              <w:left w:val="nil"/>
              <w:bottom w:val="single" w:sz="8" w:space="0" w:color="auto"/>
              <w:right w:val="single" w:sz="8" w:space="0" w:color="auto"/>
            </w:tcBorders>
            <w:shd w:val="clear" w:color="auto" w:fill="auto"/>
            <w:noWrap/>
            <w:vAlign w:val="bottom"/>
            <w:hideMark/>
          </w:tcPr>
          <w:p w14:paraId="55DAD423" w14:textId="77777777" w:rsidR="000404EF" w:rsidRPr="000404EF" w:rsidRDefault="000404EF" w:rsidP="000404EF">
            <w:pPr>
              <w:suppressAutoHyphens w:val="0"/>
              <w:rPr>
                <w:rFonts w:ascii="Calibri" w:hAnsi="Calibri" w:cs="Calibri"/>
                <w:color w:val="000000"/>
                <w:sz w:val="22"/>
                <w:szCs w:val="22"/>
                <w:lang w:val="es-CO" w:eastAsia="es-CO"/>
              </w:rPr>
            </w:pPr>
            <w:r w:rsidRPr="000404EF">
              <w:rPr>
                <w:rFonts w:ascii="Calibri" w:hAnsi="Calibri" w:cs="Calibri"/>
                <w:color w:val="000000"/>
                <w:sz w:val="22"/>
                <w:szCs w:val="22"/>
                <w:lang w:val="es-CO" w:eastAsia="es-CO"/>
              </w:rPr>
              <w:t> </w:t>
            </w:r>
          </w:p>
        </w:tc>
      </w:tr>
      <w:tr w:rsidR="000404EF" w:rsidRPr="000404EF" w14:paraId="3376FDD9" w14:textId="77777777" w:rsidTr="000404EF">
        <w:trPr>
          <w:trHeight w:val="750"/>
        </w:trPr>
        <w:tc>
          <w:tcPr>
            <w:tcW w:w="4489" w:type="dxa"/>
            <w:tcBorders>
              <w:top w:val="nil"/>
              <w:left w:val="single" w:sz="8" w:space="0" w:color="auto"/>
              <w:bottom w:val="single" w:sz="8" w:space="0" w:color="auto"/>
              <w:right w:val="single" w:sz="8" w:space="0" w:color="auto"/>
            </w:tcBorders>
            <w:shd w:val="clear" w:color="auto" w:fill="auto"/>
            <w:vAlign w:val="center"/>
            <w:hideMark/>
          </w:tcPr>
          <w:p w14:paraId="43E9C1A3" w14:textId="05553F60" w:rsidR="000404EF" w:rsidRPr="000404EF" w:rsidRDefault="000404EF" w:rsidP="000404EF">
            <w:pPr>
              <w:suppressAutoHyphens w:val="0"/>
              <w:rPr>
                <w:rFonts w:ascii="Calibri" w:hAnsi="Calibri" w:cs="Calibri"/>
                <w:color w:val="000000"/>
                <w:sz w:val="22"/>
                <w:szCs w:val="22"/>
                <w:lang w:val="es-CO" w:eastAsia="es-CO"/>
              </w:rPr>
            </w:pPr>
            <w:r w:rsidRPr="000404EF">
              <w:rPr>
                <w:rFonts w:ascii="Calibri" w:hAnsi="Calibri" w:cs="Calibri"/>
                <w:color w:val="000000"/>
                <w:sz w:val="22"/>
                <w:szCs w:val="22"/>
                <w:lang w:val="es-CO" w:eastAsia="es-CO"/>
              </w:rPr>
              <w:t>PROTECCION PARA PERSONAS, GRUPOS, ORGANIZACIONES O COMUNIDADES.</w:t>
            </w:r>
          </w:p>
        </w:tc>
        <w:tc>
          <w:tcPr>
            <w:tcW w:w="1060" w:type="dxa"/>
            <w:tcBorders>
              <w:top w:val="nil"/>
              <w:left w:val="nil"/>
              <w:bottom w:val="single" w:sz="8" w:space="0" w:color="auto"/>
              <w:right w:val="nil"/>
            </w:tcBorders>
            <w:shd w:val="clear" w:color="auto" w:fill="auto"/>
            <w:noWrap/>
            <w:vAlign w:val="bottom"/>
            <w:hideMark/>
          </w:tcPr>
          <w:p w14:paraId="79B6634D" w14:textId="77777777" w:rsidR="000404EF" w:rsidRPr="000404EF" w:rsidRDefault="000404EF" w:rsidP="000404EF">
            <w:pPr>
              <w:suppressAutoHyphens w:val="0"/>
              <w:rPr>
                <w:rFonts w:ascii="Calibri" w:hAnsi="Calibri" w:cs="Calibri"/>
                <w:color w:val="000000"/>
                <w:sz w:val="22"/>
                <w:szCs w:val="22"/>
                <w:lang w:val="es-CO" w:eastAsia="es-CO"/>
              </w:rPr>
            </w:pPr>
            <w:r w:rsidRPr="000404EF">
              <w:rPr>
                <w:rFonts w:ascii="Calibri" w:hAnsi="Calibri" w:cs="Calibri"/>
                <w:color w:val="000000"/>
                <w:sz w:val="22"/>
                <w:szCs w:val="22"/>
                <w:lang w:val="es-CO" w:eastAsia="es-CO"/>
              </w:rPr>
              <w:t> </w:t>
            </w:r>
          </w:p>
        </w:tc>
        <w:tc>
          <w:tcPr>
            <w:tcW w:w="2167" w:type="dxa"/>
            <w:tcBorders>
              <w:top w:val="nil"/>
              <w:left w:val="single" w:sz="8" w:space="0" w:color="auto"/>
              <w:bottom w:val="single" w:sz="8" w:space="0" w:color="auto"/>
              <w:right w:val="single" w:sz="8" w:space="0" w:color="auto"/>
            </w:tcBorders>
            <w:shd w:val="clear" w:color="auto" w:fill="auto"/>
            <w:noWrap/>
            <w:vAlign w:val="bottom"/>
            <w:hideMark/>
          </w:tcPr>
          <w:p w14:paraId="650C800D" w14:textId="77777777" w:rsidR="000404EF" w:rsidRPr="000404EF" w:rsidRDefault="000404EF" w:rsidP="000404EF">
            <w:pPr>
              <w:suppressAutoHyphens w:val="0"/>
              <w:rPr>
                <w:rFonts w:ascii="Calibri" w:hAnsi="Calibri" w:cs="Calibri"/>
                <w:color w:val="000000"/>
                <w:sz w:val="22"/>
                <w:szCs w:val="22"/>
                <w:lang w:val="es-CO" w:eastAsia="es-CO"/>
              </w:rPr>
            </w:pPr>
            <w:r w:rsidRPr="000404EF">
              <w:rPr>
                <w:rFonts w:ascii="Calibri" w:hAnsi="Calibri" w:cs="Calibri"/>
                <w:color w:val="000000"/>
                <w:sz w:val="22"/>
                <w:szCs w:val="22"/>
                <w:lang w:val="es-CO" w:eastAsia="es-CO"/>
              </w:rPr>
              <w:t> </w:t>
            </w:r>
          </w:p>
        </w:tc>
        <w:tc>
          <w:tcPr>
            <w:tcW w:w="2124" w:type="dxa"/>
            <w:tcBorders>
              <w:top w:val="nil"/>
              <w:left w:val="nil"/>
              <w:bottom w:val="single" w:sz="8" w:space="0" w:color="auto"/>
              <w:right w:val="single" w:sz="8" w:space="0" w:color="auto"/>
            </w:tcBorders>
            <w:shd w:val="clear" w:color="auto" w:fill="auto"/>
            <w:noWrap/>
            <w:vAlign w:val="bottom"/>
            <w:hideMark/>
          </w:tcPr>
          <w:p w14:paraId="2B994EF6" w14:textId="77777777" w:rsidR="000404EF" w:rsidRPr="000404EF" w:rsidRDefault="000404EF" w:rsidP="000404EF">
            <w:pPr>
              <w:suppressAutoHyphens w:val="0"/>
              <w:rPr>
                <w:rFonts w:ascii="Calibri" w:hAnsi="Calibri" w:cs="Calibri"/>
                <w:color w:val="000000"/>
                <w:sz w:val="22"/>
                <w:szCs w:val="22"/>
                <w:lang w:val="es-CO" w:eastAsia="es-CO"/>
              </w:rPr>
            </w:pPr>
            <w:r w:rsidRPr="000404EF">
              <w:rPr>
                <w:rFonts w:ascii="Calibri" w:hAnsi="Calibri" w:cs="Calibri"/>
                <w:color w:val="000000"/>
                <w:sz w:val="22"/>
                <w:szCs w:val="22"/>
                <w:lang w:val="es-CO" w:eastAsia="es-CO"/>
              </w:rPr>
              <w:t> </w:t>
            </w:r>
          </w:p>
        </w:tc>
      </w:tr>
      <w:tr w:rsidR="000404EF" w:rsidRPr="000404EF" w14:paraId="65688740" w14:textId="77777777" w:rsidTr="000404EF">
        <w:trPr>
          <w:trHeight w:val="420"/>
        </w:trPr>
        <w:tc>
          <w:tcPr>
            <w:tcW w:w="4489" w:type="dxa"/>
            <w:tcBorders>
              <w:top w:val="nil"/>
              <w:left w:val="single" w:sz="8" w:space="0" w:color="auto"/>
              <w:bottom w:val="single" w:sz="8" w:space="0" w:color="auto"/>
              <w:right w:val="single" w:sz="8" w:space="0" w:color="auto"/>
            </w:tcBorders>
            <w:shd w:val="clear" w:color="auto" w:fill="auto"/>
            <w:noWrap/>
            <w:vAlign w:val="bottom"/>
            <w:hideMark/>
          </w:tcPr>
          <w:p w14:paraId="76F5366F" w14:textId="77777777" w:rsidR="000404EF" w:rsidRPr="000404EF" w:rsidRDefault="000404EF" w:rsidP="000404EF">
            <w:pPr>
              <w:suppressAutoHyphens w:val="0"/>
              <w:rPr>
                <w:rFonts w:ascii="Calibri" w:hAnsi="Calibri" w:cs="Calibri"/>
                <w:color w:val="000000"/>
                <w:sz w:val="22"/>
                <w:szCs w:val="22"/>
                <w:lang w:val="es-CO" w:eastAsia="es-CO"/>
              </w:rPr>
            </w:pPr>
            <w:r w:rsidRPr="000404EF">
              <w:rPr>
                <w:rFonts w:ascii="Calibri" w:hAnsi="Calibri" w:cs="Calibri"/>
                <w:color w:val="000000"/>
                <w:sz w:val="22"/>
                <w:szCs w:val="22"/>
                <w:lang w:val="es-CO" w:eastAsia="es-CO"/>
              </w:rPr>
              <w:t>PROTECCION DE BIENES PATRIMONIALES</w:t>
            </w:r>
          </w:p>
        </w:tc>
        <w:tc>
          <w:tcPr>
            <w:tcW w:w="1060" w:type="dxa"/>
            <w:tcBorders>
              <w:top w:val="nil"/>
              <w:left w:val="nil"/>
              <w:bottom w:val="single" w:sz="8" w:space="0" w:color="auto"/>
              <w:right w:val="nil"/>
            </w:tcBorders>
            <w:shd w:val="clear" w:color="auto" w:fill="auto"/>
            <w:noWrap/>
            <w:vAlign w:val="bottom"/>
            <w:hideMark/>
          </w:tcPr>
          <w:p w14:paraId="383640E7" w14:textId="77777777" w:rsidR="000404EF" w:rsidRPr="000404EF" w:rsidRDefault="000404EF" w:rsidP="000404EF">
            <w:pPr>
              <w:suppressAutoHyphens w:val="0"/>
              <w:rPr>
                <w:rFonts w:ascii="Calibri" w:hAnsi="Calibri" w:cs="Calibri"/>
                <w:color w:val="000000"/>
                <w:sz w:val="22"/>
                <w:szCs w:val="22"/>
                <w:lang w:val="es-CO" w:eastAsia="es-CO"/>
              </w:rPr>
            </w:pPr>
            <w:r w:rsidRPr="000404EF">
              <w:rPr>
                <w:rFonts w:ascii="Calibri" w:hAnsi="Calibri" w:cs="Calibri"/>
                <w:color w:val="000000"/>
                <w:sz w:val="22"/>
                <w:szCs w:val="22"/>
                <w:lang w:val="es-CO" w:eastAsia="es-CO"/>
              </w:rPr>
              <w:t> </w:t>
            </w:r>
          </w:p>
        </w:tc>
        <w:tc>
          <w:tcPr>
            <w:tcW w:w="2167" w:type="dxa"/>
            <w:tcBorders>
              <w:top w:val="nil"/>
              <w:left w:val="single" w:sz="8" w:space="0" w:color="auto"/>
              <w:bottom w:val="single" w:sz="8" w:space="0" w:color="auto"/>
              <w:right w:val="single" w:sz="8" w:space="0" w:color="auto"/>
            </w:tcBorders>
            <w:shd w:val="clear" w:color="auto" w:fill="auto"/>
            <w:noWrap/>
            <w:vAlign w:val="bottom"/>
            <w:hideMark/>
          </w:tcPr>
          <w:p w14:paraId="1464AC12" w14:textId="77777777" w:rsidR="000404EF" w:rsidRPr="000404EF" w:rsidRDefault="000404EF" w:rsidP="000404EF">
            <w:pPr>
              <w:suppressAutoHyphens w:val="0"/>
              <w:rPr>
                <w:rFonts w:ascii="Calibri" w:hAnsi="Calibri" w:cs="Calibri"/>
                <w:color w:val="000000"/>
                <w:sz w:val="22"/>
                <w:szCs w:val="22"/>
                <w:lang w:val="es-CO" w:eastAsia="es-CO"/>
              </w:rPr>
            </w:pPr>
            <w:r w:rsidRPr="000404EF">
              <w:rPr>
                <w:rFonts w:ascii="Calibri" w:hAnsi="Calibri" w:cs="Calibri"/>
                <w:color w:val="000000"/>
                <w:sz w:val="22"/>
                <w:szCs w:val="22"/>
                <w:lang w:val="es-CO" w:eastAsia="es-CO"/>
              </w:rPr>
              <w:t> </w:t>
            </w:r>
          </w:p>
        </w:tc>
        <w:tc>
          <w:tcPr>
            <w:tcW w:w="2124" w:type="dxa"/>
            <w:tcBorders>
              <w:top w:val="nil"/>
              <w:left w:val="nil"/>
              <w:bottom w:val="single" w:sz="8" w:space="0" w:color="auto"/>
              <w:right w:val="single" w:sz="8" w:space="0" w:color="auto"/>
            </w:tcBorders>
            <w:shd w:val="clear" w:color="auto" w:fill="auto"/>
            <w:noWrap/>
            <w:vAlign w:val="bottom"/>
            <w:hideMark/>
          </w:tcPr>
          <w:p w14:paraId="7529F352" w14:textId="77777777" w:rsidR="000404EF" w:rsidRPr="000404EF" w:rsidRDefault="000404EF" w:rsidP="000404EF">
            <w:pPr>
              <w:suppressAutoHyphens w:val="0"/>
              <w:rPr>
                <w:rFonts w:ascii="Calibri" w:hAnsi="Calibri" w:cs="Calibri"/>
                <w:color w:val="000000"/>
                <w:sz w:val="22"/>
                <w:szCs w:val="22"/>
                <w:lang w:val="es-CO" w:eastAsia="es-CO"/>
              </w:rPr>
            </w:pPr>
            <w:r w:rsidRPr="000404EF">
              <w:rPr>
                <w:rFonts w:ascii="Calibri" w:hAnsi="Calibri" w:cs="Calibri"/>
                <w:color w:val="000000"/>
                <w:sz w:val="22"/>
                <w:szCs w:val="22"/>
                <w:lang w:val="es-CO" w:eastAsia="es-CO"/>
              </w:rPr>
              <w:t> </w:t>
            </w:r>
          </w:p>
        </w:tc>
      </w:tr>
      <w:tr w:rsidR="000404EF" w:rsidRPr="000404EF" w14:paraId="56FB95AF" w14:textId="77777777" w:rsidTr="000404EF">
        <w:trPr>
          <w:trHeight w:val="405"/>
        </w:trPr>
        <w:tc>
          <w:tcPr>
            <w:tcW w:w="4489" w:type="dxa"/>
            <w:tcBorders>
              <w:top w:val="nil"/>
              <w:left w:val="single" w:sz="8" w:space="0" w:color="auto"/>
              <w:bottom w:val="single" w:sz="8" w:space="0" w:color="auto"/>
              <w:right w:val="single" w:sz="8" w:space="0" w:color="auto"/>
            </w:tcBorders>
            <w:shd w:val="clear" w:color="auto" w:fill="auto"/>
            <w:noWrap/>
            <w:vAlign w:val="bottom"/>
            <w:hideMark/>
          </w:tcPr>
          <w:p w14:paraId="761982D4" w14:textId="77777777" w:rsidR="000404EF" w:rsidRPr="000404EF" w:rsidRDefault="000404EF" w:rsidP="000404EF">
            <w:pPr>
              <w:suppressAutoHyphens w:val="0"/>
              <w:rPr>
                <w:rFonts w:ascii="Calibri" w:hAnsi="Calibri" w:cs="Calibri"/>
                <w:color w:val="000000"/>
                <w:sz w:val="22"/>
                <w:szCs w:val="22"/>
                <w:lang w:val="es-CO" w:eastAsia="es-CO"/>
              </w:rPr>
            </w:pPr>
            <w:r w:rsidRPr="000404EF">
              <w:rPr>
                <w:rFonts w:ascii="Calibri" w:hAnsi="Calibri" w:cs="Calibri"/>
                <w:color w:val="000000"/>
                <w:sz w:val="22"/>
                <w:szCs w:val="22"/>
                <w:lang w:val="es-CO" w:eastAsia="es-CO"/>
              </w:rPr>
              <w:t>GARANTIAS DE NO REPETICION</w:t>
            </w:r>
          </w:p>
        </w:tc>
        <w:tc>
          <w:tcPr>
            <w:tcW w:w="1060" w:type="dxa"/>
            <w:tcBorders>
              <w:top w:val="nil"/>
              <w:left w:val="nil"/>
              <w:bottom w:val="single" w:sz="8" w:space="0" w:color="auto"/>
              <w:right w:val="nil"/>
            </w:tcBorders>
            <w:shd w:val="clear" w:color="auto" w:fill="auto"/>
            <w:noWrap/>
            <w:vAlign w:val="bottom"/>
            <w:hideMark/>
          </w:tcPr>
          <w:p w14:paraId="4BBD0463" w14:textId="77777777" w:rsidR="000404EF" w:rsidRPr="000404EF" w:rsidRDefault="000404EF" w:rsidP="000404EF">
            <w:pPr>
              <w:suppressAutoHyphens w:val="0"/>
              <w:rPr>
                <w:rFonts w:ascii="Calibri" w:hAnsi="Calibri" w:cs="Calibri"/>
                <w:color w:val="000000"/>
                <w:sz w:val="22"/>
                <w:szCs w:val="22"/>
                <w:lang w:val="es-CO" w:eastAsia="es-CO"/>
              </w:rPr>
            </w:pPr>
            <w:r w:rsidRPr="000404EF">
              <w:rPr>
                <w:rFonts w:ascii="Calibri" w:hAnsi="Calibri" w:cs="Calibri"/>
                <w:color w:val="000000"/>
                <w:sz w:val="22"/>
                <w:szCs w:val="22"/>
                <w:lang w:val="es-CO" w:eastAsia="es-CO"/>
              </w:rPr>
              <w:t> </w:t>
            </w:r>
          </w:p>
        </w:tc>
        <w:tc>
          <w:tcPr>
            <w:tcW w:w="2167" w:type="dxa"/>
            <w:tcBorders>
              <w:top w:val="nil"/>
              <w:left w:val="single" w:sz="8" w:space="0" w:color="auto"/>
              <w:bottom w:val="single" w:sz="8" w:space="0" w:color="auto"/>
              <w:right w:val="single" w:sz="8" w:space="0" w:color="auto"/>
            </w:tcBorders>
            <w:shd w:val="clear" w:color="auto" w:fill="auto"/>
            <w:noWrap/>
            <w:vAlign w:val="bottom"/>
            <w:hideMark/>
          </w:tcPr>
          <w:p w14:paraId="2D5E3018" w14:textId="77777777" w:rsidR="000404EF" w:rsidRPr="000404EF" w:rsidRDefault="000404EF" w:rsidP="000404EF">
            <w:pPr>
              <w:suppressAutoHyphens w:val="0"/>
              <w:rPr>
                <w:rFonts w:ascii="Calibri" w:hAnsi="Calibri" w:cs="Calibri"/>
                <w:color w:val="000000"/>
                <w:sz w:val="22"/>
                <w:szCs w:val="22"/>
                <w:lang w:val="es-CO" w:eastAsia="es-CO"/>
              </w:rPr>
            </w:pPr>
            <w:r w:rsidRPr="000404EF">
              <w:rPr>
                <w:rFonts w:ascii="Calibri" w:hAnsi="Calibri" w:cs="Calibri"/>
                <w:color w:val="000000"/>
                <w:sz w:val="22"/>
                <w:szCs w:val="22"/>
                <w:lang w:val="es-CO" w:eastAsia="es-CO"/>
              </w:rPr>
              <w:t> </w:t>
            </w:r>
          </w:p>
        </w:tc>
        <w:tc>
          <w:tcPr>
            <w:tcW w:w="2124" w:type="dxa"/>
            <w:tcBorders>
              <w:top w:val="nil"/>
              <w:left w:val="nil"/>
              <w:bottom w:val="single" w:sz="8" w:space="0" w:color="auto"/>
              <w:right w:val="single" w:sz="8" w:space="0" w:color="auto"/>
            </w:tcBorders>
            <w:shd w:val="clear" w:color="auto" w:fill="auto"/>
            <w:noWrap/>
            <w:vAlign w:val="bottom"/>
            <w:hideMark/>
          </w:tcPr>
          <w:p w14:paraId="1167D24D" w14:textId="77777777" w:rsidR="000404EF" w:rsidRPr="000404EF" w:rsidRDefault="000404EF" w:rsidP="000404EF">
            <w:pPr>
              <w:suppressAutoHyphens w:val="0"/>
              <w:rPr>
                <w:rFonts w:ascii="Calibri" w:hAnsi="Calibri" w:cs="Calibri"/>
                <w:color w:val="000000"/>
                <w:sz w:val="22"/>
                <w:szCs w:val="22"/>
                <w:lang w:val="es-CO" w:eastAsia="es-CO"/>
              </w:rPr>
            </w:pPr>
            <w:r w:rsidRPr="000404EF">
              <w:rPr>
                <w:rFonts w:ascii="Calibri" w:hAnsi="Calibri" w:cs="Calibri"/>
                <w:color w:val="000000"/>
                <w:sz w:val="22"/>
                <w:szCs w:val="22"/>
                <w:lang w:val="es-CO" w:eastAsia="es-CO"/>
              </w:rPr>
              <w:t> </w:t>
            </w:r>
          </w:p>
        </w:tc>
      </w:tr>
    </w:tbl>
    <w:p w14:paraId="169F31D2" w14:textId="77777777" w:rsidR="000404EF" w:rsidRDefault="000404EF" w:rsidP="00B71B77">
      <w:pPr>
        <w:jc w:val="both"/>
        <w:rPr>
          <w:rFonts w:ascii="Tahoma" w:hAnsi="Tahoma" w:cs="Tahoma"/>
          <w:b/>
          <w:bCs/>
        </w:rPr>
      </w:pPr>
    </w:p>
    <w:p w14:paraId="326D00B2" w14:textId="77777777" w:rsidR="000404EF" w:rsidRDefault="000404EF" w:rsidP="00B71B77">
      <w:pPr>
        <w:jc w:val="both"/>
        <w:rPr>
          <w:rFonts w:ascii="Tahoma" w:hAnsi="Tahoma" w:cs="Tahoma"/>
          <w:b/>
          <w:bCs/>
        </w:rPr>
      </w:pPr>
    </w:p>
    <w:p w14:paraId="1AC076B2" w14:textId="77777777" w:rsidR="000404EF" w:rsidRDefault="000404EF" w:rsidP="00B71B77">
      <w:pPr>
        <w:jc w:val="both"/>
        <w:rPr>
          <w:rFonts w:ascii="Tahoma" w:hAnsi="Tahoma" w:cs="Tahoma"/>
          <w:b/>
          <w:bCs/>
        </w:rPr>
      </w:pPr>
    </w:p>
    <w:p w14:paraId="63722455" w14:textId="77777777" w:rsidR="00B12652" w:rsidRDefault="00B12652" w:rsidP="00B71B77">
      <w:pPr>
        <w:jc w:val="both"/>
        <w:rPr>
          <w:rFonts w:ascii="Tahoma" w:hAnsi="Tahoma" w:cs="Tahoma"/>
          <w:b/>
          <w:bCs/>
        </w:rPr>
      </w:pPr>
    </w:p>
    <w:p w14:paraId="2CE8AF71" w14:textId="77777777" w:rsidR="00B12652" w:rsidRDefault="00B12652" w:rsidP="00B71B77">
      <w:pPr>
        <w:jc w:val="both"/>
        <w:rPr>
          <w:rFonts w:ascii="Tahoma" w:hAnsi="Tahoma" w:cs="Tahoma"/>
          <w:b/>
          <w:bCs/>
        </w:rPr>
      </w:pPr>
    </w:p>
    <w:p w14:paraId="076FCADC" w14:textId="77777777" w:rsidR="00B12652" w:rsidRDefault="00B12652" w:rsidP="00B71B77">
      <w:pPr>
        <w:jc w:val="both"/>
        <w:rPr>
          <w:rFonts w:ascii="Tahoma" w:hAnsi="Tahoma" w:cs="Tahoma"/>
          <w:b/>
          <w:bCs/>
        </w:rPr>
      </w:pPr>
    </w:p>
    <w:p w14:paraId="0D976D7D" w14:textId="77777777" w:rsidR="00567621" w:rsidRDefault="00567621" w:rsidP="00B71B77">
      <w:pPr>
        <w:jc w:val="both"/>
        <w:rPr>
          <w:rFonts w:ascii="Tahoma" w:hAnsi="Tahoma" w:cs="Tahoma"/>
          <w:b/>
          <w:bCs/>
        </w:rPr>
      </w:pPr>
    </w:p>
    <w:p w14:paraId="66C6145D" w14:textId="77777777" w:rsidR="00B12652" w:rsidRDefault="00B12652" w:rsidP="00B71B77">
      <w:pPr>
        <w:jc w:val="both"/>
        <w:rPr>
          <w:rFonts w:ascii="Tahoma" w:hAnsi="Tahoma" w:cs="Tahoma"/>
          <w:b/>
          <w:bCs/>
        </w:rPr>
      </w:pPr>
    </w:p>
    <w:p w14:paraId="64964FD2" w14:textId="75718955" w:rsidR="000404EF" w:rsidRDefault="000404EF" w:rsidP="00B71B77">
      <w:pPr>
        <w:jc w:val="both"/>
        <w:rPr>
          <w:rFonts w:ascii="Tahoma" w:hAnsi="Tahoma" w:cs="Tahoma"/>
          <w:b/>
          <w:bCs/>
        </w:rPr>
      </w:pPr>
      <w:r>
        <w:rPr>
          <w:rFonts w:ascii="Tahoma" w:hAnsi="Tahoma" w:cs="Tahoma"/>
          <w:b/>
          <w:bCs/>
        </w:rPr>
        <w:t>3. COMPONENTE DE VERDAD Y JUSTICIA</w:t>
      </w:r>
    </w:p>
    <w:p w14:paraId="75811E3A" w14:textId="77777777" w:rsidR="000404EF" w:rsidRDefault="000404EF" w:rsidP="00B71B77">
      <w:pPr>
        <w:jc w:val="both"/>
        <w:rPr>
          <w:rFonts w:ascii="Tahoma" w:hAnsi="Tahoma" w:cs="Tahoma"/>
          <w:b/>
          <w:bCs/>
        </w:rPr>
      </w:pPr>
    </w:p>
    <w:tbl>
      <w:tblPr>
        <w:tblW w:w="11280" w:type="dxa"/>
        <w:tblInd w:w="-214" w:type="dxa"/>
        <w:tblCellMar>
          <w:left w:w="70" w:type="dxa"/>
          <w:right w:w="70" w:type="dxa"/>
        </w:tblCellMar>
        <w:tblLook w:val="04A0" w:firstRow="1" w:lastRow="0" w:firstColumn="1" w:lastColumn="0" w:noHBand="0" w:noVBand="1"/>
      </w:tblPr>
      <w:tblGrid>
        <w:gridCol w:w="1592"/>
        <w:gridCol w:w="4079"/>
        <w:gridCol w:w="3576"/>
        <w:gridCol w:w="2033"/>
      </w:tblGrid>
      <w:tr w:rsidR="000404EF" w:rsidRPr="000404EF" w14:paraId="1323FAE5" w14:textId="77777777" w:rsidTr="00B12652">
        <w:trPr>
          <w:trHeight w:val="390"/>
        </w:trPr>
        <w:tc>
          <w:tcPr>
            <w:tcW w:w="11280" w:type="dxa"/>
            <w:gridSpan w:val="4"/>
            <w:tcBorders>
              <w:top w:val="single" w:sz="8" w:space="0" w:color="auto"/>
              <w:left w:val="single" w:sz="8" w:space="0" w:color="auto"/>
              <w:bottom w:val="single" w:sz="8" w:space="0" w:color="auto"/>
              <w:right w:val="single" w:sz="8" w:space="0" w:color="000000"/>
            </w:tcBorders>
            <w:shd w:val="clear" w:color="000000" w:fill="8DB4E2"/>
            <w:noWrap/>
            <w:vAlign w:val="bottom"/>
            <w:hideMark/>
          </w:tcPr>
          <w:p w14:paraId="5B70D839" w14:textId="77777777" w:rsidR="000404EF" w:rsidRPr="000404EF" w:rsidRDefault="000404EF" w:rsidP="000404EF">
            <w:pPr>
              <w:suppressAutoHyphens w:val="0"/>
              <w:jc w:val="center"/>
              <w:rPr>
                <w:rFonts w:ascii="Calibri" w:hAnsi="Calibri" w:cs="Calibri"/>
                <w:b/>
                <w:bCs/>
                <w:color w:val="000000"/>
                <w:sz w:val="28"/>
                <w:szCs w:val="28"/>
                <w:lang w:val="es-CO" w:eastAsia="es-CO"/>
              </w:rPr>
            </w:pPr>
            <w:r w:rsidRPr="000404EF">
              <w:rPr>
                <w:rFonts w:ascii="Calibri" w:hAnsi="Calibri" w:cs="Calibri"/>
                <w:b/>
                <w:bCs/>
                <w:color w:val="000000"/>
                <w:sz w:val="28"/>
                <w:szCs w:val="28"/>
                <w:lang w:val="es-CO" w:eastAsia="es-CO"/>
              </w:rPr>
              <w:t>COMPONENTE DE VERDAD Y JUSTICIA</w:t>
            </w:r>
          </w:p>
        </w:tc>
      </w:tr>
      <w:tr w:rsidR="00B12652" w:rsidRPr="000404EF" w14:paraId="6875CBB8" w14:textId="77777777" w:rsidTr="00B12652">
        <w:trPr>
          <w:trHeight w:val="315"/>
        </w:trPr>
        <w:tc>
          <w:tcPr>
            <w:tcW w:w="1592" w:type="dxa"/>
            <w:tcBorders>
              <w:top w:val="nil"/>
              <w:left w:val="single" w:sz="8" w:space="0" w:color="auto"/>
              <w:bottom w:val="nil"/>
              <w:right w:val="single" w:sz="8" w:space="0" w:color="auto"/>
            </w:tcBorders>
            <w:shd w:val="clear" w:color="000000" w:fill="8DB4E2"/>
            <w:noWrap/>
            <w:vAlign w:val="bottom"/>
            <w:hideMark/>
          </w:tcPr>
          <w:p w14:paraId="665CE427" w14:textId="77777777" w:rsidR="000404EF" w:rsidRPr="000404EF" w:rsidRDefault="000404EF" w:rsidP="000404EF">
            <w:pPr>
              <w:suppressAutoHyphens w:val="0"/>
              <w:jc w:val="center"/>
              <w:rPr>
                <w:rFonts w:ascii="Calibri" w:hAnsi="Calibri" w:cs="Calibri"/>
                <w:b/>
                <w:bCs/>
                <w:color w:val="000000"/>
                <w:sz w:val="22"/>
                <w:szCs w:val="22"/>
                <w:lang w:val="es-CO" w:eastAsia="es-CO"/>
              </w:rPr>
            </w:pPr>
            <w:r w:rsidRPr="000404EF">
              <w:rPr>
                <w:rFonts w:ascii="Calibri" w:hAnsi="Calibri" w:cs="Calibri"/>
                <w:b/>
                <w:bCs/>
                <w:color w:val="000000"/>
                <w:sz w:val="22"/>
                <w:szCs w:val="22"/>
                <w:lang w:val="es-CO" w:eastAsia="es-CO"/>
              </w:rPr>
              <w:t>MEDIDAS</w:t>
            </w:r>
          </w:p>
        </w:tc>
        <w:tc>
          <w:tcPr>
            <w:tcW w:w="4079" w:type="dxa"/>
            <w:tcBorders>
              <w:top w:val="nil"/>
              <w:left w:val="nil"/>
              <w:bottom w:val="nil"/>
              <w:right w:val="nil"/>
            </w:tcBorders>
            <w:shd w:val="clear" w:color="000000" w:fill="8DB4E2"/>
            <w:noWrap/>
            <w:vAlign w:val="bottom"/>
            <w:hideMark/>
          </w:tcPr>
          <w:p w14:paraId="14A99884" w14:textId="77777777" w:rsidR="000404EF" w:rsidRPr="000404EF" w:rsidRDefault="000404EF" w:rsidP="000404EF">
            <w:pPr>
              <w:suppressAutoHyphens w:val="0"/>
              <w:rPr>
                <w:rFonts w:ascii="Calibri" w:hAnsi="Calibri" w:cs="Calibri"/>
                <w:b/>
                <w:bCs/>
                <w:color w:val="000000"/>
                <w:sz w:val="22"/>
                <w:szCs w:val="22"/>
                <w:lang w:val="es-CO" w:eastAsia="es-CO"/>
              </w:rPr>
            </w:pPr>
            <w:r w:rsidRPr="000404EF">
              <w:rPr>
                <w:rFonts w:ascii="Calibri" w:hAnsi="Calibri" w:cs="Calibri"/>
                <w:b/>
                <w:bCs/>
                <w:color w:val="000000"/>
                <w:sz w:val="22"/>
                <w:szCs w:val="22"/>
                <w:lang w:val="es-CO" w:eastAsia="es-CO"/>
              </w:rPr>
              <w:t>ACCIONES</w:t>
            </w:r>
          </w:p>
        </w:tc>
        <w:tc>
          <w:tcPr>
            <w:tcW w:w="3576" w:type="dxa"/>
            <w:tcBorders>
              <w:top w:val="nil"/>
              <w:left w:val="single" w:sz="8" w:space="0" w:color="auto"/>
              <w:bottom w:val="nil"/>
              <w:right w:val="single" w:sz="8" w:space="0" w:color="auto"/>
            </w:tcBorders>
            <w:shd w:val="clear" w:color="000000" w:fill="8DB4E2"/>
            <w:noWrap/>
            <w:vAlign w:val="bottom"/>
            <w:hideMark/>
          </w:tcPr>
          <w:p w14:paraId="494CCC74" w14:textId="77777777" w:rsidR="000404EF" w:rsidRPr="000404EF" w:rsidRDefault="000404EF" w:rsidP="000404EF">
            <w:pPr>
              <w:suppressAutoHyphens w:val="0"/>
              <w:rPr>
                <w:rFonts w:ascii="Calibri" w:hAnsi="Calibri" w:cs="Calibri"/>
                <w:b/>
                <w:bCs/>
                <w:color w:val="000000"/>
                <w:sz w:val="22"/>
                <w:szCs w:val="22"/>
                <w:lang w:val="es-CO" w:eastAsia="es-CO"/>
              </w:rPr>
            </w:pPr>
            <w:r w:rsidRPr="000404EF">
              <w:rPr>
                <w:rFonts w:ascii="Calibri" w:hAnsi="Calibri" w:cs="Calibri"/>
                <w:b/>
                <w:bCs/>
                <w:color w:val="000000"/>
                <w:sz w:val="22"/>
                <w:szCs w:val="22"/>
                <w:lang w:val="es-CO" w:eastAsia="es-CO"/>
              </w:rPr>
              <w:t>METAS ALCANZADAS</w:t>
            </w:r>
          </w:p>
        </w:tc>
        <w:tc>
          <w:tcPr>
            <w:tcW w:w="2033" w:type="dxa"/>
            <w:tcBorders>
              <w:top w:val="nil"/>
              <w:left w:val="nil"/>
              <w:bottom w:val="nil"/>
              <w:right w:val="single" w:sz="8" w:space="0" w:color="auto"/>
            </w:tcBorders>
            <w:shd w:val="clear" w:color="000000" w:fill="8DB4E2"/>
            <w:noWrap/>
            <w:vAlign w:val="bottom"/>
            <w:hideMark/>
          </w:tcPr>
          <w:p w14:paraId="224C6971" w14:textId="77777777" w:rsidR="000404EF" w:rsidRPr="000404EF" w:rsidRDefault="000404EF" w:rsidP="000404EF">
            <w:pPr>
              <w:suppressAutoHyphens w:val="0"/>
              <w:rPr>
                <w:rFonts w:ascii="Calibri" w:hAnsi="Calibri" w:cs="Calibri"/>
                <w:b/>
                <w:bCs/>
                <w:color w:val="000000"/>
                <w:sz w:val="22"/>
                <w:szCs w:val="22"/>
                <w:lang w:val="es-CO" w:eastAsia="es-CO"/>
              </w:rPr>
            </w:pPr>
            <w:r w:rsidRPr="000404EF">
              <w:rPr>
                <w:rFonts w:ascii="Calibri" w:hAnsi="Calibri" w:cs="Calibri"/>
                <w:b/>
                <w:bCs/>
                <w:color w:val="000000"/>
                <w:sz w:val="22"/>
                <w:szCs w:val="22"/>
                <w:lang w:val="es-CO" w:eastAsia="es-CO"/>
              </w:rPr>
              <w:t>RECOMENDACIONES</w:t>
            </w:r>
          </w:p>
        </w:tc>
      </w:tr>
      <w:tr w:rsidR="00B12652" w:rsidRPr="000404EF" w14:paraId="4C0D73BF" w14:textId="77777777" w:rsidTr="00B12652">
        <w:trPr>
          <w:trHeight w:val="300"/>
        </w:trPr>
        <w:tc>
          <w:tcPr>
            <w:tcW w:w="1592"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0A15507A" w14:textId="77777777" w:rsidR="000404EF" w:rsidRPr="000404EF" w:rsidRDefault="000404EF" w:rsidP="00B12652">
            <w:pPr>
              <w:suppressAutoHyphens w:val="0"/>
              <w:jc w:val="center"/>
              <w:rPr>
                <w:rFonts w:ascii="Calibri" w:hAnsi="Calibri" w:cs="Calibri"/>
                <w:color w:val="000000"/>
                <w:sz w:val="22"/>
                <w:szCs w:val="22"/>
                <w:lang w:val="es-CO" w:eastAsia="es-CO"/>
              </w:rPr>
            </w:pPr>
            <w:r w:rsidRPr="000404EF">
              <w:rPr>
                <w:rFonts w:ascii="Calibri" w:hAnsi="Calibri" w:cs="Calibri"/>
                <w:color w:val="000000"/>
                <w:sz w:val="22"/>
                <w:szCs w:val="22"/>
                <w:lang w:val="es-CO" w:eastAsia="es-CO"/>
              </w:rPr>
              <w:t>CONSTRUCCION DE LA MEMORIA</w:t>
            </w:r>
          </w:p>
        </w:tc>
        <w:tc>
          <w:tcPr>
            <w:tcW w:w="4079" w:type="dxa"/>
            <w:tcBorders>
              <w:top w:val="single" w:sz="8" w:space="0" w:color="auto"/>
              <w:left w:val="nil"/>
              <w:bottom w:val="single" w:sz="4" w:space="0" w:color="auto"/>
              <w:right w:val="single" w:sz="4" w:space="0" w:color="auto"/>
            </w:tcBorders>
            <w:shd w:val="clear" w:color="auto" w:fill="auto"/>
            <w:noWrap/>
            <w:hideMark/>
          </w:tcPr>
          <w:p w14:paraId="6EBD0ABF" w14:textId="30CB83B5" w:rsidR="000404EF" w:rsidRPr="000404EF" w:rsidRDefault="000404EF" w:rsidP="00B12652">
            <w:pPr>
              <w:suppressAutoHyphens w:val="0"/>
              <w:jc w:val="both"/>
              <w:rPr>
                <w:rFonts w:ascii="Calibri" w:hAnsi="Calibri" w:cs="Calibri"/>
                <w:color w:val="000000"/>
                <w:sz w:val="22"/>
                <w:szCs w:val="22"/>
                <w:lang w:val="es-CO" w:eastAsia="es-CO"/>
              </w:rPr>
            </w:pPr>
            <w:r w:rsidRPr="000404EF">
              <w:rPr>
                <w:rFonts w:ascii="Calibri" w:hAnsi="Calibri" w:cs="Calibri"/>
                <w:color w:val="000000"/>
                <w:sz w:val="22"/>
                <w:szCs w:val="22"/>
                <w:lang w:val="es-CO" w:eastAsia="es-CO"/>
              </w:rPr>
              <w:t> </w:t>
            </w:r>
            <w:r w:rsidR="00DC0A39" w:rsidRPr="006403F2">
              <w:rPr>
                <w:rFonts w:ascii="Calibri" w:hAnsi="Calibri" w:cs="Calibri"/>
                <w:color w:val="000000"/>
                <w:lang w:eastAsia="es-CO"/>
              </w:rPr>
              <w:t> </w:t>
            </w:r>
            <w:r w:rsidR="00DC0A39">
              <w:t>1. El Programa de Naciones Unidas para el Desarrollo, (PNUD), a través  del Fondo de Justicia Transicional,  cinco instituciones socias del estado colombiano  (Unidad de Víctimas, Centro de Nacional de Memoria Histórica, Agencia Colombiana para la Reintegración, (ACR), Ministerio de Justicia y Defensoría del Pueblo),</w:t>
            </w:r>
            <w:r w:rsidR="00DC0A39" w:rsidRPr="00C60DE1">
              <w:t xml:space="preserve"> </w:t>
            </w:r>
            <w:r w:rsidR="00DC0A39">
              <w:t xml:space="preserve">y el distrito de Barranquilla, mediante un proceso de concertación y acompañamiento  vienen implementado la  Propuesta Promoción de la Convivencia Pacífica y Reconciliación en Contextos de Transición, la cual constituye un proceso de construcción participativa entre víctimas, personas en proceso de reintegración, comunidad receptora e instituciones, cuyo objetivo principal es fortalecer el tejido social, promover la convivencia pacífica y  propiciar escenarios para la paz y la reconciliación desde lo local. </w:t>
            </w:r>
            <w:r w:rsidR="00DC0A39" w:rsidRPr="0054238F">
              <w:rPr>
                <w:b/>
                <w:i/>
              </w:rPr>
              <w:t>Todo el ejercicio se fundamenta en el respeto a la integridad y la honra de las víctimas, por lo que también promueve  el derecho que tienen éstas a conocer la verdad   de los hechos ocurridos a partir del 1º de enero de 1985, como consecuencia de infracciones al Derecho Internacional Humanitario o de violaciones graves y manifiestas a las normas internacionales de Derechos Humanos, ocurridas con ocasión del conflicto armado interno.</w:t>
            </w:r>
          </w:p>
        </w:tc>
        <w:tc>
          <w:tcPr>
            <w:tcW w:w="3576" w:type="dxa"/>
            <w:tcBorders>
              <w:top w:val="single" w:sz="8" w:space="0" w:color="auto"/>
              <w:left w:val="nil"/>
              <w:bottom w:val="single" w:sz="4" w:space="0" w:color="auto"/>
              <w:right w:val="single" w:sz="4" w:space="0" w:color="auto"/>
            </w:tcBorders>
            <w:shd w:val="clear" w:color="auto" w:fill="auto"/>
            <w:noWrap/>
            <w:vAlign w:val="bottom"/>
            <w:hideMark/>
          </w:tcPr>
          <w:p w14:paraId="4E981C53" w14:textId="77777777" w:rsidR="00B12652" w:rsidRDefault="000404EF" w:rsidP="003175D1">
            <w:pPr>
              <w:pStyle w:val="Prrafodelista"/>
              <w:numPr>
                <w:ilvl w:val="0"/>
                <w:numId w:val="22"/>
              </w:numPr>
              <w:tabs>
                <w:tab w:val="left" w:pos="142"/>
                <w:tab w:val="left" w:pos="284"/>
              </w:tabs>
              <w:suppressAutoHyphens w:val="0"/>
              <w:spacing w:after="160" w:line="259" w:lineRule="auto"/>
              <w:ind w:left="142" w:hanging="142"/>
              <w:contextualSpacing/>
              <w:jc w:val="both"/>
            </w:pPr>
            <w:r w:rsidRPr="000404EF">
              <w:rPr>
                <w:rFonts w:ascii="Calibri" w:hAnsi="Calibri" w:cs="Calibri"/>
                <w:color w:val="000000"/>
                <w:sz w:val="22"/>
                <w:szCs w:val="22"/>
                <w:lang w:val="es-CO" w:eastAsia="es-CO"/>
              </w:rPr>
              <w:t> </w:t>
            </w:r>
            <w:r w:rsidR="00B12652">
              <w:t>Los escenarios que se han identificado en el plan de acción, diseñado por todos los actores involucrados,  para desarrollar las acciones promotoras de convivencia pacífica,  son el arte, la cultura y el deporte, como una apuesta para el cambio de imaginarios y prácticas cotidianas de violencia, especialmente en adolescentes y jóvenes del distrito de Barranquilla, a través de  un grupo de instituciones educativas distritales y el Punto de Encuentro de la Memoria (el cual se construye actualmente en el Parque Universal), los cuales se convierten en plataformas para generar condiciones mínimas para la Convivencia y la Reconciliación, como también construcción de memoria histórica.</w:t>
            </w:r>
          </w:p>
          <w:p w14:paraId="51D3A4A5" w14:textId="77777777" w:rsidR="00B12652" w:rsidRDefault="00B12652" w:rsidP="003175D1">
            <w:pPr>
              <w:pStyle w:val="Prrafodelista"/>
              <w:numPr>
                <w:ilvl w:val="0"/>
                <w:numId w:val="22"/>
              </w:numPr>
              <w:suppressAutoHyphens w:val="0"/>
              <w:spacing w:after="160" w:line="259" w:lineRule="auto"/>
              <w:ind w:left="284" w:hanging="284"/>
              <w:contextualSpacing/>
              <w:jc w:val="both"/>
            </w:pPr>
            <w:r>
              <w:t>Se creó en el distrito de Barranquilla, un Comité de Impulso, conformado por representantes de las instituciones socias, las comunidades y el Fondo de Justicia Transicional, que han realizado ejercicios en donde se han trabajado los temas de Reconciliación y Convivencia, Derechos Humanos y Memoria Histórica.</w:t>
            </w:r>
          </w:p>
          <w:p w14:paraId="65522497" w14:textId="5BE260E5" w:rsidR="00B12652" w:rsidRPr="00B12652" w:rsidRDefault="00B12652" w:rsidP="00B12652">
            <w:pPr>
              <w:pStyle w:val="Prrafodelista"/>
              <w:suppressAutoHyphens w:val="0"/>
              <w:spacing w:after="160" w:line="259" w:lineRule="auto"/>
              <w:ind w:left="284"/>
              <w:contextualSpacing/>
              <w:jc w:val="both"/>
            </w:pPr>
          </w:p>
        </w:tc>
        <w:tc>
          <w:tcPr>
            <w:tcW w:w="2033" w:type="dxa"/>
            <w:tcBorders>
              <w:top w:val="single" w:sz="8" w:space="0" w:color="auto"/>
              <w:left w:val="nil"/>
              <w:bottom w:val="single" w:sz="4" w:space="0" w:color="auto"/>
              <w:right w:val="single" w:sz="8" w:space="0" w:color="auto"/>
            </w:tcBorders>
            <w:shd w:val="clear" w:color="auto" w:fill="auto"/>
            <w:noWrap/>
            <w:vAlign w:val="center"/>
            <w:hideMark/>
          </w:tcPr>
          <w:p w14:paraId="041B1A60" w14:textId="161226BF" w:rsidR="00B12652" w:rsidRDefault="00B12652" w:rsidP="00B12652">
            <w:pPr>
              <w:jc w:val="center"/>
            </w:pPr>
            <w:r w:rsidRPr="00F065A4">
              <w:t>Vincular más organizaciones de víctimas.</w:t>
            </w:r>
          </w:p>
          <w:p w14:paraId="1B52A194" w14:textId="77777777" w:rsidR="000404EF" w:rsidRPr="000404EF" w:rsidRDefault="000404EF" w:rsidP="00B12652">
            <w:pPr>
              <w:suppressAutoHyphens w:val="0"/>
              <w:jc w:val="center"/>
              <w:rPr>
                <w:rFonts w:ascii="Calibri" w:hAnsi="Calibri" w:cs="Calibri"/>
                <w:color w:val="000000"/>
                <w:sz w:val="22"/>
                <w:szCs w:val="22"/>
                <w:lang w:eastAsia="es-CO"/>
              </w:rPr>
            </w:pPr>
          </w:p>
        </w:tc>
      </w:tr>
    </w:tbl>
    <w:p w14:paraId="1FAE823C" w14:textId="77777777" w:rsidR="000404EF" w:rsidRDefault="000404EF" w:rsidP="00B71B77">
      <w:pPr>
        <w:jc w:val="both"/>
        <w:rPr>
          <w:rFonts w:ascii="Tahoma" w:hAnsi="Tahoma" w:cs="Tahoma"/>
          <w:b/>
          <w:bCs/>
          <w:lang w:val="es-CO"/>
        </w:rPr>
      </w:pPr>
    </w:p>
    <w:p w14:paraId="0C06D29B" w14:textId="77777777" w:rsidR="00B12652" w:rsidRDefault="00B12652" w:rsidP="00B71B77">
      <w:pPr>
        <w:jc w:val="both"/>
        <w:rPr>
          <w:rFonts w:ascii="Tahoma" w:hAnsi="Tahoma" w:cs="Tahoma"/>
          <w:b/>
          <w:bCs/>
          <w:lang w:val="es-CO"/>
        </w:rPr>
      </w:pPr>
    </w:p>
    <w:tbl>
      <w:tblPr>
        <w:tblW w:w="10171" w:type="dxa"/>
        <w:tblInd w:w="55" w:type="dxa"/>
        <w:tblCellMar>
          <w:left w:w="70" w:type="dxa"/>
          <w:right w:w="70" w:type="dxa"/>
        </w:tblCellMar>
        <w:tblLook w:val="04A0" w:firstRow="1" w:lastRow="0" w:firstColumn="1" w:lastColumn="0" w:noHBand="0" w:noVBand="1"/>
      </w:tblPr>
      <w:tblGrid>
        <w:gridCol w:w="1575"/>
        <w:gridCol w:w="4143"/>
        <w:gridCol w:w="2249"/>
        <w:gridCol w:w="2204"/>
      </w:tblGrid>
      <w:tr w:rsidR="00B12652" w:rsidRPr="00B12652" w14:paraId="38675DA7" w14:textId="77777777" w:rsidTr="00B12652">
        <w:trPr>
          <w:trHeight w:val="390"/>
        </w:trPr>
        <w:tc>
          <w:tcPr>
            <w:tcW w:w="10171" w:type="dxa"/>
            <w:gridSpan w:val="4"/>
            <w:tcBorders>
              <w:top w:val="single" w:sz="8" w:space="0" w:color="auto"/>
              <w:left w:val="single" w:sz="8" w:space="0" w:color="auto"/>
              <w:bottom w:val="single" w:sz="8" w:space="0" w:color="auto"/>
              <w:right w:val="single" w:sz="8" w:space="0" w:color="000000"/>
            </w:tcBorders>
            <w:shd w:val="clear" w:color="000000" w:fill="8DB4E2"/>
            <w:noWrap/>
            <w:vAlign w:val="bottom"/>
            <w:hideMark/>
          </w:tcPr>
          <w:p w14:paraId="78643C39" w14:textId="77777777" w:rsidR="00B12652" w:rsidRPr="00B12652" w:rsidRDefault="00B12652" w:rsidP="00B12652">
            <w:pPr>
              <w:suppressAutoHyphens w:val="0"/>
              <w:jc w:val="center"/>
              <w:rPr>
                <w:rFonts w:ascii="Calibri" w:hAnsi="Calibri" w:cs="Calibri"/>
                <w:b/>
                <w:bCs/>
                <w:color w:val="000000"/>
                <w:sz w:val="28"/>
                <w:szCs w:val="28"/>
                <w:lang w:val="es-CO" w:eastAsia="es-CO"/>
              </w:rPr>
            </w:pPr>
            <w:r w:rsidRPr="00B12652">
              <w:rPr>
                <w:rFonts w:ascii="Calibri" w:hAnsi="Calibri" w:cs="Calibri"/>
                <w:b/>
                <w:bCs/>
                <w:color w:val="000000"/>
                <w:sz w:val="28"/>
                <w:szCs w:val="28"/>
                <w:lang w:val="es-CO" w:eastAsia="es-CO"/>
              </w:rPr>
              <w:t>COMPONENTE DE VERDAD Y JUSTICIA</w:t>
            </w:r>
          </w:p>
        </w:tc>
      </w:tr>
      <w:tr w:rsidR="00B12652" w:rsidRPr="00B12652" w14:paraId="2ECCE3A9" w14:textId="77777777" w:rsidTr="00B12652">
        <w:trPr>
          <w:trHeight w:val="315"/>
        </w:trPr>
        <w:tc>
          <w:tcPr>
            <w:tcW w:w="1575" w:type="dxa"/>
            <w:tcBorders>
              <w:top w:val="nil"/>
              <w:left w:val="single" w:sz="8" w:space="0" w:color="auto"/>
              <w:bottom w:val="nil"/>
              <w:right w:val="single" w:sz="8" w:space="0" w:color="auto"/>
            </w:tcBorders>
            <w:shd w:val="clear" w:color="000000" w:fill="8DB4E2"/>
            <w:noWrap/>
            <w:vAlign w:val="bottom"/>
            <w:hideMark/>
          </w:tcPr>
          <w:p w14:paraId="7080AEC0" w14:textId="77777777" w:rsidR="00B12652" w:rsidRPr="00B12652" w:rsidRDefault="00B12652" w:rsidP="00B12652">
            <w:pPr>
              <w:suppressAutoHyphens w:val="0"/>
              <w:jc w:val="center"/>
              <w:rPr>
                <w:rFonts w:ascii="Calibri" w:hAnsi="Calibri" w:cs="Calibri"/>
                <w:b/>
                <w:bCs/>
                <w:color w:val="000000"/>
                <w:sz w:val="22"/>
                <w:szCs w:val="22"/>
                <w:lang w:val="es-CO" w:eastAsia="es-CO"/>
              </w:rPr>
            </w:pPr>
            <w:r w:rsidRPr="00B12652">
              <w:rPr>
                <w:rFonts w:ascii="Calibri" w:hAnsi="Calibri" w:cs="Calibri"/>
                <w:b/>
                <w:bCs/>
                <w:color w:val="000000"/>
                <w:sz w:val="22"/>
                <w:szCs w:val="22"/>
                <w:lang w:val="es-CO" w:eastAsia="es-CO"/>
              </w:rPr>
              <w:t>MEDIDAS</w:t>
            </w:r>
          </w:p>
        </w:tc>
        <w:tc>
          <w:tcPr>
            <w:tcW w:w="4143" w:type="dxa"/>
            <w:tcBorders>
              <w:top w:val="nil"/>
              <w:left w:val="nil"/>
              <w:bottom w:val="nil"/>
              <w:right w:val="nil"/>
            </w:tcBorders>
            <w:shd w:val="clear" w:color="000000" w:fill="8DB4E2"/>
            <w:noWrap/>
            <w:vAlign w:val="bottom"/>
            <w:hideMark/>
          </w:tcPr>
          <w:p w14:paraId="13BCE8D9" w14:textId="77777777" w:rsidR="00B12652" w:rsidRPr="00B12652" w:rsidRDefault="00B12652" w:rsidP="00B12652">
            <w:pPr>
              <w:suppressAutoHyphens w:val="0"/>
              <w:rPr>
                <w:rFonts w:ascii="Calibri" w:hAnsi="Calibri" w:cs="Calibri"/>
                <w:b/>
                <w:bCs/>
                <w:color w:val="000000"/>
                <w:sz w:val="22"/>
                <w:szCs w:val="22"/>
                <w:lang w:val="es-CO" w:eastAsia="es-CO"/>
              </w:rPr>
            </w:pPr>
            <w:r w:rsidRPr="00B12652">
              <w:rPr>
                <w:rFonts w:ascii="Calibri" w:hAnsi="Calibri" w:cs="Calibri"/>
                <w:b/>
                <w:bCs/>
                <w:color w:val="000000"/>
                <w:sz w:val="22"/>
                <w:szCs w:val="22"/>
                <w:lang w:val="es-CO" w:eastAsia="es-CO"/>
              </w:rPr>
              <w:t>ACCIONES</w:t>
            </w:r>
          </w:p>
        </w:tc>
        <w:tc>
          <w:tcPr>
            <w:tcW w:w="2249" w:type="dxa"/>
            <w:tcBorders>
              <w:top w:val="nil"/>
              <w:left w:val="single" w:sz="8" w:space="0" w:color="auto"/>
              <w:bottom w:val="nil"/>
              <w:right w:val="single" w:sz="8" w:space="0" w:color="auto"/>
            </w:tcBorders>
            <w:shd w:val="clear" w:color="000000" w:fill="8DB4E2"/>
            <w:noWrap/>
            <w:vAlign w:val="bottom"/>
            <w:hideMark/>
          </w:tcPr>
          <w:p w14:paraId="513D924A" w14:textId="77777777" w:rsidR="00B12652" w:rsidRPr="00B12652" w:rsidRDefault="00B12652" w:rsidP="00B12652">
            <w:pPr>
              <w:suppressAutoHyphens w:val="0"/>
              <w:rPr>
                <w:rFonts w:ascii="Calibri" w:hAnsi="Calibri" w:cs="Calibri"/>
                <w:b/>
                <w:bCs/>
                <w:color w:val="000000"/>
                <w:sz w:val="22"/>
                <w:szCs w:val="22"/>
                <w:lang w:val="es-CO" w:eastAsia="es-CO"/>
              </w:rPr>
            </w:pPr>
            <w:r w:rsidRPr="00B12652">
              <w:rPr>
                <w:rFonts w:ascii="Calibri" w:hAnsi="Calibri" w:cs="Calibri"/>
                <w:b/>
                <w:bCs/>
                <w:color w:val="000000"/>
                <w:sz w:val="22"/>
                <w:szCs w:val="22"/>
                <w:lang w:val="es-CO" w:eastAsia="es-CO"/>
              </w:rPr>
              <w:t>METAS ALCANZADAS</w:t>
            </w:r>
          </w:p>
        </w:tc>
        <w:tc>
          <w:tcPr>
            <w:tcW w:w="2204" w:type="dxa"/>
            <w:tcBorders>
              <w:top w:val="nil"/>
              <w:left w:val="nil"/>
              <w:bottom w:val="nil"/>
              <w:right w:val="single" w:sz="8" w:space="0" w:color="auto"/>
            </w:tcBorders>
            <w:shd w:val="clear" w:color="000000" w:fill="8DB4E2"/>
            <w:noWrap/>
            <w:vAlign w:val="bottom"/>
            <w:hideMark/>
          </w:tcPr>
          <w:p w14:paraId="42220955" w14:textId="77777777" w:rsidR="00B12652" w:rsidRPr="00B12652" w:rsidRDefault="00B12652" w:rsidP="00B12652">
            <w:pPr>
              <w:suppressAutoHyphens w:val="0"/>
              <w:rPr>
                <w:rFonts w:ascii="Calibri" w:hAnsi="Calibri" w:cs="Calibri"/>
                <w:b/>
                <w:bCs/>
                <w:color w:val="000000"/>
                <w:sz w:val="22"/>
                <w:szCs w:val="22"/>
                <w:lang w:val="es-CO" w:eastAsia="es-CO"/>
              </w:rPr>
            </w:pPr>
            <w:r w:rsidRPr="00B12652">
              <w:rPr>
                <w:rFonts w:ascii="Calibri" w:hAnsi="Calibri" w:cs="Calibri"/>
                <w:b/>
                <w:bCs/>
                <w:color w:val="000000"/>
                <w:sz w:val="22"/>
                <w:szCs w:val="22"/>
                <w:lang w:val="es-CO" w:eastAsia="es-CO"/>
              </w:rPr>
              <w:t>RECOMENDACIONES</w:t>
            </w:r>
          </w:p>
        </w:tc>
      </w:tr>
      <w:tr w:rsidR="00B12652" w:rsidRPr="00B12652" w14:paraId="7CA4921F" w14:textId="77777777" w:rsidTr="00B12652">
        <w:trPr>
          <w:trHeight w:val="600"/>
        </w:trPr>
        <w:tc>
          <w:tcPr>
            <w:tcW w:w="1575" w:type="dxa"/>
            <w:tcBorders>
              <w:top w:val="nil"/>
              <w:left w:val="single" w:sz="8" w:space="0" w:color="auto"/>
              <w:bottom w:val="single" w:sz="4" w:space="0" w:color="auto"/>
              <w:right w:val="single" w:sz="4" w:space="0" w:color="auto"/>
            </w:tcBorders>
            <w:shd w:val="clear" w:color="auto" w:fill="auto"/>
            <w:vAlign w:val="center"/>
            <w:hideMark/>
          </w:tcPr>
          <w:p w14:paraId="70FC05E2" w14:textId="77777777" w:rsidR="00B12652" w:rsidRPr="00B12652" w:rsidRDefault="00B12652" w:rsidP="00B12652">
            <w:pPr>
              <w:suppressAutoHyphens w:val="0"/>
              <w:jc w:val="center"/>
              <w:rPr>
                <w:rFonts w:ascii="Calibri" w:hAnsi="Calibri" w:cs="Calibri"/>
                <w:color w:val="000000"/>
                <w:sz w:val="22"/>
                <w:szCs w:val="22"/>
                <w:lang w:val="es-CO" w:eastAsia="es-CO"/>
              </w:rPr>
            </w:pPr>
            <w:r w:rsidRPr="00B12652">
              <w:rPr>
                <w:rFonts w:ascii="Calibri" w:hAnsi="Calibri" w:cs="Calibri"/>
                <w:color w:val="000000"/>
                <w:sz w:val="22"/>
                <w:szCs w:val="22"/>
                <w:lang w:val="es-CO" w:eastAsia="es-CO"/>
              </w:rPr>
              <w:t>PROTECCION Y PRESERVACION DE LA MEMORIA HISTORICA</w:t>
            </w:r>
          </w:p>
        </w:tc>
        <w:tc>
          <w:tcPr>
            <w:tcW w:w="4143" w:type="dxa"/>
            <w:tcBorders>
              <w:top w:val="nil"/>
              <w:left w:val="nil"/>
              <w:bottom w:val="single" w:sz="4" w:space="0" w:color="auto"/>
              <w:right w:val="single" w:sz="4" w:space="0" w:color="auto"/>
            </w:tcBorders>
            <w:shd w:val="clear" w:color="auto" w:fill="auto"/>
            <w:noWrap/>
            <w:vAlign w:val="bottom"/>
            <w:hideMark/>
          </w:tcPr>
          <w:p w14:paraId="3AF0ABAF" w14:textId="77777777" w:rsidR="00B12652" w:rsidRDefault="00B12652" w:rsidP="003175D1">
            <w:pPr>
              <w:pStyle w:val="Prrafodelista"/>
              <w:numPr>
                <w:ilvl w:val="0"/>
                <w:numId w:val="23"/>
              </w:numPr>
              <w:suppressAutoHyphens w:val="0"/>
              <w:spacing w:after="160" w:line="259" w:lineRule="auto"/>
              <w:ind w:left="356"/>
              <w:contextualSpacing/>
              <w:jc w:val="both"/>
            </w:pPr>
            <w:r w:rsidRPr="00B12652">
              <w:rPr>
                <w:rFonts w:ascii="Calibri" w:hAnsi="Calibri" w:cs="Calibri"/>
                <w:color w:val="000000"/>
                <w:sz w:val="22"/>
                <w:szCs w:val="22"/>
                <w:lang w:val="es-CO" w:eastAsia="es-CO"/>
              </w:rPr>
              <w:t> </w:t>
            </w:r>
            <w:r w:rsidRPr="00385904">
              <w:t>Con este trabajo</w:t>
            </w:r>
            <w:r>
              <w:t xml:space="preserve">, se creó un espacio de reconciliación, aprovechando que la Alcaldía va a instalar en el Parque Universal una placa de reconocimiento a las víctimas de los exhortos de la Sentencia de Edgar Fierro Flórez, se propuso la idea de darle al parque un contenido de Reconciliación, lo que motivó a la alcaldía distrital ofrecer e iniciar la construcción de un lugar en medio del parque, con el fin de utilizarlo en temas de las memorias que se tejen en medio del conflicto armado. </w:t>
            </w:r>
          </w:p>
          <w:p w14:paraId="3DF7266D" w14:textId="77777777" w:rsidR="00B12652" w:rsidRDefault="00B12652" w:rsidP="00B12652">
            <w:pPr>
              <w:pStyle w:val="Prrafodelista"/>
              <w:ind w:left="356"/>
              <w:jc w:val="both"/>
            </w:pPr>
          </w:p>
          <w:p w14:paraId="4D89F2DF" w14:textId="77777777" w:rsidR="00B12652" w:rsidRDefault="00B12652" w:rsidP="003175D1">
            <w:pPr>
              <w:pStyle w:val="Prrafodelista"/>
              <w:numPr>
                <w:ilvl w:val="0"/>
                <w:numId w:val="23"/>
              </w:numPr>
              <w:suppressAutoHyphens w:val="0"/>
              <w:spacing w:after="160" w:line="259" w:lineRule="auto"/>
              <w:ind w:left="356"/>
              <w:contextualSpacing/>
              <w:jc w:val="both"/>
            </w:pPr>
            <w:r>
              <w:t>La iniciativa “Métete en el Cuento de la Sana Convivencia y la Reconciliación, de nuestro barrio para Barranquilla”, incluye las siguientes actividades enfocadas en el tema de memoria: Acciones se Apropiación y re significación del Parque Universal, centro y acciones itinerantes de memoria.</w:t>
            </w:r>
          </w:p>
          <w:p w14:paraId="40373598" w14:textId="77777777" w:rsidR="00B12652" w:rsidRDefault="00B12652" w:rsidP="00B12652">
            <w:pPr>
              <w:rPr>
                <w:rFonts w:ascii="Calibri" w:hAnsi="Calibri" w:cs="Calibri"/>
                <w:color w:val="000000"/>
                <w:lang w:eastAsia="es-CO"/>
              </w:rPr>
            </w:pPr>
          </w:p>
          <w:p w14:paraId="0F7A91C9" w14:textId="77777777" w:rsidR="00B12652" w:rsidRPr="00B12652" w:rsidRDefault="00B12652" w:rsidP="00B12652">
            <w:pPr>
              <w:suppressAutoHyphens w:val="0"/>
              <w:rPr>
                <w:rFonts w:ascii="Calibri" w:hAnsi="Calibri" w:cs="Calibri"/>
                <w:color w:val="000000"/>
                <w:sz w:val="22"/>
                <w:szCs w:val="22"/>
                <w:lang w:eastAsia="es-CO"/>
              </w:rPr>
            </w:pPr>
          </w:p>
        </w:tc>
        <w:tc>
          <w:tcPr>
            <w:tcW w:w="2249" w:type="dxa"/>
            <w:tcBorders>
              <w:top w:val="nil"/>
              <w:left w:val="nil"/>
              <w:bottom w:val="single" w:sz="4" w:space="0" w:color="auto"/>
              <w:right w:val="single" w:sz="4" w:space="0" w:color="auto"/>
            </w:tcBorders>
            <w:shd w:val="clear" w:color="auto" w:fill="auto"/>
            <w:noWrap/>
            <w:hideMark/>
          </w:tcPr>
          <w:p w14:paraId="7A268232" w14:textId="77777777" w:rsidR="00B12652" w:rsidRDefault="00B12652" w:rsidP="00B12652">
            <w:pPr>
              <w:jc w:val="both"/>
            </w:pPr>
            <w:r w:rsidRPr="00B12652">
              <w:rPr>
                <w:rFonts w:ascii="Calibri" w:hAnsi="Calibri" w:cs="Calibri"/>
                <w:color w:val="000000"/>
                <w:sz w:val="22"/>
                <w:szCs w:val="22"/>
                <w:lang w:val="es-CO" w:eastAsia="es-CO"/>
              </w:rPr>
              <w:t> </w:t>
            </w:r>
            <w:r w:rsidRPr="002E3324">
              <w:t>Garantizar   la construcción del Centro de Memoria Histórica del distrito de Barranquilla, para la dignificación de la memoria de las víctimas, que aporte a la memoria histórica y a la construcción de una cultura de paz, con la participación de diversos actores sociales interesados en el trabajo y rescate de la memoria histórica del distrito de Barranquilla.</w:t>
            </w:r>
          </w:p>
          <w:p w14:paraId="6C378809" w14:textId="77777777" w:rsidR="00B12652" w:rsidRPr="00B12652" w:rsidRDefault="00B12652" w:rsidP="00B12652">
            <w:pPr>
              <w:suppressAutoHyphens w:val="0"/>
              <w:jc w:val="both"/>
              <w:rPr>
                <w:rFonts w:ascii="Calibri" w:hAnsi="Calibri" w:cs="Calibri"/>
                <w:color w:val="000000"/>
                <w:sz w:val="22"/>
                <w:szCs w:val="22"/>
                <w:lang w:eastAsia="es-CO"/>
              </w:rPr>
            </w:pPr>
          </w:p>
        </w:tc>
        <w:tc>
          <w:tcPr>
            <w:tcW w:w="2204" w:type="dxa"/>
            <w:tcBorders>
              <w:top w:val="nil"/>
              <w:left w:val="nil"/>
              <w:bottom w:val="single" w:sz="4" w:space="0" w:color="auto"/>
              <w:right w:val="single" w:sz="8" w:space="0" w:color="auto"/>
            </w:tcBorders>
            <w:shd w:val="clear" w:color="auto" w:fill="auto"/>
            <w:noWrap/>
            <w:hideMark/>
          </w:tcPr>
          <w:p w14:paraId="2555ECE3" w14:textId="77777777" w:rsidR="00B12652" w:rsidRPr="00B12652" w:rsidRDefault="00B12652" w:rsidP="00B12652">
            <w:pPr>
              <w:suppressAutoHyphens w:val="0"/>
              <w:jc w:val="both"/>
              <w:rPr>
                <w:rFonts w:ascii="Calibri" w:hAnsi="Calibri" w:cs="Calibri"/>
                <w:color w:val="000000"/>
                <w:sz w:val="22"/>
                <w:szCs w:val="22"/>
                <w:lang w:val="es-CO" w:eastAsia="es-CO"/>
              </w:rPr>
            </w:pPr>
            <w:r w:rsidRPr="00B12652">
              <w:rPr>
                <w:rFonts w:ascii="Calibri" w:hAnsi="Calibri" w:cs="Calibri"/>
                <w:color w:val="000000"/>
                <w:sz w:val="22"/>
                <w:szCs w:val="22"/>
                <w:lang w:val="es-CO" w:eastAsia="es-CO"/>
              </w:rPr>
              <w:t> Trabajar en conjunto para dar contenido al espacio del parque para construir allí la Casa de la Memoria,  conseguido por la gestión que hizo el PNUD con la Oficina de la Alta Consejería distrital para la seguridad ciudadana.</w:t>
            </w:r>
          </w:p>
          <w:p w14:paraId="6C6D7A02" w14:textId="77777777" w:rsidR="00B12652" w:rsidRPr="00B12652" w:rsidRDefault="00B12652" w:rsidP="00B12652">
            <w:pPr>
              <w:suppressAutoHyphens w:val="0"/>
              <w:jc w:val="both"/>
              <w:rPr>
                <w:rFonts w:ascii="Calibri" w:hAnsi="Calibri" w:cs="Calibri"/>
                <w:color w:val="000000"/>
                <w:sz w:val="22"/>
                <w:szCs w:val="22"/>
                <w:lang w:val="es-CO" w:eastAsia="es-CO"/>
              </w:rPr>
            </w:pPr>
            <w:r w:rsidRPr="00B12652">
              <w:rPr>
                <w:rFonts w:ascii="Calibri" w:hAnsi="Calibri" w:cs="Calibri"/>
                <w:color w:val="000000"/>
                <w:sz w:val="22"/>
                <w:szCs w:val="22"/>
                <w:lang w:val="es-CO" w:eastAsia="es-CO"/>
              </w:rPr>
              <w:t>Impulsar las acciones itinerantes de memoria.</w:t>
            </w:r>
          </w:p>
          <w:p w14:paraId="3EEE8BBF" w14:textId="77777777" w:rsidR="00B12652" w:rsidRPr="00B12652" w:rsidRDefault="00B12652" w:rsidP="00B12652">
            <w:pPr>
              <w:suppressAutoHyphens w:val="0"/>
              <w:jc w:val="both"/>
              <w:rPr>
                <w:rFonts w:ascii="Calibri" w:hAnsi="Calibri" w:cs="Calibri"/>
                <w:color w:val="000000"/>
                <w:sz w:val="22"/>
                <w:szCs w:val="22"/>
                <w:lang w:val="es-CO" w:eastAsia="es-CO"/>
              </w:rPr>
            </w:pPr>
          </w:p>
          <w:p w14:paraId="296AAE11" w14:textId="77777777" w:rsidR="00B12652" w:rsidRPr="00B12652" w:rsidRDefault="00B12652" w:rsidP="00B12652">
            <w:pPr>
              <w:suppressAutoHyphens w:val="0"/>
              <w:jc w:val="both"/>
              <w:rPr>
                <w:rFonts w:ascii="Calibri" w:hAnsi="Calibri" w:cs="Calibri"/>
                <w:color w:val="000000"/>
                <w:sz w:val="22"/>
                <w:szCs w:val="22"/>
                <w:lang w:val="es-CO" w:eastAsia="es-CO"/>
              </w:rPr>
            </w:pPr>
          </w:p>
        </w:tc>
      </w:tr>
    </w:tbl>
    <w:p w14:paraId="7CCA2BDE" w14:textId="77777777" w:rsidR="00B12652" w:rsidRDefault="00B12652" w:rsidP="00B71B77">
      <w:pPr>
        <w:jc w:val="both"/>
        <w:rPr>
          <w:rFonts w:ascii="Tahoma" w:hAnsi="Tahoma" w:cs="Tahoma"/>
          <w:b/>
          <w:bCs/>
          <w:lang w:val="es-CO"/>
        </w:rPr>
      </w:pPr>
    </w:p>
    <w:p w14:paraId="64FE2A15" w14:textId="77777777" w:rsidR="00B12652" w:rsidRDefault="00B12652" w:rsidP="00B71B77">
      <w:pPr>
        <w:jc w:val="both"/>
        <w:rPr>
          <w:rFonts w:ascii="Tahoma" w:hAnsi="Tahoma" w:cs="Tahoma"/>
          <w:b/>
          <w:bCs/>
          <w:lang w:val="es-CO"/>
        </w:rPr>
      </w:pPr>
    </w:p>
    <w:p w14:paraId="05A14AC3" w14:textId="77777777" w:rsidR="00B12652" w:rsidRDefault="00B12652" w:rsidP="00B71B77">
      <w:pPr>
        <w:jc w:val="both"/>
        <w:rPr>
          <w:rFonts w:ascii="Tahoma" w:hAnsi="Tahoma" w:cs="Tahoma"/>
          <w:b/>
          <w:bCs/>
          <w:lang w:val="es-CO"/>
        </w:rPr>
      </w:pPr>
    </w:p>
    <w:p w14:paraId="17BDDA3B" w14:textId="77777777" w:rsidR="00B12652" w:rsidRDefault="00B12652" w:rsidP="00B71B77">
      <w:pPr>
        <w:jc w:val="both"/>
        <w:rPr>
          <w:rFonts w:ascii="Tahoma" w:hAnsi="Tahoma" w:cs="Tahoma"/>
          <w:b/>
          <w:bCs/>
          <w:lang w:val="es-CO"/>
        </w:rPr>
      </w:pPr>
    </w:p>
    <w:p w14:paraId="6969D688" w14:textId="77777777" w:rsidR="00B12652" w:rsidRDefault="00B12652" w:rsidP="00B71B77">
      <w:pPr>
        <w:jc w:val="both"/>
        <w:rPr>
          <w:rFonts w:ascii="Tahoma" w:hAnsi="Tahoma" w:cs="Tahoma"/>
          <w:b/>
          <w:bCs/>
          <w:lang w:val="es-CO"/>
        </w:rPr>
      </w:pPr>
    </w:p>
    <w:p w14:paraId="1C581C17" w14:textId="77777777" w:rsidR="00B12652" w:rsidRDefault="00B12652" w:rsidP="00B71B77">
      <w:pPr>
        <w:jc w:val="both"/>
        <w:rPr>
          <w:rFonts w:ascii="Tahoma" w:hAnsi="Tahoma" w:cs="Tahoma"/>
          <w:b/>
          <w:bCs/>
          <w:lang w:val="es-CO"/>
        </w:rPr>
      </w:pPr>
    </w:p>
    <w:p w14:paraId="7B3A5B6B" w14:textId="77777777" w:rsidR="00B12652" w:rsidRDefault="00B12652" w:rsidP="00B71B77">
      <w:pPr>
        <w:jc w:val="both"/>
        <w:rPr>
          <w:rFonts w:ascii="Tahoma" w:hAnsi="Tahoma" w:cs="Tahoma"/>
          <w:b/>
          <w:bCs/>
          <w:lang w:val="es-CO"/>
        </w:rPr>
      </w:pPr>
    </w:p>
    <w:p w14:paraId="08D21980" w14:textId="77777777" w:rsidR="00B12652" w:rsidRDefault="00B12652" w:rsidP="00B71B77">
      <w:pPr>
        <w:jc w:val="both"/>
        <w:rPr>
          <w:rFonts w:ascii="Tahoma" w:hAnsi="Tahoma" w:cs="Tahoma"/>
          <w:b/>
          <w:bCs/>
          <w:lang w:val="es-CO"/>
        </w:rPr>
      </w:pPr>
    </w:p>
    <w:p w14:paraId="7F29001D" w14:textId="77777777" w:rsidR="00B12652" w:rsidRDefault="00B12652" w:rsidP="00B71B77">
      <w:pPr>
        <w:jc w:val="both"/>
        <w:rPr>
          <w:rFonts w:ascii="Tahoma" w:hAnsi="Tahoma" w:cs="Tahoma"/>
          <w:b/>
          <w:bCs/>
          <w:lang w:val="es-CO"/>
        </w:rPr>
      </w:pPr>
    </w:p>
    <w:p w14:paraId="62F656B6" w14:textId="77777777" w:rsidR="00B12652" w:rsidRDefault="00B12652" w:rsidP="00B71B77">
      <w:pPr>
        <w:jc w:val="both"/>
        <w:rPr>
          <w:rFonts w:ascii="Tahoma" w:hAnsi="Tahoma" w:cs="Tahoma"/>
          <w:b/>
          <w:bCs/>
          <w:lang w:val="es-CO"/>
        </w:rPr>
      </w:pPr>
    </w:p>
    <w:p w14:paraId="1F697FD3" w14:textId="77777777" w:rsidR="00B12652" w:rsidRDefault="00B12652" w:rsidP="00B71B77">
      <w:pPr>
        <w:jc w:val="both"/>
        <w:rPr>
          <w:rFonts w:ascii="Tahoma" w:hAnsi="Tahoma" w:cs="Tahoma"/>
          <w:b/>
          <w:bCs/>
          <w:lang w:val="es-CO"/>
        </w:rPr>
      </w:pPr>
    </w:p>
    <w:p w14:paraId="2D599739" w14:textId="77777777" w:rsidR="00B12652" w:rsidRDefault="00B12652" w:rsidP="00B71B77">
      <w:pPr>
        <w:jc w:val="both"/>
        <w:rPr>
          <w:rFonts w:ascii="Tahoma" w:hAnsi="Tahoma" w:cs="Tahoma"/>
          <w:b/>
          <w:bCs/>
          <w:lang w:val="es-CO"/>
        </w:rPr>
      </w:pPr>
    </w:p>
    <w:tbl>
      <w:tblPr>
        <w:tblW w:w="10171" w:type="dxa"/>
        <w:tblInd w:w="55" w:type="dxa"/>
        <w:tblCellMar>
          <w:left w:w="70" w:type="dxa"/>
          <w:right w:w="70" w:type="dxa"/>
        </w:tblCellMar>
        <w:tblLook w:val="04A0" w:firstRow="1" w:lastRow="0" w:firstColumn="1" w:lastColumn="0" w:noHBand="0" w:noVBand="1"/>
      </w:tblPr>
      <w:tblGrid>
        <w:gridCol w:w="1575"/>
        <w:gridCol w:w="4143"/>
        <w:gridCol w:w="2249"/>
        <w:gridCol w:w="2204"/>
      </w:tblGrid>
      <w:tr w:rsidR="00B12652" w:rsidRPr="00B12652" w14:paraId="0F43D982" w14:textId="77777777" w:rsidTr="00BC0892">
        <w:trPr>
          <w:trHeight w:val="390"/>
        </w:trPr>
        <w:tc>
          <w:tcPr>
            <w:tcW w:w="10171" w:type="dxa"/>
            <w:gridSpan w:val="4"/>
            <w:tcBorders>
              <w:top w:val="single" w:sz="8" w:space="0" w:color="auto"/>
              <w:left w:val="single" w:sz="8" w:space="0" w:color="auto"/>
              <w:bottom w:val="single" w:sz="8" w:space="0" w:color="auto"/>
              <w:right w:val="single" w:sz="8" w:space="0" w:color="000000"/>
            </w:tcBorders>
            <w:shd w:val="clear" w:color="000000" w:fill="8DB4E2"/>
            <w:noWrap/>
            <w:vAlign w:val="bottom"/>
            <w:hideMark/>
          </w:tcPr>
          <w:p w14:paraId="0450150A" w14:textId="77777777" w:rsidR="00B12652" w:rsidRPr="00B12652" w:rsidRDefault="00B12652" w:rsidP="00BC0892">
            <w:pPr>
              <w:suppressAutoHyphens w:val="0"/>
              <w:jc w:val="center"/>
              <w:rPr>
                <w:rFonts w:ascii="Calibri" w:hAnsi="Calibri" w:cs="Calibri"/>
                <w:b/>
                <w:bCs/>
                <w:color w:val="000000"/>
                <w:sz w:val="28"/>
                <w:szCs w:val="28"/>
                <w:lang w:val="es-CO" w:eastAsia="es-CO"/>
              </w:rPr>
            </w:pPr>
            <w:r w:rsidRPr="00B12652">
              <w:rPr>
                <w:rFonts w:ascii="Calibri" w:hAnsi="Calibri" w:cs="Calibri"/>
                <w:b/>
                <w:bCs/>
                <w:color w:val="000000"/>
                <w:sz w:val="28"/>
                <w:szCs w:val="28"/>
                <w:lang w:val="es-CO" w:eastAsia="es-CO"/>
              </w:rPr>
              <w:t>COMPONENTE DE VERDAD Y JUSTICIA</w:t>
            </w:r>
          </w:p>
        </w:tc>
      </w:tr>
      <w:tr w:rsidR="00B12652" w:rsidRPr="00B12652" w14:paraId="72B6B430" w14:textId="77777777" w:rsidTr="00BC0892">
        <w:trPr>
          <w:trHeight w:val="315"/>
        </w:trPr>
        <w:tc>
          <w:tcPr>
            <w:tcW w:w="1575" w:type="dxa"/>
            <w:tcBorders>
              <w:top w:val="nil"/>
              <w:left w:val="single" w:sz="8" w:space="0" w:color="auto"/>
              <w:bottom w:val="nil"/>
              <w:right w:val="single" w:sz="8" w:space="0" w:color="auto"/>
            </w:tcBorders>
            <w:shd w:val="clear" w:color="000000" w:fill="8DB4E2"/>
            <w:noWrap/>
            <w:vAlign w:val="bottom"/>
            <w:hideMark/>
          </w:tcPr>
          <w:p w14:paraId="38FBFE88" w14:textId="77777777" w:rsidR="00B12652" w:rsidRPr="00B12652" w:rsidRDefault="00B12652" w:rsidP="00BC0892">
            <w:pPr>
              <w:suppressAutoHyphens w:val="0"/>
              <w:jc w:val="center"/>
              <w:rPr>
                <w:rFonts w:ascii="Calibri" w:hAnsi="Calibri" w:cs="Calibri"/>
                <w:b/>
                <w:bCs/>
                <w:color w:val="000000"/>
                <w:sz w:val="22"/>
                <w:szCs w:val="22"/>
                <w:lang w:val="es-CO" w:eastAsia="es-CO"/>
              </w:rPr>
            </w:pPr>
            <w:r w:rsidRPr="00B12652">
              <w:rPr>
                <w:rFonts w:ascii="Calibri" w:hAnsi="Calibri" w:cs="Calibri"/>
                <w:b/>
                <w:bCs/>
                <w:color w:val="000000"/>
                <w:sz w:val="22"/>
                <w:szCs w:val="22"/>
                <w:lang w:val="es-CO" w:eastAsia="es-CO"/>
              </w:rPr>
              <w:t>MEDIDAS</w:t>
            </w:r>
          </w:p>
        </w:tc>
        <w:tc>
          <w:tcPr>
            <w:tcW w:w="4143" w:type="dxa"/>
            <w:tcBorders>
              <w:top w:val="nil"/>
              <w:left w:val="nil"/>
              <w:bottom w:val="nil"/>
              <w:right w:val="nil"/>
            </w:tcBorders>
            <w:shd w:val="clear" w:color="000000" w:fill="8DB4E2"/>
            <w:noWrap/>
            <w:vAlign w:val="bottom"/>
            <w:hideMark/>
          </w:tcPr>
          <w:p w14:paraId="36608AFD" w14:textId="77777777" w:rsidR="00B12652" w:rsidRPr="00B12652" w:rsidRDefault="00B12652" w:rsidP="009E352D">
            <w:pPr>
              <w:suppressAutoHyphens w:val="0"/>
              <w:jc w:val="center"/>
              <w:rPr>
                <w:rFonts w:ascii="Calibri" w:hAnsi="Calibri" w:cs="Calibri"/>
                <w:b/>
                <w:bCs/>
                <w:color w:val="000000"/>
                <w:sz w:val="22"/>
                <w:szCs w:val="22"/>
                <w:lang w:val="es-CO" w:eastAsia="es-CO"/>
              </w:rPr>
            </w:pPr>
            <w:r w:rsidRPr="00B12652">
              <w:rPr>
                <w:rFonts w:ascii="Calibri" w:hAnsi="Calibri" w:cs="Calibri"/>
                <w:b/>
                <w:bCs/>
                <w:color w:val="000000"/>
                <w:sz w:val="22"/>
                <w:szCs w:val="22"/>
                <w:lang w:val="es-CO" w:eastAsia="es-CO"/>
              </w:rPr>
              <w:t>ACCIONES</w:t>
            </w:r>
          </w:p>
        </w:tc>
        <w:tc>
          <w:tcPr>
            <w:tcW w:w="2249" w:type="dxa"/>
            <w:tcBorders>
              <w:top w:val="nil"/>
              <w:left w:val="single" w:sz="8" w:space="0" w:color="auto"/>
              <w:bottom w:val="nil"/>
              <w:right w:val="single" w:sz="8" w:space="0" w:color="auto"/>
            </w:tcBorders>
            <w:shd w:val="clear" w:color="000000" w:fill="8DB4E2"/>
            <w:noWrap/>
            <w:vAlign w:val="bottom"/>
            <w:hideMark/>
          </w:tcPr>
          <w:p w14:paraId="30C0CEBF" w14:textId="77777777" w:rsidR="00B12652" w:rsidRPr="00B12652" w:rsidRDefault="00B12652" w:rsidP="00BC0892">
            <w:pPr>
              <w:suppressAutoHyphens w:val="0"/>
              <w:rPr>
                <w:rFonts w:ascii="Calibri" w:hAnsi="Calibri" w:cs="Calibri"/>
                <w:b/>
                <w:bCs/>
                <w:color w:val="000000"/>
                <w:sz w:val="22"/>
                <w:szCs w:val="22"/>
                <w:lang w:val="es-CO" w:eastAsia="es-CO"/>
              </w:rPr>
            </w:pPr>
            <w:r w:rsidRPr="00B12652">
              <w:rPr>
                <w:rFonts w:ascii="Calibri" w:hAnsi="Calibri" w:cs="Calibri"/>
                <w:b/>
                <w:bCs/>
                <w:color w:val="000000"/>
                <w:sz w:val="22"/>
                <w:szCs w:val="22"/>
                <w:lang w:val="es-CO" w:eastAsia="es-CO"/>
              </w:rPr>
              <w:t>METAS ALCANZADAS</w:t>
            </w:r>
          </w:p>
        </w:tc>
        <w:tc>
          <w:tcPr>
            <w:tcW w:w="2204" w:type="dxa"/>
            <w:tcBorders>
              <w:top w:val="nil"/>
              <w:left w:val="nil"/>
              <w:bottom w:val="nil"/>
              <w:right w:val="single" w:sz="8" w:space="0" w:color="auto"/>
            </w:tcBorders>
            <w:shd w:val="clear" w:color="000000" w:fill="8DB4E2"/>
            <w:noWrap/>
            <w:vAlign w:val="bottom"/>
            <w:hideMark/>
          </w:tcPr>
          <w:p w14:paraId="6FC8501F" w14:textId="77777777" w:rsidR="00B12652" w:rsidRPr="00B12652" w:rsidRDefault="00B12652" w:rsidP="00BC0892">
            <w:pPr>
              <w:suppressAutoHyphens w:val="0"/>
              <w:rPr>
                <w:rFonts w:ascii="Calibri" w:hAnsi="Calibri" w:cs="Calibri"/>
                <w:b/>
                <w:bCs/>
                <w:color w:val="000000"/>
                <w:sz w:val="22"/>
                <w:szCs w:val="22"/>
                <w:lang w:val="es-CO" w:eastAsia="es-CO"/>
              </w:rPr>
            </w:pPr>
            <w:r w:rsidRPr="00B12652">
              <w:rPr>
                <w:rFonts w:ascii="Calibri" w:hAnsi="Calibri" w:cs="Calibri"/>
                <w:b/>
                <w:bCs/>
                <w:color w:val="000000"/>
                <w:sz w:val="22"/>
                <w:szCs w:val="22"/>
                <w:lang w:val="es-CO" w:eastAsia="es-CO"/>
              </w:rPr>
              <w:t>RECOMENDACIONES</w:t>
            </w:r>
          </w:p>
        </w:tc>
      </w:tr>
      <w:tr w:rsidR="00B12652" w:rsidRPr="00B12652" w14:paraId="4E0F7A01" w14:textId="77777777" w:rsidTr="00BC0892">
        <w:trPr>
          <w:trHeight w:val="600"/>
        </w:trPr>
        <w:tc>
          <w:tcPr>
            <w:tcW w:w="1575" w:type="dxa"/>
            <w:tcBorders>
              <w:top w:val="nil"/>
              <w:left w:val="single" w:sz="8" w:space="0" w:color="auto"/>
              <w:bottom w:val="single" w:sz="4" w:space="0" w:color="auto"/>
              <w:right w:val="single" w:sz="4" w:space="0" w:color="auto"/>
            </w:tcBorders>
            <w:shd w:val="clear" w:color="auto" w:fill="auto"/>
            <w:vAlign w:val="center"/>
            <w:hideMark/>
          </w:tcPr>
          <w:p w14:paraId="0064A445" w14:textId="77777777" w:rsidR="00B12652" w:rsidRPr="003E64F9" w:rsidRDefault="00B12652" w:rsidP="00B12652">
            <w:pPr>
              <w:jc w:val="center"/>
              <w:rPr>
                <w:rFonts w:ascii="Calibri" w:hAnsi="Calibri" w:cs="Calibri"/>
                <w:color w:val="000000"/>
                <w:lang w:eastAsia="es-CO"/>
              </w:rPr>
            </w:pPr>
            <w:r w:rsidRPr="003E64F9">
              <w:rPr>
                <w:rFonts w:ascii="Calibri" w:hAnsi="Calibri" w:cs="Calibri"/>
                <w:color w:val="000000"/>
                <w:lang w:eastAsia="es-CO"/>
              </w:rPr>
              <w:t>DIFUSION Y APROPIACION COLECTIVA DE LA VERDAD Y LA MEMORIA</w:t>
            </w:r>
          </w:p>
          <w:p w14:paraId="2FFEACDB" w14:textId="77777777" w:rsidR="00B12652" w:rsidRDefault="00B12652" w:rsidP="00B12652">
            <w:pPr>
              <w:rPr>
                <w:rFonts w:ascii="Calibri" w:hAnsi="Calibri" w:cs="Calibri"/>
                <w:color w:val="000000"/>
                <w:lang w:eastAsia="es-CO"/>
              </w:rPr>
            </w:pPr>
          </w:p>
          <w:p w14:paraId="662B8A19" w14:textId="3CB82B5F" w:rsidR="00B12652" w:rsidRPr="00B12652" w:rsidRDefault="00B12652" w:rsidP="00BC0892">
            <w:pPr>
              <w:suppressAutoHyphens w:val="0"/>
              <w:jc w:val="center"/>
              <w:rPr>
                <w:rFonts w:ascii="Calibri" w:hAnsi="Calibri" w:cs="Calibri"/>
                <w:color w:val="000000"/>
                <w:sz w:val="22"/>
                <w:szCs w:val="22"/>
                <w:lang w:eastAsia="es-CO"/>
              </w:rPr>
            </w:pPr>
          </w:p>
        </w:tc>
        <w:tc>
          <w:tcPr>
            <w:tcW w:w="4143" w:type="dxa"/>
            <w:tcBorders>
              <w:top w:val="nil"/>
              <w:left w:val="nil"/>
              <w:bottom w:val="single" w:sz="4" w:space="0" w:color="auto"/>
              <w:right w:val="single" w:sz="4" w:space="0" w:color="auto"/>
            </w:tcBorders>
            <w:shd w:val="clear" w:color="auto" w:fill="auto"/>
            <w:noWrap/>
            <w:vAlign w:val="bottom"/>
            <w:hideMark/>
          </w:tcPr>
          <w:p w14:paraId="41140434" w14:textId="77777777" w:rsidR="00B12652" w:rsidRPr="00D9524B" w:rsidRDefault="00B12652" w:rsidP="00B12652">
            <w:pPr>
              <w:pStyle w:val="Prrafodelista"/>
              <w:jc w:val="both"/>
            </w:pPr>
          </w:p>
          <w:p w14:paraId="37F22552" w14:textId="77777777" w:rsidR="00B12652" w:rsidRDefault="00B12652" w:rsidP="003175D1">
            <w:pPr>
              <w:pStyle w:val="Prrafodelista"/>
              <w:numPr>
                <w:ilvl w:val="0"/>
                <w:numId w:val="24"/>
              </w:numPr>
              <w:suppressAutoHyphens w:val="0"/>
              <w:spacing w:after="160" w:line="259" w:lineRule="auto"/>
              <w:contextualSpacing/>
              <w:jc w:val="both"/>
            </w:pPr>
            <w:r w:rsidRPr="006403F2">
              <w:rPr>
                <w:rFonts w:ascii="Calibri" w:hAnsi="Calibri" w:cs="Calibri"/>
                <w:color w:val="000000"/>
                <w:lang w:eastAsia="es-CO"/>
              </w:rPr>
              <w:t> </w:t>
            </w:r>
            <w:r w:rsidRPr="0096095F">
              <w:t xml:space="preserve">Articulación </w:t>
            </w:r>
            <w:r>
              <w:t>del proyecto del fondo de justicia transicional/ PNUD y distrito, que contiene actividades de memoria histórica: Promoción de la Convivencia Pacífica y reconciliación en contextos de transición (Parque Universal, lugar y acciones itinerantes de memoria), con el fin de plantear un trabajo conjunto, aunando esfuerzos tanto de las organizaciones de víctimas que los impulsan, como los apoyos que realizan las instituciones al proyecto.</w:t>
            </w:r>
          </w:p>
          <w:p w14:paraId="5F8E79E1" w14:textId="77777777" w:rsidR="00B12652" w:rsidRDefault="00B12652" w:rsidP="003175D1">
            <w:pPr>
              <w:pStyle w:val="Prrafodelista"/>
              <w:numPr>
                <w:ilvl w:val="0"/>
                <w:numId w:val="24"/>
              </w:numPr>
              <w:suppressAutoHyphens w:val="0"/>
              <w:spacing w:after="160" w:line="259" w:lineRule="auto"/>
              <w:contextualSpacing/>
              <w:jc w:val="both"/>
            </w:pPr>
            <w:r>
              <w:t>Iniciativas de memoria histórica propuestas por organizaciones de víctimas.</w:t>
            </w:r>
          </w:p>
          <w:p w14:paraId="77E68454" w14:textId="77777777" w:rsidR="00B12652" w:rsidRDefault="00B12652" w:rsidP="003175D1">
            <w:pPr>
              <w:pStyle w:val="Prrafodelista"/>
              <w:numPr>
                <w:ilvl w:val="0"/>
                <w:numId w:val="24"/>
              </w:numPr>
              <w:suppressAutoHyphens w:val="0"/>
              <w:spacing w:after="160" w:line="259" w:lineRule="auto"/>
              <w:contextualSpacing/>
              <w:jc w:val="both"/>
            </w:pPr>
            <w:r>
              <w:t>Reconocer la importancia de recordar como forma de sanar heridas y comprender lo sucedido.</w:t>
            </w:r>
          </w:p>
          <w:p w14:paraId="002936F8" w14:textId="54E92C86" w:rsidR="00B12652" w:rsidRPr="00B12652" w:rsidRDefault="00B12652" w:rsidP="00B12652">
            <w:pPr>
              <w:suppressAutoHyphens w:val="0"/>
              <w:spacing w:after="160" w:line="259" w:lineRule="auto"/>
              <w:contextualSpacing/>
              <w:jc w:val="both"/>
              <w:rPr>
                <w:rFonts w:ascii="Calibri" w:hAnsi="Calibri" w:cs="Calibri"/>
                <w:color w:val="000000"/>
                <w:lang w:eastAsia="es-CO"/>
              </w:rPr>
            </w:pPr>
            <w:r w:rsidRPr="00B12652">
              <w:rPr>
                <w:rFonts w:ascii="Calibri" w:hAnsi="Calibri" w:cs="Calibri"/>
                <w:color w:val="000000"/>
                <w:sz w:val="22"/>
                <w:szCs w:val="22"/>
                <w:lang w:val="es-CO" w:eastAsia="es-CO"/>
              </w:rPr>
              <w:t> </w:t>
            </w:r>
          </w:p>
          <w:p w14:paraId="482E859C" w14:textId="77777777" w:rsidR="00B12652" w:rsidRPr="00B12652" w:rsidRDefault="00B12652" w:rsidP="00BC0892">
            <w:pPr>
              <w:suppressAutoHyphens w:val="0"/>
              <w:rPr>
                <w:rFonts w:ascii="Calibri" w:hAnsi="Calibri" w:cs="Calibri"/>
                <w:color w:val="000000"/>
                <w:sz w:val="22"/>
                <w:szCs w:val="22"/>
                <w:lang w:eastAsia="es-CO"/>
              </w:rPr>
            </w:pPr>
          </w:p>
        </w:tc>
        <w:tc>
          <w:tcPr>
            <w:tcW w:w="2249" w:type="dxa"/>
            <w:tcBorders>
              <w:top w:val="nil"/>
              <w:left w:val="nil"/>
              <w:bottom w:val="single" w:sz="4" w:space="0" w:color="auto"/>
              <w:right w:val="single" w:sz="4" w:space="0" w:color="auto"/>
            </w:tcBorders>
            <w:shd w:val="clear" w:color="auto" w:fill="auto"/>
            <w:noWrap/>
            <w:hideMark/>
          </w:tcPr>
          <w:p w14:paraId="058A9FDB" w14:textId="77777777" w:rsidR="00B12652" w:rsidRPr="00D9524B" w:rsidRDefault="00B12652" w:rsidP="00B12652">
            <w:pPr>
              <w:pStyle w:val="Prrafodelista"/>
              <w:ind w:left="355"/>
              <w:jc w:val="both"/>
            </w:pPr>
            <w:r w:rsidRPr="00B12652">
              <w:rPr>
                <w:rFonts w:ascii="Calibri" w:hAnsi="Calibri" w:cs="Calibri"/>
                <w:color w:val="000000"/>
                <w:sz w:val="22"/>
                <w:szCs w:val="22"/>
                <w:lang w:val="es-CO" w:eastAsia="es-CO"/>
              </w:rPr>
              <w:t> </w:t>
            </w:r>
          </w:p>
          <w:p w14:paraId="32235992" w14:textId="77777777" w:rsidR="00B12652" w:rsidRDefault="00B12652" w:rsidP="003175D1">
            <w:pPr>
              <w:pStyle w:val="Prrafodelista"/>
              <w:numPr>
                <w:ilvl w:val="0"/>
                <w:numId w:val="25"/>
              </w:numPr>
              <w:suppressAutoHyphens w:val="0"/>
              <w:spacing w:after="160" w:line="259" w:lineRule="auto"/>
              <w:ind w:left="355" w:hanging="355"/>
              <w:contextualSpacing/>
              <w:jc w:val="both"/>
            </w:pPr>
            <w:r w:rsidRPr="006403F2">
              <w:rPr>
                <w:rFonts w:ascii="Calibri" w:hAnsi="Calibri" w:cs="Calibri"/>
                <w:color w:val="000000"/>
                <w:lang w:eastAsia="es-CO"/>
              </w:rPr>
              <w:t> </w:t>
            </w:r>
            <w:r>
              <w:t>Resaltar la importancia de sumar esfuerzos para el desarrollo de iniciativas que permitan a las víctimas contar su historia y enseñar sus experiencias.</w:t>
            </w:r>
          </w:p>
          <w:p w14:paraId="112FF4AF" w14:textId="77777777" w:rsidR="00B12652" w:rsidRDefault="00B12652" w:rsidP="003175D1">
            <w:pPr>
              <w:pStyle w:val="Prrafodelista"/>
              <w:numPr>
                <w:ilvl w:val="0"/>
                <w:numId w:val="25"/>
              </w:numPr>
              <w:suppressAutoHyphens w:val="0"/>
              <w:spacing w:after="160" w:line="259" w:lineRule="auto"/>
              <w:ind w:left="355" w:hanging="355"/>
              <w:contextualSpacing/>
              <w:jc w:val="both"/>
            </w:pPr>
            <w:r>
              <w:t>Recordar lo sucedido como medida de NO repetición.</w:t>
            </w:r>
          </w:p>
          <w:p w14:paraId="77CA8B5A" w14:textId="77777777" w:rsidR="00B12652" w:rsidRDefault="00B12652" w:rsidP="003175D1">
            <w:pPr>
              <w:pStyle w:val="Prrafodelista"/>
              <w:numPr>
                <w:ilvl w:val="0"/>
                <w:numId w:val="25"/>
              </w:numPr>
              <w:suppressAutoHyphens w:val="0"/>
              <w:spacing w:after="160" w:line="259" w:lineRule="auto"/>
              <w:ind w:left="355" w:hanging="355"/>
              <w:contextualSpacing/>
              <w:jc w:val="both"/>
            </w:pPr>
            <w:r>
              <w:t>Recopilar los ejercicios de memoria que se hayan realizado en el distrito de Barranquilla.</w:t>
            </w:r>
          </w:p>
          <w:p w14:paraId="3050FB39" w14:textId="77777777" w:rsidR="00B12652" w:rsidRDefault="00B12652" w:rsidP="00B12652">
            <w:pPr>
              <w:rPr>
                <w:rFonts w:ascii="Calibri" w:hAnsi="Calibri" w:cs="Calibri"/>
                <w:color w:val="000000"/>
                <w:lang w:eastAsia="es-CO"/>
              </w:rPr>
            </w:pPr>
          </w:p>
          <w:p w14:paraId="2DC29964" w14:textId="77777777" w:rsidR="00B12652" w:rsidRDefault="00B12652" w:rsidP="00B12652">
            <w:pPr>
              <w:rPr>
                <w:rFonts w:ascii="Calibri" w:hAnsi="Calibri" w:cs="Calibri"/>
                <w:color w:val="000000"/>
                <w:lang w:eastAsia="es-CO"/>
              </w:rPr>
            </w:pPr>
          </w:p>
          <w:p w14:paraId="1857D83F" w14:textId="105DE19B" w:rsidR="00B12652" w:rsidRPr="00B12652" w:rsidRDefault="00B12652" w:rsidP="00B12652">
            <w:pPr>
              <w:jc w:val="both"/>
              <w:rPr>
                <w:rFonts w:ascii="Calibri" w:hAnsi="Calibri" w:cs="Calibri"/>
                <w:color w:val="000000"/>
                <w:sz w:val="22"/>
                <w:szCs w:val="22"/>
                <w:lang w:eastAsia="es-CO"/>
              </w:rPr>
            </w:pPr>
          </w:p>
        </w:tc>
        <w:tc>
          <w:tcPr>
            <w:tcW w:w="2204" w:type="dxa"/>
            <w:tcBorders>
              <w:top w:val="nil"/>
              <w:left w:val="nil"/>
              <w:bottom w:val="single" w:sz="4" w:space="0" w:color="auto"/>
              <w:right w:val="single" w:sz="8" w:space="0" w:color="auto"/>
            </w:tcBorders>
            <w:shd w:val="clear" w:color="auto" w:fill="auto"/>
            <w:noWrap/>
            <w:hideMark/>
          </w:tcPr>
          <w:p w14:paraId="73C69CD5" w14:textId="77777777" w:rsidR="00B12652" w:rsidRDefault="00B12652" w:rsidP="00B12652">
            <w:pPr>
              <w:suppressAutoHyphens w:val="0"/>
              <w:jc w:val="both"/>
              <w:rPr>
                <w:rFonts w:ascii="Calibri" w:hAnsi="Calibri" w:cs="Calibri"/>
                <w:color w:val="000000"/>
                <w:sz w:val="22"/>
                <w:szCs w:val="22"/>
                <w:lang w:val="es-CO" w:eastAsia="es-CO"/>
              </w:rPr>
            </w:pPr>
            <w:r w:rsidRPr="00B12652">
              <w:rPr>
                <w:rFonts w:ascii="Calibri" w:hAnsi="Calibri" w:cs="Calibri"/>
                <w:color w:val="000000"/>
                <w:sz w:val="22"/>
                <w:szCs w:val="22"/>
                <w:lang w:val="es-CO" w:eastAsia="es-CO"/>
              </w:rPr>
              <w:t> </w:t>
            </w:r>
          </w:p>
          <w:p w14:paraId="257B95CA" w14:textId="77777777" w:rsidR="00B12652" w:rsidRDefault="00B12652" w:rsidP="00B12652">
            <w:pPr>
              <w:jc w:val="both"/>
            </w:pPr>
            <w:r>
              <w:t>-Incluir en el PAT el tema de memoria.</w:t>
            </w:r>
          </w:p>
          <w:p w14:paraId="112E1AE9" w14:textId="77777777" w:rsidR="00B12652" w:rsidRDefault="00B12652" w:rsidP="00B12652">
            <w:pPr>
              <w:jc w:val="both"/>
            </w:pPr>
            <w:r>
              <w:t>-Integrar a la Mesa distrital de víctimas en los escenarios de participación comunitaria relativas a la formulación  de un plan de acción, para que trabajen conjuntamente con el Comité de Impulso y el Grupo Promotor y las instituciones socias del proyecto.</w:t>
            </w:r>
          </w:p>
          <w:p w14:paraId="30CB1CC9" w14:textId="77777777" w:rsidR="00B12652" w:rsidRDefault="00B12652" w:rsidP="00B12652">
            <w:r>
              <w:t xml:space="preserve">-Diseño conjunto de un Plan de Acción para apropiación social y física del Parque.   </w:t>
            </w:r>
          </w:p>
          <w:p w14:paraId="7B1C1113" w14:textId="77777777" w:rsidR="00B12652" w:rsidRDefault="00B12652" w:rsidP="00B12652"/>
          <w:p w14:paraId="7EC7FFBB" w14:textId="77777777" w:rsidR="00B12652" w:rsidRDefault="00B12652" w:rsidP="00B12652"/>
          <w:p w14:paraId="6D1EB4EB" w14:textId="7CA4B160" w:rsidR="00B12652" w:rsidRPr="00B12652" w:rsidRDefault="00B12652" w:rsidP="00B12652">
            <w:pPr>
              <w:suppressAutoHyphens w:val="0"/>
              <w:jc w:val="both"/>
              <w:rPr>
                <w:rFonts w:ascii="Calibri" w:hAnsi="Calibri" w:cs="Calibri"/>
                <w:color w:val="000000"/>
                <w:sz w:val="22"/>
                <w:szCs w:val="22"/>
                <w:lang w:eastAsia="es-CO"/>
              </w:rPr>
            </w:pPr>
          </w:p>
        </w:tc>
      </w:tr>
    </w:tbl>
    <w:p w14:paraId="610B29D1" w14:textId="77777777" w:rsidR="00B12652" w:rsidRDefault="00B12652" w:rsidP="00B71B77">
      <w:pPr>
        <w:jc w:val="both"/>
        <w:rPr>
          <w:rFonts w:ascii="Tahoma" w:hAnsi="Tahoma" w:cs="Tahoma"/>
          <w:b/>
          <w:bCs/>
          <w:lang w:val="es-CO"/>
        </w:rPr>
      </w:pPr>
    </w:p>
    <w:p w14:paraId="313213E9" w14:textId="77777777" w:rsidR="00540223" w:rsidRDefault="00540223" w:rsidP="00B71B77">
      <w:pPr>
        <w:jc w:val="both"/>
        <w:rPr>
          <w:rFonts w:ascii="Tahoma" w:hAnsi="Tahoma" w:cs="Tahoma"/>
          <w:b/>
          <w:bCs/>
          <w:lang w:val="es-CO"/>
        </w:rPr>
      </w:pPr>
    </w:p>
    <w:p w14:paraId="6932947B" w14:textId="77777777" w:rsidR="00540223" w:rsidRDefault="00540223" w:rsidP="00B71B77">
      <w:pPr>
        <w:jc w:val="both"/>
        <w:rPr>
          <w:rFonts w:ascii="Tahoma" w:hAnsi="Tahoma" w:cs="Tahoma"/>
          <w:b/>
          <w:bCs/>
          <w:lang w:val="es-CO"/>
        </w:rPr>
      </w:pPr>
    </w:p>
    <w:p w14:paraId="5477246C" w14:textId="77777777" w:rsidR="00540223" w:rsidRDefault="00540223" w:rsidP="00B71B77">
      <w:pPr>
        <w:jc w:val="both"/>
        <w:rPr>
          <w:rFonts w:ascii="Tahoma" w:hAnsi="Tahoma" w:cs="Tahoma"/>
          <w:b/>
          <w:bCs/>
          <w:lang w:val="es-CO"/>
        </w:rPr>
      </w:pPr>
    </w:p>
    <w:p w14:paraId="79BD3918" w14:textId="77777777" w:rsidR="00540223" w:rsidRDefault="00540223" w:rsidP="00B71B77">
      <w:pPr>
        <w:jc w:val="both"/>
        <w:rPr>
          <w:rFonts w:ascii="Tahoma" w:hAnsi="Tahoma" w:cs="Tahoma"/>
          <w:b/>
          <w:bCs/>
          <w:lang w:val="es-CO"/>
        </w:rPr>
      </w:pPr>
    </w:p>
    <w:p w14:paraId="6B444334" w14:textId="77777777" w:rsidR="00540223" w:rsidRDefault="00540223" w:rsidP="00B71B77">
      <w:pPr>
        <w:jc w:val="both"/>
        <w:rPr>
          <w:rFonts w:ascii="Tahoma" w:hAnsi="Tahoma" w:cs="Tahoma"/>
          <w:b/>
          <w:bCs/>
          <w:lang w:val="es-CO"/>
        </w:rPr>
      </w:pPr>
    </w:p>
    <w:p w14:paraId="34D31AE7" w14:textId="77777777" w:rsidR="00540223" w:rsidRDefault="00540223" w:rsidP="00B71B77">
      <w:pPr>
        <w:jc w:val="both"/>
        <w:rPr>
          <w:rFonts w:ascii="Tahoma" w:hAnsi="Tahoma" w:cs="Tahoma"/>
          <w:b/>
          <w:bCs/>
          <w:lang w:val="es-CO"/>
        </w:rPr>
      </w:pPr>
    </w:p>
    <w:p w14:paraId="21BBD0E2" w14:textId="77777777" w:rsidR="00540223" w:rsidRDefault="00540223" w:rsidP="00B71B77">
      <w:pPr>
        <w:jc w:val="both"/>
        <w:rPr>
          <w:rFonts w:ascii="Tahoma" w:hAnsi="Tahoma" w:cs="Tahoma"/>
          <w:b/>
          <w:bCs/>
          <w:lang w:val="es-CO"/>
        </w:rPr>
      </w:pPr>
    </w:p>
    <w:p w14:paraId="3D493416" w14:textId="77777777" w:rsidR="00540223" w:rsidRDefault="00540223" w:rsidP="00B71B77">
      <w:pPr>
        <w:jc w:val="both"/>
        <w:rPr>
          <w:rFonts w:ascii="Tahoma" w:hAnsi="Tahoma" w:cs="Tahoma"/>
          <w:b/>
          <w:bCs/>
          <w:lang w:val="es-CO"/>
        </w:rPr>
      </w:pPr>
    </w:p>
    <w:p w14:paraId="3C5FFC7F" w14:textId="77777777" w:rsidR="00540223" w:rsidRDefault="00540223" w:rsidP="00B71B77">
      <w:pPr>
        <w:jc w:val="both"/>
        <w:rPr>
          <w:rFonts w:ascii="Tahoma" w:hAnsi="Tahoma" w:cs="Tahoma"/>
          <w:b/>
          <w:bCs/>
          <w:lang w:val="es-CO"/>
        </w:rPr>
      </w:pPr>
    </w:p>
    <w:p w14:paraId="49665912" w14:textId="77777777" w:rsidR="00540223" w:rsidRDefault="00540223" w:rsidP="00B71B77">
      <w:pPr>
        <w:jc w:val="both"/>
        <w:rPr>
          <w:rFonts w:ascii="Tahoma" w:hAnsi="Tahoma" w:cs="Tahoma"/>
          <w:b/>
          <w:bCs/>
          <w:lang w:val="es-CO"/>
        </w:rPr>
      </w:pPr>
    </w:p>
    <w:p w14:paraId="7673E592" w14:textId="77777777" w:rsidR="00540223" w:rsidRDefault="00540223" w:rsidP="00B71B77">
      <w:pPr>
        <w:jc w:val="both"/>
        <w:rPr>
          <w:rFonts w:ascii="Tahoma" w:hAnsi="Tahoma" w:cs="Tahoma"/>
          <w:b/>
          <w:bCs/>
          <w:lang w:val="es-CO"/>
        </w:rPr>
      </w:pPr>
    </w:p>
    <w:p w14:paraId="4F87D63B" w14:textId="77FE9D4D" w:rsidR="00540223" w:rsidRDefault="00540223" w:rsidP="00335696">
      <w:pPr>
        <w:tabs>
          <w:tab w:val="left" w:pos="5115"/>
        </w:tabs>
        <w:rPr>
          <w:rFonts w:ascii="Tahoma" w:hAnsi="Tahoma" w:cs="Tahoma"/>
          <w:b/>
          <w:bCs/>
          <w:lang w:val="es-CO"/>
        </w:rPr>
      </w:pPr>
      <w:r>
        <w:rPr>
          <w:rFonts w:ascii="Tahoma" w:hAnsi="Tahoma" w:cs="Tahoma"/>
          <w:b/>
          <w:bCs/>
          <w:noProof/>
          <w:lang w:val="es-CO" w:eastAsia="es-CO"/>
        </w:rPr>
        <w:drawing>
          <wp:inline distT="0" distB="0" distL="0" distR="0" wp14:anchorId="47737A91" wp14:editId="10A9D3BE">
            <wp:extent cx="2571750" cy="2657475"/>
            <wp:effectExtent l="19050" t="0" r="19050" b="866775"/>
            <wp:docPr id="41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394.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571750" cy="26574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335696">
        <w:rPr>
          <w:rFonts w:ascii="Tahoma" w:hAnsi="Tahoma" w:cs="Tahoma"/>
          <w:b/>
          <w:bCs/>
          <w:noProof/>
          <w:lang w:val="es-CO" w:eastAsia="es-CO"/>
        </w:rPr>
        <w:t xml:space="preserve">         </w:t>
      </w:r>
      <w:r w:rsidR="00335696">
        <w:rPr>
          <w:rFonts w:ascii="Tahoma" w:hAnsi="Tahoma" w:cs="Tahoma"/>
          <w:b/>
          <w:bCs/>
          <w:noProof/>
          <w:lang w:val="es-CO" w:eastAsia="es-CO"/>
        </w:rPr>
        <w:tab/>
      </w:r>
      <w:r w:rsidR="00335696">
        <w:rPr>
          <w:rFonts w:ascii="Tahoma" w:hAnsi="Tahoma" w:cs="Tahoma"/>
          <w:b/>
          <w:bCs/>
          <w:noProof/>
          <w:lang w:val="es-CO" w:eastAsia="es-CO"/>
        </w:rPr>
        <w:drawing>
          <wp:inline distT="0" distB="0" distL="0" distR="0" wp14:anchorId="7DE590C6" wp14:editId="40D18A96">
            <wp:extent cx="2590800" cy="2561622"/>
            <wp:effectExtent l="152400" t="152400" r="171450" b="181610"/>
            <wp:docPr id="41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395.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591339" cy="256215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78E1340" w14:textId="77777777" w:rsidR="00540223" w:rsidRDefault="00540223" w:rsidP="00B71B77">
      <w:pPr>
        <w:jc w:val="both"/>
        <w:rPr>
          <w:rFonts w:ascii="Tahoma" w:hAnsi="Tahoma" w:cs="Tahoma"/>
          <w:b/>
          <w:bCs/>
          <w:lang w:val="es-CO"/>
        </w:rPr>
      </w:pPr>
    </w:p>
    <w:p w14:paraId="573B10AB" w14:textId="0ADFCBE4" w:rsidR="00BC0892" w:rsidRDefault="00BC0892" w:rsidP="00335696">
      <w:pPr>
        <w:jc w:val="center"/>
        <w:rPr>
          <w:rFonts w:ascii="Tahoma" w:hAnsi="Tahoma" w:cs="Tahoma"/>
          <w:b/>
          <w:bCs/>
          <w:lang w:val="es-CO"/>
        </w:rPr>
      </w:pPr>
      <w:r>
        <w:rPr>
          <w:rFonts w:ascii="Tahoma" w:hAnsi="Tahoma" w:cs="Tahoma"/>
          <w:b/>
          <w:bCs/>
          <w:noProof/>
          <w:lang w:val="es-CO" w:eastAsia="es-CO"/>
        </w:rPr>
        <w:drawing>
          <wp:anchor distT="0" distB="0" distL="114300" distR="114300" simplePos="0" relativeHeight="251886592" behindDoc="1" locked="0" layoutInCell="1" allowOverlap="1" wp14:anchorId="3F3E129C" wp14:editId="29E22B67">
            <wp:simplePos x="0" y="0"/>
            <wp:positionH relativeFrom="column">
              <wp:posOffset>49530</wp:posOffset>
            </wp:positionH>
            <wp:positionV relativeFrom="paragraph">
              <wp:posOffset>276225</wp:posOffset>
            </wp:positionV>
            <wp:extent cx="3352800" cy="2419048"/>
            <wp:effectExtent l="133350" t="133350" r="152400" b="172085"/>
            <wp:wrapNone/>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_parque_2.jpg"/>
                    <pic:cNvPicPr/>
                  </pic:nvPicPr>
                  <pic:blipFill>
                    <a:blip r:embed="rId128">
                      <a:extLst>
                        <a:ext uri="{28A0092B-C50C-407E-A947-70E740481C1C}">
                          <a14:useLocalDpi xmlns:a14="http://schemas.microsoft.com/office/drawing/2010/main" val="0"/>
                        </a:ext>
                      </a:extLst>
                    </a:blip>
                    <a:stretch>
                      <a:fillRect/>
                    </a:stretch>
                  </pic:blipFill>
                  <pic:spPr>
                    <a:xfrm>
                      <a:off x="0" y="0"/>
                      <a:ext cx="3352800" cy="2419048"/>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2B3DB43B" w14:textId="00215691" w:rsidR="00BC0892" w:rsidRPr="00BC0892" w:rsidRDefault="00BD4FCF" w:rsidP="00BC0892">
      <w:pPr>
        <w:rPr>
          <w:rFonts w:ascii="Tahoma" w:hAnsi="Tahoma" w:cs="Tahoma"/>
          <w:lang w:val="es-CO"/>
        </w:rPr>
      </w:pPr>
      <w:r>
        <w:rPr>
          <w:rFonts w:ascii="Tahoma" w:hAnsi="Tahoma" w:cs="Tahoma"/>
          <w:noProof/>
          <w:lang w:val="es-CO" w:eastAsia="es-CO"/>
        </w:rPr>
        <w:drawing>
          <wp:anchor distT="0" distB="0" distL="114300" distR="114300" simplePos="0" relativeHeight="251887616" behindDoc="1" locked="0" layoutInCell="1" allowOverlap="1" wp14:anchorId="2DB52FBD" wp14:editId="381DE994">
            <wp:simplePos x="0" y="0"/>
            <wp:positionH relativeFrom="column">
              <wp:posOffset>3697605</wp:posOffset>
            </wp:positionH>
            <wp:positionV relativeFrom="paragraph">
              <wp:posOffset>25400</wp:posOffset>
            </wp:positionV>
            <wp:extent cx="2724150" cy="2619375"/>
            <wp:effectExtent l="19050" t="0" r="19050" b="847725"/>
            <wp:wrapNone/>
            <wp:docPr id="71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008.jpg"/>
                    <pic:cNvPicPr/>
                  </pic:nvPicPr>
                  <pic:blipFill>
                    <a:blip r:embed="rId129">
                      <a:extLst>
                        <a:ext uri="{28A0092B-C50C-407E-A947-70E740481C1C}">
                          <a14:useLocalDpi xmlns:a14="http://schemas.microsoft.com/office/drawing/2010/main" val="0"/>
                        </a:ext>
                      </a:extLst>
                    </a:blip>
                    <a:stretch>
                      <a:fillRect/>
                    </a:stretch>
                  </pic:blipFill>
                  <pic:spPr>
                    <a:xfrm>
                      <a:off x="0" y="0"/>
                      <a:ext cx="2724150" cy="26193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469DA206" w14:textId="7937FAE5" w:rsidR="00BC0892" w:rsidRDefault="00BC0892" w:rsidP="00BC0892">
      <w:pPr>
        <w:rPr>
          <w:rFonts w:ascii="Tahoma" w:hAnsi="Tahoma" w:cs="Tahoma"/>
          <w:lang w:val="es-CO"/>
        </w:rPr>
      </w:pPr>
    </w:p>
    <w:p w14:paraId="73A11D9F" w14:textId="74B78A4C" w:rsidR="00C213F0" w:rsidRDefault="00BC0892" w:rsidP="00BC0892">
      <w:pPr>
        <w:tabs>
          <w:tab w:val="left" w:pos="5685"/>
        </w:tabs>
        <w:rPr>
          <w:rFonts w:ascii="Tahoma" w:hAnsi="Tahoma" w:cs="Tahoma"/>
          <w:lang w:val="es-CO"/>
        </w:rPr>
      </w:pPr>
      <w:r>
        <w:rPr>
          <w:rFonts w:ascii="Tahoma" w:hAnsi="Tahoma" w:cs="Tahoma"/>
          <w:lang w:val="es-CO"/>
        </w:rPr>
        <w:tab/>
      </w:r>
    </w:p>
    <w:p w14:paraId="276A1E21" w14:textId="77777777" w:rsidR="00C213F0" w:rsidRPr="00C213F0" w:rsidRDefault="00C213F0" w:rsidP="00C213F0">
      <w:pPr>
        <w:rPr>
          <w:rFonts w:ascii="Tahoma" w:hAnsi="Tahoma" w:cs="Tahoma"/>
          <w:lang w:val="es-CO"/>
        </w:rPr>
      </w:pPr>
    </w:p>
    <w:p w14:paraId="40DB2816" w14:textId="77777777" w:rsidR="00C213F0" w:rsidRPr="00C213F0" w:rsidRDefault="00C213F0" w:rsidP="00C213F0">
      <w:pPr>
        <w:rPr>
          <w:rFonts w:ascii="Tahoma" w:hAnsi="Tahoma" w:cs="Tahoma"/>
          <w:lang w:val="es-CO"/>
        </w:rPr>
      </w:pPr>
    </w:p>
    <w:p w14:paraId="6411ADD8" w14:textId="77777777" w:rsidR="00C213F0" w:rsidRPr="00C213F0" w:rsidRDefault="00C213F0" w:rsidP="00C213F0">
      <w:pPr>
        <w:rPr>
          <w:rFonts w:ascii="Tahoma" w:hAnsi="Tahoma" w:cs="Tahoma"/>
          <w:lang w:val="es-CO"/>
        </w:rPr>
      </w:pPr>
    </w:p>
    <w:p w14:paraId="66C56373" w14:textId="77777777" w:rsidR="00C213F0" w:rsidRPr="00C213F0" w:rsidRDefault="00C213F0" w:rsidP="00C213F0">
      <w:pPr>
        <w:rPr>
          <w:rFonts w:ascii="Tahoma" w:hAnsi="Tahoma" w:cs="Tahoma"/>
          <w:lang w:val="es-CO"/>
        </w:rPr>
      </w:pPr>
    </w:p>
    <w:p w14:paraId="37443869" w14:textId="77777777" w:rsidR="00C213F0" w:rsidRPr="00C213F0" w:rsidRDefault="00C213F0" w:rsidP="00C213F0">
      <w:pPr>
        <w:rPr>
          <w:rFonts w:ascii="Tahoma" w:hAnsi="Tahoma" w:cs="Tahoma"/>
          <w:lang w:val="es-CO"/>
        </w:rPr>
      </w:pPr>
    </w:p>
    <w:p w14:paraId="3DBFE107" w14:textId="77777777" w:rsidR="00C213F0" w:rsidRPr="00C213F0" w:rsidRDefault="00C213F0" w:rsidP="00C213F0">
      <w:pPr>
        <w:rPr>
          <w:rFonts w:ascii="Tahoma" w:hAnsi="Tahoma" w:cs="Tahoma"/>
          <w:lang w:val="es-CO"/>
        </w:rPr>
      </w:pPr>
    </w:p>
    <w:p w14:paraId="033EB635" w14:textId="77777777" w:rsidR="00C213F0" w:rsidRPr="00C213F0" w:rsidRDefault="00C213F0" w:rsidP="00C213F0">
      <w:pPr>
        <w:rPr>
          <w:rFonts w:ascii="Tahoma" w:hAnsi="Tahoma" w:cs="Tahoma"/>
          <w:lang w:val="es-CO"/>
        </w:rPr>
      </w:pPr>
    </w:p>
    <w:p w14:paraId="2627FFC3" w14:textId="77777777" w:rsidR="00C213F0" w:rsidRPr="00C213F0" w:rsidRDefault="00C213F0" w:rsidP="00C213F0">
      <w:pPr>
        <w:rPr>
          <w:rFonts w:ascii="Tahoma" w:hAnsi="Tahoma" w:cs="Tahoma"/>
          <w:lang w:val="es-CO"/>
        </w:rPr>
      </w:pPr>
    </w:p>
    <w:p w14:paraId="7469D587" w14:textId="77777777" w:rsidR="00C213F0" w:rsidRPr="00C213F0" w:rsidRDefault="00C213F0" w:rsidP="00C213F0">
      <w:pPr>
        <w:rPr>
          <w:rFonts w:ascii="Tahoma" w:hAnsi="Tahoma" w:cs="Tahoma"/>
          <w:lang w:val="es-CO"/>
        </w:rPr>
      </w:pPr>
    </w:p>
    <w:p w14:paraId="592FCF76" w14:textId="77777777" w:rsidR="00C213F0" w:rsidRPr="00C213F0" w:rsidRDefault="00C213F0" w:rsidP="00C213F0">
      <w:pPr>
        <w:rPr>
          <w:rFonts w:ascii="Tahoma" w:hAnsi="Tahoma" w:cs="Tahoma"/>
          <w:lang w:val="es-CO"/>
        </w:rPr>
      </w:pPr>
    </w:p>
    <w:p w14:paraId="4041709B" w14:textId="1A36D81B" w:rsidR="00C213F0" w:rsidRDefault="00C213F0" w:rsidP="00C213F0">
      <w:pPr>
        <w:rPr>
          <w:rFonts w:ascii="Tahoma" w:hAnsi="Tahoma" w:cs="Tahoma"/>
          <w:lang w:val="es-CO"/>
        </w:rPr>
      </w:pPr>
    </w:p>
    <w:p w14:paraId="450D4F69" w14:textId="77777777" w:rsidR="00540223" w:rsidRDefault="00540223" w:rsidP="00C213F0">
      <w:pPr>
        <w:jc w:val="right"/>
        <w:rPr>
          <w:rFonts w:ascii="Tahoma" w:hAnsi="Tahoma" w:cs="Tahoma"/>
          <w:lang w:val="es-CO"/>
        </w:rPr>
      </w:pPr>
    </w:p>
    <w:p w14:paraId="2AAC538D" w14:textId="77777777" w:rsidR="00C213F0" w:rsidRDefault="00C213F0" w:rsidP="00C213F0">
      <w:pPr>
        <w:jc w:val="right"/>
        <w:rPr>
          <w:rFonts w:ascii="Tahoma" w:hAnsi="Tahoma" w:cs="Tahoma"/>
          <w:lang w:val="es-CO"/>
        </w:rPr>
      </w:pPr>
    </w:p>
    <w:p w14:paraId="300E0AFC" w14:textId="77777777" w:rsidR="00C213F0" w:rsidRDefault="00C213F0" w:rsidP="00C213F0">
      <w:pPr>
        <w:jc w:val="right"/>
        <w:rPr>
          <w:rFonts w:ascii="Tahoma" w:hAnsi="Tahoma" w:cs="Tahoma"/>
          <w:lang w:val="es-CO"/>
        </w:rPr>
      </w:pPr>
    </w:p>
    <w:p w14:paraId="25C83952" w14:textId="77777777" w:rsidR="00C213F0" w:rsidRDefault="00C213F0" w:rsidP="00C213F0">
      <w:pPr>
        <w:jc w:val="right"/>
        <w:rPr>
          <w:rFonts w:ascii="Tahoma" w:hAnsi="Tahoma" w:cs="Tahoma"/>
          <w:lang w:val="es-CO"/>
        </w:rPr>
      </w:pPr>
    </w:p>
    <w:p w14:paraId="0D4BB51E" w14:textId="77777777" w:rsidR="00C213F0" w:rsidRDefault="00C213F0" w:rsidP="00C213F0">
      <w:pPr>
        <w:jc w:val="right"/>
        <w:rPr>
          <w:rFonts w:ascii="Tahoma" w:hAnsi="Tahoma" w:cs="Tahoma"/>
          <w:lang w:val="es-CO"/>
        </w:rPr>
      </w:pPr>
    </w:p>
    <w:p w14:paraId="2C6FE776" w14:textId="77777777" w:rsidR="00C213F0" w:rsidRDefault="00C213F0" w:rsidP="00C213F0">
      <w:pPr>
        <w:jc w:val="right"/>
        <w:rPr>
          <w:rFonts w:ascii="Tahoma" w:hAnsi="Tahoma" w:cs="Tahoma"/>
          <w:lang w:val="es-CO"/>
        </w:rPr>
      </w:pPr>
    </w:p>
    <w:p w14:paraId="5C0F701C" w14:textId="77777777" w:rsidR="00C213F0" w:rsidRDefault="00C213F0" w:rsidP="00C213F0">
      <w:pPr>
        <w:jc w:val="right"/>
        <w:rPr>
          <w:rFonts w:ascii="Tahoma" w:hAnsi="Tahoma" w:cs="Tahoma"/>
          <w:lang w:val="es-CO"/>
        </w:rPr>
      </w:pPr>
    </w:p>
    <w:p w14:paraId="574CBEA2" w14:textId="77777777" w:rsidR="00C213F0" w:rsidRDefault="00C213F0" w:rsidP="00C213F0">
      <w:pPr>
        <w:jc w:val="right"/>
        <w:rPr>
          <w:rFonts w:ascii="Tahoma" w:hAnsi="Tahoma" w:cs="Tahoma"/>
          <w:lang w:val="es-CO"/>
        </w:rPr>
      </w:pPr>
    </w:p>
    <w:p w14:paraId="3246364C" w14:textId="77777777" w:rsidR="00C213F0" w:rsidRDefault="00C213F0" w:rsidP="00C213F0">
      <w:pPr>
        <w:jc w:val="right"/>
        <w:rPr>
          <w:rFonts w:ascii="Tahoma" w:hAnsi="Tahoma" w:cs="Tahoma"/>
          <w:lang w:val="es-CO"/>
        </w:rPr>
        <w:sectPr w:rsidR="00C213F0" w:rsidSect="00147389">
          <w:headerReference w:type="default" r:id="rId130"/>
          <w:footerReference w:type="default" r:id="rId131"/>
          <w:footnotePr>
            <w:pos w:val="beneathText"/>
          </w:footnotePr>
          <w:pgSz w:w="12240" w:h="15840"/>
          <w:pgMar w:top="1701" w:right="1077" w:bottom="1021" w:left="1077" w:header="709" w:footer="1287" w:gutter="0"/>
          <w:cols w:space="720"/>
          <w:docGrid w:linePitch="360"/>
        </w:sectPr>
      </w:pPr>
    </w:p>
    <w:p w14:paraId="363A2C3C" w14:textId="1EEAD6FC" w:rsidR="00C213F0" w:rsidRDefault="00C213F0" w:rsidP="00C213F0">
      <w:pPr>
        <w:jc w:val="right"/>
        <w:rPr>
          <w:rFonts w:ascii="Tahoma" w:hAnsi="Tahoma" w:cs="Tahoma"/>
          <w:lang w:val="es-CO"/>
        </w:rPr>
      </w:pPr>
    </w:p>
    <w:p w14:paraId="70BFDC66" w14:textId="77777777" w:rsidR="00C213F0" w:rsidRDefault="00C213F0" w:rsidP="00C213F0">
      <w:pPr>
        <w:jc w:val="both"/>
        <w:rPr>
          <w:rFonts w:ascii="Tahoma" w:hAnsi="Tahoma" w:cs="Tahoma"/>
        </w:rPr>
      </w:pPr>
    </w:p>
    <w:p w14:paraId="58AAD50F" w14:textId="16A1DFA4" w:rsidR="004C110C" w:rsidRDefault="004C110C" w:rsidP="004C110C">
      <w:pPr>
        <w:jc w:val="both"/>
        <w:rPr>
          <w:rFonts w:ascii="Tahoma" w:hAnsi="Tahoma" w:cs="Tahoma"/>
          <w:b/>
          <w:bCs/>
        </w:rPr>
      </w:pPr>
      <w:r>
        <w:rPr>
          <w:rFonts w:ascii="Tahoma" w:hAnsi="Tahoma" w:cs="Tahoma"/>
          <w:b/>
          <w:bCs/>
        </w:rPr>
        <w:t>4. COMPONENTE DE PARTICIPACIÓN</w:t>
      </w:r>
    </w:p>
    <w:p w14:paraId="46FEC3C5" w14:textId="77777777" w:rsidR="00C213F0" w:rsidRDefault="00C213F0" w:rsidP="00C213F0">
      <w:pPr>
        <w:jc w:val="both"/>
        <w:rPr>
          <w:rFonts w:ascii="Tahoma" w:hAnsi="Tahoma" w:cs="Tahoma"/>
        </w:rPr>
      </w:pPr>
    </w:p>
    <w:tbl>
      <w:tblPr>
        <w:tblW w:w="14459" w:type="dxa"/>
        <w:tblInd w:w="-639" w:type="dxa"/>
        <w:tblCellMar>
          <w:left w:w="70" w:type="dxa"/>
          <w:right w:w="70" w:type="dxa"/>
        </w:tblCellMar>
        <w:tblLook w:val="04A0" w:firstRow="1" w:lastRow="0" w:firstColumn="1" w:lastColumn="0" w:noHBand="0" w:noVBand="1"/>
      </w:tblPr>
      <w:tblGrid>
        <w:gridCol w:w="7513"/>
        <w:gridCol w:w="4111"/>
        <w:gridCol w:w="2835"/>
      </w:tblGrid>
      <w:tr w:rsidR="00C213F0" w:rsidRPr="00C213F0" w14:paraId="339C7AEF" w14:textId="77777777" w:rsidTr="00C213F0">
        <w:trPr>
          <w:trHeight w:val="750"/>
        </w:trPr>
        <w:tc>
          <w:tcPr>
            <w:tcW w:w="14459" w:type="dxa"/>
            <w:gridSpan w:val="3"/>
            <w:tcBorders>
              <w:top w:val="single" w:sz="4" w:space="0" w:color="auto"/>
              <w:left w:val="single" w:sz="4" w:space="0" w:color="auto"/>
              <w:bottom w:val="single" w:sz="4" w:space="0" w:color="auto"/>
              <w:right w:val="single" w:sz="4" w:space="0" w:color="auto"/>
            </w:tcBorders>
            <w:shd w:val="clear" w:color="000000" w:fill="8DB4E2"/>
            <w:vAlign w:val="center"/>
            <w:hideMark/>
          </w:tcPr>
          <w:p w14:paraId="0930E3B6" w14:textId="77777777" w:rsidR="00C213F0" w:rsidRPr="00C213F0" w:rsidRDefault="00C213F0" w:rsidP="00C213F0">
            <w:pPr>
              <w:suppressAutoHyphens w:val="0"/>
              <w:jc w:val="center"/>
              <w:rPr>
                <w:rFonts w:ascii="Calibri" w:hAnsi="Calibri" w:cs="Calibri"/>
                <w:b/>
                <w:bCs/>
                <w:color w:val="000000"/>
                <w:sz w:val="28"/>
                <w:szCs w:val="28"/>
                <w:lang w:val="es-CO" w:eastAsia="es-CO"/>
              </w:rPr>
            </w:pPr>
            <w:r w:rsidRPr="00C213F0">
              <w:rPr>
                <w:rFonts w:ascii="Calibri" w:hAnsi="Calibri" w:cs="Calibri"/>
                <w:b/>
                <w:bCs/>
                <w:color w:val="000000"/>
                <w:sz w:val="28"/>
                <w:szCs w:val="28"/>
                <w:lang w:val="es-CO" w:eastAsia="es-CO"/>
              </w:rPr>
              <w:t>COMPONENTE DE PARTICIPACION</w:t>
            </w:r>
          </w:p>
        </w:tc>
      </w:tr>
      <w:tr w:rsidR="00C213F0" w:rsidRPr="00C213F0" w14:paraId="660D7BB6" w14:textId="77777777" w:rsidTr="00C213F0">
        <w:trPr>
          <w:trHeight w:val="300"/>
        </w:trPr>
        <w:tc>
          <w:tcPr>
            <w:tcW w:w="7513" w:type="dxa"/>
            <w:tcBorders>
              <w:top w:val="nil"/>
              <w:left w:val="single" w:sz="8" w:space="0" w:color="auto"/>
              <w:bottom w:val="nil"/>
              <w:right w:val="single" w:sz="8" w:space="0" w:color="auto"/>
            </w:tcBorders>
            <w:shd w:val="clear" w:color="000000" w:fill="8DB4E2"/>
            <w:noWrap/>
            <w:vAlign w:val="center"/>
            <w:hideMark/>
          </w:tcPr>
          <w:p w14:paraId="1524F70C" w14:textId="77777777" w:rsidR="00C213F0" w:rsidRPr="00C213F0" w:rsidRDefault="00C213F0" w:rsidP="00C213F0">
            <w:pPr>
              <w:suppressAutoHyphens w:val="0"/>
              <w:jc w:val="center"/>
              <w:rPr>
                <w:rFonts w:ascii="Calibri" w:hAnsi="Calibri" w:cs="Calibri"/>
                <w:b/>
                <w:bCs/>
                <w:color w:val="000000"/>
                <w:sz w:val="22"/>
                <w:szCs w:val="22"/>
                <w:lang w:val="es-CO" w:eastAsia="es-CO"/>
              </w:rPr>
            </w:pPr>
            <w:r w:rsidRPr="00C213F0">
              <w:rPr>
                <w:rFonts w:ascii="Calibri" w:hAnsi="Calibri" w:cs="Calibri"/>
                <w:b/>
                <w:bCs/>
                <w:color w:val="000000"/>
                <w:sz w:val="22"/>
                <w:szCs w:val="22"/>
                <w:lang w:val="es-CO" w:eastAsia="es-CO"/>
              </w:rPr>
              <w:t>ACCIONES</w:t>
            </w:r>
          </w:p>
        </w:tc>
        <w:tc>
          <w:tcPr>
            <w:tcW w:w="4111" w:type="dxa"/>
            <w:tcBorders>
              <w:top w:val="nil"/>
              <w:left w:val="nil"/>
              <w:bottom w:val="nil"/>
              <w:right w:val="single" w:sz="8" w:space="0" w:color="auto"/>
            </w:tcBorders>
            <w:shd w:val="clear" w:color="000000" w:fill="8DB4E2"/>
            <w:noWrap/>
            <w:vAlign w:val="center"/>
            <w:hideMark/>
          </w:tcPr>
          <w:p w14:paraId="46264121" w14:textId="77777777" w:rsidR="00C213F0" w:rsidRPr="00C213F0" w:rsidRDefault="00C213F0" w:rsidP="00C213F0">
            <w:pPr>
              <w:suppressAutoHyphens w:val="0"/>
              <w:jc w:val="center"/>
              <w:rPr>
                <w:rFonts w:ascii="Calibri" w:hAnsi="Calibri" w:cs="Calibri"/>
                <w:b/>
                <w:bCs/>
                <w:color w:val="000000"/>
                <w:sz w:val="22"/>
                <w:szCs w:val="22"/>
                <w:lang w:val="es-CO" w:eastAsia="es-CO"/>
              </w:rPr>
            </w:pPr>
            <w:r w:rsidRPr="00C213F0">
              <w:rPr>
                <w:rFonts w:ascii="Calibri" w:hAnsi="Calibri" w:cs="Calibri"/>
                <w:b/>
                <w:bCs/>
                <w:color w:val="000000"/>
                <w:sz w:val="22"/>
                <w:szCs w:val="22"/>
                <w:lang w:val="es-CO" w:eastAsia="es-CO"/>
              </w:rPr>
              <w:t>METAS ALCANZADAS</w:t>
            </w:r>
          </w:p>
        </w:tc>
        <w:tc>
          <w:tcPr>
            <w:tcW w:w="2835" w:type="dxa"/>
            <w:tcBorders>
              <w:top w:val="nil"/>
              <w:left w:val="nil"/>
              <w:bottom w:val="nil"/>
              <w:right w:val="single" w:sz="8" w:space="0" w:color="000000"/>
            </w:tcBorders>
            <w:shd w:val="clear" w:color="000000" w:fill="8DB4E2"/>
            <w:noWrap/>
            <w:vAlign w:val="center"/>
            <w:hideMark/>
          </w:tcPr>
          <w:p w14:paraId="449D6A8D" w14:textId="77777777" w:rsidR="00C213F0" w:rsidRPr="00C213F0" w:rsidRDefault="00C213F0" w:rsidP="00C213F0">
            <w:pPr>
              <w:suppressAutoHyphens w:val="0"/>
              <w:jc w:val="center"/>
              <w:rPr>
                <w:rFonts w:ascii="Calibri" w:hAnsi="Calibri" w:cs="Calibri"/>
                <w:b/>
                <w:bCs/>
                <w:color w:val="000000"/>
                <w:sz w:val="22"/>
                <w:szCs w:val="22"/>
                <w:lang w:val="es-CO" w:eastAsia="es-CO"/>
              </w:rPr>
            </w:pPr>
            <w:r w:rsidRPr="00C213F0">
              <w:rPr>
                <w:rFonts w:ascii="Calibri" w:hAnsi="Calibri" w:cs="Calibri"/>
                <w:b/>
                <w:bCs/>
                <w:color w:val="000000"/>
                <w:sz w:val="22"/>
                <w:szCs w:val="22"/>
                <w:lang w:val="es-CO" w:eastAsia="es-CO"/>
              </w:rPr>
              <w:t>RECOMENDACIONES</w:t>
            </w:r>
          </w:p>
        </w:tc>
      </w:tr>
      <w:tr w:rsidR="00C213F0" w:rsidRPr="00C213F0" w14:paraId="1159B41F" w14:textId="77777777" w:rsidTr="00C213F0">
        <w:trPr>
          <w:trHeight w:val="300"/>
        </w:trPr>
        <w:tc>
          <w:tcPr>
            <w:tcW w:w="7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58C551" w14:textId="7E90ADA1" w:rsidR="00C213F0" w:rsidRDefault="00C213F0" w:rsidP="00C213F0">
            <w:pPr>
              <w:jc w:val="both"/>
              <w:rPr>
                <w:rFonts w:ascii="Arial" w:hAnsi="Arial" w:cs="Arial"/>
              </w:rPr>
            </w:pPr>
            <w:r w:rsidRPr="00A54ED5">
              <w:rPr>
                <w:rFonts w:ascii="Arial" w:hAnsi="Arial" w:cs="Arial"/>
                <w:b/>
              </w:rPr>
              <w:t>1</w:t>
            </w:r>
            <w:r>
              <w:rPr>
                <w:rFonts w:ascii="Arial" w:hAnsi="Arial" w:cs="Arial"/>
              </w:rPr>
              <w:t xml:space="preserve">. El distrito de Barranquilla,  consciente de su rol como ente territorial eminentemente receptor de víctimas del conflicto armado interno, ha sido respetuoso con el cumplimiento del derecho de las víctimas a ejercer una participación efectiva en el diseño, construcción e implementación de la Ley 1448 de 2011. Es así como a fines del 2012, año de transición de la puesta en marcha de la Ley 1448 de 2011, cuando se introduce la orden de elaborar un Plan de Acción Territorial (PAT), a través de una herramienta diseñada desde el nivel nacional y dada la premura con que se tuvo que elaborar, solo se le socializó a la Mesa que representaba a las Organizaciones de Víctimas en el último Comité de Justicia Transicional del año 2012, realizado el 17 de diciembre. </w:t>
            </w:r>
          </w:p>
          <w:p w14:paraId="68966487" w14:textId="77777777" w:rsidR="00C213F0" w:rsidRDefault="00C213F0" w:rsidP="00C213F0">
            <w:pPr>
              <w:jc w:val="both"/>
              <w:rPr>
                <w:rFonts w:ascii="Arial" w:hAnsi="Arial" w:cs="Arial"/>
              </w:rPr>
            </w:pPr>
            <w:r>
              <w:rPr>
                <w:rFonts w:ascii="Arial" w:hAnsi="Arial" w:cs="Arial"/>
              </w:rPr>
              <w:t>Sin embargo, como ese instrumento de planeación ameritaba unos ajustes, a comienzos del 2013, se hicieron Mesas de Trabajo por Componentes, con las víctimas, para mejorarlo, es decir, se inicia ya un proceso de participación efectiva en la planeación e implementación de la política pública.</w:t>
            </w:r>
          </w:p>
          <w:p w14:paraId="5B2D8D6F" w14:textId="77777777" w:rsidR="00C213F0" w:rsidRDefault="00C213F0" w:rsidP="00C213F0">
            <w:pPr>
              <w:jc w:val="both"/>
              <w:rPr>
                <w:rFonts w:ascii="Arial" w:hAnsi="Arial" w:cs="Arial"/>
              </w:rPr>
            </w:pPr>
          </w:p>
          <w:p w14:paraId="7D97B143" w14:textId="77777777" w:rsidR="00C213F0" w:rsidRDefault="00C213F0" w:rsidP="00C213F0">
            <w:pPr>
              <w:jc w:val="both"/>
              <w:rPr>
                <w:rFonts w:ascii="Arial" w:hAnsi="Arial" w:cs="Arial"/>
              </w:rPr>
            </w:pPr>
          </w:p>
          <w:p w14:paraId="550C08D5" w14:textId="77777777" w:rsidR="00C213F0" w:rsidRDefault="00C213F0" w:rsidP="00C213F0">
            <w:pPr>
              <w:jc w:val="both"/>
              <w:rPr>
                <w:rFonts w:ascii="Arial" w:hAnsi="Arial" w:cs="Arial"/>
              </w:rPr>
            </w:pPr>
          </w:p>
          <w:p w14:paraId="2E4FE2D0" w14:textId="77777777" w:rsidR="00C213F0" w:rsidRPr="00C213F0" w:rsidRDefault="00C213F0" w:rsidP="00C213F0">
            <w:pPr>
              <w:suppressAutoHyphens w:val="0"/>
              <w:jc w:val="center"/>
              <w:rPr>
                <w:rFonts w:ascii="Calibri" w:hAnsi="Calibri" w:cs="Calibri"/>
                <w:b/>
                <w:bCs/>
                <w:color w:val="000000"/>
                <w:sz w:val="22"/>
                <w:szCs w:val="22"/>
                <w:lang w:val="es-CO" w:eastAsia="es-CO"/>
              </w:rPr>
            </w:pPr>
            <w:r w:rsidRPr="00C213F0">
              <w:rPr>
                <w:rFonts w:ascii="Calibri" w:hAnsi="Calibri" w:cs="Calibri"/>
                <w:b/>
                <w:bCs/>
                <w:color w:val="000000"/>
                <w:sz w:val="22"/>
                <w:szCs w:val="22"/>
                <w:lang w:val="es-CO" w:eastAsia="es-CO"/>
              </w:rPr>
              <w:t> </w:t>
            </w:r>
          </w:p>
        </w:tc>
        <w:tc>
          <w:tcPr>
            <w:tcW w:w="4111" w:type="dxa"/>
            <w:tcBorders>
              <w:top w:val="single" w:sz="4" w:space="0" w:color="auto"/>
              <w:left w:val="nil"/>
              <w:bottom w:val="single" w:sz="4" w:space="0" w:color="auto"/>
              <w:right w:val="single" w:sz="4" w:space="0" w:color="auto"/>
            </w:tcBorders>
            <w:shd w:val="clear" w:color="auto" w:fill="auto"/>
            <w:noWrap/>
            <w:vAlign w:val="center"/>
            <w:hideMark/>
          </w:tcPr>
          <w:p w14:paraId="1D3E432B" w14:textId="77777777" w:rsidR="00777844" w:rsidRPr="00182D8E" w:rsidRDefault="00777844" w:rsidP="00C213F0">
            <w:pPr>
              <w:rPr>
                <w:rFonts w:ascii="Arial" w:hAnsi="Arial" w:cs="Arial"/>
              </w:rPr>
            </w:pPr>
          </w:p>
          <w:p w14:paraId="3E40ACF1" w14:textId="77777777" w:rsidR="00C213F0" w:rsidRPr="00C213F0" w:rsidRDefault="00C213F0" w:rsidP="003175D1">
            <w:pPr>
              <w:pStyle w:val="Prrafodelista"/>
              <w:numPr>
                <w:ilvl w:val="0"/>
                <w:numId w:val="31"/>
              </w:numPr>
              <w:suppressAutoHyphens w:val="0"/>
              <w:ind w:left="360"/>
              <w:contextualSpacing/>
              <w:jc w:val="both"/>
              <w:rPr>
                <w:rFonts w:ascii="Arial" w:hAnsi="Arial" w:cs="Arial"/>
              </w:rPr>
            </w:pPr>
            <w:r w:rsidRPr="00C213F0">
              <w:rPr>
                <w:rFonts w:ascii="Arial" w:hAnsi="Arial" w:cs="Arial"/>
              </w:rPr>
              <w:t>Potencializar talentos y aunar esfuerzos encaminados a garantizar el derecho a la participación efectiva de las víctimas y al mismo tiempo promover la convivencia pacífica y la reconciliación.</w:t>
            </w:r>
          </w:p>
          <w:p w14:paraId="35BC96F5" w14:textId="3880C2D0" w:rsidR="00C213F0" w:rsidRPr="002F4B87" w:rsidRDefault="00C213F0" w:rsidP="003175D1">
            <w:pPr>
              <w:pStyle w:val="Prrafodelista"/>
              <w:numPr>
                <w:ilvl w:val="0"/>
                <w:numId w:val="31"/>
              </w:numPr>
              <w:tabs>
                <w:tab w:val="left" w:pos="355"/>
              </w:tabs>
              <w:suppressAutoHyphens w:val="0"/>
              <w:ind w:left="360"/>
              <w:contextualSpacing/>
              <w:jc w:val="both"/>
              <w:rPr>
                <w:rFonts w:ascii="Arial" w:hAnsi="Arial" w:cs="Arial"/>
              </w:rPr>
            </w:pPr>
            <w:r w:rsidRPr="00C213F0">
              <w:rPr>
                <w:rFonts w:ascii="Arial" w:hAnsi="Arial" w:cs="Arial"/>
              </w:rPr>
              <w:t>Articular los temas de Participación y Rehabilitación Comunitaria a través de una iniciativa ciudadana, lo que a su vez fortaleció el tejido social con las experiencias piloto que se implementaron.</w:t>
            </w:r>
          </w:p>
          <w:p w14:paraId="49BD1C67" w14:textId="77777777" w:rsidR="00C213F0" w:rsidRPr="00C213F0" w:rsidRDefault="00C213F0" w:rsidP="00C213F0">
            <w:pPr>
              <w:suppressAutoHyphens w:val="0"/>
              <w:jc w:val="center"/>
              <w:rPr>
                <w:rFonts w:ascii="Calibri" w:hAnsi="Calibri" w:cs="Calibri"/>
                <w:b/>
                <w:bCs/>
                <w:color w:val="000000"/>
                <w:sz w:val="22"/>
                <w:szCs w:val="22"/>
                <w:lang w:val="es-CO" w:eastAsia="es-CO"/>
              </w:rPr>
            </w:pPr>
            <w:r w:rsidRPr="00C213F0">
              <w:rPr>
                <w:rFonts w:ascii="Calibri" w:hAnsi="Calibri" w:cs="Calibri"/>
                <w:b/>
                <w:bCs/>
                <w:color w:val="000000"/>
                <w:sz w:val="22"/>
                <w:szCs w:val="22"/>
                <w:lang w:val="es-CO" w:eastAsia="es-CO"/>
              </w:rPr>
              <w:t> </w:t>
            </w:r>
          </w:p>
        </w:tc>
        <w:tc>
          <w:tcPr>
            <w:tcW w:w="2835" w:type="dxa"/>
            <w:tcBorders>
              <w:top w:val="single" w:sz="4" w:space="0" w:color="auto"/>
              <w:left w:val="nil"/>
              <w:bottom w:val="single" w:sz="4" w:space="0" w:color="auto"/>
              <w:right w:val="single" w:sz="4" w:space="0" w:color="000000"/>
            </w:tcBorders>
            <w:shd w:val="clear" w:color="auto" w:fill="auto"/>
            <w:noWrap/>
            <w:vAlign w:val="center"/>
            <w:hideMark/>
          </w:tcPr>
          <w:p w14:paraId="41CF520F" w14:textId="77777777" w:rsidR="00C213F0" w:rsidRDefault="00C213F0" w:rsidP="00C213F0">
            <w:pPr>
              <w:pStyle w:val="Prrafodelista"/>
              <w:tabs>
                <w:tab w:val="left" w:pos="213"/>
              </w:tabs>
              <w:suppressAutoHyphens w:val="0"/>
              <w:ind w:left="360"/>
              <w:contextualSpacing/>
              <w:jc w:val="both"/>
              <w:rPr>
                <w:rFonts w:ascii="Arial" w:hAnsi="Arial" w:cs="Arial"/>
              </w:rPr>
            </w:pPr>
          </w:p>
          <w:p w14:paraId="78A38FE0" w14:textId="77777777" w:rsidR="00777844" w:rsidRDefault="00777844" w:rsidP="00C213F0">
            <w:pPr>
              <w:pStyle w:val="Prrafodelista"/>
              <w:tabs>
                <w:tab w:val="left" w:pos="213"/>
              </w:tabs>
              <w:suppressAutoHyphens w:val="0"/>
              <w:ind w:left="360"/>
              <w:contextualSpacing/>
              <w:jc w:val="both"/>
              <w:rPr>
                <w:rFonts w:ascii="Arial" w:hAnsi="Arial" w:cs="Arial"/>
              </w:rPr>
            </w:pPr>
          </w:p>
          <w:p w14:paraId="3D442960" w14:textId="77777777" w:rsidR="00C213F0" w:rsidRDefault="00C213F0" w:rsidP="003175D1">
            <w:pPr>
              <w:pStyle w:val="Prrafodelista"/>
              <w:numPr>
                <w:ilvl w:val="0"/>
                <w:numId w:val="32"/>
              </w:numPr>
              <w:tabs>
                <w:tab w:val="left" w:pos="213"/>
              </w:tabs>
              <w:suppressAutoHyphens w:val="0"/>
              <w:contextualSpacing/>
              <w:jc w:val="both"/>
              <w:rPr>
                <w:rFonts w:ascii="Arial" w:hAnsi="Arial" w:cs="Arial"/>
              </w:rPr>
            </w:pPr>
            <w:r w:rsidRPr="00C213F0">
              <w:rPr>
                <w:rFonts w:ascii="Arial" w:hAnsi="Arial" w:cs="Arial"/>
              </w:rPr>
              <w:t>Continuar trabajando con el grupo de víctimas vinculadas en el Proyecto del PNUD, que le ha apostado toda su energía al tema de Memoria Histórica con el fin de lograr una construcción propia de la memoria del conflicto en el distrito de Barranquilla.</w:t>
            </w:r>
          </w:p>
          <w:p w14:paraId="3D515DAC" w14:textId="77777777" w:rsidR="00C213F0" w:rsidRDefault="00C213F0" w:rsidP="00C213F0">
            <w:pPr>
              <w:tabs>
                <w:tab w:val="left" w:pos="213"/>
              </w:tabs>
              <w:suppressAutoHyphens w:val="0"/>
              <w:contextualSpacing/>
              <w:jc w:val="both"/>
              <w:rPr>
                <w:rFonts w:ascii="Arial" w:hAnsi="Arial" w:cs="Arial"/>
              </w:rPr>
            </w:pPr>
          </w:p>
          <w:p w14:paraId="39F2936B" w14:textId="77777777" w:rsidR="00C213F0" w:rsidRDefault="00C213F0" w:rsidP="00C213F0">
            <w:pPr>
              <w:tabs>
                <w:tab w:val="left" w:pos="213"/>
              </w:tabs>
              <w:suppressAutoHyphens w:val="0"/>
              <w:contextualSpacing/>
              <w:jc w:val="both"/>
              <w:rPr>
                <w:rFonts w:ascii="Arial" w:hAnsi="Arial" w:cs="Arial"/>
              </w:rPr>
            </w:pPr>
          </w:p>
          <w:p w14:paraId="2A0E4A50" w14:textId="77777777" w:rsidR="00C213F0" w:rsidRDefault="00C213F0" w:rsidP="00C213F0">
            <w:pPr>
              <w:tabs>
                <w:tab w:val="left" w:pos="213"/>
              </w:tabs>
              <w:suppressAutoHyphens w:val="0"/>
              <w:contextualSpacing/>
              <w:jc w:val="both"/>
              <w:rPr>
                <w:rFonts w:ascii="Arial" w:hAnsi="Arial" w:cs="Arial"/>
              </w:rPr>
            </w:pPr>
          </w:p>
          <w:p w14:paraId="01459BC2" w14:textId="77777777" w:rsidR="00C213F0" w:rsidRDefault="00C213F0" w:rsidP="00C213F0">
            <w:pPr>
              <w:tabs>
                <w:tab w:val="left" w:pos="213"/>
              </w:tabs>
              <w:suppressAutoHyphens w:val="0"/>
              <w:contextualSpacing/>
              <w:jc w:val="both"/>
              <w:rPr>
                <w:rFonts w:ascii="Arial" w:hAnsi="Arial" w:cs="Arial"/>
              </w:rPr>
            </w:pPr>
          </w:p>
          <w:p w14:paraId="667519E5" w14:textId="77777777" w:rsidR="00C213F0" w:rsidRDefault="00C213F0" w:rsidP="00C213F0">
            <w:pPr>
              <w:tabs>
                <w:tab w:val="left" w:pos="213"/>
              </w:tabs>
              <w:suppressAutoHyphens w:val="0"/>
              <w:contextualSpacing/>
              <w:jc w:val="both"/>
              <w:rPr>
                <w:rFonts w:ascii="Arial" w:hAnsi="Arial" w:cs="Arial"/>
              </w:rPr>
            </w:pPr>
          </w:p>
          <w:p w14:paraId="356F5DC7" w14:textId="77777777" w:rsidR="00C213F0" w:rsidRDefault="00C213F0" w:rsidP="00C213F0">
            <w:pPr>
              <w:tabs>
                <w:tab w:val="left" w:pos="213"/>
              </w:tabs>
              <w:suppressAutoHyphens w:val="0"/>
              <w:contextualSpacing/>
              <w:jc w:val="both"/>
              <w:rPr>
                <w:rFonts w:ascii="Arial" w:hAnsi="Arial" w:cs="Arial"/>
              </w:rPr>
            </w:pPr>
          </w:p>
          <w:p w14:paraId="77656586" w14:textId="77777777" w:rsidR="00C213F0" w:rsidRDefault="00C213F0" w:rsidP="00C213F0">
            <w:pPr>
              <w:tabs>
                <w:tab w:val="left" w:pos="213"/>
              </w:tabs>
              <w:suppressAutoHyphens w:val="0"/>
              <w:contextualSpacing/>
              <w:jc w:val="both"/>
              <w:rPr>
                <w:rFonts w:ascii="Arial" w:hAnsi="Arial" w:cs="Arial"/>
              </w:rPr>
            </w:pPr>
          </w:p>
          <w:p w14:paraId="43B5D324" w14:textId="77777777" w:rsidR="00C213F0" w:rsidRDefault="00C213F0" w:rsidP="00C213F0">
            <w:pPr>
              <w:suppressAutoHyphens w:val="0"/>
              <w:jc w:val="center"/>
              <w:rPr>
                <w:rFonts w:ascii="Calibri" w:hAnsi="Calibri" w:cs="Calibri"/>
                <w:b/>
                <w:bCs/>
                <w:color w:val="000000"/>
                <w:sz w:val="22"/>
                <w:szCs w:val="22"/>
                <w:lang w:val="es-CO" w:eastAsia="es-CO"/>
              </w:rPr>
            </w:pPr>
          </w:p>
          <w:p w14:paraId="76F78943" w14:textId="50AD9891" w:rsidR="002F4B87" w:rsidRPr="00C213F0" w:rsidRDefault="002F4B87" w:rsidP="00C213F0">
            <w:pPr>
              <w:suppressAutoHyphens w:val="0"/>
              <w:jc w:val="center"/>
              <w:rPr>
                <w:rFonts w:ascii="Calibri" w:hAnsi="Calibri" w:cs="Calibri"/>
                <w:b/>
                <w:bCs/>
                <w:color w:val="000000"/>
                <w:sz w:val="22"/>
                <w:szCs w:val="22"/>
                <w:lang w:val="es-CO" w:eastAsia="es-CO"/>
              </w:rPr>
            </w:pPr>
          </w:p>
        </w:tc>
      </w:tr>
    </w:tbl>
    <w:p w14:paraId="079A6E53" w14:textId="77777777" w:rsidR="00C213F0" w:rsidRDefault="00C213F0" w:rsidP="00C213F0">
      <w:pPr>
        <w:jc w:val="both"/>
        <w:rPr>
          <w:rFonts w:ascii="Tahoma" w:hAnsi="Tahoma" w:cs="Tahoma"/>
        </w:rPr>
      </w:pPr>
    </w:p>
    <w:p w14:paraId="4A8715BB" w14:textId="77777777" w:rsidR="00C213F0" w:rsidRDefault="00C213F0" w:rsidP="00C213F0">
      <w:pPr>
        <w:jc w:val="both"/>
        <w:rPr>
          <w:rFonts w:ascii="Tahoma" w:hAnsi="Tahoma" w:cs="Tahoma"/>
        </w:rPr>
      </w:pPr>
    </w:p>
    <w:tbl>
      <w:tblPr>
        <w:tblW w:w="14325" w:type="dxa"/>
        <w:tblInd w:w="-639" w:type="dxa"/>
        <w:tblCellMar>
          <w:left w:w="70" w:type="dxa"/>
          <w:right w:w="70" w:type="dxa"/>
        </w:tblCellMar>
        <w:tblLook w:val="04A0" w:firstRow="1" w:lastRow="0" w:firstColumn="1" w:lastColumn="0" w:noHBand="0" w:noVBand="1"/>
      </w:tblPr>
      <w:tblGrid>
        <w:gridCol w:w="7443"/>
        <w:gridCol w:w="4073"/>
        <w:gridCol w:w="2809"/>
      </w:tblGrid>
      <w:tr w:rsidR="00C213F0" w:rsidRPr="00C213F0" w14:paraId="14894FDE" w14:textId="77777777" w:rsidTr="004C110C">
        <w:trPr>
          <w:trHeight w:val="729"/>
        </w:trPr>
        <w:tc>
          <w:tcPr>
            <w:tcW w:w="14324" w:type="dxa"/>
            <w:gridSpan w:val="3"/>
            <w:tcBorders>
              <w:top w:val="single" w:sz="4" w:space="0" w:color="auto"/>
              <w:left w:val="single" w:sz="4" w:space="0" w:color="auto"/>
              <w:bottom w:val="single" w:sz="4" w:space="0" w:color="auto"/>
              <w:right w:val="single" w:sz="4" w:space="0" w:color="auto"/>
            </w:tcBorders>
            <w:shd w:val="clear" w:color="000000" w:fill="8DB4E2"/>
            <w:vAlign w:val="center"/>
            <w:hideMark/>
          </w:tcPr>
          <w:p w14:paraId="61D3C715" w14:textId="77777777" w:rsidR="00C213F0" w:rsidRPr="00C213F0" w:rsidRDefault="00C213F0" w:rsidP="00C213F0">
            <w:pPr>
              <w:suppressAutoHyphens w:val="0"/>
              <w:jc w:val="center"/>
              <w:rPr>
                <w:rFonts w:ascii="Calibri" w:hAnsi="Calibri" w:cs="Calibri"/>
                <w:b/>
                <w:bCs/>
                <w:color w:val="000000"/>
                <w:sz w:val="28"/>
                <w:szCs w:val="28"/>
                <w:lang w:val="es-CO" w:eastAsia="es-CO"/>
              </w:rPr>
            </w:pPr>
            <w:r w:rsidRPr="00C213F0">
              <w:rPr>
                <w:rFonts w:ascii="Calibri" w:hAnsi="Calibri" w:cs="Calibri"/>
                <w:b/>
                <w:bCs/>
                <w:color w:val="000000"/>
                <w:sz w:val="28"/>
                <w:szCs w:val="28"/>
                <w:lang w:val="es-CO" w:eastAsia="es-CO"/>
              </w:rPr>
              <w:t>COMPONENTE DE PARTICIPACION</w:t>
            </w:r>
          </w:p>
        </w:tc>
      </w:tr>
      <w:tr w:rsidR="00C213F0" w:rsidRPr="00C213F0" w14:paraId="499FD51B" w14:textId="77777777" w:rsidTr="004C110C">
        <w:trPr>
          <w:trHeight w:val="292"/>
        </w:trPr>
        <w:tc>
          <w:tcPr>
            <w:tcW w:w="7443" w:type="dxa"/>
            <w:tcBorders>
              <w:top w:val="nil"/>
              <w:left w:val="single" w:sz="8" w:space="0" w:color="auto"/>
              <w:bottom w:val="nil"/>
              <w:right w:val="single" w:sz="8" w:space="0" w:color="auto"/>
            </w:tcBorders>
            <w:shd w:val="clear" w:color="000000" w:fill="8DB4E2"/>
            <w:noWrap/>
            <w:vAlign w:val="center"/>
            <w:hideMark/>
          </w:tcPr>
          <w:p w14:paraId="72C9A5F4" w14:textId="77777777" w:rsidR="00C213F0" w:rsidRPr="00C213F0" w:rsidRDefault="00C213F0" w:rsidP="00C213F0">
            <w:pPr>
              <w:suppressAutoHyphens w:val="0"/>
              <w:jc w:val="center"/>
              <w:rPr>
                <w:rFonts w:ascii="Calibri" w:hAnsi="Calibri" w:cs="Calibri"/>
                <w:b/>
                <w:bCs/>
                <w:color w:val="000000"/>
                <w:sz w:val="22"/>
                <w:szCs w:val="22"/>
                <w:lang w:val="es-CO" w:eastAsia="es-CO"/>
              </w:rPr>
            </w:pPr>
            <w:r w:rsidRPr="00C213F0">
              <w:rPr>
                <w:rFonts w:ascii="Calibri" w:hAnsi="Calibri" w:cs="Calibri"/>
                <w:b/>
                <w:bCs/>
                <w:color w:val="000000"/>
                <w:sz w:val="22"/>
                <w:szCs w:val="22"/>
                <w:lang w:val="es-CO" w:eastAsia="es-CO"/>
              </w:rPr>
              <w:t>ACCIONES</w:t>
            </w:r>
          </w:p>
        </w:tc>
        <w:tc>
          <w:tcPr>
            <w:tcW w:w="4073" w:type="dxa"/>
            <w:tcBorders>
              <w:top w:val="nil"/>
              <w:left w:val="nil"/>
              <w:bottom w:val="nil"/>
              <w:right w:val="single" w:sz="8" w:space="0" w:color="auto"/>
            </w:tcBorders>
            <w:shd w:val="clear" w:color="000000" w:fill="8DB4E2"/>
            <w:noWrap/>
            <w:vAlign w:val="center"/>
            <w:hideMark/>
          </w:tcPr>
          <w:p w14:paraId="3CF06539" w14:textId="77777777" w:rsidR="00C213F0" w:rsidRPr="00C213F0" w:rsidRDefault="00C213F0" w:rsidP="00C213F0">
            <w:pPr>
              <w:suppressAutoHyphens w:val="0"/>
              <w:jc w:val="center"/>
              <w:rPr>
                <w:rFonts w:ascii="Calibri" w:hAnsi="Calibri" w:cs="Calibri"/>
                <w:b/>
                <w:bCs/>
                <w:color w:val="000000"/>
                <w:sz w:val="22"/>
                <w:szCs w:val="22"/>
                <w:lang w:val="es-CO" w:eastAsia="es-CO"/>
              </w:rPr>
            </w:pPr>
            <w:r w:rsidRPr="00C213F0">
              <w:rPr>
                <w:rFonts w:ascii="Calibri" w:hAnsi="Calibri" w:cs="Calibri"/>
                <w:b/>
                <w:bCs/>
                <w:color w:val="000000"/>
                <w:sz w:val="22"/>
                <w:szCs w:val="22"/>
                <w:lang w:val="es-CO" w:eastAsia="es-CO"/>
              </w:rPr>
              <w:t>METAS ALCANZADAS</w:t>
            </w:r>
          </w:p>
        </w:tc>
        <w:tc>
          <w:tcPr>
            <w:tcW w:w="2809" w:type="dxa"/>
            <w:tcBorders>
              <w:top w:val="nil"/>
              <w:left w:val="nil"/>
              <w:bottom w:val="nil"/>
              <w:right w:val="single" w:sz="8" w:space="0" w:color="000000"/>
            </w:tcBorders>
            <w:shd w:val="clear" w:color="000000" w:fill="8DB4E2"/>
            <w:noWrap/>
            <w:vAlign w:val="center"/>
            <w:hideMark/>
          </w:tcPr>
          <w:p w14:paraId="6D67FE9E" w14:textId="77777777" w:rsidR="00C213F0" w:rsidRPr="00C213F0" w:rsidRDefault="00C213F0" w:rsidP="00C213F0">
            <w:pPr>
              <w:suppressAutoHyphens w:val="0"/>
              <w:jc w:val="center"/>
              <w:rPr>
                <w:rFonts w:ascii="Calibri" w:hAnsi="Calibri" w:cs="Calibri"/>
                <w:b/>
                <w:bCs/>
                <w:color w:val="000000"/>
                <w:sz w:val="22"/>
                <w:szCs w:val="22"/>
                <w:lang w:val="es-CO" w:eastAsia="es-CO"/>
              </w:rPr>
            </w:pPr>
            <w:r w:rsidRPr="00C213F0">
              <w:rPr>
                <w:rFonts w:ascii="Calibri" w:hAnsi="Calibri" w:cs="Calibri"/>
                <w:b/>
                <w:bCs/>
                <w:color w:val="000000"/>
                <w:sz w:val="22"/>
                <w:szCs w:val="22"/>
                <w:lang w:val="es-CO" w:eastAsia="es-CO"/>
              </w:rPr>
              <w:t>RECOMENDACIONES</w:t>
            </w:r>
          </w:p>
        </w:tc>
      </w:tr>
      <w:tr w:rsidR="00C213F0" w:rsidRPr="00C213F0" w14:paraId="01AED7EF" w14:textId="77777777" w:rsidTr="004C110C">
        <w:trPr>
          <w:trHeight w:val="292"/>
        </w:trPr>
        <w:tc>
          <w:tcPr>
            <w:tcW w:w="74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253563" w14:textId="77777777" w:rsidR="00C213F0" w:rsidRDefault="00C213F0" w:rsidP="00C213F0">
            <w:pPr>
              <w:jc w:val="both"/>
              <w:rPr>
                <w:rFonts w:ascii="Arial" w:hAnsi="Arial" w:cs="Arial"/>
              </w:rPr>
            </w:pPr>
          </w:p>
          <w:p w14:paraId="3EBE78CF" w14:textId="77777777" w:rsidR="002F4B87" w:rsidRDefault="002F4B87" w:rsidP="00C213F0">
            <w:pPr>
              <w:jc w:val="both"/>
              <w:rPr>
                <w:rFonts w:ascii="Arial" w:hAnsi="Arial" w:cs="Arial"/>
              </w:rPr>
            </w:pPr>
          </w:p>
          <w:p w14:paraId="5A7DC98A" w14:textId="77777777" w:rsidR="00C213F0" w:rsidRDefault="00C213F0" w:rsidP="00C213F0">
            <w:pPr>
              <w:jc w:val="both"/>
              <w:rPr>
                <w:rFonts w:ascii="Arial" w:hAnsi="Arial" w:cs="Arial"/>
              </w:rPr>
            </w:pPr>
            <w:r w:rsidRPr="00A54ED5">
              <w:rPr>
                <w:rFonts w:ascii="Arial" w:hAnsi="Arial" w:cs="Arial"/>
                <w:b/>
              </w:rPr>
              <w:t>2.</w:t>
            </w:r>
            <w:r>
              <w:rPr>
                <w:rFonts w:ascii="Arial" w:hAnsi="Arial" w:cs="Arial"/>
              </w:rPr>
              <w:t xml:space="preserve">  Posteriormente, con la Mesa de Participación de Víctimas, luego de la expedición de la Resolución Nº 388 del 10 de mayo de  2013, que fija los parámetros del Protocolo de Participación Efectiva, se inicia un proceso de concertación con la Mesa Distrital de víctimas acerca del apoyo monetario para que acompañaran la construcción de todo lo que implicaba la normatividad vigente, lográndose iniciar la creación de los subcomités.</w:t>
            </w:r>
          </w:p>
          <w:p w14:paraId="26A9A447" w14:textId="77777777" w:rsidR="00C213F0" w:rsidRDefault="00C213F0" w:rsidP="00C213F0">
            <w:pPr>
              <w:jc w:val="both"/>
              <w:rPr>
                <w:rFonts w:ascii="Arial" w:hAnsi="Arial" w:cs="Arial"/>
              </w:rPr>
            </w:pPr>
            <w:r>
              <w:rPr>
                <w:rFonts w:ascii="Arial" w:hAnsi="Arial" w:cs="Arial"/>
              </w:rPr>
              <w:t>Asimismo a través de un Convenio suscrito entre el PNUD, mediante el Fondo de Justicia Transicional, y el Distrito de Barranquilla y otros entes socios, denominado “Promoción de la Convivencia Pacífica y Reconciliación en Contextos de Transición”, se incorporaron víctimas de otras organizaciones de víctimas y representantes de la etnia inga, facilitando la participación en el desarrollo de las iniciativas de población víctima, personas en proceso de reintegración y población local.</w:t>
            </w:r>
          </w:p>
          <w:p w14:paraId="6B63736B" w14:textId="550FF5E8" w:rsidR="00C213F0" w:rsidRDefault="00C213F0" w:rsidP="00C213F0">
            <w:pPr>
              <w:jc w:val="both"/>
              <w:rPr>
                <w:rFonts w:ascii="Arial" w:hAnsi="Arial" w:cs="Arial"/>
              </w:rPr>
            </w:pPr>
            <w:r w:rsidRPr="00C213F0">
              <w:rPr>
                <w:rFonts w:ascii="Calibri" w:hAnsi="Calibri" w:cs="Calibri"/>
                <w:b/>
                <w:bCs/>
                <w:color w:val="000000"/>
                <w:sz w:val="22"/>
                <w:szCs w:val="22"/>
                <w:lang w:val="es-CO" w:eastAsia="es-CO"/>
              </w:rPr>
              <w:t> </w:t>
            </w:r>
          </w:p>
          <w:p w14:paraId="614FC355" w14:textId="77777777" w:rsidR="00C213F0" w:rsidRDefault="00C213F0" w:rsidP="00C213F0">
            <w:pPr>
              <w:jc w:val="both"/>
              <w:rPr>
                <w:rFonts w:ascii="Arial" w:hAnsi="Arial" w:cs="Arial"/>
              </w:rPr>
            </w:pPr>
          </w:p>
          <w:p w14:paraId="4C0590A2" w14:textId="77777777" w:rsidR="00C213F0" w:rsidRDefault="00C213F0" w:rsidP="00C213F0">
            <w:pPr>
              <w:jc w:val="both"/>
              <w:rPr>
                <w:rFonts w:ascii="Arial" w:hAnsi="Arial" w:cs="Arial"/>
              </w:rPr>
            </w:pPr>
          </w:p>
          <w:p w14:paraId="0C8A8141" w14:textId="77777777" w:rsidR="00C213F0" w:rsidRDefault="00C213F0" w:rsidP="00C213F0">
            <w:pPr>
              <w:jc w:val="both"/>
              <w:rPr>
                <w:rFonts w:ascii="Arial" w:hAnsi="Arial" w:cs="Arial"/>
              </w:rPr>
            </w:pPr>
          </w:p>
          <w:p w14:paraId="388D4B64" w14:textId="77777777" w:rsidR="00C213F0" w:rsidRDefault="00C213F0" w:rsidP="00C213F0">
            <w:pPr>
              <w:jc w:val="both"/>
              <w:rPr>
                <w:rFonts w:ascii="Arial" w:hAnsi="Arial" w:cs="Arial"/>
              </w:rPr>
            </w:pPr>
          </w:p>
          <w:p w14:paraId="1F921EAF" w14:textId="77777777" w:rsidR="00C213F0" w:rsidRDefault="00C213F0" w:rsidP="00C213F0">
            <w:pPr>
              <w:jc w:val="both"/>
              <w:rPr>
                <w:rFonts w:ascii="Arial" w:hAnsi="Arial" w:cs="Arial"/>
              </w:rPr>
            </w:pPr>
          </w:p>
          <w:p w14:paraId="43AFF3DE" w14:textId="77777777" w:rsidR="00C213F0" w:rsidRDefault="00C213F0" w:rsidP="00C213F0">
            <w:pPr>
              <w:jc w:val="both"/>
              <w:rPr>
                <w:rFonts w:ascii="Arial" w:hAnsi="Arial" w:cs="Arial"/>
              </w:rPr>
            </w:pPr>
          </w:p>
          <w:p w14:paraId="502B72C0" w14:textId="77777777" w:rsidR="00C213F0" w:rsidRDefault="00C213F0" w:rsidP="00C213F0">
            <w:pPr>
              <w:jc w:val="both"/>
              <w:rPr>
                <w:rFonts w:ascii="Arial" w:hAnsi="Arial" w:cs="Arial"/>
              </w:rPr>
            </w:pPr>
          </w:p>
          <w:p w14:paraId="39C6BBAB" w14:textId="77777777" w:rsidR="00C213F0" w:rsidRDefault="00C213F0" w:rsidP="00C213F0">
            <w:pPr>
              <w:jc w:val="both"/>
              <w:rPr>
                <w:rFonts w:ascii="Arial" w:hAnsi="Arial" w:cs="Arial"/>
              </w:rPr>
            </w:pPr>
          </w:p>
          <w:p w14:paraId="31CF5CCB" w14:textId="6C65E593" w:rsidR="00C213F0" w:rsidRPr="00C213F0" w:rsidRDefault="00C213F0" w:rsidP="00C213F0">
            <w:pPr>
              <w:suppressAutoHyphens w:val="0"/>
              <w:jc w:val="center"/>
              <w:rPr>
                <w:rFonts w:ascii="Calibri" w:hAnsi="Calibri" w:cs="Calibri"/>
                <w:b/>
                <w:bCs/>
                <w:color w:val="000000"/>
                <w:sz w:val="22"/>
                <w:szCs w:val="22"/>
                <w:lang w:val="es-CO" w:eastAsia="es-CO"/>
              </w:rPr>
            </w:pPr>
          </w:p>
        </w:tc>
        <w:tc>
          <w:tcPr>
            <w:tcW w:w="4073" w:type="dxa"/>
            <w:tcBorders>
              <w:top w:val="single" w:sz="4" w:space="0" w:color="auto"/>
              <w:left w:val="nil"/>
              <w:bottom w:val="single" w:sz="4" w:space="0" w:color="auto"/>
              <w:right w:val="single" w:sz="4" w:space="0" w:color="auto"/>
            </w:tcBorders>
            <w:shd w:val="clear" w:color="auto" w:fill="auto"/>
            <w:noWrap/>
            <w:vAlign w:val="center"/>
            <w:hideMark/>
          </w:tcPr>
          <w:p w14:paraId="65E4A7EA" w14:textId="77777777" w:rsidR="00C213F0" w:rsidRPr="00C213F0" w:rsidRDefault="00C213F0" w:rsidP="003175D1">
            <w:pPr>
              <w:pStyle w:val="Prrafodelista"/>
              <w:numPr>
                <w:ilvl w:val="0"/>
                <w:numId w:val="31"/>
              </w:numPr>
              <w:tabs>
                <w:tab w:val="left" w:pos="355"/>
              </w:tabs>
              <w:suppressAutoHyphens w:val="0"/>
              <w:ind w:left="360"/>
              <w:contextualSpacing/>
              <w:jc w:val="both"/>
              <w:rPr>
                <w:rFonts w:ascii="Arial" w:hAnsi="Arial" w:cs="Arial"/>
              </w:rPr>
            </w:pPr>
            <w:r w:rsidRPr="00C213F0">
              <w:rPr>
                <w:rFonts w:ascii="Arial" w:hAnsi="Arial" w:cs="Arial"/>
              </w:rPr>
              <w:t xml:space="preserve">Fortalecer a la Mesa Distrital de Participación a través de jornadas y talleres de capacitación orientadas por el Ministerio del Interior y la UARIV. </w:t>
            </w:r>
          </w:p>
          <w:p w14:paraId="100AB026" w14:textId="77777777" w:rsidR="00C213F0" w:rsidRPr="00C213F0" w:rsidRDefault="00C213F0" w:rsidP="003175D1">
            <w:pPr>
              <w:pStyle w:val="Prrafodelista"/>
              <w:numPr>
                <w:ilvl w:val="0"/>
                <w:numId w:val="31"/>
              </w:numPr>
              <w:tabs>
                <w:tab w:val="left" w:pos="355"/>
              </w:tabs>
              <w:suppressAutoHyphens w:val="0"/>
              <w:ind w:left="360"/>
              <w:contextualSpacing/>
              <w:jc w:val="both"/>
              <w:rPr>
                <w:rFonts w:ascii="Arial" w:hAnsi="Arial" w:cs="Arial"/>
              </w:rPr>
            </w:pPr>
            <w:r w:rsidRPr="00C213F0">
              <w:rPr>
                <w:rFonts w:ascii="Arial" w:hAnsi="Arial" w:cs="Arial"/>
              </w:rPr>
              <w:t>Entrega de una oficina a la Mesa Distrital de víctimas, dotada con todos los implementos necesarios para operar en pleno.</w:t>
            </w:r>
          </w:p>
          <w:p w14:paraId="05146A1D" w14:textId="77777777" w:rsidR="00C213F0" w:rsidRPr="00C213F0" w:rsidRDefault="00C213F0" w:rsidP="003175D1">
            <w:pPr>
              <w:pStyle w:val="Prrafodelista"/>
              <w:numPr>
                <w:ilvl w:val="0"/>
                <w:numId w:val="31"/>
              </w:numPr>
              <w:tabs>
                <w:tab w:val="left" w:pos="355"/>
              </w:tabs>
              <w:suppressAutoHyphens w:val="0"/>
              <w:ind w:left="360"/>
              <w:contextualSpacing/>
              <w:jc w:val="both"/>
              <w:rPr>
                <w:rFonts w:ascii="Arial" w:hAnsi="Arial" w:cs="Arial"/>
              </w:rPr>
            </w:pPr>
            <w:r w:rsidRPr="00C213F0">
              <w:rPr>
                <w:rFonts w:ascii="Arial" w:hAnsi="Arial" w:cs="Arial"/>
              </w:rPr>
              <w:t>Lograr una interacción con la Mesa Distrital de víctimas, en términos respetuosos y armónicos.</w:t>
            </w:r>
          </w:p>
          <w:p w14:paraId="7B3798DF" w14:textId="77777777" w:rsidR="00C213F0" w:rsidRDefault="00C213F0" w:rsidP="00C213F0">
            <w:pPr>
              <w:jc w:val="both"/>
              <w:rPr>
                <w:rFonts w:ascii="Calibri" w:hAnsi="Calibri" w:cs="Calibri"/>
                <w:color w:val="000000"/>
                <w:lang w:eastAsia="es-CO"/>
              </w:rPr>
            </w:pPr>
          </w:p>
          <w:p w14:paraId="7831A1ED" w14:textId="77777777" w:rsidR="00C213F0" w:rsidRDefault="00C213F0" w:rsidP="00C213F0">
            <w:pPr>
              <w:tabs>
                <w:tab w:val="left" w:pos="355"/>
              </w:tabs>
              <w:suppressAutoHyphens w:val="0"/>
              <w:contextualSpacing/>
              <w:jc w:val="both"/>
              <w:rPr>
                <w:rFonts w:ascii="Arial" w:hAnsi="Arial" w:cs="Arial"/>
              </w:rPr>
            </w:pPr>
          </w:p>
          <w:p w14:paraId="231DFDB5" w14:textId="77777777" w:rsidR="00C213F0" w:rsidRDefault="00C213F0" w:rsidP="00C213F0">
            <w:pPr>
              <w:tabs>
                <w:tab w:val="left" w:pos="355"/>
              </w:tabs>
              <w:suppressAutoHyphens w:val="0"/>
              <w:contextualSpacing/>
              <w:jc w:val="both"/>
              <w:rPr>
                <w:rFonts w:ascii="Arial" w:hAnsi="Arial" w:cs="Arial"/>
              </w:rPr>
            </w:pPr>
          </w:p>
          <w:p w14:paraId="509ABEED" w14:textId="77777777" w:rsidR="00C213F0" w:rsidRDefault="00C213F0" w:rsidP="00C213F0">
            <w:pPr>
              <w:tabs>
                <w:tab w:val="left" w:pos="355"/>
              </w:tabs>
              <w:suppressAutoHyphens w:val="0"/>
              <w:contextualSpacing/>
              <w:jc w:val="both"/>
              <w:rPr>
                <w:rFonts w:ascii="Arial" w:hAnsi="Arial" w:cs="Arial"/>
              </w:rPr>
            </w:pPr>
          </w:p>
          <w:p w14:paraId="5B9B7073" w14:textId="77777777" w:rsidR="00C213F0" w:rsidRDefault="00C213F0" w:rsidP="00C213F0">
            <w:pPr>
              <w:tabs>
                <w:tab w:val="left" w:pos="355"/>
              </w:tabs>
              <w:suppressAutoHyphens w:val="0"/>
              <w:contextualSpacing/>
              <w:jc w:val="both"/>
              <w:rPr>
                <w:rFonts w:ascii="Arial" w:hAnsi="Arial" w:cs="Arial"/>
              </w:rPr>
            </w:pPr>
          </w:p>
          <w:p w14:paraId="7535CA42" w14:textId="77777777" w:rsidR="00C213F0" w:rsidRDefault="00C213F0" w:rsidP="00C213F0">
            <w:pPr>
              <w:tabs>
                <w:tab w:val="left" w:pos="355"/>
              </w:tabs>
              <w:suppressAutoHyphens w:val="0"/>
              <w:contextualSpacing/>
              <w:jc w:val="both"/>
              <w:rPr>
                <w:rFonts w:ascii="Arial" w:hAnsi="Arial" w:cs="Arial"/>
              </w:rPr>
            </w:pPr>
          </w:p>
          <w:p w14:paraId="2B9D480E" w14:textId="77777777" w:rsidR="00C213F0" w:rsidRDefault="00C213F0" w:rsidP="00C213F0">
            <w:pPr>
              <w:tabs>
                <w:tab w:val="left" w:pos="355"/>
              </w:tabs>
              <w:suppressAutoHyphens w:val="0"/>
              <w:contextualSpacing/>
              <w:jc w:val="both"/>
              <w:rPr>
                <w:rFonts w:ascii="Arial" w:hAnsi="Arial" w:cs="Arial"/>
              </w:rPr>
            </w:pPr>
          </w:p>
          <w:p w14:paraId="40070442" w14:textId="77777777" w:rsidR="00C213F0" w:rsidRPr="00C213F0" w:rsidRDefault="00C213F0" w:rsidP="00C213F0">
            <w:pPr>
              <w:suppressAutoHyphens w:val="0"/>
              <w:jc w:val="center"/>
              <w:rPr>
                <w:rFonts w:ascii="Calibri" w:hAnsi="Calibri" w:cs="Calibri"/>
                <w:b/>
                <w:bCs/>
                <w:color w:val="000000"/>
                <w:sz w:val="22"/>
                <w:szCs w:val="22"/>
                <w:lang w:val="es-CO" w:eastAsia="es-CO"/>
              </w:rPr>
            </w:pPr>
            <w:r w:rsidRPr="00C213F0">
              <w:rPr>
                <w:rFonts w:ascii="Calibri" w:hAnsi="Calibri" w:cs="Calibri"/>
                <w:b/>
                <w:bCs/>
                <w:color w:val="000000"/>
                <w:sz w:val="22"/>
                <w:szCs w:val="22"/>
                <w:lang w:val="es-CO" w:eastAsia="es-CO"/>
              </w:rPr>
              <w:t> </w:t>
            </w:r>
          </w:p>
        </w:tc>
        <w:tc>
          <w:tcPr>
            <w:tcW w:w="2809" w:type="dxa"/>
            <w:tcBorders>
              <w:top w:val="single" w:sz="4" w:space="0" w:color="auto"/>
              <w:left w:val="nil"/>
              <w:bottom w:val="single" w:sz="4" w:space="0" w:color="auto"/>
              <w:right w:val="single" w:sz="4" w:space="0" w:color="000000"/>
            </w:tcBorders>
            <w:shd w:val="clear" w:color="auto" w:fill="auto"/>
            <w:noWrap/>
            <w:vAlign w:val="center"/>
            <w:hideMark/>
          </w:tcPr>
          <w:p w14:paraId="633F8657" w14:textId="77777777" w:rsidR="00C213F0" w:rsidRPr="00C213F0" w:rsidRDefault="00C213F0" w:rsidP="003175D1">
            <w:pPr>
              <w:pStyle w:val="Prrafodelista"/>
              <w:numPr>
                <w:ilvl w:val="0"/>
                <w:numId w:val="32"/>
              </w:numPr>
              <w:tabs>
                <w:tab w:val="left" w:pos="213"/>
              </w:tabs>
              <w:suppressAutoHyphens w:val="0"/>
              <w:contextualSpacing/>
              <w:jc w:val="both"/>
              <w:rPr>
                <w:rFonts w:ascii="Arial" w:hAnsi="Arial" w:cs="Arial"/>
              </w:rPr>
            </w:pPr>
            <w:r w:rsidRPr="00C213F0">
              <w:rPr>
                <w:rFonts w:ascii="Arial" w:hAnsi="Arial" w:cs="Arial"/>
              </w:rPr>
              <w:t>Vincular un mayor número de organizaciones de víctimas para que trabajen iniciativas de memoria Histórica y temas referentes a la construcción de paz.</w:t>
            </w:r>
          </w:p>
          <w:p w14:paraId="17119113" w14:textId="77777777" w:rsidR="00C213F0" w:rsidRDefault="00C213F0" w:rsidP="00C213F0">
            <w:pPr>
              <w:ind w:hanging="70"/>
              <w:rPr>
                <w:rFonts w:ascii="Calibri" w:hAnsi="Calibri" w:cs="Calibri"/>
                <w:color w:val="000000"/>
                <w:lang w:eastAsia="es-CO"/>
              </w:rPr>
            </w:pPr>
          </w:p>
          <w:p w14:paraId="17F734BC" w14:textId="5B0D5764" w:rsidR="00C213F0" w:rsidRPr="00C213F0" w:rsidRDefault="00C213F0" w:rsidP="00C213F0">
            <w:pPr>
              <w:suppressAutoHyphens w:val="0"/>
              <w:jc w:val="center"/>
              <w:rPr>
                <w:rFonts w:ascii="Calibri" w:hAnsi="Calibri" w:cs="Calibri"/>
                <w:b/>
                <w:bCs/>
                <w:color w:val="000000"/>
                <w:sz w:val="22"/>
                <w:szCs w:val="22"/>
                <w:lang w:val="es-CO" w:eastAsia="es-CO"/>
              </w:rPr>
            </w:pPr>
          </w:p>
        </w:tc>
      </w:tr>
    </w:tbl>
    <w:p w14:paraId="75A506F7" w14:textId="529798C6" w:rsidR="00C213F0" w:rsidRDefault="00C213F0" w:rsidP="00C213F0">
      <w:pPr>
        <w:jc w:val="both"/>
        <w:rPr>
          <w:rFonts w:ascii="Tahoma" w:hAnsi="Tahoma" w:cs="Tahoma"/>
        </w:rPr>
      </w:pPr>
    </w:p>
    <w:tbl>
      <w:tblPr>
        <w:tblStyle w:val="Tablaconcuadrcula"/>
        <w:tblpPr w:leftFromText="141" w:rightFromText="141" w:vertAnchor="page" w:horzAnchor="margin" w:tblpX="-318" w:tblpY="2064"/>
        <w:tblW w:w="14142" w:type="dxa"/>
        <w:tblLook w:val="04A0" w:firstRow="1" w:lastRow="0" w:firstColumn="1" w:lastColumn="0" w:noHBand="0" w:noVBand="1"/>
      </w:tblPr>
      <w:tblGrid>
        <w:gridCol w:w="6666"/>
        <w:gridCol w:w="7476"/>
      </w:tblGrid>
      <w:tr w:rsidR="002F4B87" w:rsidRPr="003429E0" w14:paraId="77E42E8B" w14:textId="77777777" w:rsidTr="002F4B87">
        <w:tc>
          <w:tcPr>
            <w:tcW w:w="6666" w:type="dxa"/>
          </w:tcPr>
          <w:p w14:paraId="3311102D" w14:textId="77777777" w:rsidR="002F4B87" w:rsidRDefault="002F4B87" w:rsidP="002F4B87">
            <w:pPr>
              <w:jc w:val="center"/>
            </w:pPr>
            <w:r w:rsidRPr="003429E0">
              <w:rPr>
                <w:b/>
                <w:sz w:val="28"/>
              </w:rPr>
              <w:t>MESA DE PARTICIPACIÓN DE VÍCTIMAS INICIÓ PLAN DE ACCIÓN</w:t>
            </w:r>
          </w:p>
        </w:tc>
        <w:tc>
          <w:tcPr>
            <w:tcW w:w="7476" w:type="dxa"/>
          </w:tcPr>
          <w:p w14:paraId="30A653A8" w14:textId="77777777" w:rsidR="002F4B87" w:rsidRPr="003429E0" w:rsidRDefault="002F4B87" w:rsidP="002F4B87">
            <w:pPr>
              <w:jc w:val="center"/>
              <w:rPr>
                <w:b/>
                <w:sz w:val="28"/>
              </w:rPr>
            </w:pPr>
            <w:r w:rsidRPr="003429E0">
              <w:rPr>
                <w:b/>
                <w:sz w:val="28"/>
              </w:rPr>
              <w:t>EL DISTRITO AVANZA EN ATENCIÓN A VÍCTIMAS Y MINORÍAS</w:t>
            </w:r>
          </w:p>
        </w:tc>
      </w:tr>
      <w:tr w:rsidR="002F4B87" w14:paraId="2C4318EA" w14:textId="77777777" w:rsidTr="002F4B87">
        <w:tc>
          <w:tcPr>
            <w:tcW w:w="6666" w:type="dxa"/>
          </w:tcPr>
          <w:p w14:paraId="07DA7486" w14:textId="77777777" w:rsidR="002F4B87" w:rsidRDefault="002F4B87" w:rsidP="002F4B87">
            <w:pPr>
              <w:jc w:val="both"/>
              <w:rPr>
                <w:sz w:val="28"/>
              </w:rPr>
            </w:pPr>
          </w:p>
          <w:p w14:paraId="62B4ED0E" w14:textId="77777777" w:rsidR="002F4B87" w:rsidRPr="00915F0D" w:rsidRDefault="002F4B87" w:rsidP="002F4B87">
            <w:pPr>
              <w:jc w:val="both"/>
              <w:rPr>
                <w:sz w:val="28"/>
              </w:rPr>
            </w:pPr>
            <w:r>
              <w:rPr>
                <w:noProof/>
                <w:lang w:val="es-CO" w:eastAsia="es-CO"/>
              </w:rPr>
              <w:drawing>
                <wp:anchor distT="0" distB="0" distL="114300" distR="114300" simplePos="0" relativeHeight="251889664" behindDoc="1" locked="0" layoutInCell="1" allowOverlap="1" wp14:anchorId="251F9A02" wp14:editId="4863FFC4">
                  <wp:simplePos x="0" y="0"/>
                  <wp:positionH relativeFrom="column">
                    <wp:posOffset>52070</wp:posOffset>
                  </wp:positionH>
                  <wp:positionV relativeFrom="paragraph">
                    <wp:posOffset>-266700</wp:posOffset>
                  </wp:positionV>
                  <wp:extent cx="4095750" cy="2712720"/>
                  <wp:effectExtent l="0" t="0" r="0" b="0"/>
                  <wp:wrapThrough wrapText="bothSides">
                    <wp:wrapPolygon edited="0">
                      <wp:start x="0" y="0"/>
                      <wp:lineTo x="0" y="21388"/>
                      <wp:lineTo x="21500" y="21388"/>
                      <wp:lineTo x="21500" y="0"/>
                      <wp:lineTo x="0" y="0"/>
                    </wp:wrapPolygon>
                  </wp:wrapThrough>
                  <wp:docPr id="7174" name="Imagen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095750" cy="2712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5F0D">
              <w:rPr>
                <w:sz w:val="28"/>
              </w:rPr>
              <w:t>Con una jornada pedag</w:t>
            </w:r>
            <w:r w:rsidRPr="00915F0D">
              <w:rPr>
                <w:rFonts w:hint="eastAsia"/>
                <w:sz w:val="28"/>
              </w:rPr>
              <w:t>ó</w:t>
            </w:r>
            <w:r w:rsidRPr="00915F0D">
              <w:rPr>
                <w:sz w:val="28"/>
              </w:rPr>
              <w:t>gica que se cumpli</w:t>
            </w:r>
            <w:r w:rsidRPr="00915F0D">
              <w:rPr>
                <w:rFonts w:hint="eastAsia"/>
                <w:sz w:val="28"/>
              </w:rPr>
              <w:t>ó</w:t>
            </w:r>
            <w:r w:rsidRPr="00915F0D">
              <w:rPr>
                <w:sz w:val="28"/>
              </w:rPr>
              <w:t xml:space="preserve"> este mi</w:t>
            </w:r>
            <w:r w:rsidRPr="00915F0D">
              <w:rPr>
                <w:rFonts w:hint="eastAsia"/>
                <w:sz w:val="28"/>
              </w:rPr>
              <w:t>é</w:t>
            </w:r>
            <w:r w:rsidRPr="00915F0D">
              <w:rPr>
                <w:sz w:val="28"/>
              </w:rPr>
              <w:t>rcoles en el sal</w:t>
            </w:r>
            <w:r w:rsidRPr="00915F0D">
              <w:rPr>
                <w:rFonts w:hint="eastAsia"/>
                <w:sz w:val="28"/>
              </w:rPr>
              <w:t>ó</w:t>
            </w:r>
            <w:r w:rsidRPr="00915F0D">
              <w:rPr>
                <w:sz w:val="28"/>
              </w:rPr>
              <w:t>n comunal de Las</w:t>
            </w:r>
            <w:r>
              <w:rPr>
                <w:sz w:val="28"/>
              </w:rPr>
              <w:t xml:space="preserve"> </w:t>
            </w:r>
            <w:r w:rsidRPr="00915F0D">
              <w:rPr>
                <w:sz w:val="28"/>
              </w:rPr>
              <w:t>Gardenias 7, Localidad Metropolitana, se dio inicio al plan de acci</w:t>
            </w:r>
            <w:r w:rsidRPr="00915F0D">
              <w:rPr>
                <w:rFonts w:hint="eastAsia"/>
                <w:sz w:val="28"/>
              </w:rPr>
              <w:t>ó</w:t>
            </w:r>
            <w:r w:rsidRPr="00915F0D">
              <w:rPr>
                <w:sz w:val="28"/>
              </w:rPr>
              <w:t>n de la Mesa de</w:t>
            </w:r>
            <w:r>
              <w:rPr>
                <w:sz w:val="28"/>
              </w:rPr>
              <w:t xml:space="preserve"> </w:t>
            </w:r>
            <w:r w:rsidRPr="00915F0D">
              <w:rPr>
                <w:sz w:val="28"/>
              </w:rPr>
              <w:t>Participaci</w:t>
            </w:r>
            <w:r w:rsidRPr="00915F0D">
              <w:rPr>
                <w:rFonts w:hint="eastAsia"/>
                <w:sz w:val="28"/>
              </w:rPr>
              <w:t>ó</w:t>
            </w:r>
            <w:r w:rsidRPr="00915F0D">
              <w:rPr>
                <w:sz w:val="28"/>
              </w:rPr>
              <w:t>n de V</w:t>
            </w:r>
            <w:r w:rsidRPr="00915F0D">
              <w:rPr>
                <w:rFonts w:hint="eastAsia"/>
                <w:sz w:val="28"/>
              </w:rPr>
              <w:t>í</w:t>
            </w:r>
            <w:r w:rsidRPr="00915F0D">
              <w:rPr>
                <w:sz w:val="28"/>
              </w:rPr>
              <w:t>ctimas, aprobado por la Administraci</w:t>
            </w:r>
            <w:r w:rsidRPr="00915F0D">
              <w:rPr>
                <w:rFonts w:hint="eastAsia"/>
                <w:sz w:val="28"/>
              </w:rPr>
              <w:t>ó</w:t>
            </w:r>
            <w:r w:rsidRPr="00915F0D">
              <w:rPr>
                <w:sz w:val="28"/>
              </w:rPr>
              <w:t>n Distrital a trav</w:t>
            </w:r>
            <w:r w:rsidRPr="00915F0D">
              <w:rPr>
                <w:rFonts w:hint="eastAsia"/>
                <w:sz w:val="28"/>
              </w:rPr>
              <w:t>é</w:t>
            </w:r>
            <w:r w:rsidRPr="00915F0D">
              <w:rPr>
                <w:sz w:val="28"/>
              </w:rPr>
              <w:t>s de la Secretar</w:t>
            </w:r>
            <w:r w:rsidRPr="00915F0D">
              <w:rPr>
                <w:rFonts w:hint="eastAsia"/>
                <w:sz w:val="28"/>
              </w:rPr>
              <w:t>í</w:t>
            </w:r>
            <w:r w:rsidRPr="00915F0D">
              <w:rPr>
                <w:sz w:val="28"/>
              </w:rPr>
              <w:t>a de</w:t>
            </w:r>
          </w:p>
          <w:p w14:paraId="51F70AA7" w14:textId="77777777" w:rsidR="002F4B87" w:rsidRDefault="002F4B87" w:rsidP="002F4B87">
            <w:pPr>
              <w:jc w:val="both"/>
            </w:pPr>
            <w:r w:rsidRPr="00915F0D">
              <w:rPr>
                <w:sz w:val="28"/>
              </w:rPr>
              <w:t>Gobierno para las cinco localidades del distrito de Barranquilla.</w:t>
            </w:r>
          </w:p>
        </w:tc>
        <w:tc>
          <w:tcPr>
            <w:tcW w:w="7476" w:type="dxa"/>
          </w:tcPr>
          <w:p w14:paraId="0D6076F9" w14:textId="77777777" w:rsidR="002F4B87" w:rsidRPr="00915F0D" w:rsidRDefault="002F4B87" w:rsidP="002F4B87">
            <w:pPr>
              <w:jc w:val="both"/>
              <w:rPr>
                <w:sz w:val="28"/>
              </w:rPr>
            </w:pPr>
            <w:r w:rsidRPr="00915F0D">
              <w:rPr>
                <w:noProof/>
                <w:sz w:val="28"/>
                <w:lang w:val="es-CO" w:eastAsia="es-CO"/>
              </w:rPr>
              <w:drawing>
                <wp:anchor distT="0" distB="0" distL="114300" distR="114300" simplePos="0" relativeHeight="251890688" behindDoc="1" locked="0" layoutInCell="1" allowOverlap="1" wp14:anchorId="3F57CF28" wp14:editId="26B2F9EA">
                  <wp:simplePos x="0" y="0"/>
                  <wp:positionH relativeFrom="column">
                    <wp:posOffset>-635</wp:posOffset>
                  </wp:positionH>
                  <wp:positionV relativeFrom="paragraph">
                    <wp:posOffset>67945</wp:posOffset>
                  </wp:positionV>
                  <wp:extent cx="4486275" cy="2676525"/>
                  <wp:effectExtent l="0" t="0" r="9525" b="9525"/>
                  <wp:wrapThrough wrapText="bothSides">
                    <wp:wrapPolygon edited="0">
                      <wp:start x="0" y="0"/>
                      <wp:lineTo x="0" y="21523"/>
                      <wp:lineTo x="21554" y="21523"/>
                      <wp:lineTo x="21554" y="0"/>
                      <wp:lineTo x="0" y="0"/>
                    </wp:wrapPolygon>
                  </wp:wrapThrough>
                  <wp:docPr id="7175" name="Imagen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486275" cy="2676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5F0D">
              <w:rPr>
                <w:sz w:val="28"/>
              </w:rPr>
              <w:t>La alcaldesa Elsa Noguera De La Espriella, con el acompa</w:t>
            </w:r>
            <w:r w:rsidRPr="00915F0D">
              <w:rPr>
                <w:rFonts w:hint="eastAsia"/>
                <w:sz w:val="28"/>
              </w:rPr>
              <w:t>ñ</w:t>
            </w:r>
            <w:r w:rsidRPr="00915F0D">
              <w:rPr>
                <w:sz w:val="28"/>
              </w:rPr>
              <w:t>amiento de los secretarios de</w:t>
            </w:r>
            <w:r>
              <w:rPr>
                <w:sz w:val="28"/>
              </w:rPr>
              <w:t xml:space="preserve"> </w:t>
            </w:r>
            <w:r w:rsidRPr="00915F0D">
              <w:rPr>
                <w:sz w:val="28"/>
              </w:rPr>
              <w:t>Gobierno, Salud, Gesti</w:t>
            </w:r>
            <w:r w:rsidRPr="00915F0D">
              <w:rPr>
                <w:rFonts w:hint="eastAsia"/>
                <w:sz w:val="28"/>
              </w:rPr>
              <w:t>ó</w:t>
            </w:r>
            <w:r w:rsidRPr="00915F0D">
              <w:rPr>
                <w:sz w:val="28"/>
              </w:rPr>
              <w:t>n Social y Educaci</w:t>
            </w:r>
            <w:r w:rsidRPr="00915F0D">
              <w:rPr>
                <w:rFonts w:hint="eastAsia"/>
                <w:sz w:val="28"/>
              </w:rPr>
              <w:t>ó</w:t>
            </w:r>
            <w:r w:rsidRPr="00915F0D">
              <w:rPr>
                <w:sz w:val="28"/>
              </w:rPr>
              <w:t>n, y del Delegado de la Personer</w:t>
            </w:r>
            <w:r w:rsidRPr="00915F0D">
              <w:rPr>
                <w:rFonts w:hint="eastAsia"/>
                <w:sz w:val="28"/>
              </w:rPr>
              <w:t>í</w:t>
            </w:r>
            <w:r w:rsidRPr="00915F0D">
              <w:rPr>
                <w:sz w:val="28"/>
              </w:rPr>
              <w:t>a Distrital, presidi</w:t>
            </w:r>
            <w:r w:rsidRPr="00915F0D">
              <w:rPr>
                <w:rFonts w:hint="eastAsia"/>
                <w:sz w:val="28"/>
              </w:rPr>
              <w:t>ó</w:t>
            </w:r>
            <w:r>
              <w:rPr>
                <w:sz w:val="28"/>
              </w:rPr>
              <w:t xml:space="preserve"> </w:t>
            </w:r>
            <w:r w:rsidRPr="00915F0D">
              <w:rPr>
                <w:sz w:val="28"/>
              </w:rPr>
              <w:t>este lunes la Mesa Distrital de Participaci</w:t>
            </w:r>
            <w:r w:rsidRPr="00915F0D">
              <w:rPr>
                <w:rFonts w:hint="eastAsia"/>
                <w:sz w:val="28"/>
              </w:rPr>
              <w:t>ó</w:t>
            </w:r>
            <w:r w:rsidRPr="00915F0D">
              <w:rPr>
                <w:sz w:val="28"/>
              </w:rPr>
              <w:t>n de V</w:t>
            </w:r>
            <w:r w:rsidRPr="00915F0D">
              <w:rPr>
                <w:rFonts w:hint="eastAsia"/>
                <w:sz w:val="28"/>
              </w:rPr>
              <w:t>í</w:t>
            </w:r>
            <w:r w:rsidRPr="00915F0D">
              <w:rPr>
                <w:sz w:val="28"/>
              </w:rPr>
              <w:t>ctimas, conformada por las organizaciones de</w:t>
            </w:r>
            <w:r>
              <w:rPr>
                <w:sz w:val="28"/>
              </w:rPr>
              <w:t xml:space="preserve"> </w:t>
            </w:r>
            <w:r w:rsidRPr="00915F0D">
              <w:rPr>
                <w:sz w:val="28"/>
              </w:rPr>
              <w:t>Víctimas y organizaciones defensoras de sus derechos.</w:t>
            </w:r>
          </w:p>
          <w:p w14:paraId="48C0DAD0" w14:textId="77777777" w:rsidR="002F4B87" w:rsidRPr="00915F0D" w:rsidRDefault="002F4B87" w:rsidP="002F4B87">
            <w:pPr>
              <w:autoSpaceDE w:val="0"/>
              <w:autoSpaceDN w:val="0"/>
              <w:adjustRightInd w:val="0"/>
              <w:jc w:val="both"/>
              <w:rPr>
                <w:sz w:val="28"/>
              </w:rPr>
            </w:pPr>
            <w:r w:rsidRPr="00915F0D">
              <w:rPr>
                <w:sz w:val="28"/>
              </w:rPr>
              <w:t>El prop</w:t>
            </w:r>
            <w:r w:rsidRPr="00915F0D">
              <w:rPr>
                <w:rFonts w:hint="eastAsia"/>
                <w:sz w:val="28"/>
              </w:rPr>
              <w:t>ó</w:t>
            </w:r>
            <w:r w:rsidRPr="00915F0D">
              <w:rPr>
                <w:sz w:val="28"/>
              </w:rPr>
              <w:t>sito de la reuni</w:t>
            </w:r>
            <w:r w:rsidRPr="00915F0D">
              <w:rPr>
                <w:rFonts w:hint="eastAsia"/>
                <w:sz w:val="28"/>
              </w:rPr>
              <w:t>ó</w:t>
            </w:r>
            <w:r w:rsidRPr="00915F0D">
              <w:rPr>
                <w:sz w:val="28"/>
              </w:rPr>
              <w:t>n fue el de hacer un seguimiento a las acciones realizadas, acorde con</w:t>
            </w:r>
            <w:r>
              <w:rPr>
                <w:sz w:val="28"/>
              </w:rPr>
              <w:t xml:space="preserve"> </w:t>
            </w:r>
            <w:r w:rsidRPr="00915F0D">
              <w:rPr>
                <w:sz w:val="28"/>
              </w:rPr>
              <w:t>las disposiciones contenidas en la ley 1448 de 2011 y sus decretos reglamentarios.</w:t>
            </w:r>
          </w:p>
          <w:p w14:paraId="29974BC9" w14:textId="77777777" w:rsidR="002F4B87" w:rsidRPr="00915F0D" w:rsidRDefault="002F4B87" w:rsidP="002F4B87">
            <w:pPr>
              <w:jc w:val="both"/>
              <w:rPr>
                <w:sz w:val="28"/>
              </w:rPr>
            </w:pPr>
          </w:p>
        </w:tc>
      </w:tr>
    </w:tbl>
    <w:p w14:paraId="75540357" w14:textId="77777777" w:rsidR="002F4B87" w:rsidRDefault="002F4B87" w:rsidP="00C213F0">
      <w:pPr>
        <w:jc w:val="both"/>
        <w:rPr>
          <w:rFonts w:ascii="Tahoma" w:hAnsi="Tahoma" w:cs="Tahoma"/>
        </w:rPr>
      </w:pPr>
    </w:p>
    <w:p w14:paraId="328EB72A" w14:textId="77777777" w:rsidR="002F4B87" w:rsidRDefault="002F4B87" w:rsidP="00C213F0">
      <w:pPr>
        <w:jc w:val="both"/>
        <w:rPr>
          <w:rFonts w:ascii="Tahoma" w:hAnsi="Tahoma" w:cs="Tahoma"/>
        </w:rPr>
      </w:pPr>
    </w:p>
    <w:p w14:paraId="28158CC4" w14:textId="77777777" w:rsidR="002F4B87" w:rsidRDefault="002F4B87" w:rsidP="00C213F0">
      <w:pPr>
        <w:jc w:val="both"/>
        <w:rPr>
          <w:rFonts w:ascii="Tahoma" w:hAnsi="Tahoma" w:cs="Tahoma"/>
        </w:rPr>
      </w:pPr>
    </w:p>
    <w:p w14:paraId="0DE21A4A" w14:textId="77777777" w:rsidR="002F4B87" w:rsidRDefault="002F4B87" w:rsidP="00C213F0">
      <w:pPr>
        <w:jc w:val="both"/>
        <w:rPr>
          <w:rFonts w:ascii="Tahoma" w:hAnsi="Tahoma" w:cs="Tahoma"/>
        </w:rPr>
      </w:pPr>
    </w:p>
    <w:tbl>
      <w:tblPr>
        <w:tblpPr w:leftFromText="141" w:rightFromText="141" w:vertAnchor="text" w:horzAnchor="margin" w:tblpXSpec="center" w:tblpY="129"/>
        <w:tblW w:w="146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472"/>
        <w:gridCol w:w="7199"/>
      </w:tblGrid>
      <w:tr w:rsidR="002F4B87" w14:paraId="249C526E" w14:textId="77777777" w:rsidTr="002F4B87">
        <w:trPr>
          <w:trHeight w:val="274"/>
        </w:trPr>
        <w:tc>
          <w:tcPr>
            <w:tcW w:w="14671" w:type="dxa"/>
            <w:gridSpan w:val="2"/>
          </w:tcPr>
          <w:p w14:paraId="1A720E53" w14:textId="77777777" w:rsidR="002F4B87" w:rsidRDefault="002F4B87" w:rsidP="002F4B87">
            <w:pPr>
              <w:jc w:val="center"/>
              <w:rPr>
                <w:b/>
                <w:sz w:val="28"/>
              </w:rPr>
            </w:pPr>
            <w:r w:rsidRPr="003429E0">
              <w:rPr>
                <w:b/>
                <w:sz w:val="28"/>
              </w:rPr>
              <w:t>MESAS DE TRABAJO CON MESA DISTRITAL DE VICTIMAS PARA</w:t>
            </w:r>
            <w:r>
              <w:rPr>
                <w:b/>
                <w:sz w:val="28"/>
              </w:rPr>
              <w:t xml:space="preserve"> AJUSTES Y ACTUALIZACION DEL PAT</w:t>
            </w:r>
          </w:p>
        </w:tc>
      </w:tr>
      <w:tr w:rsidR="002F4B87" w14:paraId="50428299" w14:textId="77777777" w:rsidTr="002F4B87">
        <w:trPr>
          <w:trHeight w:val="4243"/>
        </w:trPr>
        <w:tc>
          <w:tcPr>
            <w:tcW w:w="7472" w:type="dxa"/>
          </w:tcPr>
          <w:p w14:paraId="1C131C5B" w14:textId="77777777" w:rsidR="002F4B87" w:rsidRPr="00915F0D" w:rsidRDefault="002F4B87" w:rsidP="002F4B87">
            <w:pPr>
              <w:spacing w:after="120"/>
              <w:jc w:val="both"/>
              <w:rPr>
                <w:sz w:val="28"/>
              </w:rPr>
            </w:pPr>
            <w:r w:rsidRPr="00915F0D">
              <w:rPr>
                <w:noProof/>
                <w:sz w:val="28"/>
                <w:lang w:val="es-CO" w:eastAsia="es-CO"/>
              </w:rPr>
              <w:drawing>
                <wp:anchor distT="0" distB="0" distL="114300" distR="114300" simplePos="0" relativeHeight="251893760" behindDoc="1" locked="0" layoutInCell="1" allowOverlap="1" wp14:anchorId="4D605EF5" wp14:editId="0527C95B">
                  <wp:simplePos x="0" y="0"/>
                  <wp:positionH relativeFrom="column">
                    <wp:posOffset>43815</wp:posOffset>
                  </wp:positionH>
                  <wp:positionV relativeFrom="paragraph">
                    <wp:posOffset>73025</wp:posOffset>
                  </wp:positionV>
                  <wp:extent cx="4535170" cy="2592705"/>
                  <wp:effectExtent l="0" t="0" r="0" b="0"/>
                  <wp:wrapThrough wrapText="bothSides">
                    <wp:wrapPolygon edited="0">
                      <wp:start x="0" y="0"/>
                      <wp:lineTo x="0" y="21425"/>
                      <wp:lineTo x="21503" y="21425"/>
                      <wp:lineTo x="21503" y="0"/>
                      <wp:lineTo x="0" y="0"/>
                    </wp:wrapPolygon>
                  </wp:wrapThrough>
                  <wp:docPr id="71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0708_102335452.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535170" cy="2592705"/>
                          </a:xfrm>
                          <a:prstGeom prst="rect">
                            <a:avLst/>
                          </a:prstGeom>
                        </pic:spPr>
                      </pic:pic>
                    </a:graphicData>
                  </a:graphic>
                  <wp14:sizeRelH relativeFrom="page">
                    <wp14:pctWidth>0</wp14:pctWidth>
                  </wp14:sizeRelH>
                  <wp14:sizeRelV relativeFrom="page">
                    <wp14:pctHeight>0</wp14:pctHeight>
                  </wp14:sizeRelV>
                </wp:anchor>
              </w:drawing>
            </w:r>
            <w:r w:rsidRPr="00915F0D">
              <w:rPr>
                <w:sz w:val="28"/>
              </w:rPr>
              <w:t>El equipo de la Secretaría de Gestión Social, socializó lo proyectado para el 2015, asumiendo las competencias delegadas en lo concerniente a los temas de ASISTENCIA y ATENCIÓN, indicando que se incorporaron el presupuesto de la vigencia 2015 la suma de $ 250.000.000 (doscientos cincuenta millones de pesos), para identificar las necesidades básicas de las víctimas del conflicto armado interno residentes en Barranquilla, es decir, CARACTERIZARLAS.</w:t>
            </w:r>
          </w:p>
          <w:p w14:paraId="24339318" w14:textId="77777777" w:rsidR="002F4B87" w:rsidRPr="00915F0D" w:rsidRDefault="002F4B87" w:rsidP="002F4B87">
            <w:pPr>
              <w:jc w:val="both"/>
              <w:rPr>
                <w:sz w:val="28"/>
              </w:rPr>
            </w:pPr>
          </w:p>
        </w:tc>
        <w:tc>
          <w:tcPr>
            <w:tcW w:w="7199" w:type="dxa"/>
          </w:tcPr>
          <w:p w14:paraId="6257B662" w14:textId="46E168DD" w:rsidR="002F4B87" w:rsidRDefault="002F4B87" w:rsidP="002F4B87">
            <w:pPr>
              <w:rPr>
                <w:b/>
              </w:rPr>
            </w:pPr>
            <w:r w:rsidRPr="003429E0">
              <w:rPr>
                <w:b/>
                <w:noProof/>
                <w:lang w:val="es-CO" w:eastAsia="es-CO"/>
              </w:rPr>
              <w:drawing>
                <wp:anchor distT="0" distB="0" distL="114300" distR="114300" simplePos="0" relativeHeight="251892736" behindDoc="1" locked="0" layoutInCell="1" allowOverlap="1" wp14:anchorId="62644E32" wp14:editId="3D18BF76">
                  <wp:simplePos x="0" y="0"/>
                  <wp:positionH relativeFrom="column">
                    <wp:posOffset>83185</wp:posOffset>
                  </wp:positionH>
                  <wp:positionV relativeFrom="paragraph">
                    <wp:posOffset>64135</wp:posOffset>
                  </wp:positionV>
                  <wp:extent cx="4227195" cy="2635885"/>
                  <wp:effectExtent l="0" t="0" r="1905" b="0"/>
                  <wp:wrapThrough wrapText="bothSides">
                    <wp:wrapPolygon edited="0">
                      <wp:start x="0" y="0"/>
                      <wp:lineTo x="0" y="21387"/>
                      <wp:lineTo x="21512" y="21387"/>
                      <wp:lineTo x="21512" y="0"/>
                      <wp:lineTo x="0" y="0"/>
                    </wp:wrapPolygon>
                  </wp:wrapThrough>
                  <wp:docPr id="71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0708_102326314.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4227195" cy="2635885"/>
                          </a:xfrm>
                          <a:prstGeom prst="rect">
                            <a:avLst/>
                          </a:prstGeom>
                        </pic:spPr>
                      </pic:pic>
                    </a:graphicData>
                  </a:graphic>
                  <wp14:sizeRelH relativeFrom="page">
                    <wp14:pctWidth>0</wp14:pctWidth>
                  </wp14:sizeRelH>
                  <wp14:sizeRelV relativeFrom="page">
                    <wp14:pctHeight>0</wp14:pctHeight>
                  </wp14:sizeRelV>
                </wp:anchor>
              </w:drawing>
            </w:r>
          </w:p>
          <w:p w14:paraId="59FCBF44" w14:textId="77777777" w:rsidR="002F4B87" w:rsidRPr="003429E0" w:rsidRDefault="002F4B87" w:rsidP="002F4B87">
            <w:pPr>
              <w:spacing w:after="120"/>
              <w:jc w:val="both"/>
              <w:rPr>
                <w:b/>
              </w:rPr>
            </w:pPr>
            <w:r w:rsidRPr="00915F0D">
              <w:rPr>
                <w:sz w:val="28"/>
              </w:rPr>
              <w:t>El grupo de Gobierno, incorporó el Plan de Acción presentado por la Mesa distrital de Participación en el Comité de Justicia Transicional del 15 de diciembre de 2014. Cabe advertir, que dicho Plan fue concertado con los miembros de la Mesa mediante sesiones de trabajo.</w:t>
            </w:r>
          </w:p>
        </w:tc>
      </w:tr>
      <w:tr w:rsidR="002F4B87" w14:paraId="638A580A" w14:textId="77777777" w:rsidTr="002F4B87">
        <w:trPr>
          <w:trHeight w:val="3143"/>
        </w:trPr>
        <w:tc>
          <w:tcPr>
            <w:tcW w:w="14671" w:type="dxa"/>
            <w:gridSpan w:val="2"/>
          </w:tcPr>
          <w:p w14:paraId="2298FAD4" w14:textId="77777777" w:rsidR="002F4B87" w:rsidRDefault="002F4B87" w:rsidP="002F4B87">
            <w:pPr>
              <w:ind w:left="236"/>
            </w:pPr>
            <w:r w:rsidRPr="003429E0">
              <w:rPr>
                <w:b/>
                <w:noProof/>
                <w:lang w:val="es-CO" w:eastAsia="es-CO"/>
              </w:rPr>
              <w:drawing>
                <wp:anchor distT="0" distB="0" distL="114300" distR="114300" simplePos="0" relativeHeight="251894784" behindDoc="1" locked="0" layoutInCell="1" allowOverlap="1" wp14:anchorId="7975EFE6" wp14:editId="3C81492F">
                  <wp:simplePos x="0" y="0"/>
                  <wp:positionH relativeFrom="column">
                    <wp:posOffset>2320442</wp:posOffset>
                  </wp:positionH>
                  <wp:positionV relativeFrom="paragraph">
                    <wp:posOffset>44706</wp:posOffset>
                  </wp:positionV>
                  <wp:extent cx="4483100" cy="2519045"/>
                  <wp:effectExtent l="0" t="0" r="0" b="0"/>
                  <wp:wrapThrough wrapText="bothSides">
                    <wp:wrapPolygon edited="0">
                      <wp:start x="0" y="0"/>
                      <wp:lineTo x="0" y="21399"/>
                      <wp:lineTo x="21478" y="21399"/>
                      <wp:lineTo x="21478" y="0"/>
                      <wp:lineTo x="0" y="0"/>
                    </wp:wrapPolygon>
                  </wp:wrapThrough>
                  <wp:docPr id="7178" name="Imagen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483100" cy="2519045"/>
                          </a:xfrm>
                          <a:prstGeom prst="rect">
                            <a:avLst/>
                          </a:prstGeom>
                          <a:noFill/>
                        </pic:spPr>
                      </pic:pic>
                    </a:graphicData>
                  </a:graphic>
                  <wp14:sizeRelH relativeFrom="page">
                    <wp14:pctWidth>0</wp14:pctWidth>
                  </wp14:sizeRelH>
                  <wp14:sizeRelV relativeFrom="page">
                    <wp14:pctHeight>0</wp14:pctHeight>
                  </wp14:sizeRelV>
                </wp:anchor>
              </w:drawing>
            </w:r>
          </w:p>
          <w:p w14:paraId="61DB6949" w14:textId="77777777" w:rsidR="002F4B87" w:rsidRDefault="002F4B87" w:rsidP="002F4B87">
            <w:pPr>
              <w:ind w:left="236"/>
            </w:pPr>
          </w:p>
          <w:p w14:paraId="3963004B" w14:textId="77777777" w:rsidR="002F4B87" w:rsidRDefault="002F4B87" w:rsidP="002F4B87">
            <w:pPr>
              <w:ind w:left="236"/>
            </w:pPr>
          </w:p>
          <w:p w14:paraId="260F10DE" w14:textId="77777777" w:rsidR="002F4B87" w:rsidRDefault="002F4B87" w:rsidP="002F4B87">
            <w:pPr>
              <w:ind w:left="236"/>
            </w:pPr>
          </w:p>
          <w:p w14:paraId="2B06E366" w14:textId="77777777" w:rsidR="002F4B87" w:rsidRDefault="002F4B87" w:rsidP="002F4B87">
            <w:pPr>
              <w:ind w:left="236"/>
            </w:pPr>
          </w:p>
          <w:p w14:paraId="424E9639" w14:textId="77777777" w:rsidR="002F4B87" w:rsidRDefault="002F4B87" w:rsidP="002F4B87">
            <w:pPr>
              <w:ind w:left="236"/>
            </w:pPr>
          </w:p>
          <w:p w14:paraId="5BE5DE33" w14:textId="77777777" w:rsidR="002F4B87" w:rsidRDefault="002F4B87" w:rsidP="002F4B87">
            <w:pPr>
              <w:ind w:left="236"/>
            </w:pPr>
          </w:p>
          <w:p w14:paraId="1C8A2E09" w14:textId="77777777" w:rsidR="002F4B87" w:rsidRDefault="002F4B87" w:rsidP="002F4B87">
            <w:pPr>
              <w:ind w:left="236"/>
            </w:pPr>
          </w:p>
          <w:p w14:paraId="7C14CB22" w14:textId="77777777" w:rsidR="002F4B87" w:rsidRDefault="002F4B87" w:rsidP="002F4B87">
            <w:pPr>
              <w:ind w:left="236"/>
            </w:pPr>
          </w:p>
          <w:p w14:paraId="5080C97D" w14:textId="77777777" w:rsidR="002F4B87" w:rsidRDefault="002F4B87" w:rsidP="002F4B87">
            <w:pPr>
              <w:spacing w:after="120"/>
              <w:ind w:left="3050" w:right="3313"/>
              <w:jc w:val="both"/>
              <w:rPr>
                <w:sz w:val="28"/>
              </w:rPr>
            </w:pPr>
          </w:p>
          <w:p w14:paraId="77BEAD21" w14:textId="77777777" w:rsidR="002F4B87" w:rsidRDefault="002F4B87" w:rsidP="002F4B87">
            <w:pPr>
              <w:spacing w:after="120"/>
              <w:ind w:left="3050" w:right="3313"/>
              <w:jc w:val="both"/>
              <w:rPr>
                <w:sz w:val="28"/>
              </w:rPr>
            </w:pPr>
          </w:p>
          <w:p w14:paraId="6904BA54" w14:textId="77777777" w:rsidR="002F4B87" w:rsidRDefault="002F4B87" w:rsidP="002F4B87">
            <w:pPr>
              <w:spacing w:after="120"/>
              <w:ind w:left="3050" w:right="3313"/>
              <w:jc w:val="both"/>
              <w:rPr>
                <w:sz w:val="28"/>
              </w:rPr>
            </w:pPr>
          </w:p>
          <w:p w14:paraId="756D2591" w14:textId="77777777" w:rsidR="002F4B87" w:rsidRDefault="002F4B87" w:rsidP="002F4B87">
            <w:pPr>
              <w:spacing w:after="120"/>
              <w:ind w:left="3050" w:right="3313"/>
              <w:jc w:val="both"/>
              <w:rPr>
                <w:sz w:val="28"/>
              </w:rPr>
            </w:pPr>
          </w:p>
          <w:p w14:paraId="44C1DC93" w14:textId="77777777" w:rsidR="002F4B87" w:rsidRPr="00B65820" w:rsidRDefault="002F4B87" w:rsidP="002F4B87">
            <w:pPr>
              <w:spacing w:after="120"/>
              <w:ind w:left="3050" w:right="3313"/>
              <w:jc w:val="both"/>
              <w:rPr>
                <w:sz w:val="28"/>
              </w:rPr>
            </w:pPr>
            <w:r w:rsidRPr="00915F0D">
              <w:rPr>
                <w:sz w:val="28"/>
              </w:rPr>
              <w:t>Por su parte el Enlace de la Oficina de HABITAT, presentó la oferta del gobierno nacional en materia de Vivienda Gratuita, para población vulnerable,  priorizando como beneficiarios a las víctimas.</w:t>
            </w:r>
          </w:p>
          <w:p w14:paraId="5C37CB97" w14:textId="77777777" w:rsidR="002F4B87" w:rsidRDefault="002F4B87" w:rsidP="002F4B87">
            <w:pPr>
              <w:ind w:left="236"/>
            </w:pPr>
          </w:p>
        </w:tc>
      </w:tr>
    </w:tbl>
    <w:p w14:paraId="361752D7" w14:textId="77777777" w:rsidR="002F4B87" w:rsidRDefault="002F4B87" w:rsidP="00C213F0">
      <w:pPr>
        <w:jc w:val="both"/>
        <w:rPr>
          <w:rFonts w:ascii="Tahoma" w:hAnsi="Tahoma" w:cs="Tahoma"/>
        </w:rPr>
      </w:pPr>
    </w:p>
    <w:p w14:paraId="37D1C04C" w14:textId="77777777" w:rsidR="002F4B87" w:rsidRDefault="002F4B87" w:rsidP="00C213F0">
      <w:pPr>
        <w:jc w:val="both"/>
        <w:rPr>
          <w:rFonts w:ascii="Tahoma" w:hAnsi="Tahoma" w:cs="Tahoma"/>
        </w:rPr>
      </w:pPr>
    </w:p>
    <w:p w14:paraId="69F24525" w14:textId="77777777" w:rsidR="00567621" w:rsidRDefault="00567621" w:rsidP="00C213F0">
      <w:pPr>
        <w:jc w:val="both"/>
        <w:rPr>
          <w:rFonts w:ascii="Tahoma" w:hAnsi="Tahoma" w:cs="Tahoma"/>
        </w:rPr>
      </w:pPr>
    </w:p>
    <w:p w14:paraId="0E53827F" w14:textId="77777777" w:rsidR="00567621" w:rsidRDefault="00567621" w:rsidP="00C213F0">
      <w:pPr>
        <w:jc w:val="both"/>
        <w:rPr>
          <w:rFonts w:ascii="Tahoma" w:hAnsi="Tahoma" w:cs="Tahoma"/>
        </w:rPr>
      </w:pPr>
    </w:p>
    <w:p w14:paraId="34C204C0" w14:textId="77777777" w:rsidR="00567621" w:rsidRDefault="00567621" w:rsidP="00C213F0">
      <w:pPr>
        <w:jc w:val="both"/>
        <w:rPr>
          <w:rFonts w:ascii="Tahoma" w:hAnsi="Tahoma" w:cs="Tahoma"/>
        </w:rPr>
      </w:pPr>
    </w:p>
    <w:p w14:paraId="123CFF96" w14:textId="77777777" w:rsidR="00567621" w:rsidRDefault="00567621" w:rsidP="00C213F0">
      <w:pPr>
        <w:jc w:val="both"/>
        <w:rPr>
          <w:rFonts w:ascii="Tahoma" w:hAnsi="Tahoma" w:cs="Tahoma"/>
        </w:rPr>
      </w:pPr>
    </w:p>
    <w:p w14:paraId="4925DC0F" w14:textId="77777777" w:rsidR="00567621" w:rsidRDefault="00567621" w:rsidP="00C213F0">
      <w:pPr>
        <w:jc w:val="both"/>
        <w:rPr>
          <w:rFonts w:ascii="Tahoma" w:hAnsi="Tahoma" w:cs="Tahoma"/>
        </w:rPr>
      </w:pPr>
    </w:p>
    <w:p w14:paraId="4C77F8A0" w14:textId="77777777" w:rsidR="00567621" w:rsidRDefault="00567621" w:rsidP="00C213F0">
      <w:pPr>
        <w:jc w:val="both"/>
        <w:rPr>
          <w:rFonts w:ascii="Tahoma" w:hAnsi="Tahoma" w:cs="Tahoma"/>
        </w:rPr>
      </w:pPr>
    </w:p>
    <w:p w14:paraId="3189EF69" w14:textId="77777777" w:rsidR="00567621" w:rsidRDefault="00567621" w:rsidP="00C213F0">
      <w:pPr>
        <w:jc w:val="both"/>
        <w:rPr>
          <w:rFonts w:ascii="Tahoma" w:hAnsi="Tahoma" w:cs="Tahoma"/>
        </w:rPr>
      </w:pPr>
    </w:p>
    <w:p w14:paraId="13B26E75" w14:textId="77777777" w:rsidR="00567621" w:rsidRDefault="00567621" w:rsidP="00C213F0">
      <w:pPr>
        <w:jc w:val="both"/>
        <w:rPr>
          <w:rFonts w:ascii="Tahoma" w:hAnsi="Tahoma" w:cs="Tahoma"/>
        </w:rPr>
      </w:pPr>
    </w:p>
    <w:p w14:paraId="3F4433C7" w14:textId="77777777" w:rsidR="00567621" w:rsidRDefault="00567621" w:rsidP="00C213F0">
      <w:pPr>
        <w:jc w:val="both"/>
        <w:rPr>
          <w:rFonts w:ascii="Tahoma" w:hAnsi="Tahoma" w:cs="Tahoma"/>
        </w:rPr>
      </w:pPr>
    </w:p>
    <w:p w14:paraId="368338C1" w14:textId="77777777" w:rsidR="00567621" w:rsidRDefault="00567621" w:rsidP="00C213F0">
      <w:pPr>
        <w:jc w:val="both"/>
        <w:rPr>
          <w:rFonts w:ascii="Tahoma" w:hAnsi="Tahoma" w:cs="Tahoma"/>
        </w:rPr>
      </w:pPr>
    </w:p>
    <w:p w14:paraId="63250752" w14:textId="77777777" w:rsidR="00567621" w:rsidRDefault="00567621" w:rsidP="00C213F0">
      <w:pPr>
        <w:jc w:val="both"/>
        <w:rPr>
          <w:rFonts w:ascii="Tahoma" w:hAnsi="Tahoma" w:cs="Tahoma"/>
        </w:rPr>
      </w:pPr>
    </w:p>
    <w:p w14:paraId="5657A867" w14:textId="77777777" w:rsidR="004C110C" w:rsidRDefault="004C110C" w:rsidP="00C213F0">
      <w:pPr>
        <w:jc w:val="both"/>
        <w:rPr>
          <w:rFonts w:ascii="Tahoma" w:hAnsi="Tahoma" w:cs="Tahoma"/>
        </w:rPr>
        <w:sectPr w:rsidR="004C110C" w:rsidSect="002F4B87">
          <w:footnotePr>
            <w:pos w:val="beneathText"/>
          </w:footnotePr>
          <w:pgSz w:w="15840" w:h="12240" w:orient="landscape"/>
          <w:pgMar w:top="1077" w:right="1021" w:bottom="1077" w:left="1701" w:header="709" w:footer="1287" w:gutter="0"/>
          <w:cols w:space="720"/>
          <w:docGrid w:linePitch="360"/>
        </w:sectPr>
      </w:pPr>
    </w:p>
    <w:p w14:paraId="49E5067B" w14:textId="77777777" w:rsidR="004C110C" w:rsidRDefault="004C110C" w:rsidP="00567621">
      <w:pPr>
        <w:jc w:val="center"/>
        <w:rPr>
          <w:rFonts w:ascii="Tahoma" w:hAnsi="Tahoma" w:cs="Tahoma"/>
        </w:rPr>
      </w:pPr>
    </w:p>
    <w:p w14:paraId="0162D422" w14:textId="4FECF227" w:rsidR="00567621" w:rsidRDefault="00567621" w:rsidP="00567621">
      <w:pPr>
        <w:jc w:val="center"/>
        <w:rPr>
          <w:rFonts w:ascii="Tahoma" w:hAnsi="Tahoma" w:cs="Tahoma"/>
        </w:rPr>
      </w:pPr>
      <w:r>
        <w:rPr>
          <w:rFonts w:ascii="Tahoma" w:hAnsi="Tahoma" w:cs="Tahoma"/>
          <w:noProof/>
          <w:lang w:val="es-CO" w:eastAsia="es-CO"/>
        </w:rPr>
        <w:drawing>
          <wp:inline distT="0" distB="0" distL="0" distR="0" wp14:anchorId="501291E4" wp14:editId="21024076">
            <wp:extent cx="6000750" cy="3048000"/>
            <wp:effectExtent l="19050" t="0" r="19050" b="971550"/>
            <wp:docPr id="717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icina_victimas.jpg"/>
                    <pic:cNvPicPr/>
                  </pic:nvPicPr>
                  <pic:blipFill>
                    <a:blip r:embed="rId137">
                      <a:extLst>
                        <a:ext uri="{28A0092B-C50C-407E-A947-70E740481C1C}">
                          <a14:useLocalDpi xmlns:a14="http://schemas.microsoft.com/office/drawing/2010/main" val="0"/>
                        </a:ext>
                      </a:extLst>
                    </a:blip>
                    <a:stretch>
                      <a:fillRect/>
                    </a:stretch>
                  </pic:blipFill>
                  <pic:spPr>
                    <a:xfrm>
                      <a:off x="0" y="0"/>
                      <a:ext cx="6000750" cy="3048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282DD7A" w14:textId="0FD0B1CE" w:rsidR="00567621" w:rsidRDefault="00567621" w:rsidP="00C213F0">
      <w:pPr>
        <w:jc w:val="both"/>
        <w:rPr>
          <w:rFonts w:ascii="Arial" w:hAnsi="Arial" w:cs="Arial"/>
          <w:color w:val="333333"/>
          <w:sz w:val="20"/>
          <w:szCs w:val="20"/>
          <w:shd w:val="clear" w:color="auto" w:fill="FFFFFF"/>
        </w:rPr>
      </w:pPr>
      <w:r>
        <w:rPr>
          <w:rFonts w:ascii="Arial" w:hAnsi="Arial" w:cs="Arial"/>
          <w:color w:val="333333"/>
          <w:sz w:val="20"/>
          <w:szCs w:val="20"/>
          <w:shd w:val="clear" w:color="auto" w:fill="FFFFFF"/>
        </w:rPr>
        <w:t>La secretaria de Gobierno en el 2014, Josefa Cassiani, hizo la entrega protocolaria al Personero Jaime Sanjuan Pugliese, en calidad secretario técnico de la Mesa de Participación Efectiva de las Víctimas.</w:t>
      </w:r>
    </w:p>
    <w:p w14:paraId="7236838F" w14:textId="77777777" w:rsidR="004C110C" w:rsidRDefault="004C110C" w:rsidP="00C213F0">
      <w:pPr>
        <w:jc w:val="both"/>
        <w:rPr>
          <w:rFonts w:ascii="Arial" w:hAnsi="Arial" w:cs="Arial"/>
          <w:color w:val="333333"/>
          <w:sz w:val="20"/>
          <w:szCs w:val="20"/>
          <w:shd w:val="clear" w:color="auto" w:fill="FFFFFF"/>
        </w:rPr>
      </w:pPr>
    </w:p>
    <w:p w14:paraId="3061EDDA" w14:textId="77777777" w:rsidR="004C110C" w:rsidRDefault="004C110C" w:rsidP="00C213F0">
      <w:pPr>
        <w:jc w:val="both"/>
        <w:rPr>
          <w:rFonts w:ascii="Arial" w:hAnsi="Arial" w:cs="Arial"/>
          <w:color w:val="333333"/>
          <w:sz w:val="20"/>
          <w:szCs w:val="20"/>
          <w:shd w:val="clear" w:color="auto" w:fill="FFFFFF"/>
        </w:rPr>
      </w:pPr>
    </w:p>
    <w:p w14:paraId="37EE8310" w14:textId="77777777" w:rsidR="004C110C" w:rsidRDefault="004C110C" w:rsidP="00C213F0">
      <w:pPr>
        <w:jc w:val="both"/>
        <w:rPr>
          <w:rFonts w:ascii="Arial" w:hAnsi="Arial" w:cs="Arial"/>
          <w:color w:val="333333"/>
          <w:sz w:val="20"/>
          <w:szCs w:val="20"/>
          <w:shd w:val="clear" w:color="auto" w:fill="FFFFFF"/>
        </w:rPr>
      </w:pPr>
    </w:p>
    <w:p w14:paraId="5426BF7F" w14:textId="77777777" w:rsidR="004C110C" w:rsidRDefault="004C110C" w:rsidP="00C213F0">
      <w:pPr>
        <w:jc w:val="both"/>
        <w:rPr>
          <w:rFonts w:ascii="Arial" w:hAnsi="Arial" w:cs="Arial"/>
          <w:color w:val="333333"/>
          <w:sz w:val="20"/>
          <w:szCs w:val="20"/>
          <w:shd w:val="clear" w:color="auto" w:fill="FFFFFF"/>
        </w:rPr>
      </w:pPr>
    </w:p>
    <w:p w14:paraId="6D8D5E4D" w14:textId="77777777" w:rsidR="004C110C" w:rsidRDefault="004C110C" w:rsidP="00C213F0">
      <w:pPr>
        <w:jc w:val="both"/>
        <w:rPr>
          <w:rFonts w:ascii="Arial" w:hAnsi="Arial" w:cs="Arial"/>
          <w:color w:val="333333"/>
          <w:sz w:val="20"/>
          <w:szCs w:val="20"/>
          <w:shd w:val="clear" w:color="auto" w:fill="FFFFFF"/>
        </w:rPr>
      </w:pPr>
    </w:p>
    <w:p w14:paraId="636790C7" w14:textId="77777777" w:rsidR="004C110C" w:rsidRDefault="004C110C" w:rsidP="00C213F0">
      <w:pPr>
        <w:jc w:val="both"/>
        <w:rPr>
          <w:rFonts w:ascii="Arial" w:hAnsi="Arial" w:cs="Arial"/>
          <w:color w:val="333333"/>
          <w:sz w:val="20"/>
          <w:szCs w:val="20"/>
          <w:shd w:val="clear" w:color="auto" w:fill="FFFFFF"/>
        </w:rPr>
      </w:pPr>
    </w:p>
    <w:p w14:paraId="7BE461F6" w14:textId="77777777" w:rsidR="004C110C" w:rsidRDefault="004C110C" w:rsidP="00C213F0">
      <w:pPr>
        <w:jc w:val="both"/>
        <w:rPr>
          <w:rFonts w:ascii="Arial" w:hAnsi="Arial" w:cs="Arial"/>
          <w:color w:val="333333"/>
          <w:sz w:val="20"/>
          <w:szCs w:val="20"/>
          <w:shd w:val="clear" w:color="auto" w:fill="FFFFFF"/>
        </w:rPr>
      </w:pPr>
    </w:p>
    <w:p w14:paraId="038F25D0" w14:textId="77777777" w:rsidR="004C110C" w:rsidRDefault="004C110C" w:rsidP="00C213F0">
      <w:pPr>
        <w:jc w:val="both"/>
        <w:rPr>
          <w:rFonts w:ascii="Arial" w:hAnsi="Arial" w:cs="Arial"/>
          <w:color w:val="333333"/>
          <w:sz w:val="20"/>
          <w:szCs w:val="20"/>
          <w:shd w:val="clear" w:color="auto" w:fill="FFFFFF"/>
        </w:rPr>
      </w:pPr>
    </w:p>
    <w:p w14:paraId="25AA5164" w14:textId="77777777" w:rsidR="004C110C" w:rsidRDefault="004C110C" w:rsidP="00C213F0">
      <w:pPr>
        <w:jc w:val="both"/>
        <w:rPr>
          <w:rFonts w:ascii="Arial" w:hAnsi="Arial" w:cs="Arial"/>
          <w:color w:val="333333"/>
          <w:sz w:val="20"/>
          <w:szCs w:val="20"/>
          <w:shd w:val="clear" w:color="auto" w:fill="FFFFFF"/>
        </w:rPr>
      </w:pPr>
    </w:p>
    <w:p w14:paraId="12011EFB" w14:textId="77777777" w:rsidR="004C110C" w:rsidRDefault="004C110C" w:rsidP="00C213F0">
      <w:pPr>
        <w:jc w:val="both"/>
        <w:rPr>
          <w:rFonts w:ascii="Arial" w:hAnsi="Arial" w:cs="Arial"/>
          <w:color w:val="333333"/>
          <w:sz w:val="20"/>
          <w:szCs w:val="20"/>
          <w:shd w:val="clear" w:color="auto" w:fill="FFFFFF"/>
        </w:rPr>
      </w:pPr>
    </w:p>
    <w:p w14:paraId="500E38C2" w14:textId="77777777" w:rsidR="004C110C" w:rsidRDefault="004C110C" w:rsidP="00C213F0">
      <w:pPr>
        <w:jc w:val="both"/>
        <w:rPr>
          <w:rFonts w:ascii="Arial" w:hAnsi="Arial" w:cs="Arial"/>
          <w:color w:val="333333"/>
          <w:sz w:val="20"/>
          <w:szCs w:val="20"/>
          <w:shd w:val="clear" w:color="auto" w:fill="FFFFFF"/>
        </w:rPr>
      </w:pPr>
    </w:p>
    <w:p w14:paraId="4CA43F72" w14:textId="77777777" w:rsidR="004C110C" w:rsidRDefault="004C110C" w:rsidP="00C213F0">
      <w:pPr>
        <w:jc w:val="both"/>
        <w:rPr>
          <w:rFonts w:ascii="Arial" w:hAnsi="Arial" w:cs="Arial"/>
          <w:color w:val="333333"/>
          <w:sz w:val="20"/>
          <w:szCs w:val="20"/>
          <w:shd w:val="clear" w:color="auto" w:fill="FFFFFF"/>
        </w:rPr>
      </w:pPr>
    </w:p>
    <w:p w14:paraId="5422D181" w14:textId="77777777" w:rsidR="004C110C" w:rsidRDefault="004C110C" w:rsidP="00C213F0">
      <w:pPr>
        <w:jc w:val="both"/>
        <w:rPr>
          <w:rFonts w:ascii="Arial" w:hAnsi="Arial" w:cs="Arial"/>
          <w:color w:val="333333"/>
          <w:sz w:val="20"/>
          <w:szCs w:val="20"/>
          <w:shd w:val="clear" w:color="auto" w:fill="FFFFFF"/>
        </w:rPr>
      </w:pPr>
    </w:p>
    <w:p w14:paraId="56CC1A94" w14:textId="77777777" w:rsidR="004C110C" w:rsidRDefault="004C110C" w:rsidP="00C213F0">
      <w:pPr>
        <w:jc w:val="both"/>
        <w:rPr>
          <w:rFonts w:ascii="Arial" w:hAnsi="Arial" w:cs="Arial"/>
          <w:color w:val="333333"/>
          <w:sz w:val="20"/>
          <w:szCs w:val="20"/>
          <w:shd w:val="clear" w:color="auto" w:fill="FFFFFF"/>
        </w:rPr>
      </w:pPr>
    </w:p>
    <w:p w14:paraId="6F247C00" w14:textId="77777777" w:rsidR="004C110C" w:rsidRDefault="004C110C" w:rsidP="00C213F0">
      <w:pPr>
        <w:jc w:val="both"/>
        <w:rPr>
          <w:rFonts w:ascii="Arial" w:hAnsi="Arial" w:cs="Arial"/>
          <w:color w:val="333333"/>
          <w:sz w:val="20"/>
          <w:szCs w:val="20"/>
          <w:shd w:val="clear" w:color="auto" w:fill="FFFFFF"/>
        </w:rPr>
      </w:pPr>
    </w:p>
    <w:p w14:paraId="65B5FCD7" w14:textId="77777777" w:rsidR="004C110C" w:rsidRDefault="004C110C" w:rsidP="00C213F0">
      <w:pPr>
        <w:jc w:val="both"/>
        <w:rPr>
          <w:rFonts w:ascii="Arial" w:hAnsi="Arial" w:cs="Arial"/>
          <w:color w:val="333333"/>
          <w:sz w:val="20"/>
          <w:szCs w:val="20"/>
          <w:shd w:val="clear" w:color="auto" w:fill="FFFFFF"/>
        </w:rPr>
      </w:pPr>
    </w:p>
    <w:p w14:paraId="11B1B314" w14:textId="77777777" w:rsidR="004C110C" w:rsidRDefault="004C110C" w:rsidP="00C213F0">
      <w:pPr>
        <w:jc w:val="both"/>
        <w:rPr>
          <w:rFonts w:ascii="Arial" w:hAnsi="Arial" w:cs="Arial"/>
          <w:color w:val="333333"/>
          <w:sz w:val="20"/>
          <w:szCs w:val="20"/>
          <w:shd w:val="clear" w:color="auto" w:fill="FFFFFF"/>
        </w:rPr>
      </w:pPr>
    </w:p>
    <w:p w14:paraId="692FBA1D" w14:textId="77777777" w:rsidR="004C110C" w:rsidRDefault="004C110C" w:rsidP="00C213F0">
      <w:pPr>
        <w:jc w:val="both"/>
        <w:rPr>
          <w:rFonts w:ascii="Arial" w:hAnsi="Arial" w:cs="Arial"/>
          <w:color w:val="333333"/>
          <w:sz w:val="20"/>
          <w:szCs w:val="20"/>
          <w:shd w:val="clear" w:color="auto" w:fill="FFFFFF"/>
        </w:rPr>
      </w:pPr>
    </w:p>
    <w:p w14:paraId="6703DF0C" w14:textId="77777777" w:rsidR="004C110C" w:rsidRDefault="004C110C" w:rsidP="00C213F0">
      <w:pPr>
        <w:jc w:val="both"/>
        <w:rPr>
          <w:rFonts w:ascii="Arial" w:hAnsi="Arial" w:cs="Arial"/>
          <w:color w:val="333333"/>
          <w:sz w:val="20"/>
          <w:szCs w:val="20"/>
          <w:shd w:val="clear" w:color="auto" w:fill="FFFFFF"/>
        </w:rPr>
      </w:pPr>
    </w:p>
    <w:p w14:paraId="1A90BA82" w14:textId="77777777" w:rsidR="004C110C" w:rsidRDefault="004C110C" w:rsidP="00C213F0">
      <w:pPr>
        <w:jc w:val="both"/>
        <w:rPr>
          <w:rFonts w:ascii="Arial" w:hAnsi="Arial" w:cs="Arial"/>
          <w:color w:val="333333"/>
          <w:sz w:val="20"/>
          <w:szCs w:val="20"/>
          <w:shd w:val="clear" w:color="auto" w:fill="FFFFFF"/>
        </w:rPr>
      </w:pPr>
    </w:p>
    <w:p w14:paraId="3D4FDD53" w14:textId="77777777" w:rsidR="004C110C" w:rsidRDefault="004C110C" w:rsidP="00C213F0">
      <w:pPr>
        <w:jc w:val="both"/>
        <w:rPr>
          <w:rFonts w:ascii="Arial" w:hAnsi="Arial" w:cs="Arial"/>
          <w:color w:val="333333"/>
          <w:sz w:val="20"/>
          <w:szCs w:val="20"/>
          <w:shd w:val="clear" w:color="auto" w:fill="FFFFFF"/>
        </w:rPr>
      </w:pPr>
    </w:p>
    <w:p w14:paraId="3BEA99A9" w14:textId="77777777" w:rsidR="004C110C" w:rsidRDefault="004C110C" w:rsidP="00C213F0">
      <w:pPr>
        <w:jc w:val="both"/>
        <w:rPr>
          <w:rFonts w:ascii="Arial" w:hAnsi="Arial" w:cs="Arial"/>
          <w:color w:val="333333"/>
          <w:sz w:val="20"/>
          <w:szCs w:val="20"/>
          <w:shd w:val="clear" w:color="auto" w:fill="FFFFFF"/>
        </w:rPr>
      </w:pPr>
    </w:p>
    <w:p w14:paraId="6E1FECCC" w14:textId="77777777" w:rsidR="0085032D" w:rsidRDefault="0085032D" w:rsidP="00C213F0">
      <w:pPr>
        <w:jc w:val="both"/>
        <w:rPr>
          <w:rFonts w:ascii="Arial" w:hAnsi="Arial" w:cs="Arial"/>
          <w:color w:val="333333"/>
          <w:sz w:val="20"/>
          <w:szCs w:val="20"/>
          <w:shd w:val="clear" w:color="auto" w:fill="FFFFFF"/>
        </w:rPr>
        <w:sectPr w:rsidR="0085032D" w:rsidSect="004C110C">
          <w:footnotePr>
            <w:pos w:val="beneathText"/>
          </w:footnotePr>
          <w:pgSz w:w="12240" w:h="15840"/>
          <w:pgMar w:top="1701" w:right="1077" w:bottom="1021" w:left="1077" w:header="709" w:footer="1287" w:gutter="0"/>
          <w:cols w:space="720"/>
          <w:docGrid w:linePitch="360"/>
        </w:sectPr>
      </w:pPr>
    </w:p>
    <w:p w14:paraId="3215C070" w14:textId="38173A2F" w:rsidR="004C110C" w:rsidRDefault="004C110C" w:rsidP="00C213F0">
      <w:pPr>
        <w:jc w:val="both"/>
        <w:rPr>
          <w:rFonts w:ascii="Arial" w:hAnsi="Arial" w:cs="Arial"/>
          <w:color w:val="333333"/>
          <w:sz w:val="20"/>
          <w:szCs w:val="20"/>
          <w:shd w:val="clear" w:color="auto" w:fill="FFFFFF"/>
        </w:rPr>
      </w:pPr>
    </w:p>
    <w:p w14:paraId="797A6C9B" w14:textId="2D5690CC" w:rsidR="004C110C" w:rsidRDefault="004C110C" w:rsidP="004C110C">
      <w:pPr>
        <w:jc w:val="both"/>
        <w:rPr>
          <w:rFonts w:ascii="Tahoma" w:hAnsi="Tahoma" w:cs="Tahoma"/>
          <w:b/>
          <w:bCs/>
        </w:rPr>
      </w:pPr>
      <w:r>
        <w:rPr>
          <w:rFonts w:ascii="Tahoma" w:hAnsi="Tahoma" w:cs="Tahoma"/>
          <w:b/>
          <w:bCs/>
        </w:rPr>
        <w:t>3. COMPONENTE DE SISTEMAS DE INFORMACIÓN</w:t>
      </w:r>
    </w:p>
    <w:p w14:paraId="07844C94" w14:textId="77777777" w:rsidR="004C110C" w:rsidRDefault="004C110C" w:rsidP="00C213F0">
      <w:pPr>
        <w:jc w:val="both"/>
        <w:rPr>
          <w:rFonts w:ascii="Arial" w:hAnsi="Arial" w:cs="Arial"/>
          <w:color w:val="333333"/>
          <w:sz w:val="20"/>
          <w:szCs w:val="20"/>
          <w:shd w:val="clear" w:color="auto" w:fill="FFFFFF"/>
        </w:rPr>
      </w:pPr>
    </w:p>
    <w:tbl>
      <w:tblPr>
        <w:tblW w:w="14176" w:type="dxa"/>
        <w:tblInd w:w="-781" w:type="dxa"/>
        <w:tblCellMar>
          <w:left w:w="70" w:type="dxa"/>
          <w:right w:w="70" w:type="dxa"/>
        </w:tblCellMar>
        <w:tblLook w:val="04A0" w:firstRow="1" w:lastRow="0" w:firstColumn="1" w:lastColumn="0" w:noHBand="0" w:noVBand="1"/>
      </w:tblPr>
      <w:tblGrid>
        <w:gridCol w:w="2978"/>
        <w:gridCol w:w="5386"/>
        <w:gridCol w:w="2693"/>
        <w:gridCol w:w="3119"/>
      </w:tblGrid>
      <w:tr w:rsidR="004C110C" w:rsidRPr="004C110C" w14:paraId="687FCF9C" w14:textId="77777777" w:rsidTr="0085032D">
        <w:trPr>
          <w:trHeight w:val="315"/>
        </w:trPr>
        <w:tc>
          <w:tcPr>
            <w:tcW w:w="14176" w:type="dxa"/>
            <w:gridSpan w:val="4"/>
            <w:tcBorders>
              <w:top w:val="single" w:sz="8" w:space="0" w:color="auto"/>
              <w:left w:val="single" w:sz="8" w:space="0" w:color="auto"/>
              <w:bottom w:val="single" w:sz="8" w:space="0" w:color="auto"/>
              <w:right w:val="single" w:sz="8" w:space="0" w:color="000000"/>
            </w:tcBorders>
            <w:shd w:val="clear" w:color="000000" w:fill="8DB4E2"/>
            <w:noWrap/>
            <w:vAlign w:val="center"/>
            <w:hideMark/>
          </w:tcPr>
          <w:p w14:paraId="3845CABF" w14:textId="77777777" w:rsidR="004C110C" w:rsidRPr="004C110C" w:rsidRDefault="004C110C" w:rsidP="004C110C">
            <w:pPr>
              <w:suppressAutoHyphens w:val="0"/>
              <w:jc w:val="center"/>
              <w:rPr>
                <w:rFonts w:ascii="Calibri" w:hAnsi="Calibri" w:cs="Calibri"/>
                <w:b/>
                <w:bCs/>
                <w:sz w:val="22"/>
                <w:szCs w:val="22"/>
                <w:lang w:val="es-CO" w:eastAsia="es-CO"/>
              </w:rPr>
            </w:pPr>
            <w:r w:rsidRPr="004C110C">
              <w:rPr>
                <w:rFonts w:ascii="Calibri" w:hAnsi="Calibri" w:cs="Calibri"/>
                <w:b/>
                <w:bCs/>
                <w:sz w:val="22"/>
                <w:szCs w:val="22"/>
                <w:lang w:val="es-CO" w:eastAsia="es-CO"/>
              </w:rPr>
              <w:t>COMPONENTE DE  SISTEMA DE INFORMACION</w:t>
            </w:r>
          </w:p>
        </w:tc>
      </w:tr>
      <w:tr w:rsidR="00CE48D1" w:rsidRPr="004C110C" w14:paraId="6639FF33" w14:textId="77777777" w:rsidTr="0085032D">
        <w:trPr>
          <w:trHeight w:val="315"/>
        </w:trPr>
        <w:tc>
          <w:tcPr>
            <w:tcW w:w="2978" w:type="dxa"/>
            <w:tcBorders>
              <w:top w:val="nil"/>
              <w:left w:val="single" w:sz="8" w:space="0" w:color="auto"/>
              <w:bottom w:val="single" w:sz="8" w:space="0" w:color="auto"/>
              <w:right w:val="nil"/>
            </w:tcBorders>
            <w:shd w:val="clear" w:color="000000" w:fill="8DB4E2"/>
            <w:noWrap/>
            <w:vAlign w:val="center"/>
            <w:hideMark/>
          </w:tcPr>
          <w:p w14:paraId="0A4C85CB" w14:textId="77777777" w:rsidR="004C110C" w:rsidRPr="004C110C" w:rsidRDefault="004C110C" w:rsidP="004C110C">
            <w:pPr>
              <w:suppressAutoHyphens w:val="0"/>
              <w:rPr>
                <w:rFonts w:ascii="Calibri" w:hAnsi="Calibri" w:cs="Calibri"/>
                <w:b/>
                <w:color w:val="000000"/>
                <w:sz w:val="22"/>
                <w:szCs w:val="22"/>
                <w:lang w:val="es-CO" w:eastAsia="es-CO"/>
              </w:rPr>
            </w:pPr>
            <w:r w:rsidRPr="004C110C">
              <w:rPr>
                <w:rFonts w:ascii="Calibri" w:hAnsi="Calibri" w:cs="Calibri"/>
                <w:b/>
                <w:color w:val="000000"/>
                <w:sz w:val="22"/>
                <w:szCs w:val="22"/>
                <w:lang w:val="es-CO" w:eastAsia="es-CO"/>
              </w:rPr>
              <w:t>LINEA DE ACCION</w:t>
            </w:r>
          </w:p>
        </w:tc>
        <w:tc>
          <w:tcPr>
            <w:tcW w:w="5386" w:type="dxa"/>
            <w:tcBorders>
              <w:top w:val="nil"/>
              <w:left w:val="single" w:sz="8" w:space="0" w:color="auto"/>
              <w:bottom w:val="single" w:sz="8" w:space="0" w:color="auto"/>
              <w:right w:val="nil"/>
            </w:tcBorders>
            <w:shd w:val="clear" w:color="000000" w:fill="8DB4E2"/>
            <w:noWrap/>
            <w:vAlign w:val="center"/>
            <w:hideMark/>
          </w:tcPr>
          <w:p w14:paraId="34B5625C" w14:textId="77777777" w:rsidR="004C110C" w:rsidRPr="004C110C" w:rsidRDefault="004C110C" w:rsidP="004C110C">
            <w:pPr>
              <w:suppressAutoHyphens w:val="0"/>
              <w:rPr>
                <w:rFonts w:ascii="Calibri" w:hAnsi="Calibri" w:cs="Calibri"/>
                <w:b/>
                <w:color w:val="000000"/>
                <w:sz w:val="22"/>
                <w:szCs w:val="22"/>
                <w:lang w:val="es-CO" w:eastAsia="es-CO"/>
              </w:rPr>
            </w:pPr>
            <w:r w:rsidRPr="004C110C">
              <w:rPr>
                <w:rFonts w:ascii="Calibri" w:hAnsi="Calibri" w:cs="Calibri"/>
                <w:b/>
                <w:color w:val="000000"/>
                <w:sz w:val="22"/>
                <w:szCs w:val="22"/>
                <w:lang w:val="es-CO" w:eastAsia="es-CO"/>
              </w:rPr>
              <w:t xml:space="preserve">ACCIONES </w:t>
            </w:r>
          </w:p>
        </w:tc>
        <w:tc>
          <w:tcPr>
            <w:tcW w:w="2693" w:type="dxa"/>
            <w:tcBorders>
              <w:top w:val="nil"/>
              <w:left w:val="single" w:sz="8" w:space="0" w:color="auto"/>
              <w:bottom w:val="single" w:sz="8" w:space="0" w:color="auto"/>
              <w:right w:val="single" w:sz="8" w:space="0" w:color="auto"/>
            </w:tcBorders>
            <w:shd w:val="clear" w:color="000000" w:fill="8DB4E2"/>
            <w:noWrap/>
            <w:vAlign w:val="center"/>
            <w:hideMark/>
          </w:tcPr>
          <w:p w14:paraId="2D8B444E" w14:textId="608B9401" w:rsidR="004C110C" w:rsidRPr="004C110C" w:rsidRDefault="004C110C" w:rsidP="004C110C">
            <w:pPr>
              <w:suppressAutoHyphens w:val="0"/>
              <w:rPr>
                <w:rFonts w:ascii="Calibri" w:hAnsi="Calibri" w:cs="Calibri"/>
                <w:b/>
                <w:color w:val="000000"/>
                <w:sz w:val="22"/>
                <w:szCs w:val="22"/>
                <w:lang w:val="es-CO" w:eastAsia="es-CO"/>
              </w:rPr>
            </w:pPr>
            <w:r w:rsidRPr="0026171A">
              <w:rPr>
                <w:rFonts w:ascii="Calibri" w:hAnsi="Calibri" w:cs="Calibri"/>
                <w:b/>
                <w:color w:val="000000"/>
                <w:sz w:val="22"/>
                <w:szCs w:val="22"/>
                <w:lang w:val="es-CO" w:eastAsia="es-CO"/>
              </w:rPr>
              <w:t>METAS ALCANZ</w:t>
            </w:r>
            <w:r w:rsidRPr="004C110C">
              <w:rPr>
                <w:rFonts w:ascii="Calibri" w:hAnsi="Calibri" w:cs="Calibri"/>
                <w:b/>
                <w:color w:val="000000"/>
                <w:sz w:val="22"/>
                <w:szCs w:val="22"/>
                <w:lang w:val="es-CO" w:eastAsia="es-CO"/>
              </w:rPr>
              <w:t>ADAS</w:t>
            </w:r>
          </w:p>
        </w:tc>
        <w:tc>
          <w:tcPr>
            <w:tcW w:w="3119" w:type="dxa"/>
            <w:tcBorders>
              <w:top w:val="nil"/>
              <w:left w:val="nil"/>
              <w:bottom w:val="single" w:sz="8" w:space="0" w:color="auto"/>
              <w:right w:val="single" w:sz="8" w:space="0" w:color="auto"/>
            </w:tcBorders>
            <w:shd w:val="clear" w:color="000000" w:fill="8DB4E2"/>
            <w:noWrap/>
            <w:vAlign w:val="center"/>
            <w:hideMark/>
          </w:tcPr>
          <w:p w14:paraId="52C838DB" w14:textId="77777777" w:rsidR="004C110C" w:rsidRPr="004C110C" w:rsidRDefault="004C110C" w:rsidP="004C110C">
            <w:pPr>
              <w:suppressAutoHyphens w:val="0"/>
              <w:rPr>
                <w:rFonts w:ascii="Calibri" w:hAnsi="Calibri" w:cs="Calibri"/>
                <w:b/>
                <w:color w:val="000000"/>
                <w:sz w:val="22"/>
                <w:szCs w:val="22"/>
                <w:lang w:val="es-CO" w:eastAsia="es-CO"/>
              </w:rPr>
            </w:pPr>
            <w:r w:rsidRPr="004C110C">
              <w:rPr>
                <w:rFonts w:ascii="Calibri" w:hAnsi="Calibri" w:cs="Calibri"/>
                <w:b/>
                <w:color w:val="000000"/>
                <w:sz w:val="22"/>
                <w:szCs w:val="22"/>
                <w:lang w:val="es-CO" w:eastAsia="es-CO"/>
              </w:rPr>
              <w:t>RECOMENDACIONES</w:t>
            </w:r>
          </w:p>
        </w:tc>
      </w:tr>
      <w:tr w:rsidR="0085032D" w:rsidRPr="004C110C" w14:paraId="7A855FAC" w14:textId="77777777" w:rsidTr="0085032D">
        <w:trPr>
          <w:trHeight w:val="3786"/>
        </w:trPr>
        <w:tc>
          <w:tcPr>
            <w:tcW w:w="2978" w:type="dxa"/>
            <w:vMerge w:val="restart"/>
            <w:tcBorders>
              <w:top w:val="nil"/>
              <w:left w:val="single" w:sz="8" w:space="0" w:color="auto"/>
              <w:right w:val="single" w:sz="8" w:space="0" w:color="auto"/>
            </w:tcBorders>
            <w:shd w:val="clear" w:color="auto" w:fill="auto"/>
            <w:vAlign w:val="center"/>
            <w:hideMark/>
          </w:tcPr>
          <w:p w14:paraId="1BE86FBE" w14:textId="77777777" w:rsidR="0085032D" w:rsidRDefault="0085032D" w:rsidP="0085032D">
            <w:pPr>
              <w:jc w:val="center"/>
              <w:rPr>
                <w:rFonts w:ascii="Calibri" w:hAnsi="Calibri" w:cs="Calibri"/>
                <w:color w:val="000000"/>
                <w:sz w:val="22"/>
                <w:szCs w:val="22"/>
                <w:lang w:val="es-CO" w:eastAsia="es-CO"/>
              </w:rPr>
            </w:pPr>
          </w:p>
          <w:p w14:paraId="5A0038F8" w14:textId="717840DA" w:rsidR="0085032D" w:rsidRPr="004C110C" w:rsidRDefault="0085032D" w:rsidP="0085032D">
            <w:pPr>
              <w:jc w:val="center"/>
              <w:rPr>
                <w:rFonts w:ascii="Calibri" w:hAnsi="Calibri" w:cs="Calibri"/>
                <w:color w:val="000000"/>
                <w:sz w:val="22"/>
                <w:szCs w:val="22"/>
                <w:lang w:val="es-CO" w:eastAsia="es-CO"/>
              </w:rPr>
            </w:pPr>
            <w:r w:rsidRPr="004C110C">
              <w:rPr>
                <w:rFonts w:ascii="Calibri" w:hAnsi="Calibri" w:cs="Calibri"/>
                <w:color w:val="000000"/>
                <w:sz w:val="22"/>
                <w:szCs w:val="22"/>
                <w:lang w:val="es-CO" w:eastAsia="es-CO"/>
              </w:rPr>
              <w:t>IMPLEMENTACION Y EJECUCION DEL PLAN OPERATIVO DE SISTEMA DE INFORMACION (POSI)IMPLEMENTACION Y EJECUCION DE  LA ESTRATEGIA DE CARACTERIZACION</w:t>
            </w:r>
          </w:p>
        </w:tc>
        <w:tc>
          <w:tcPr>
            <w:tcW w:w="5386" w:type="dxa"/>
            <w:tcBorders>
              <w:top w:val="nil"/>
              <w:left w:val="nil"/>
              <w:bottom w:val="nil"/>
              <w:right w:val="nil"/>
            </w:tcBorders>
            <w:shd w:val="clear" w:color="auto" w:fill="auto"/>
            <w:noWrap/>
            <w:vAlign w:val="bottom"/>
            <w:hideMark/>
          </w:tcPr>
          <w:p w14:paraId="09AC5570" w14:textId="62A059A0" w:rsidR="0085032D" w:rsidRPr="0085032D" w:rsidRDefault="0085032D" w:rsidP="0085032D">
            <w:pPr>
              <w:suppressAutoHyphens w:val="0"/>
              <w:spacing w:after="160" w:line="259" w:lineRule="auto"/>
              <w:contextualSpacing/>
              <w:jc w:val="both"/>
              <w:rPr>
                <w:rFonts w:asciiTheme="minorHAnsi" w:hAnsiTheme="minorHAnsi" w:cstheme="minorHAnsi"/>
                <w:sz w:val="22"/>
                <w:szCs w:val="22"/>
              </w:rPr>
            </w:pPr>
            <w:r>
              <w:rPr>
                <w:rFonts w:asciiTheme="minorHAnsi" w:hAnsiTheme="minorHAnsi" w:cstheme="minorHAnsi"/>
                <w:sz w:val="22"/>
                <w:szCs w:val="22"/>
              </w:rPr>
              <w:t>1-</w:t>
            </w:r>
            <w:r w:rsidRPr="0085032D">
              <w:rPr>
                <w:rFonts w:asciiTheme="minorHAnsi" w:hAnsiTheme="minorHAnsi" w:cstheme="minorHAnsi"/>
                <w:sz w:val="22"/>
                <w:szCs w:val="22"/>
              </w:rPr>
              <w:t xml:space="preserve">Suscripción del Convenio Interadministrativo Nº 1156 de 2015, celebrado entre la Unidad para la Atención y Reparación Integral a las Víctimas, el Distrito de Barranquilla y los municipios de Malambo, Puerto Colombia, Galapa (Atlántico) e INFOTIC S.A., con el fin de iniciar la sistematización de la información que se produce en los procesos de asistencia, atención y reparación, que adelantan las entidades en el territorio, articulándose con la metodología de fortalecimiento territorial definida por la Subdirección Red Nacional de Información (R.N.I.), aportando la suma de $ 250.000.000, posibilitando el cumplimiento de lo ordenado en la Ley 1448/2011, en su artículo 172, frente al tema de CARACTERIZACIÓN de la condición de las víctimas –asentadas en su territorio- y la identificación integral de las mismas.   </w:t>
            </w:r>
          </w:p>
          <w:p w14:paraId="55965C15" w14:textId="77777777" w:rsidR="0085032D" w:rsidRPr="0085032D" w:rsidRDefault="0085032D" w:rsidP="004C110C">
            <w:pPr>
              <w:suppressAutoHyphens w:val="0"/>
              <w:rPr>
                <w:rFonts w:ascii="Calibri" w:hAnsi="Calibri" w:cs="Calibri"/>
                <w:color w:val="000000"/>
                <w:sz w:val="22"/>
                <w:szCs w:val="22"/>
                <w:lang w:eastAsia="es-CO"/>
              </w:rPr>
            </w:pPr>
          </w:p>
        </w:tc>
        <w:tc>
          <w:tcPr>
            <w:tcW w:w="2693" w:type="dxa"/>
            <w:vMerge w:val="restart"/>
            <w:tcBorders>
              <w:top w:val="nil"/>
              <w:left w:val="single" w:sz="8" w:space="0" w:color="auto"/>
              <w:right w:val="single" w:sz="8" w:space="0" w:color="auto"/>
            </w:tcBorders>
            <w:shd w:val="clear" w:color="auto" w:fill="auto"/>
            <w:noWrap/>
            <w:vAlign w:val="center"/>
            <w:hideMark/>
          </w:tcPr>
          <w:p w14:paraId="3831005D" w14:textId="5933AB5C" w:rsidR="0085032D" w:rsidRPr="004C110C" w:rsidRDefault="0085032D" w:rsidP="0085032D">
            <w:pPr>
              <w:suppressAutoHyphens w:val="0"/>
              <w:jc w:val="both"/>
              <w:rPr>
                <w:rFonts w:ascii="Calibri" w:hAnsi="Calibri" w:cs="Calibri"/>
                <w:color w:val="000000"/>
                <w:sz w:val="22"/>
                <w:szCs w:val="22"/>
                <w:lang w:val="es-CO" w:eastAsia="es-CO"/>
              </w:rPr>
            </w:pPr>
            <w:r w:rsidRPr="0085032D">
              <w:rPr>
                <w:rFonts w:ascii="Calibri" w:hAnsi="Calibri" w:cs="Calibri"/>
                <w:color w:val="000000"/>
                <w:sz w:val="22"/>
                <w:szCs w:val="22"/>
                <w:lang w:val="es-CO" w:eastAsia="es-CO"/>
              </w:rPr>
              <w:t>Emprender acciones que permitan diagnosticar la situación real a través de la CARACTERIZACIÓN de la población víctima, con respecto al goce efectivo de derechos (GED) y el diseño de una plataforma que integre diferentes fuentes de información, de conformidad con lo ordenado en el Decreto 1084 de 2015.</w:t>
            </w:r>
          </w:p>
          <w:p w14:paraId="0457713E" w14:textId="18B8FC8A" w:rsidR="0085032D" w:rsidRPr="004C110C" w:rsidRDefault="0085032D" w:rsidP="0085032D">
            <w:pPr>
              <w:jc w:val="center"/>
              <w:rPr>
                <w:rFonts w:ascii="Calibri" w:hAnsi="Calibri" w:cs="Calibri"/>
                <w:color w:val="000000"/>
                <w:sz w:val="22"/>
                <w:szCs w:val="22"/>
                <w:lang w:val="es-CO" w:eastAsia="es-CO"/>
              </w:rPr>
            </w:pPr>
          </w:p>
        </w:tc>
        <w:tc>
          <w:tcPr>
            <w:tcW w:w="3119" w:type="dxa"/>
            <w:tcBorders>
              <w:top w:val="nil"/>
              <w:left w:val="nil"/>
              <w:bottom w:val="nil"/>
              <w:right w:val="single" w:sz="8" w:space="0" w:color="auto"/>
            </w:tcBorders>
            <w:shd w:val="clear" w:color="auto" w:fill="auto"/>
            <w:noWrap/>
            <w:hideMark/>
          </w:tcPr>
          <w:p w14:paraId="29A0024F" w14:textId="306EA1A5" w:rsidR="0085032D" w:rsidRPr="004C110C" w:rsidRDefault="0085032D" w:rsidP="0085032D">
            <w:pPr>
              <w:suppressAutoHyphens w:val="0"/>
              <w:jc w:val="both"/>
              <w:rPr>
                <w:rFonts w:ascii="Calibri" w:hAnsi="Calibri" w:cs="Calibri"/>
                <w:color w:val="000000"/>
                <w:sz w:val="22"/>
                <w:szCs w:val="22"/>
                <w:lang w:val="es-CO" w:eastAsia="es-CO"/>
              </w:rPr>
            </w:pPr>
            <w:r w:rsidRPr="0085032D">
              <w:rPr>
                <w:rFonts w:ascii="Calibri" w:hAnsi="Calibri" w:cs="Calibri"/>
                <w:color w:val="000000"/>
                <w:sz w:val="22"/>
                <w:szCs w:val="22"/>
                <w:lang w:val="es-CO" w:eastAsia="es-CO"/>
              </w:rPr>
              <w:t>1.</w:t>
            </w:r>
            <w:r w:rsidRPr="0085032D">
              <w:rPr>
                <w:rFonts w:ascii="Calibri" w:hAnsi="Calibri" w:cs="Calibri"/>
                <w:color w:val="000000"/>
                <w:sz w:val="22"/>
                <w:szCs w:val="22"/>
                <w:lang w:val="es-CO" w:eastAsia="es-CO"/>
              </w:rPr>
              <w:tab/>
              <w:t>Cumplir efectivamente con lo establecido en el Decreto 1084 de 2015, en su artículo 2.2.3.5, que a la letra reza “El Plan Operativo de Sistemas de Información (POSI), debe ser adoptado e implementado por todas las entidades públicas de los diferentes niveles que conforman la Red Nacional de Información”.</w:t>
            </w:r>
          </w:p>
        </w:tc>
      </w:tr>
      <w:tr w:rsidR="0085032D" w:rsidRPr="004C110C" w14:paraId="3A495988" w14:textId="77777777" w:rsidTr="0085032D">
        <w:trPr>
          <w:trHeight w:val="1156"/>
        </w:trPr>
        <w:tc>
          <w:tcPr>
            <w:tcW w:w="2978" w:type="dxa"/>
            <w:vMerge/>
            <w:tcBorders>
              <w:left w:val="single" w:sz="8" w:space="0" w:color="auto"/>
              <w:bottom w:val="single" w:sz="8" w:space="0" w:color="auto"/>
              <w:right w:val="single" w:sz="8" w:space="0" w:color="auto"/>
            </w:tcBorders>
            <w:shd w:val="clear" w:color="auto" w:fill="auto"/>
            <w:vAlign w:val="bottom"/>
            <w:hideMark/>
          </w:tcPr>
          <w:p w14:paraId="69B4348E" w14:textId="5D25F6B8" w:rsidR="0085032D" w:rsidRPr="004C110C" w:rsidRDefault="0085032D" w:rsidP="004C110C">
            <w:pPr>
              <w:suppressAutoHyphens w:val="0"/>
              <w:rPr>
                <w:rFonts w:ascii="Calibri" w:hAnsi="Calibri" w:cs="Calibri"/>
                <w:color w:val="000000"/>
                <w:sz w:val="22"/>
                <w:szCs w:val="22"/>
                <w:lang w:val="es-CO" w:eastAsia="es-CO"/>
              </w:rPr>
            </w:pPr>
          </w:p>
        </w:tc>
        <w:tc>
          <w:tcPr>
            <w:tcW w:w="5386" w:type="dxa"/>
            <w:tcBorders>
              <w:top w:val="single" w:sz="8" w:space="0" w:color="auto"/>
              <w:left w:val="nil"/>
              <w:bottom w:val="single" w:sz="8" w:space="0" w:color="auto"/>
              <w:right w:val="nil"/>
            </w:tcBorders>
            <w:shd w:val="clear" w:color="auto" w:fill="auto"/>
            <w:noWrap/>
            <w:hideMark/>
          </w:tcPr>
          <w:p w14:paraId="65639C3C" w14:textId="38239626" w:rsidR="0085032D" w:rsidRPr="0085032D" w:rsidRDefault="0085032D" w:rsidP="0085032D">
            <w:pPr>
              <w:suppressAutoHyphens w:val="0"/>
              <w:spacing w:after="160" w:line="259" w:lineRule="auto"/>
              <w:contextualSpacing/>
              <w:jc w:val="both"/>
              <w:rPr>
                <w:rFonts w:asciiTheme="minorHAnsi" w:hAnsiTheme="minorHAnsi" w:cstheme="minorHAnsi"/>
                <w:sz w:val="22"/>
                <w:szCs w:val="22"/>
              </w:rPr>
            </w:pPr>
            <w:r>
              <w:rPr>
                <w:rFonts w:asciiTheme="minorHAnsi" w:hAnsiTheme="minorHAnsi" w:cstheme="minorHAnsi"/>
                <w:sz w:val="22"/>
                <w:szCs w:val="22"/>
                <w:lang w:val="es-CO"/>
              </w:rPr>
              <w:t xml:space="preserve">2- </w:t>
            </w:r>
            <w:r w:rsidRPr="0085032D">
              <w:rPr>
                <w:rFonts w:asciiTheme="minorHAnsi" w:hAnsiTheme="minorHAnsi" w:cstheme="minorHAnsi"/>
                <w:sz w:val="22"/>
                <w:szCs w:val="22"/>
              </w:rPr>
              <w:t>Participación activa en los eventos de capacitación y apoyo al desarrollo técnico de los sistemas de información, de las entidades que conforman el SNARIV, para alcanzar una buena participación en la Red Nacional de Información, tal como lo establece el Decreto 1084 de 2015, en su artículo 2.2.3.2.</w:t>
            </w:r>
          </w:p>
          <w:p w14:paraId="41511B28" w14:textId="0EE9016D" w:rsidR="0085032D" w:rsidRPr="0085032D" w:rsidRDefault="0085032D" w:rsidP="0085032D">
            <w:pPr>
              <w:suppressAutoHyphens w:val="0"/>
              <w:jc w:val="both"/>
              <w:rPr>
                <w:rFonts w:ascii="Calibri" w:hAnsi="Calibri" w:cs="Calibri"/>
                <w:color w:val="000000"/>
                <w:sz w:val="22"/>
                <w:szCs w:val="22"/>
                <w:lang w:eastAsia="es-CO"/>
              </w:rPr>
            </w:pPr>
          </w:p>
        </w:tc>
        <w:tc>
          <w:tcPr>
            <w:tcW w:w="2693" w:type="dxa"/>
            <w:vMerge/>
            <w:tcBorders>
              <w:left w:val="single" w:sz="8" w:space="0" w:color="auto"/>
              <w:bottom w:val="single" w:sz="8" w:space="0" w:color="auto"/>
              <w:right w:val="single" w:sz="8" w:space="0" w:color="auto"/>
            </w:tcBorders>
            <w:shd w:val="clear" w:color="auto" w:fill="auto"/>
            <w:noWrap/>
            <w:vAlign w:val="bottom"/>
            <w:hideMark/>
          </w:tcPr>
          <w:p w14:paraId="5F8B92C3" w14:textId="7D22B970" w:rsidR="0085032D" w:rsidRPr="004C110C" w:rsidRDefault="0085032D" w:rsidP="004C110C">
            <w:pPr>
              <w:suppressAutoHyphens w:val="0"/>
              <w:rPr>
                <w:rFonts w:ascii="Calibri" w:hAnsi="Calibri" w:cs="Calibri"/>
                <w:color w:val="000000"/>
                <w:sz w:val="22"/>
                <w:szCs w:val="22"/>
                <w:lang w:val="es-CO" w:eastAsia="es-CO"/>
              </w:rPr>
            </w:pPr>
          </w:p>
        </w:tc>
        <w:tc>
          <w:tcPr>
            <w:tcW w:w="3119" w:type="dxa"/>
            <w:tcBorders>
              <w:top w:val="single" w:sz="8" w:space="0" w:color="auto"/>
              <w:left w:val="nil"/>
              <w:bottom w:val="single" w:sz="8" w:space="0" w:color="auto"/>
              <w:right w:val="single" w:sz="8" w:space="0" w:color="auto"/>
            </w:tcBorders>
            <w:shd w:val="clear" w:color="auto" w:fill="auto"/>
            <w:noWrap/>
            <w:vAlign w:val="bottom"/>
            <w:hideMark/>
          </w:tcPr>
          <w:p w14:paraId="088A3CC0" w14:textId="211B09EB" w:rsidR="0085032D" w:rsidRPr="0085032D" w:rsidRDefault="0085032D" w:rsidP="0085032D">
            <w:pPr>
              <w:suppressAutoHyphens w:val="0"/>
              <w:jc w:val="both"/>
              <w:rPr>
                <w:rFonts w:asciiTheme="minorHAnsi" w:hAnsiTheme="minorHAnsi" w:cstheme="minorHAnsi"/>
                <w:color w:val="000000"/>
                <w:sz w:val="22"/>
                <w:szCs w:val="22"/>
                <w:lang w:val="es-CO" w:eastAsia="es-CO"/>
              </w:rPr>
            </w:pPr>
            <w:r w:rsidRPr="0085032D">
              <w:rPr>
                <w:rFonts w:asciiTheme="minorHAnsi" w:hAnsiTheme="minorHAnsi" w:cstheme="minorHAnsi"/>
                <w:color w:val="000000"/>
                <w:sz w:val="22"/>
                <w:szCs w:val="22"/>
                <w:lang w:val="es-CO" w:eastAsia="es-CO"/>
              </w:rPr>
              <w:t> </w:t>
            </w:r>
            <w:r w:rsidRPr="0085032D">
              <w:rPr>
                <w:rFonts w:asciiTheme="minorHAnsi" w:hAnsiTheme="minorHAnsi" w:cstheme="minorHAnsi"/>
                <w:sz w:val="22"/>
                <w:szCs w:val="22"/>
              </w:rPr>
              <w:t>Promover desde la institucionalidad el ajuste a la oferta del Estado hacia las víctimas, que permita evidenciar el goce efectivo de los derechos (GED) de las víctimas, lo cual exige una acción coordinada entre la UARIV y el distrito, que genere insumos en materia de información para ofrecer una atención integral a las víctimas.</w:t>
            </w:r>
          </w:p>
        </w:tc>
      </w:tr>
    </w:tbl>
    <w:p w14:paraId="6CFDBC65" w14:textId="77777777" w:rsidR="004C110C" w:rsidRDefault="004C110C" w:rsidP="00C213F0">
      <w:pPr>
        <w:jc w:val="both"/>
        <w:rPr>
          <w:rFonts w:ascii="Arial" w:hAnsi="Arial" w:cs="Arial"/>
          <w:color w:val="333333"/>
          <w:sz w:val="20"/>
          <w:szCs w:val="20"/>
          <w:shd w:val="clear" w:color="auto" w:fill="FFFFFF"/>
          <w:lang w:val="es-CO"/>
        </w:rPr>
      </w:pPr>
    </w:p>
    <w:p w14:paraId="50C468B5" w14:textId="77777777" w:rsidR="00170ABB" w:rsidRDefault="00170ABB" w:rsidP="00C213F0">
      <w:pPr>
        <w:jc w:val="both"/>
        <w:rPr>
          <w:rFonts w:ascii="Arial" w:hAnsi="Arial" w:cs="Arial"/>
          <w:color w:val="333333"/>
          <w:sz w:val="20"/>
          <w:szCs w:val="20"/>
          <w:shd w:val="clear" w:color="auto" w:fill="FFFFFF"/>
          <w:lang w:val="es-CO"/>
        </w:rPr>
      </w:pPr>
    </w:p>
    <w:p w14:paraId="19F1C0FF" w14:textId="77777777" w:rsidR="00170ABB" w:rsidRDefault="00170ABB" w:rsidP="00C213F0">
      <w:pPr>
        <w:jc w:val="both"/>
        <w:rPr>
          <w:rFonts w:ascii="Arial" w:hAnsi="Arial" w:cs="Arial"/>
          <w:color w:val="333333"/>
          <w:sz w:val="20"/>
          <w:szCs w:val="20"/>
          <w:shd w:val="clear" w:color="auto" w:fill="FFFFFF"/>
          <w:lang w:val="es-CO"/>
        </w:rPr>
      </w:pPr>
    </w:p>
    <w:p w14:paraId="6A85B6EC" w14:textId="77777777" w:rsidR="00170ABB" w:rsidRDefault="00170ABB" w:rsidP="00C213F0">
      <w:pPr>
        <w:jc w:val="both"/>
        <w:rPr>
          <w:rFonts w:ascii="Arial" w:hAnsi="Arial" w:cs="Arial"/>
          <w:color w:val="333333"/>
          <w:sz w:val="20"/>
          <w:szCs w:val="20"/>
          <w:shd w:val="clear" w:color="auto" w:fill="FFFFFF"/>
          <w:lang w:val="es-CO"/>
        </w:rPr>
      </w:pPr>
    </w:p>
    <w:p w14:paraId="26C77618" w14:textId="77777777" w:rsidR="00170ABB" w:rsidRDefault="00170ABB" w:rsidP="00C213F0">
      <w:pPr>
        <w:jc w:val="both"/>
        <w:rPr>
          <w:rFonts w:ascii="Arial" w:hAnsi="Arial" w:cs="Arial"/>
          <w:color w:val="333333"/>
          <w:sz w:val="20"/>
          <w:szCs w:val="20"/>
          <w:shd w:val="clear" w:color="auto" w:fill="FFFFFF"/>
          <w:lang w:val="es-CO"/>
        </w:rPr>
      </w:pPr>
    </w:p>
    <w:tbl>
      <w:tblPr>
        <w:tblW w:w="14318" w:type="dxa"/>
        <w:tblInd w:w="-781" w:type="dxa"/>
        <w:tblCellMar>
          <w:left w:w="70" w:type="dxa"/>
          <w:right w:w="70" w:type="dxa"/>
        </w:tblCellMar>
        <w:tblLook w:val="04A0" w:firstRow="1" w:lastRow="0" w:firstColumn="1" w:lastColumn="0" w:noHBand="0" w:noVBand="1"/>
      </w:tblPr>
      <w:tblGrid>
        <w:gridCol w:w="2978"/>
        <w:gridCol w:w="4677"/>
        <w:gridCol w:w="4111"/>
        <w:gridCol w:w="2552"/>
      </w:tblGrid>
      <w:tr w:rsidR="00170ABB" w:rsidRPr="004C110C" w14:paraId="1DB2C6B3" w14:textId="77777777" w:rsidTr="002C3097">
        <w:trPr>
          <w:trHeight w:val="315"/>
        </w:trPr>
        <w:tc>
          <w:tcPr>
            <w:tcW w:w="14318" w:type="dxa"/>
            <w:gridSpan w:val="4"/>
            <w:tcBorders>
              <w:top w:val="single" w:sz="8" w:space="0" w:color="auto"/>
              <w:left w:val="single" w:sz="8" w:space="0" w:color="auto"/>
              <w:bottom w:val="single" w:sz="8" w:space="0" w:color="auto"/>
              <w:right w:val="single" w:sz="8" w:space="0" w:color="000000"/>
            </w:tcBorders>
            <w:shd w:val="clear" w:color="000000" w:fill="8DB4E2"/>
            <w:noWrap/>
            <w:vAlign w:val="center"/>
            <w:hideMark/>
          </w:tcPr>
          <w:p w14:paraId="78FD04EC" w14:textId="77777777" w:rsidR="00170ABB" w:rsidRPr="004C110C" w:rsidRDefault="00170ABB" w:rsidP="002C3097">
            <w:pPr>
              <w:suppressAutoHyphens w:val="0"/>
              <w:jc w:val="center"/>
              <w:rPr>
                <w:rFonts w:ascii="Calibri" w:hAnsi="Calibri" w:cs="Calibri"/>
                <w:b/>
                <w:bCs/>
                <w:sz w:val="22"/>
                <w:szCs w:val="22"/>
                <w:lang w:val="es-CO" w:eastAsia="es-CO"/>
              </w:rPr>
            </w:pPr>
            <w:r w:rsidRPr="004C110C">
              <w:rPr>
                <w:rFonts w:ascii="Calibri" w:hAnsi="Calibri" w:cs="Calibri"/>
                <w:b/>
                <w:bCs/>
                <w:sz w:val="22"/>
                <w:szCs w:val="22"/>
                <w:lang w:val="es-CO" w:eastAsia="es-CO"/>
              </w:rPr>
              <w:t>COMPONENTE DE  SISTEMA DE INFORMACION</w:t>
            </w:r>
          </w:p>
        </w:tc>
      </w:tr>
      <w:tr w:rsidR="00170ABB" w:rsidRPr="004C110C" w14:paraId="69EA3398" w14:textId="77777777" w:rsidTr="002C3097">
        <w:trPr>
          <w:trHeight w:val="315"/>
        </w:trPr>
        <w:tc>
          <w:tcPr>
            <w:tcW w:w="2978" w:type="dxa"/>
            <w:tcBorders>
              <w:top w:val="nil"/>
              <w:left w:val="single" w:sz="8" w:space="0" w:color="auto"/>
              <w:bottom w:val="single" w:sz="8" w:space="0" w:color="auto"/>
              <w:right w:val="nil"/>
            </w:tcBorders>
            <w:shd w:val="clear" w:color="000000" w:fill="8DB4E2"/>
            <w:noWrap/>
            <w:vAlign w:val="center"/>
            <w:hideMark/>
          </w:tcPr>
          <w:p w14:paraId="6E7D8955" w14:textId="77777777" w:rsidR="00170ABB" w:rsidRPr="004C110C" w:rsidRDefault="00170ABB" w:rsidP="00556F7A">
            <w:pPr>
              <w:suppressAutoHyphens w:val="0"/>
              <w:jc w:val="center"/>
              <w:rPr>
                <w:rFonts w:ascii="Calibri" w:hAnsi="Calibri" w:cs="Calibri"/>
                <w:b/>
                <w:color w:val="000000"/>
                <w:sz w:val="22"/>
                <w:szCs w:val="22"/>
                <w:lang w:val="es-CO" w:eastAsia="es-CO"/>
              </w:rPr>
            </w:pPr>
            <w:r w:rsidRPr="004C110C">
              <w:rPr>
                <w:rFonts w:ascii="Calibri" w:hAnsi="Calibri" w:cs="Calibri"/>
                <w:b/>
                <w:color w:val="000000"/>
                <w:sz w:val="22"/>
                <w:szCs w:val="22"/>
                <w:lang w:val="es-CO" w:eastAsia="es-CO"/>
              </w:rPr>
              <w:t>LINEA DE ACCION</w:t>
            </w:r>
          </w:p>
        </w:tc>
        <w:tc>
          <w:tcPr>
            <w:tcW w:w="4677" w:type="dxa"/>
            <w:tcBorders>
              <w:top w:val="nil"/>
              <w:left w:val="single" w:sz="8" w:space="0" w:color="auto"/>
              <w:bottom w:val="single" w:sz="8" w:space="0" w:color="auto"/>
              <w:right w:val="nil"/>
            </w:tcBorders>
            <w:shd w:val="clear" w:color="000000" w:fill="8DB4E2"/>
            <w:noWrap/>
            <w:vAlign w:val="center"/>
            <w:hideMark/>
          </w:tcPr>
          <w:p w14:paraId="610A6695" w14:textId="41175E6E" w:rsidR="00170ABB" w:rsidRPr="004C110C" w:rsidRDefault="00170ABB" w:rsidP="00556F7A">
            <w:pPr>
              <w:suppressAutoHyphens w:val="0"/>
              <w:jc w:val="center"/>
              <w:rPr>
                <w:rFonts w:ascii="Calibri" w:hAnsi="Calibri" w:cs="Calibri"/>
                <w:b/>
                <w:color w:val="000000"/>
                <w:sz w:val="22"/>
                <w:szCs w:val="22"/>
                <w:lang w:val="es-CO" w:eastAsia="es-CO"/>
              </w:rPr>
            </w:pPr>
            <w:r w:rsidRPr="004C110C">
              <w:rPr>
                <w:rFonts w:ascii="Calibri" w:hAnsi="Calibri" w:cs="Calibri"/>
                <w:b/>
                <w:color w:val="000000"/>
                <w:sz w:val="22"/>
                <w:szCs w:val="22"/>
                <w:lang w:val="es-CO" w:eastAsia="es-CO"/>
              </w:rPr>
              <w:t>ACCIONES</w:t>
            </w:r>
          </w:p>
        </w:tc>
        <w:tc>
          <w:tcPr>
            <w:tcW w:w="4111" w:type="dxa"/>
            <w:tcBorders>
              <w:top w:val="nil"/>
              <w:left w:val="single" w:sz="8" w:space="0" w:color="auto"/>
              <w:bottom w:val="single" w:sz="8" w:space="0" w:color="auto"/>
              <w:right w:val="single" w:sz="8" w:space="0" w:color="auto"/>
            </w:tcBorders>
            <w:shd w:val="clear" w:color="000000" w:fill="8DB4E2"/>
            <w:noWrap/>
            <w:vAlign w:val="center"/>
            <w:hideMark/>
          </w:tcPr>
          <w:p w14:paraId="670E40C3" w14:textId="77777777" w:rsidR="00170ABB" w:rsidRPr="004C110C" w:rsidRDefault="00170ABB" w:rsidP="00556F7A">
            <w:pPr>
              <w:suppressAutoHyphens w:val="0"/>
              <w:jc w:val="center"/>
              <w:rPr>
                <w:rFonts w:ascii="Calibri" w:hAnsi="Calibri" w:cs="Calibri"/>
                <w:b/>
                <w:color w:val="000000"/>
                <w:sz w:val="22"/>
                <w:szCs w:val="22"/>
                <w:lang w:val="es-CO" w:eastAsia="es-CO"/>
              </w:rPr>
            </w:pPr>
            <w:r w:rsidRPr="0026171A">
              <w:rPr>
                <w:rFonts w:ascii="Calibri" w:hAnsi="Calibri" w:cs="Calibri"/>
                <w:b/>
                <w:color w:val="000000"/>
                <w:sz w:val="22"/>
                <w:szCs w:val="22"/>
                <w:lang w:val="es-CO" w:eastAsia="es-CO"/>
              </w:rPr>
              <w:t>METAS ALCANZ</w:t>
            </w:r>
            <w:r w:rsidRPr="004C110C">
              <w:rPr>
                <w:rFonts w:ascii="Calibri" w:hAnsi="Calibri" w:cs="Calibri"/>
                <w:b/>
                <w:color w:val="000000"/>
                <w:sz w:val="22"/>
                <w:szCs w:val="22"/>
                <w:lang w:val="es-CO" w:eastAsia="es-CO"/>
              </w:rPr>
              <w:t>ADAS</w:t>
            </w:r>
          </w:p>
        </w:tc>
        <w:tc>
          <w:tcPr>
            <w:tcW w:w="2552" w:type="dxa"/>
            <w:tcBorders>
              <w:top w:val="nil"/>
              <w:left w:val="nil"/>
              <w:bottom w:val="single" w:sz="8" w:space="0" w:color="auto"/>
              <w:right w:val="single" w:sz="8" w:space="0" w:color="auto"/>
            </w:tcBorders>
            <w:shd w:val="clear" w:color="000000" w:fill="8DB4E2"/>
            <w:noWrap/>
            <w:vAlign w:val="center"/>
            <w:hideMark/>
          </w:tcPr>
          <w:p w14:paraId="28D7627E" w14:textId="77777777" w:rsidR="00170ABB" w:rsidRPr="004C110C" w:rsidRDefault="00170ABB" w:rsidP="00556F7A">
            <w:pPr>
              <w:suppressAutoHyphens w:val="0"/>
              <w:jc w:val="center"/>
              <w:rPr>
                <w:rFonts w:ascii="Calibri" w:hAnsi="Calibri" w:cs="Calibri"/>
                <w:b/>
                <w:color w:val="000000"/>
                <w:sz w:val="22"/>
                <w:szCs w:val="22"/>
                <w:lang w:val="es-CO" w:eastAsia="es-CO"/>
              </w:rPr>
            </w:pPr>
            <w:r w:rsidRPr="004C110C">
              <w:rPr>
                <w:rFonts w:ascii="Calibri" w:hAnsi="Calibri" w:cs="Calibri"/>
                <w:b/>
                <w:color w:val="000000"/>
                <w:sz w:val="22"/>
                <w:szCs w:val="22"/>
                <w:lang w:val="es-CO" w:eastAsia="es-CO"/>
              </w:rPr>
              <w:t>RECOMENDACIONES</w:t>
            </w:r>
          </w:p>
        </w:tc>
      </w:tr>
      <w:tr w:rsidR="00170ABB" w:rsidRPr="004C110C" w14:paraId="547C8BF3" w14:textId="77777777" w:rsidTr="002C3097">
        <w:trPr>
          <w:trHeight w:val="1530"/>
        </w:trPr>
        <w:tc>
          <w:tcPr>
            <w:tcW w:w="2978" w:type="dxa"/>
            <w:tcBorders>
              <w:top w:val="nil"/>
              <w:left w:val="single" w:sz="8" w:space="0" w:color="auto"/>
              <w:bottom w:val="single" w:sz="8" w:space="0" w:color="auto"/>
              <w:right w:val="single" w:sz="8" w:space="0" w:color="auto"/>
            </w:tcBorders>
            <w:shd w:val="clear" w:color="auto" w:fill="auto"/>
            <w:vAlign w:val="center"/>
            <w:hideMark/>
          </w:tcPr>
          <w:p w14:paraId="58CA346B" w14:textId="77777777" w:rsidR="00170ABB" w:rsidRPr="004C110C" w:rsidRDefault="00170ABB" w:rsidP="002C3097">
            <w:pPr>
              <w:suppressAutoHyphens w:val="0"/>
              <w:jc w:val="center"/>
              <w:rPr>
                <w:rFonts w:ascii="Calibri" w:hAnsi="Calibri" w:cs="Calibri"/>
                <w:color w:val="000000"/>
                <w:sz w:val="22"/>
                <w:szCs w:val="22"/>
                <w:lang w:val="es-CO" w:eastAsia="es-CO"/>
              </w:rPr>
            </w:pPr>
            <w:r w:rsidRPr="004C110C">
              <w:rPr>
                <w:rFonts w:ascii="Calibri" w:hAnsi="Calibri" w:cs="Calibri"/>
                <w:color w:val="000000"/>
                <w:sz w:val="22"/>
                <w:szCs w:val="22"/>
                <w:lang w:val="es-CO" w:eastAsia="es-CO"/>
              </w:rPr>
              <w:t>SUMINISTROS FUENTES DE INFORMACION TERRITORIAL PARA EL INTERCAMBIO CON LA RED NACIONAL DE INFORMACION</w:t>
            </w:r>
          </w:p>
        </w:tc>
        <w:tc>
          <w:tcPr>
            <w:tcW w:w="4677" w:type="dxa"/>
            <w:tcBorders>
              <w:top w:val="nil"/>
              <w:left w:val="nil"/>
              <w:bottom w:val="single" w:sz="8" w:space="0" w:color="auto"/>
              <w:right w:val="nil"/>
            </w:tcBorders>
            <w:shd w:val="clear" w:color="auto" w:fill="auto"/>
            <w:noWrap/>
            <w:vAlign w:val="center"/>
            <w:hideMark/>
          </w:tcPr>
          <w:p w14:paraId="679D7803" w14:textId="77777777" w:rsidR="00556F7A" w:rsidRDefault="00170ABB" w:rsidP="00556F7A">
            <w:pPr>
              <w:suppressAutoHyphens w:val="0"/>
              <w:jc w:val="both"/>
              <w:rPr>
                <w:rFonts w:ascii="Calibri" w:hAnsi="Calibri" w:cs="Calibri"/>
                <w:b/>
                <w:bCs/>
                <w:color w:val="000000"/>
                <w:sz w:val="22"/>
                <w:szCs w:val="22"/>
                <w:lang w:val="es-CO" w:eastAsia="es-CO"/>
              </w:rPr>
            </w:pPr>
            <w:r w:rsidRPr="008A7323">
              <w:rPr>
                <w:rFonts w:ascii="Calibri" w:hAnsi="Calibri" w:cs="Calibri"/>
                <w:b/>
                <w:bCs/>
                <w:color w:val="000000"/>
                <w:sz w:val="22"/>
                <w:szCs w:val="22"/>
                <w:lang w:val="es-CO" w:eastAsia="es-CO"/>
              </w:rPr>
              <w:t>Se establecieron</w:t>
            </w:r>
            <w:r>
              <w:rPr>
                <w:rFonts w:ascii="Calibri" w:hAnsi="Calibri" w:cs="Calibri"/>
                <w:b/>
                <w:bCs/>
                <w:color w:val="000000"/>
                <w:sz w:val="22"/>
                <w:szCs w:val="22"/>
                <w:lang w:val="es-CO" w:eastAsia="es-CO"/>
              </w:rPr>
              <w:t xml:space="preserve"> canales de comunicación con la Red Nacional de Información para el intercambio y envío de Fuentes de Información. </w:t>
            </w:r>
          </w:p>
          <w:p w14:paraId="11CF535A" w14:textId="77777777" w:rsidR="00556F7A" w:rsidRDefault="00556F7A" w:rsidP="00556F7A">
            <w:pPr>
              <w:suppressAutoHyphens w:val="0"/>
              <w:jc w:val="both"/>
              <w:rPr>
                <w:rFonts w:ascii="Calibri" w:hAnsi="Calibri" w:cs="Calibri"/>
                <w:b/>
                <w:bCs/>
                <w:color w:val="000000"/>
                <w:sz w:val="22"/>
                <w:szCs w:val="22"/>
                <w:lang w:val="es-CO" w:eastAsia="es-CO"/>
              </w:rPr>
            </w:pPr>
          </w:p>
          <w:p w14:paraId="6049E3C8" w14:textId="1F120826" w:rsidR="00170ABB" w:rsidRDefault="00170ABB" w:rsidP="00556F7A">
            <w:pPr>
              <w:suppressAutoHyphens w:val="0"/>
              <w:jc w:val="both"/>
              <w:rPr>
                <w:rFonts w:ascii="Calibri" w:hAnsi="Calibri" w:cs="Calibri"/>
                <w:b/>
                <w:bCs/>
                <w:color w:val="000000"/>
                <w:sz w:val="22"/>
                <w:szCs w:val="22"/>
                <w:lang w:val="es-CO" w:eastAsia="es-CO"/>
              </w:rPr>
            </w:pPr>
            <w:r>
              <w:rPr>
                <w:rFonts w:ascii="Calibri" w:hAnsi="Calibri" w:cs="Calibri"/>
                <w:b/>
                <w:bCs/>
                <w:color w:val="000000"/>
                <w:sz w:val="22"/>
                <w:szCs w:val="22"/>
                <w:lang w:val="es-CO" w:eastAsia="es-CO"/>
              </w:rPr>
              <w:t>Se compartió la información a través de medio seguro por FTP vía VPN.</w:t>
            </w:r>
          </w:p>
          <w:p w14:paraId="0DB4539D" w14:textId="77777777" w:rsidR="00170ABB" w:rsidRPr="004C110C" w:rsidRDefault="00170ABB" w:rsidP="002C3097">
            <w:pPr>
              <w:suppressAutoHyphens w:val="0"/>
              <w:jc w:val="center"/>
              <w:rPr>
                <w:rFonts w:ascii="Calibri" w:hAnsi="Calibri" w:cs="Calibri"/>
                <w:b/>
                <w:bCs/>
                <w:color w:val="000000"/>
                <w:sz w:val="22"/>
                <w:szCs w:val="22"/>
                <w:lang w:val="es-CO" w:eastAsia="es-CO"/>
              </w:rPr>
            </w:pPr>
          </w:p>
        </w:tc>
        <w:tc>
          <w:tcPr>
            <w:tcW w:w="4111" w:type="dxa"/>
            <w:tcBorders>
              <w:top w:val="nil"/>
              <w:left w:val="single" w:sz="8" w:space="0" w:color="auto"/>
              <w:bottom w:val="single" w:sz="8" w:space="0" w:color="auto"/>
              <w:right w:val="single" w:sz="8" w:space="0" w:color="auto"/>
            </w:tcBorders>
            <w:shd w:val="clear" w:color="auto" w:fill="auto"/>
            <w:noWrap/>
            <w:vAlign w:val="bottom"/>
            <w:hideMark/>
          </w:tcPr>
          <w:p w14:paraId="59F86D59" w14:textId="77777777" w:rsidR="00170ABB" w:rsidRDefault="00170ABB" w:rsidP="002C3097">
            <w:pPr>
              <w:suppressAutoHyphens w:val="0"/>
              <w:jc w:val="both"/>
              <w:rPr>
                <w:rFonts w:ascii="Calibri" w:hAnsi="Calibri" w:cs="Calibri"/>
                <w:b/>
                <w:bCs/>
                <w:color w:val="000000"/>
                <w:sz w:val="22"/>
                <w:szCs w:val="22"/>
                <w:lang w:val="es-CO" w:eastAsia="es-CO"/>
              </w:rPr>
            </w:pPr>
            <w:r>
              <w:rPr>
                <w:rFonts w:ascii="Calibri" w:hAnsi="Calibri" w:cs="Calibri"/>
                <w:b/>
                <w:bCs/>
                <w:color w:val="000000"/>
                <w:sz w:val="22"/>
                <w:szCs w:val="22"/>
                <w:lang w:val="es-CO" w:eastAsia="es-CO"/>
              </w:rPr>
              <w:t>Se envió Bases de Datos de familias atendidas y/o beneficiadas por los distintos programas de la Alcaldía,  a través de los canales establecidos en el protocolo para envío de fuentes de información</w:t>
            </w:r>
            <w:r w:rsidRPr="004C110C">
              <w:rPr>
                <w:rFonts w:ascii="Calibri" w:hAnsi="Calibri" w:cs="Calibri"/>
                <w:b/>
                <w:bCs/>
                <w:color w:val="000000"/>
                <w:sz w:val="28"/>
                <w:szCs w:val="28"/>
                <w:lang w:val="es-CO" w:eastAsia="es-CO"/>
              </w:rPr>
              <w:t> </w:t>
            </w:r>
            <w:r>
              <w:rPr>
                <w:rFonts w:ascii="Calibri" w:hAnsi="Calibri" w:cs="Calibri"/>
                <w:b/>
                <w:bCs/>
                <w:color w:val="000000"/>
                <w:sz w:val="22"/>
                <w:szCs w:val="22"/>
                <w:lang w:val="es-CO" w:eastAsia="es-CO"/>
              </w:rPr>
              <w:t>desde las Entidades Territoriales.</w:t>
            </w:r>
          </w:p>
          <w:p w14:paraId="52A5E38C" w14:textId="77777777" w:rsidR="00556F7A" w:rsidRDefault="00556F7A" w:rsidP="002C3097">
            <w:pPr>
              <w:suppressAutoHyphens w:val="0"/>
              <w:jc w:val="both"/>
              <w:rPr>
                <w:rFonts w:ascii="Calibri" w:hAnsi="Calibri" w:cs="Calibri"/>
                <w:b/>
                <w:bCs/>
                <w:color w:val="000000"/>
                <w:sz w:val="22"/>
                <w:szCs w:val="22"/>
                <w:lang w:val="es-CO" w:eastAsia="es-CO"/>
              </w:rPr>
            </w:pPr>
          </w:p>
          <w:p w14:paraId="2A87DBD4" w14:textId="77777777" w:rsidR="00170ABB" w:rsidRDefault="00170ABB" w:rsidP="002C3097">
            <w:pPr>
              <w:suppressAutoHyphens w:val="0"/>
              <w:jc w:val="both"/>
              <w:rPr>
                <w:rFonts w:ascii="Calibri" w:hAnsi="Calibri" w:cs="Calibri"/>
                <w:b/>
                <w:bCs/>
                <w:color w:val="000000"/>
                <w:sz w:val="22"/>
                <w:szCs w:val="22"/>
                <w:lang w:val="es-CO" w:eastAsia="es-CO"/>
              </w:rPr>
            </w:pPr>
            <w:r>
              <w:rPr>
                <w:rFonts w:ascii="Calibri" w:hAnsi="Calibri" w:cs="Calibri"/>
                <w:b/>
                <w:bCs/>
                <w:color w:val="000000"/>
                <w:sz w:val="22"/>
                <w:szCs w:val="22"/>
                <w:lang w:val="es-CO" w:eastAsia="es-CO"/>
              </w:rPr>
              <w:t>Aporte de Información por parte del Distrito para la consecución y caracterización de la población que habita en la ciudad.</w:t>
            </w:r>
          </w:p>
          <w:p w14:paraId="59BD6A5A" w14:textId="77777777" w:rsidR="00556F7A" w:rsidRDefault="00556F7A" w:rsidP="002C3097">
            <w:pPr>
              <w:suppressAutoHyphens w:val="0"/>
              <w:jc w:val="both"/>
              <w:rPr>
                <w:rFonts w:ascii="Calibri" w:hAnsi="Calibri" w:cs="Calibri"/>
                <w:b/>
                <w:bCs/>
                <w:color w:val="000000"/>
                <w:sz w:val="22"/>
                <w:szCs w:val="22"/>
                <w:lang w:val="es-CO" w:eastAsia="es-CO"/>
              </w:rPr>
            </w:pPr>
          </w:p>
          <w:p w14:paraId="39092E74" w14:textId="77777777" w:rsidR="00170ABB" w:rsidRPr="004C110C" w:rsidRDefault="00170ABB" w:rsidP="002C3097">
            <w:pPr>
              <w:suppressAutoHyphens w:val="0"/>
              <w:jc w:val="both"/>
              <w:rPr>
                <w:rFonts w:ascii="Calibri" w:hAnsi="Calibri" w:cs="Calibri"/>
                <w:b/>
                <w:bCs/>
                <w:color w:val="000000"/>
                <w:sz w:val="22"/>
                <w:szCs w:val="22"/>
                <w:lang w:val="es-CO" w:eastAsia="es-CO"/>
              </w:rPr>
            </w:pPr>
            <w:r>
              <w:rPr>
                <w:rFonts w:ascii="Calibri" w:hAnsi="Calibri" w:cs="Calibri"/>
                <w:b/>
                <w:bCs/>
                <w:color w:val="000000"/>
                <w:sz w:val="22"/>
                <w:szCs w:val="22"/>
                <w:lang w:val="es-CO" w:eastAsia="es-CO"/>
              </w:rPr>
              <w:t>Articulación y comunicación constante con la Red Nacional de Información de acuerdo a lo establecido en el decreto 4800 de 2011, art 56 y 57.</w:t>
            </w:r>
          </w:p>
        </w:tc>
        <w:tc>
          <w:tcPr>
            <w:tcW w:w="2552" w:type="dxa"/>
            <w:tcBorders>
              <w:top w:val="nil"/>
              <w:left w:val="nil"/>
              <w:bottom w:val="single" w:sz="8" w:space="0" w:color="auto"/>
              <w:right w:val="single" w:sz="8" w:space="0" w:color="auto"/>
            </w:tcBorders>
            <w:shd w:val="clear" w:color="auto" w:fill="auto"/>
            <w:noWrap/>
            <w:vAlign w:val="bottom"/>
            <w:hideMark/>
          </w:tcPr>
          <w:p w14:paraId="3047FB32" w14:textId="77777777" w:rsidR="00170ABB" w:rsidRPr="004C110C" w:rsidRDefault="00170ABB" w:rsidP="002C3097">
            <w:pPr>
              <w:suppressAutoHyphens w:val="0"/>
              <w:jc w:val="center"/>
              <w:rPr>
                <w:rFonts w:ascii="Calibri" w:hAnsi="Calibri" w:cs="Calibri"/>
                <w:b/>
                <w:bCs/>
                <w:color w:val="000000"/>
                <w:sz w:val="28"/>
                <w:szCs w:val="28"/>
                <w:lang w:val="es-CO" w:eastAsia="es-CO"/>
              </w:rPr>
            </w:pPr>
            <w:r w:rsidRPr="004C110C">
              <w:rPr>
                <w:rFonts w:ascii="Calibri" w:hAnsi="Calibri" w:cs="Calibri"/>
                <w:b/>
                <w:bCs/>
                <w:color w:val="000000"/>
                <w:sz w:val="28"/>
                <w:szCs w:val="28"/>
                <w:lang w:val="es-CO" w:eastAsia="es-CO"/>
              </w:rPr>
              <w:t> </w:t>
            </w:r>
          </w:p>
        </w:tc>
      </w:tr>
      <w:tr w:rsidR="00170ABB" w:rsidRPr="004C110C" w14:paraId="35D4ECD5" w14:textId="77777777" w:rsidTr="002C3097">
        <w:trPr>
          <w:trHeight w:val="915"/>
        </w:trPr>
        <w:tc>
          <w:tcPr>
            <w:tcW w:w="2978" w:type="dxa"/>
            <w:tcBorders>
              <w:top w:val="nil"/>
              <w:left w:val="single" w:sz="8" w:space="0" w:color="auto"/>
              <w:bottom w:val="single" w:sz="8" w:space="0" w:color="auto"/>
              <w:right w:val="single" w:sz="8" w:space="0" w:color="auto"/>
            </w:tcBorders>
            <w:shd w:val="clear" w:color="auto" w:fill="auto"/>
            <w:vAlign w:val="bottom"/>
            <w:hideMark/>
          </w:tcPr>
          <w:p w14:paraId="4911BA80" w14:textId="77777777" w:rsidR="00170ABB" w:rsidRPr="004C110C" w:rsidRDefault="00170ABB" w:rsidP="00556F7A">
            <w:pPr>
              <w:suppressAutoHyphens w:val="0"/>
              <w:jc w:val="center"/>
              <w:rPr>
                <w:rFonts w:ascii="Calibri" w:hAnsi="Calibri" w:cs="Calibri"/>
                <w:color w:val="000000"/>
                <w:sz w:val="22"/>
                <w:szCs w:val="22"/>
                <w:lang w:val="es-CO" w:eastAsia="es-CO"/>
              </w:rPr>
            </w:pPr>
            <w:r w:rsidRPr="004C110C">
              <w:rPr>
                <w:rFonts w:ascii="Calibri" w:hAnsi="Calibri" w:cs="Calibri"/>
                <w:color w:val="000000"/>
                <w:sz w:val="22"/>
                <w:szCs w:val="22"/>
                <w:lang w:val="es-CO" w:eastAsia="es-CO"/>
              </w:rPr>
              <w:t>DISEÑO Y EJECUCION DE PROYECTOS EN SISTEMA DE INFORMACION</w:t>
            </w:r>
          </w:p>
        </w:tc>
        <w:tc>
          <w:tcPr>
            <w:tcW w:w="4677" w:type="dxa"/>
            <w:tcBorders>
              <w:top w:val="nil"/>
              <w:left w:val="nil"/>
              <w:bottom w:val="single" w:sz="8" w:space="0" w:color="auto"/>
              <w:right w:val="nil"/>
            </w:tcBorders>
            <w:shd w:val="clear" w:color="auto" w:fill="auto"/>
            <w:noWrap/>
            <w:vAlign w:val="bottom"/>
            <w:hideMark/>
          </w:tcPr>
          <w:p w14:paraId="482C9671" w14:textId="77777777" w:rsidR="00170ABB" w:rsidRPr="004C110C" w:rsidRDefault="00170ABB" w:rsidP="002C3097">
            <w:pPr>
              <w:suppressAutoHyphens w:val="0"/>
              <w:rPr>
                <w:rFonts w:ascii="Calibri" w:hAnsi="Calibri" w:cs="Calibri"/>
                <w:b/>
                <w:color w:val="000000"/>
                <w:sz w:val="22"/>
                <w:szCs w:val="22"/>
                <w:lang w:val="es-CO" w:eastAsia="es-CO"/>
              </w:rPr>
            </w:pPr>
            <w:r w:rsidRPr="004C110C">
              <w:rPr>
                <w:rFonts w:ascii="Calibri" w:hAnsi="Calibri" w:cs="Calibri"/>
                <w:b/>
                <w:color w:val="000000"/>
                <w:sz w:val="22"/>
                <w:szCs w:val="22"/>
                <w:lang w:val="es-CO" w:eastAsia="es-CO"/>
              </w:rPr>
              <w:t> </w:t>
            </w:r>
            <w:r w:rsidRPr="00717187">
              <w:rPr>
                <w:rFonts w:ascii="Calibri" w:hAnsi="Calibri" w:cs="Calibri"/>
                <w:b/>
                <w:color w:val="000000"/>
                <w:sz w:val="22"/>
                <w:szCs w:val="22"/>
                <w:lang w:val="es-CO" w:eastAsia="es-CO"/>
              </w:rPr>
              <w:t>NA</w:t>
            </w:r>
          </w:p>
        </w:tc>
        <w:tc>
          <w:tcPr>
            <w:tcW w:w="4111" w:type="dxa"/>
            <w:tcBorders>
              <w:top w:val="nil"/>
              <w:left w:val="single" w:sz="8" w:space="0" w:color="auto"/>
              <w:bottom w:val="single" w:sz="8" w:space="0" w:color="auto"/>
              <w:right w:val="single" w:sz="8" w:space="0" w:color="auto"/>
            </w:tcBorders>
            <w:shd w:val="clear" w:color="auto" w:fill="auto"/>
            <w:noWrap/>
            <w:vAlign w:val="bottom"/>
            <w:hideMark/>
          </w:tcPr>
          <w:p w14:paraId="71945400" w14:textId="77777777" w:rsidR="00170ABB" w:rsidRPr="004C110C" w:rsidRDefault="00170ABB" w:rsidP="002C3097">
            <w:pPr>
              <w:suppressAutoHyphens w:val="0"/>
              <w:rPr>
                <w:rFonts w:ascii="Calibri" w:hAnsi="Calibri" w:cs="Calibri"/>
                <w:b/>
                <w:color w:val="000000"/>
                <w:sz w:val="22"/>
                <w:szCs w:val="22"/>
                <w:lang w:val="es-CO" w:eastAsia="es-CO"/>
              </w:rPr>
            </w:pPr>
            <w:r w:rsidRPr="004C110C">
              <w:rPr>
                <w:rFonts w:ascii="Calibri" w:hAnsi="Calibri" w:cs="Calibri"/>
                <w:b/>
                <w:color w:val="000000"/>
                <w:sz w:val="22"/>
                <w:szCs w:val="22"/>
                <w:lang w:val="es-CO" w:eastAsia="es-CO"/>
              </w:rPr>
              <w:t> </w:t>
            </w:r>
            <w:r w:rsidRPr="00717187">
              <w:rPr>
                <w:rFonts w:ascii="Calibri" w:hAnsi="Calibri" w:cs="Calibri"/>
                <w:b/>
                <w:color w:val="000000"/>
                <w:sz w:val="22"/>
                <w:szCs w:val="22"/>
                <w:lang w:val="es-CO" w:eastAsia="es-CO"/>
              </w:rPr>
              <w:t>NA</w:t>
            </w:r>
          </w:p>
        </w:tc>
        <w:tc>
          <w:tcPr>
            <w:tcW w:w="2552" w:type="dxa"/>
            <w:tcBorders>
              <w:top w:val="nil"/>
              <w:left w:val="nil"/>
              <w:bottom w:val="single" w:sz="8" w:space="0" w:color="auto"/>
              <w:right w:val="single" w:sz="8" w:space="0" w:color="auto"/>
            </w:tcBorders>
            <w:shd w:val="clear" w:color="auto" w:fill="auto"/>
            <w:noWrap/>
            <w:vAlign w:val="bottom"/>
            <w:hideMark/>
          </w:tcPr>
          <w:p w14:paraId="626773DE" w14:textId="77777777" w:rsidR="00170ABB" w:rsidRPr="004C110C" w:rsidRDefault="00170ABB" w:rsidP="002C3097">
            <w:pPr>
              <w:suppressAutoHyphens w:val="0"/>
              <w:rPr>
                <w:rFonts w:ascii="Calibri" w:hAnsi="Calibri" w:cs="Calibri"/>
                <w:b/>
                <w:color w:val="000000"/>
                <w:sz w:val="22"/>
                <w:szCs w:val="22"/>
                <w:lang w:val="es-CO" w:eastAsia="es-CO"/>
              </w:rPr>
            </w:pPr>
            <w:r w:rsidRPr="00717187">
              <w:rPr>
                <w:rFonts w:ascii="Calibri" w:hAnsi="Calibri" w:cs="Calibri"/>
                <w:b/>
                <w:color w:val="000000"/>
                <w:sz w:val="22"/>
                <w:szCs w:val="22"/>
                <w:lang w:val="es-CO" w:eastAsia="es-CO"/>
              </w:rPr>
              <w:t>NA</w:t>
            </w:r>
            <w:r w:rsidRPr="004C110C">
              <w:rPr>
                <w:rFonts w:ascii="Calibri" w:hAnsi="Calibri" w:cs="Calibri"/>
                <w:b/>
                <w:color w:val="000000"/>
                <w:sz w:val="22"/>
                <w:szCs w:val="22"/>
                <w:lang w:val="es-CO" w:eastAsia="es-CO"/>
              </w:rPr>
              <w:t> </w:t>
            </w:r>
          </w:p>
        </w:tc>
      </w:tr>
    </w:tbl>
    <w:p w14:paraId="4D0A41F2" w14:textId="77777777" w:rsidR="00170ABB" w:rsidRDefault="00170ABB" w:rsidP="00C213F0">
      <w:pPr>
        <w:jc w:val="both"/>
        <w:rPr>
          <w:rFonts w:ascii="Arial" w:hAnsi="Arial" w:cs="Arial"/>
          <w:color w:val="333333"/>
          <w:sz w:val="20"/>
          <w:szCs w:val="20"/>
          <w:shd w:val="clear" w:color="auto" w:fill="FFFFFF"/>
          <w:lang w:val="es-CO"/>
        </w:rPr>
      </w:pPr>
    </w:p>
    <w:p w14:paraId="1D90C8D8" w14:textId="77777777" w:rsidR="00170ABB" w:rsidRDefault="00170ABB" w:rsidP="00C213F0">
      <w:pPr>
        <w:jc w:val="both"/>
        <w:rPr>
          <w:rFonts w:ascii="Arial" w:hAnsi="Arial" w:cs="Arial"/>
          <w:color w:val="333333"/>
          <w:sz w:val="20"/>
          <w:szCs w:val="20"/>
          <w:shd w:val="clear" w:color="auto" w:fill="FFFFFF"/>
          <w:lang w:val="es-CO"/>
        </w:rPr>
      </w:pPr>
    </w:p>
    <w:p w14:paraId="5675B779" w14:textId="77777777" w:rsidR="00170ABB" w:rsidRDefault="00170ABB" w:rsidP="00C213F0">
      <w:pPr>
        <w:jc w:val="both"/>
        <w:rPr>
          <w:rFonts w:ascii="Arial" w:hAnsi="Arial" w:cs="Arial"/>
          <w:color w:val="333333"/>
          <w:sz w:val="20"/>
          <w:szCs w:val="20"/>
          <w:shd w:val="clear" w:color="auto" w:fill="FFFFFF"/>
          <w:lang w:val="es-CO"/>
        </w:rPr>
      </w:pPr>
    </w:p>
    <w:p w14:paraId="7D0C6EDA" w14:textId="77777777" w:rsidR="00170ABB" w:rsidRDefault="00170ABB" w:rsidP="00C213F0">
      <w:pPr>
        <w:jc w:val="both"/>
        <w:rPr>
          <w:rFonts w:ascii="Arial" w:hAnsi="Arial" w:cs="Arial"/>
          <w:color w:val="333333"/>
          <w:sz w:val="20"/>
          <w:szCs w:val="20"/>
          <w:shd w:val="clear" w:color="auto" w:fill="FFFFFF"/>
          <w:lang w:val="es-CO"/>
        </w:rPr>
      </w:pPr>
    </w:p>
    <w:p w14:paraId="61058F7D" w14:textId="77777777" w:rsidR="00170ABB" w:rsidRDefault="00170ABB" w:rsidP="00C213F0">
      <w:pPr>
        <w:jc w:val="both"/>
        <w:rPr>
          <w:rFonts w:ascii="Arial" w:hAnsi="Arial" w:cs="Arial"/>
          <w:color w:val="333333"/>
          <w:sz w:val="20"/>
          <w:szCs w:val="20"/>
          <w:shd w:val="clear" w:color="auto" w:fill="FFFFFF"/>
          <w:lang w:val="es-CO"/>
        </w:rPr>
      </w:pPr>
    </w:p>
    <w:p w14:paraId="2D5E96A3" w14:textId="77777777" w:rsidR="00170ABB" w:rsidRDefault="00170ABB" w:rsidP="00C213F0">
      <w:pPr>
        <w:jc w:val="both"/>
        <w:rPr>
          <w:rFonts w:ascii="Arial" w:hAnsi="Arial" w:cs="Arial"/>
          <w:color w:val="333333"/>
          <w:sz w:val="20"/>
          <w:szCs w:val="20"/>
          <w:shd w:val="clear" w:color="auto" w:fill="FFFFFF"/>
          <w:lang w:val="es-CO"/>
        </w:rPr>
      </w:pPr>
    </w:p>
    <w:p w14:paraId="20C5B818" w14:textId="77777777" w:rsidR="00170ABB" w:rsidRDefault="00170ABB" w:rsidP="00C213F0">
      <w:pPr>
        <w:jc w:val="both"/>
        <w:rPr>
          <w:rFonts w:ascii="Arial" w:hAnsi="Arial" w:cs="Arial"/>
          <w:color w:val="333333"/>
          <w:sz w:val="20"/>
          <w:szCs w:val="20"/>
          <w:shd w:val="clear" w:color="auto" w:fill="FFFFFF"/>
          <w:lang w:val="es-CO"/>
        </w:rPr>
      </w:pPr>
    </w:p>
    <w:p w14:paraId="5C343221" w14:textId="77777777" w:rsidR="00170ABB" w:rsidRDefault="00170ABB" w:rsidP="00C213F0">
      <w:pPr>
        <w:jc w:val="both"/>
        <w:rPr>
          <w:rFonts w:ascii="Arial" w:hAnsi="Arial" w:cs="Arial"/>
          <w:color w:val="333333"/>
          <w:sz w:val="20"/>
          <w:szCs w:val="20"/>
          <w:shd w:val="clear" w:color="auto" w:fill="FFFFFF"/>
          <w:lang w:val="es-CO"/>
        </w:rPr>
      </w:pPr>
    </w:p>
    <w:p w14:paraId="59740BC8" w14:textId="77777777" w:rsidR="00170ABB" w:rsidRDefault="00170ABB" w:rsidP="00C213F0">
      <w:pPr>
        <w:jc w:val="both"/>
        <w:rPr>
          <w:rFonts w:ascii="Arial" w:hAnsi="Arial" w:cs="Arial"/>
          <w:color w:val="333333"/>
          <w:sz w:val="20"/>
          <w:szCs w:val="20"/>
          <w:shd w:val="clear" w:color="auto" w:fill="FFFFFF"/>
          <w:lang w:val="es-CO"/>
        </w:rPr>
      </w:pPr>
    </w:p>
    <w:p w14:paraId="53F4D1CB" w14:textId="77777777" w:rsidR="00170ABB" w:rsidRDefault="00170ABB" w:rsidP="00C213F0">
      <w:pPr>
        <w:jc w:val="both"/>
        <w:rPr>
          <w:rFonts w:ascii="Arial" w:hAnsi="Arial" w:cs="Arial"/>
          <w:color w:val="333333"/>
          <w:sz w:val="20"/>
          <w:szCs w:val="20"/>
          <w:shd w:val="clear" w:color="auto" w:fill="FFFFFF"/>
          <w:lang w:val="es-CO"/>
        </w:rPr>
      </w:pPr>
    </w:p>
    <w:p w14:paraId="7221464A" w14:textId="77777777" w:rsidR="00170ABB" w:rsidRDefault="00170ABB" w:rsidP="00C213F0">
      <w:pPr>
        <w:jc w:val="both"/>
        <w:rPr>
          <w:rFonts w:ascii="Arial" w:hAnsi="Arial" w:cs="Arial"/>
          <w:color w:val="333333"/>
          <w:sz w:val="20"/>
          <w:szCs w:val="20"/>
          <w:shd w:val="clear" w:color="auto" w:fill="FFFFFF"/>
          <w:lang w:val="es-CO"/>
        </w:rPr>
      </w:pPr>
    </w:p>
    <w:p w14:paraId="01927428" w14:textId="77777777" w:rsidR="00170ABB" w:rsidRDefault="00170ABB" w:rsidP="00C213F0">
      <w:pPr>
        <w:jc w:val="both"/>
        <w:rPr>
          <w:rFonts w:ascii="Arial" w:hAnsi="Arial" w:cs="Arial"/>
          <w:color w:val="333333"/>
          <w:sz w:val="20"/>
          <w:szCs w:val="20"/>
          <w:shd w:val="clear" w:color="auto" w:fill="FFFFFF"/>
          <w:lang w:val="es-CO"/>
        </w:rPr>
      </w:pPr>
    </w:p>
    <w:p w14:paraId="27A18E4E" w14:textId="77777777" w:rsidR="00170ABB" w:rsidRDefault="00170ABB" w:rsidP="00C213F0">
      <w:pPr>
        <w:jc w:val="both"/>
        <w:rPr>
          <w:rFonts w:ascii="Arial" w:hAnsi="Arial" w:cs="Arial"/>
          <w:color w:val="333333"/>
          <w:sz w:val="20"/>
          <w:szCs w:val="20"/>
          <w:shd w:val="clear" w:color="auto" w:fill="FFFFFF"/>
          <w:lang w:val="es-CO"/>
        </w:rPr>
        <w:sectPr w:rsidR="00170ABB" w:rsidSect="0085032D">
          <w:footnotePr>
            <w:pos w:val="beneathText"/>
          </w:footnotePr>
          <w:pgSz w:w="15840" w:h="12240" w:orient="landscape"/>
          <w:pgMar w:top="1077" w:right="1021" w:bottom="1077" w:left="1701" w:header="709" w:footer="1287" w:gutter="0"/>
          <w:cols w:space="720"/>
          <w:docGrid w:linePitch="360"/>
        </w:sectPr>
      </w:pPr>
    </w:p>
    <w:p w14:paraId="6A7ECBF7" w14:textId="448E7168" w:rsidR="00170ABB" w:rsidRDefault="00170ABB" w:rsidP="00C213F0">
      <w:pPr>
        <w:jc w:val="both"/>
        <w:rPr>
          <w:rFonts w:ascii="Arial" w:hAnsi="Arial" w:cs="Arial"/>
          <w:color w:val="333333"/>
          <w:sz w:val="20"/>
          <w:szCs w:val="20"/>
          <w:shd w:val="clear" w:color="auto" w:fill="FFFFFF"/>
          <w:lang w:val="es-CO"/>
        </w:rPr>
      </w:pPr>
    </w:p>
    <w:p w14:paraId="382DD373" w14:textId="77777777" w:rsidR="00767701" w:rsidRDefault="00767701" w:rsidP="00C213F0">
      <w:pPr>
        <w:jc w:val="both"/>
        <w:rPr>
          <w:rFonts w:ascii="Arial" w:hAnsi="Arial" w:cs="Arial"/>
          <w:color w:val="333333"/>
          <w:sz w:val="20"/>
          <w:szCs w:val="20"/>
          <w:shd w:val="clear" w:color="auto" w:fill="FFFFFF"/>
          <w:lang w:val="es-CO"/>
        </w:rPr>
      </w:pPr>
    </w:p>
    <w:p w14:paraId="2FA9C850" w14:textId="29C9E83B" w:rsidR="00767701" w:rsidRPr="00E767FB" w:rsidRDefault="00340E36" w:rsidP="00767701">
      <w:pPr>
        <w:shd w:val="clear" w:color="auto" w:fill="FFFFFF"/>
        <w:suppressAutoHyphens w:val="0"/>
        <w:spacing w:after="324" w:line="319" w:lineRule="atLeast"/>
        <w:rPr>
          <w:rFonts w:asciiTheme="minorHAnsi" w:hAnsiTheme="minorHAnsi" w:cstheme="minorHAnsi"/>
          <w:b/>
          <w:bCs/>
          <w:color w:val="000000"/>
          <w:lang w:val="es-CO" w:eastAsia="es-CO"/>
        </w:rPr>
      </w:pPr>
      <w:r>
        <w:rPr>
          <w:rFonts w:asciiTheme="minorHAnsi" w:hAnsiTheme="minorHAnsi" w:cstheme="minorHAnsi"/>
          <w:b/>
          <w:bCs/>
          <w:color w:val="000000"/>
          <w:lang w:val="es-CO" w:eastAsia="es-CO"/>
        </w:rPr>
        <w:t>S</w:t>
      </w:r>
      <w:r w:rsidR="00F90428" w:rsidRPr="00E767FB">
        <w:rPr>
          <w:rFonts w:asciiTheme="minorHAnsi" w:hAnsiTheme="minorHAnsi" w:cstheme="minorHAnsi"/>
          <w:b/>
          <w:bCs/>
          <w:color w:val="000000"/>
          <w:lang w:val="es-CO" w:eastAsia="es-CO"/>
        </w:rPr>
        <w:t>e suministraron las siguientes Bases de Datos a la Red Nacional de Información:</w:t>
      </w:r>
    </w:p>
    <w:p w14:paraId="6391EEE2" w14:textId="07F6DE71" w:rsidR="00F90428" w:rsidRPr="00340E36" w:rsidRDefault="00F90428" w:rsidP="003175D1">
      <w:pPr>
        <w:pStyle w:val="Prrafodelista"/>
        <w:numPr>
          <w:ilvl w:val="0"/>
          <w:numId w:val="33"/>
        </w:numPr>
        <w:shd w:val="clear" w:color="auto" w:fill="FFFFFF"/>
        <w:suppressAutoHyphens w:val="0"/>
        <w:spacing w:line="319" w:lineRule="atLeast"/>
        <w:rPr>
          <w:rFonts w:asciiTheme="minorHAnsi" w:hAnsiTheme="minorHAnsi" w:cstheme="minorHAnsi"/>
          <w:bCs/>
          <w:color w:val="000000"/>
          <w:lang w:val="es-CO" w:eastAsia="es-CO"/>
        </w:rPr>
      </w:pPr>
      <w:r w:rsidRPr="00340E36">
        <w:rPr>
          <w:rFonts w:asciiTheme="minorHAnsi" w:hAnsiTheme="minorHAnsi" w:cstheme="minorHAnsi"/>
          <w:bCs/>
          <w:color w:val="000000"/>
          <w:lang w:val="es-CO" w:eastAsia="es-CO"/>
        </w:rPr>
        <w:t>Entrega de Asistencia Humanitaria Inmediata a la población víctima desde el Punto de Atención a Víctimas</w:t>
      </w:r>
    </w:p>
    <w:p w14:paraId="305D291C" w14:textId="01278124" w:rsidR="00F90428" w:rsidRPr="00340E36" w:rsidRDefault="00F90428" w:rsidP="003175D1">
      <w:pPr>
        <w:pStyle w:val="Prrafodelista"/>
        <w:numPr>
          <w:ilvl w:val="0"/>
          <w:numId w:val="33"/>
        </w:numPr>
        <w:shd w:val="clear" w:color="auto" w:fill="FFFFFF"/>
        <w:suppressAutoHyphens w:val="0"/>
        <w:spacing w:line="319" w:lineRule="atLeast"/>
        <w:jc w:val="both"/>
        <w:rPr>
          <w:rFonts w:asciiTheme="minorHAnsi" w:hAnsiTheme="minorHAnsi" w:cstheme="minorHAnsi"/>
          <w:color w:val="000000"/>
          <w:lang w:val="es-CO" w:eastAsia="es-CO"/>
        </w:rPr>
      </w:pPr>
      <w:r w:rsidRPr="00340E36">
        <w:rPr>
          <w:rFonts w:asciiTheme="minorHAnsi" w:hAnsiTheme="minorHAnsi" w:cstheme="minorHAnsi"/>
          <w:color w:val="000000"/>
          <w:lang w:val="es-CO" w:eastAsia="es-CO"/>
        </w:rPr>
        <w:t>Base de Datos de Auxilios Funerarios 2014-2015 - Sec. G S.</w:t>
      </w:r>
    </w:p>
    <w:p w14:paraId="1C37C066" w14:textId="77777777" w:rsidR="00767701" w:rsidRPr="00340E36" w:rsidRDefault="00767701" w:rsidP="003175D1">
      <w:pPr>
        <w:pStyle w:val="Prrafodelista"/>
        <w:numPr>
          <w:ilvl w:val="0"/>
          <w:numId w:val="33"/>
        </w:numPr>
        <w:shd w:val="clear" w:color="auto" w:fill="FFFFFF"/>
        <w:suppressAutoHyphens w:val="0"/>
        <w:spacing w:line="319" w:lineRule="atLeast"/>
        <w:rPr>
          <w:rFonts w:asciiTheme="minorHAnsi" w:hAnsiTheme="minorHAnsi" w:cstheme="minorHAnsi"/>
          <w:color w:val="000000"/>
          <w:lang w:val="es-CO" w:eastAsia="es-CO"/>
        </w:rPr>
      </w:pPr>
      <w:r w:rsidRPr="00340E36">
        <w:rPr>
          <w:rFonts w:asciiTheme="minorHAnsi" w:hAnsiTheme="minorHAnsi" w:cstheme="minorHAnsi"/>
          <w:color w:val="000000"/>
          <w:lang w:val="es-CO" w:eastAsia="es-CO"/>
        </w:rPr>
        <w:t>Base de datos población victimas atendida en el Convenio con Gente Estratégica Oficina de Proyectos Especiales.</w:t>
      </w:r>
    </w:p>
    <w:p w14:paraId="21DCD170" w14:textId="77777777" w:rsidR="00767701" w:rsidRPr="00340E36" w:rsidRDefault="00767701" w:rsidP="003175D1">
      <w:pPr>
        <w:pStyle w:val="Prrafodelista"/>
        <w:numPr>
          <w:ilvl w:val="0"/>
          <w:numId w:val="33"/>
        </w:numPr>
        <w:shd w:val="clear" w:color="auto" w:fill="FFFFFF"/>
        <w:suppressAutoHyphens w:val="0"/>
        <w:spacing w:line="319" w:lineRule="atLeast"/>
        <w:rPr>
          <w:rFonts w:asciiTheme="minorHAnsi" w:hAnsiTheme="minorHAnsi" w:cstheme="minorHAnsi"/>
          <w:color w:val="000000"/>
          <w:lang w:val="es-CO" w:eastAsia="es-CO"/>
        </w:rPr>
      </w:pPr>
      <w:r w:rsidRPr="00340E36">
        <w:rPr>
          <w:rFonts w:asciiTheme="minorHAnsi" w:hAnsiTheme="minorHAnsi" w:cstheme="minorHAnsi"/>
          <w:color w:val="000000"/>
          <w:lang w:val="es-CO" w:eastAsia="es-CO"/>
        </w:rPr>
        <w:t>Base de datos personas atendidas Comunidad El Salado Sentencia T 045 Sec. Salud</w:t>
      </w:r>
    </w:p>
    <w:p w14:paraId="2F5B7AFF" w14:textId="77777777" w:rsidR="00767701" w:rsidRPr="00340E36" w:rsidRDefault="00767701" w:rsidP="003175D1">
      <w:pPr>
        <w:pStyle w:val="Prrafodelista"/>
        <w:numPr>
          <w:ilvl w:val="0"/>
          <w:numId w:val="33"/>
        </w:numPr>
        <w:shd w:val="clear" w:color="auto" w:fill="FFFFFF"/>
        <w:suppressAutoHyphens w:val="0"/>
        <w:spacing w:line="319" w:lineRule="atLeast"/>
        <w:jc w:val="both"/>
        <w:rPr>
          <w:rFonts w:asciiTheme="minorHAnsi" w:hAnsiTheme="minorHAnsi" w:cstheme="minorHAnsi"/>
          <w:color w:val="000000"/>
          <w:lang w:val="es-CO" w:eastAsia="es-CO"/>
        </w:rPr>
      </w:pPr>
      <w:r w:rsidRPr="00340E36">
        <w:rPr>
          <w:rFonts w:asciiTheme="minorHAnsi" w:hAnsiTheme="minorHAnsi" w:cstheme="minorHAnsi"/>
          <w:color w:val="000000"/>
          <w:lang w:val="es-CO" w:eastAsia="es-CO"/>
        </w:rPr>
        <w:t>Base de datos personas orientadas por la Oficina de Promoción Social de la Secretaria de Salud</w:t>
      </w:r>
    </w:p>
    <w:p w14:paraId="638A6326" w14:textId="77777777" w:rsidR="00767701" w:rsidRPr="00340E36" w:rsidRDefault="00767701" w:rsidP="003175D1">
      <w:pPr>
        <w:pStyle w:val="Prrafodelista"/>
        <w:numPr>
          <w:ilvl w:val="0"/>
          <w:numId w:val="33"/>
        </w:numPr>
        <w:shd w:val="clear" w:color="auto" w:fill="FFFFFF"/>
        <w:suppressAutoHyphens w:val="0"/>
        <w:spacing w:line="319" w:lineRule="atLeast"/>
        <w:jc w:val="both"/>
        <w:rPr>
          <w:rFonts w:asciiTheme="minorHAnsi" w:hAnsiTheme="minorHAnsi" w:cstheme="minorHAnsi"/>
          <w:color w:val="000000"/>
          <w:lang w:val="es-CO" w:eastAsia="es-CO"/>
        </w:rPr>
      </w:pPr>
      <w:r w:rsidRPr="00340E36">
        <w:rPr>
          <w:rFonts w:asciiTheme="minorHAnsi" w:hAnsiTheme="minorHAnsi" w:cstheme="minorHAnsi"/>
          <w:color w:val="000000"/>
          <w:lang w:val="es-CO" w:eastAsia="es-CO"/>
        </w:rPr>
        <w:t>Base de datos Primera Infancia modalidad familiar Sec. G S.</w:t>
      </w:r>
    </w:p>
    <w:p w14:paraId="4F0A92D4" w14:textId="77777777" w:rsidR="00767701" w:rsidRPr="00340E36" w:rsidRDefault="00767701" w:rsidP="003175D1">
      <w:pPr>
        <w:pStyle w:val="Prrafodelista"/>
        <w:numPr>
          <w:ilvl w:val="0"/>
          <w:numId w:val="33"/>
        </w:numPr>
        <w:shd w:val="clear" w:color="auto" w:fill="FFFFFF"/>
        <w:suppressAutoHyphens w:val="0"/>
        <w:spacing w:line="319" w:lineRule="atLeast"/>
        <w:jc w:val="both"/>
        <w:rPr>
          <w:rFonts w:asciiTheme="minorHAnsi" w:hAnsiTheme="minorHAnsi" w:cstheme="minorHAnsi"/>
          <w:color w:val="000000"/>
          <w:lang w:val="es-CO" w:eastAsia="es-CO"/>
        </w:rPr>
      </w:pPr>
      <w:r w:rsidRPr="00340E36">
        <w:rPr>
          <w:rFonts w:asciiTheme="minorHAnsi" w:hAnsiTheme="minorHAnsi" w:cstheme="minorHAnsi"/>
          <w:color w:val="000000"/>
          <w:lang w:val="es-CO" w:eastAsia="es-CO"/>
        </w:rPr>
        <w:t>Base de datos Programa de Atención Habitantes de la Calle Sec. G S.</w:t>
      </w:r>
    </w:p>
    <w:p w14:paraId="63AFA9AD" w14:textId="061C2B8F" w:rsidR="00767701" w:rsidRPr="00340E36" w:rsidRDefault="00E767FB" w:rsidP="003175D1">
      <w:pPr>
        <w:pStyle w:val="Prrafodelista"/>
        <w:numPr>
          <w:ilvl w:val="0"/>
          <w:numId w:val="33"/>
        </w:numPr>
        <w:shd w:val="clear" w:color="auto" w:fill="FFFFFF"/>
        <w:suppressAutoHyphens w:val="0"/>
        <w:spacing w:line="319" w:lineRule="atLeast"/>
        <w:jc w:val="both"/>
        <w:rPr>
          <w:rFonts w:asciiTheme="minorHAnsi" w:hAnsiTheme="minorHAnsi" w:cstheme="minorHAnsi"/>
          <w:color w:val="000000"/>
          <w:lang w:val="es-CO" w:eastAsia="es-CO"/>
        </w:rPr>
      </w:pPr>
      <w:r w:rsidRPr="00340E36">
        <w:rPr>
          <w:rFonts w:asciiTheme="minorHAnsi" w:hAnsiTheme="minorHAnsi" w:cstheme="minorHAnsi"/>
          <w:color w:val="000000"/>
          <w:lang w:val="es-CO" w:eastAsia="es-CO"/>
        </w:rPr>
        <w:t>Base de datos victimas de la sentencia contra Edgar Fierro Flores sec. Salud</w:t>
      </w:r>
    </w:p>
    <w:p w14:paraId="650D49CE" w14:textId="77777777" w:rsidR="00767701" w:rsidRPr="00340E36" w:rsidRDefault="00767701" w:rsidP="003175D1">
      <w:pPr>
        <w:pStyle w:val="Prrafodelista"/>
        <w:numPr>
          <w:ilvl w:val="0"/>
          <w:numId w:val="33"/>
        </w:numPr>
        <w:shd w:val="clear" w:color="auto" w:fill="FFFFFF"/>
        <w:suppressAutoHyphens w:val="0"/>
        <w:spacing w:line="319" w:lineRule="atLeast"/>
        <w:jc w:val="both"/>
        <w:rPr>
          <w:rFonts w:asciiTheme="minorHAnsi" w:hAnsiTheme="minorHAnsi" w:cstheme="minorHAnsi"/>
          <w:color w:val="000000"/>
          <w:lang w:val="es-CO" w:eastAsia="es-CO"/>
        </w:rPr>
      </w:pPr>
      <w:r w:rsidRPr="00340E36">
        <w:rPr>
          <w:rFonts w:asciiTheme="minorHAnsi" w:hAnsiTheme="minorHAnsi" w:cstheme="minorHAnsi"/>
          <w:color w:val="000000"/>
          <w:lang w:val="es-CO" w:eastAsia="es-CO"/>
        </w:rPr>
        <w:t>Base de datos beneficiarios del Programa Integral de Sustitución de Vehículos de Tracción Animal – Control Urbano</w:t>
      </w:r>
    </w:p>
    <w:p w14:paraId="49D55C9F" w14:textId="77777777" w:rsidR="00767701" w:rsidRPr="00340E36" w:rsidRDefault="00767701" w:rsidP="003175D1">
      <w:pPr>
        <w:pStyle w:val="Prrafodelista"/>
        <w:numPr>
          <w:ilvl w:val="0"/>
          <w:numId w:val="33"/>
        </w:numPr>
        <w:shd w:val="clear" w:color="auto" w:fill="FFFFFF"/>
        <w:suppressAutoHyphens w:val="0"/>
        <w:spacing w:line="319" w:lineRule="atLeast"/>
        <w:jc w:val="both"/>
        <w:rPr>
          <w:rFonts w:asciiTheme="minorHAnsi" w:hAnsiTheme="minorHAnsi" w:cstheme="minorHAnsi"/>
          <w:color w:val="000000"/>
          <w:lang w:val="es-CO" w:eastAsia="es-CO"/>
        </w:rPr>
      </w:pPr>
      <w:r w:rsidRPr="00340E36">
        <w:rPr>
          <w:rFonts w:asciiTheme="minorHAnsi" w:hAnsiTheme="minorHAnsi" w:cstheme="minorHAnsi"/>
          <w:color w:val="000000"/>
          <w:lang w:val="es-CO" w:eastAsia="es-CO"/>
        </w:rPr>
        <w:t>Base de datos personas con discapacidad atendidas por la Secretaría de Salud</w:t>
      </w:r>
    </w:p>
    <w:p w14:paraId="194F121C" w14:textId="77777777" w:rsidR="00767701" w:rsidRPr="00340E36" w:rsidRDefault="00767701" w:rsidP="003175D1">
      <w:pPr>
        <w:pStyle w:val="Prrafodelista"/>
        <w:numPr>
          <w:ilvl w:val="0"/>
          <w:numId w:val="33"/>
        </w:numPr>
        <w:shd w:val="clear" w:color="auto" w:fill="FFFFFF"/>
        <w:suppressAutoHyphens w:val="0"/>
        <w:spacing w:line="319" w:lineRule="atLeast"/>
        <w:jc w:val="both"/>
        <w:rPr>
          <w:rFonts w:asciiTheme="minorHAnsi" w:hAnsiTheme="minorHAnsi" w:cstheme="minorHAnsi"/>
          <w:color w:val="000000"/>
          <w:lang w:val="es-CO" w:eastAsia="es-CO"/>
        </w:rPr>
      </w:pPr>
      <w:r w:rsidRPr="00340E36">
        <w:rPr>
          <w:rFonts w:asciiTheme="minorHAnsi" w:hAnsiTheme="minorHAnsi" w:cstheme="minorHAnsi"/>
          <w:color w:val="000000"/>
          <w:lang w:val="es-CO" w:eastAsia="es-CO"/>
        </w:rPr>
        <w:t>Base de datos personas víctimas con atención psicosocial Sec. Salud</w:t>
      </w:r>
    </w:p>
    <w:p w14:paraId="0976878E" w14:textId="77777777" w:rsidR="00767701" w:rsidRPr="00340E36" w:rsidRDefault="00767701" w:rsidP="003175D1">
      <w:pPr>
        <w:pStyle w:val="Prrafodelista"/>
        <w:numPr>
          <w:ilvl w:val="0"/>
          <w:numId w:val="33"/>
        </w:numPr>
        <w:shd w:val="clear" w:color="auto" w:fill="FFFFFF"/>
        <w:suppressAutoHyphens w:val="0"/>
        <w:spacing w:line="319" w:lineRule="atLeast"/>
        <w:jc w:val="both"/>
        <w:rPr>
          <w:rFonts w:asciiTheme="minorHAnsi" w:hAnsiTheme="minorHAnsi" w:cstheme="minorHAnsi"/>
          <w:color w:val="000000"/>
          <w:lang w:val="es-CO" w:eastAsia="es-CO"/>
        </w:rPr>
      </w:pPr>
      <w:r w:rsidRPr="00340E36">
        <w:rPr>
          <w:rFonts w:asciiTheme="minorHAnsi" w:hAnsiTheme="minorHAnsi" w:cstheme="minorHAnsi"/>
          <w:color w:val="000000"/>
          <w:lang w:val="es-CO" w:eastAsia="es-CO"/>
        </w:rPr>
        <w:t>Base de datos Primera Infancia modalidad institucional Sec. G S.</w:t>
      </w:r>
    </w:p>
    <w:p w14:paraId="233AFBB9" w14:textId="55E61C5D" w:rsidR="00767701" w:rsidRPr="00340E36" w:rsidRDefault="00340E36" w:rsidP="003175D1">
      <w:pPr>
        <w:pStyle w:val="Prrafodelista"/>
        <w:numPr>
          <w:ilvl w:val="0"/>
          <w:numId w:val="33"/>
        </w:numPr>
        <w:shd w:val="clear" w:color="auto" w:fill="FFFFFF"/>
        <w:suppressAutoHyphens w:val="0"/>
        <w:spacing w:line="319" w:lineRule="atLeast"/>
        <w:jc w:val="both"/>
        <w:rPr>
          <w:rFonts w:asciiTheme="minorHAnsi" w:hAnsiTheme="minorHAnsi" w:cstheme="minorHAnsi"/>
          <w:color w:val="000000"/>
          <w:lang w:val="es-CO" w:eastAsia="es-CO"/>
        </w:rPr>
      </w:pPr>
      <w:r>
        <w:rPr>
          <w:rFonts w:asciiTheme="minorHAnsi" w:hAnsiTheme="minorHAnsi" w:cstheme="minorHAnsi"/>
          <w:color w:val="000000"/>
          <w:lang w:val="es-CO" w:eastAsia="es-CO"/>
        </w:rPr>
        <w:t>Base de datos Sisbé</w:t>
      </w:r>
      <w:r w:rsidR="00767701" w:rsidRPr="00340E36">
        <w:rPr>
          <w:rFonts w:asciiTheme="minorHAnsi" w:hAnsiTheme="minorHAnsi" w:cstheme="minorHAnsi"/>
          <w:color w:val="000000"/>
          <w:lang w:val="es-CO" w:eastAsia="es-CO"/>
        </w:rPr>
        <w:t>n Distrito.CSV - Sec. G S.</w:t>
      </w:r>
    </w:p>
    <w:p w14:paraId="701D129C" w14:textId="265FE302" w:rsidR="00340E36" w:rsidRPr="00340E36" w:rsidRDefault="00767701" w:rsidP="003175D1">
      <w:pPr>
        <w:pStyle w:val="Prrafodelista"/>
        <w:numPr>
          <w:ilvl w:val="0"/>
          <w:numId w:val="33"/>
        </w:numPr>
        <w:shd w:val="clear" w:color="auto" w:fill="FFFFFF"/>
        <w:suppressAutoHyphens w:val="0"/>
        <w:spacing w:line="319" w:lineRule="atLeast"/>
        <w:rPr>
          <w:rFonts w:asciiTheme="minorHAnsi" w:hAnsiTheme="minorHAnsi" w:cstheme="minorHAnsi"/>
          <w:color w:val="000000"/>
          <w:lang w:val="es-CO" w:eastAsia="es-CO"/>
        </w:rPr>
      </w:pPr>
      <w:r w:rsidRPr="00340E36">
        <w:rPr>
          <w:rFonts w:asciiTheme="minorHAnsi" w:hAnsiTheme="minorHAnsi" w:cstheme="minorHAnsi"/>
          <w:color w:val="000000"/>
          <w:lang w:val="es-CO" w:eastAsia="es-CO"/>
        </w:rPr>
        <w:t>Bases de datos de los jóvenes atendidos por el Programa de Juventud de la Secretaría de Gestión Social.</w:t>
      </w:r>
    </w:p>
    <w:p w14:paraId="623EA808" w14:textId="56932274" w:rsidR="008461F9" w:rsidRDefault="00767701" w:rsidP="003175D1">
      <w:pPr>
        <w:pStyle w:val="Prrafodelista"/>
        <w:numPr>
          <w:ilvl w:val="0"/>
          <w:numId w:val="33"/>
        </w:numPr>
        <w:shd w:val="clear" w:color="auto" w:fill="FFFFFF"/>
        <w:suppressAutoHyphens w:val="0"/>
        <w:spacing w:line="319" w:lineRule="atLeast"/>
        <w:rPr>
          <w:rFonts w:asciiTheme="minorHAnsi" w:hAnsiTheme="minorHAnsi" w:cstheme="minorHAnsi"/>
          <w:color w:val="000000"/>
          <w:lang w:val="es-CO" w:eastAsia="es-CO"/>
        </w:rPr>
      </w:pPr>
      <w:r w:rsidRPr="00340E36">
        <w:rPr>
          <w:rFonts w:asciiTheme="minorHAnsi" w:hAnsiTheme="minorHAnsi" w:cstheme="minorHAnsi"/>
          <w:color w:val="000000"/>
          <w:lang w:val="es-CO" w:eastAsia="es-CO"/>
        </w:rPr>
        <w:t>Bases de Datos de Vendedores ambulantes.</w:t>
      </w:r>
    </w:p>
    <w:p w14:paraId="23C7F7AA" w14:textId="57C799F0" w:rsidR="004A1855" w:rsidRDefault="004A1855" w:rsidP="004A1855">
      <w:pPr>
        <w:shd w:val="clear" w:color="auto" w:fill="FFFFFF"/>
        <w:suppressAutoHyphens w:val="0"/>
        <w:spacing w:line="319" w:lineRule="atLeast"/>
        <w:rPr>
          <w:rFonts w:asciiTheme="minorHAnsi" w:hAnsiTheme="minorHAnsi" w:cstheme="minorHAnsi"/>
          <w:color w:val="000000"/>
          <w:lang w:val="es-CO" w:eastAsia="es-CO"/>
        </w:rPr>
      </w:pPr>
      <w:r>
        <w:rPr>
          <w:rFonts w:asciiTheme="minorHAnsi" w:hAnsiTheme="minorHAnsi" w:cstheme="minorHAnsi"/>
          <w:color w:val="000000"/>
          <w:lang w:val="es-CO" w:eastAsia="es-CO"/>
        </w:rPr>
        <w:t xml:space="preserve">  </w:t>
      </w:r>
    </w:p>
    <w:p w14:paraId="3DAE0376" w14:textId="1E7516B4" w:rsidR="004A1855" w:rsidRDefault="004A1855" w:rsidP="004A1855">
      <w:pPr>
        <w:shd w:val="clear" w:color="auto" w:fill="FFFFFF"/>
        <w:suppressAutoHyphens w:val="0"/>
        <w:spacing w:line="319" w:lineRule="atLeast"/>
        <w:rPr>
          <w:rFonts w:ascii="Tahoma" w:hAnsi="Tahoma" w:cs="Tahoma"/>
          <w:sz w:val="22"/>
          <w:szCs w:val="22"/>
          <w:lang w:val="es-CO" w:eastAsia="es-CO"/>
        </w:rPr>
      </w:pPr>
      <w:r w:rsidRPr="004A1855">
        <w:rPr>
          <w:rFonts w:ascii="Tahoma" w:hAnsi="Tahoma" w:cs="Tahoma"/>
          <w:b/>
          <w:color w:val="000000"/>
          <w:sz w:val="22"/>
          <w:szCs w:val="22"/>
          <w:lang w:val="es-CO" w:eastAsia="es-CO"/>
        </w:rPr>
        <w:t>3.1</w:t>
      </w:r>
      <w:r>
        <w:rPr>
          <w:rFonts w:ascii="Tahoma" w:hAnsi="Tahoma" w:cs="Tahoma"/>
          <w:sz w:val="22"/>
          <w:szCs w:val="22"/>
          <w:lang w:val="es-CO" w:eastAsia="es-CO"/>
        </w:rPr>
        <w:t xml:space="preserve"> </w:t>
      </w:r>
      <w:r w:rsidR="00C11DA4" w:rsidRPr="00C11DA4">
        <w:rPr>
          <w:rFonts w:ascii="Tahoma" w:hAnsi="Tahoma" w:cs="Tahoma"/>
          <w:b/>
          <w:sz w:val="22"/>
          <w:szCs w:val="22"/>
          <w:lang w:val="es-CO" w:eastAsia="es-CO"/>
        </w:rPr>
        <w:t>Acceso al Sistema de Información VIVANTO</w:t>
      </w:r>
      <w:r w:rsidRPr="004A1855">
        <w:rPr>
          <w:rFonts w:ascii="Tahoma" w:hAnsi="Tahoma" w:cs="Tahoma"/>
          <w:sz w:val="22"/>
          <w:szCs w:val="22"/>
          <w:lang w:val="es-CO" w:eastAsia="es-CO"/>
        </w:rPr>
        <w:t xml:space="preserve"> </w:t>
      </w:r>
    </w:p>
    <w:p w14:paraId="0CF4B79C" w14:textId="77777777" w:rsidR="00C11DA4" w:rsidRDefault="00C11DA4" w:rsidP="004A1855">
      <w:pPr>
        <w:shd w:val="clear" w:color="auto" w:fill="FFFFFF"/>
        <w:suppressAutoHyphens w:val="0"/>
        <w:spacing w:line="319" w:lineRule="atLeast"/>
        <w:rPr>
          <w:rFonts w:ascii="Tahoma" w:hAnsi="Tahoma" w:cs="Tahoma"/>
          <w:sz w:val="22"/>
          <w:szCs w:val="22"/>
          <w:lang w:val="es-CO" w:eastAsia="es-CO"/>
        </w:rPr>
      </w:pPr>
    </w:p>
    <w:p w14:paraId="391A8911" w14:textId="4FD4E0CA" w:rsidR="00884EC6" w:rsidRDefault="00C77AEE" w:rsidP="00556F7A">
      <w:pPr>
        <w:shd w:val="clear" w:color="auto" w:fill="FFFFFF"/>
        <w:suppressAutoHyphens w:val="0"/>
        <w:spacing w:line="319" w:lineRule="atLeast"/>
        <w:jc w:val="both"/>
        <w:rPr>
          <w:rStyle w:val="Normal1"/>
          <w:rFonts w:ascii="Tw Cen MT" w:hAnsi="Tw Cen MT" w:cs="Arial"/>
          <w:sz w:val="22"/>
          <w:szCs w:val="22"/>
        </w:rPr>
      </w:pPr>
      <w:r>
        <w:rPr>
          <w:rFonts w:ascii="Tahoma" w:hAnsi="Tahoma" w:cs="Tahoma"/>
          <w:sz w:val="22"/>
          <w:szCs w:val="22"/>
          <w:lang w:val="es-CO" w:eastAsia="es-CO"/>
        </w:rPr>
        <w:t xml:space="preserve">Desde el año 2012 se firmó el acuerdo de Intercambio y confidencialidad de la información entre la </w:t>
      </w:r>
      <w:r w:rsidRPr="008C3B33">
        <w:rPr>
          <w:rFonts w:ascii="Tahoma" w:hAnsi="Tahoma" w:cs="Tahoma"/>
          <w:b/>
          <w:sz w:val="22"/>
          <w:szCs w:val="22"/>
          <w:lang w:val="es-CO" w:eastAsia="es-CO"/>
        </w:rPr>
        <w:t>Unidad Administrativa Especial para la Atención y Reparación a las Víctimas</w:t>
      </w:r>
      <w:r>
        <w:rPr>
          <w:rFonts w:ascii="Tahoma" w:hAnsi="Tahoma" w:cs="Tahoma"/>
          <w:sz w:val="22"/>
          <w:szCs w:val="22"/>
          <w:lang w:val="es-CO" w:eastAsia="es-CO"/>
        </w:rPr>
        <w:t xml:space="preserve"> y la </w:t>
      </w:r>
      <w:r w:rsidRPr="008C3B33">
        <w:rPr>
          <w:rFonts w:ascii="Tahoma" w:hAnsi="Tahoma" w:cs="Tahoma"/>
          <w:b/>
          <w:sz w:val="22"/>
          <w:szCs w:val="22"/>
          <w:lang w:val="es-CO" w:eastAsia="es-CO"/>
        </w:rPr>
        <w:t>Alcaldía Distrital de Barranquilla</w:t>
      </w:r>
      <w:r w:rsidR="008C3B33">
        <w:rPr>
          <w:rFonts w:ascii="Tahoma" w:hAnsi="Tahoma" w:cs="Tahoma"/>
          <w:sz w:val="22"/>
          <w:szCs w:val="22"/>
          <w:lang w:val="es-CO" w:eastAsia="es-CO"/>
        </w:rPr>
        <w:t xml:space="preserve">, por lo que se cuenta con un </w:t>
      </w:r>
      <w:r w:rsidR="008C3B33" w:rsidRPr="008C3B33">
        <w:rPr>
          <w:rFonts w:ascii="Tahoma" w:hAnsi="Tahoma" w:cs="Tahoma"/>
          <w:b/>
          <w:sz w:val="22"/>
          <w:szCs w:val="22"/>
          <w:lang w:val="es-CO" w:eastAsia="es-CO"/>
        </w:rPr>
        <w:t>Col</w:t>
      </w:r>
      <w:r w:rsidR="008C3B33">
        <w:rPr>
          <w:rFonts w:ascii="Tahoma" w:hAnsi="Tahoma" w:cs="Tahoma"/>
          <w:b/>
          <w:sz w:val="22"/>
          <w:szCs w:val="22"/>
          <w:lang w:val="es-CO" w:eastAsia="es-CO"/>
        </w:rPr>
        <w:t>a</w:t>
      </w:r>
      <w:r w:rsidR="008C3B33" w:rsidRPr="008C3B33">
        <w:rPr>
          <w:rFonts w:ascii="Tahoma" w:hAnsi="Tahoma" w:cs="Tahoma"/>
          <w:b/>
          <w:sz w:val="22"/>
          <w:szCs w:val="22"/>
          <w:lang w:val="es-CO" w:eastAsia="es-CO"/>
        </w:rPr>
        <w:t>borador Designado</w:t>
      </w:r>
      <w:r w:rsidR="008C3B33">
        <w:rPr>
          <w:rFonts w:ascii="Tahoma" w:hAnsi="Tahoma" w:cs="Tahoma"/>
          <w:b/>
          <w:sz w:val="22"/>
          <w:szCs w:val="22"/>
          <w:lang w:val="es-CO" w:eastAsia="es-CO"/>
        </w:rPr>
        <w:t xml:space="preserve"> </w:t>
      </w:r>
      <w:r w:rsidR="008C3B33" w:rsidRPr="008C3B33">
        <w:rPr>
          <w:rFonts w:ascii="Tahoma" w:hAnsi="Tahoma" w:cs="Tahoma"/>
          <w:sz w:val="22"/>
          <w:szCs w:val="22"/>
          <w:lang w:val="es-CO" w:eastAsia="es-CO"/>
        </w:rPr>
        <w:t xml:space="preserve">encargado de articular con la </w:t>
      </w:r>
      <w:r w:rsidR="008C3B33">
        <w:rPr>
          <w:rFonts w:ascii="Tahoma" w:hAnsi="Tahoma" w:cs="Tahoma"/>
          <w:b/>
          <w:sz w:val="22"/>
          <w:szCs w:val="22"/>
          <w:lang w:val="es-CO" w:eastAsia="es-CO"/>
        </w:rPr>
        <w:t xml:space="preserve">Red Nacional de Información </w:t>
      </w:r>
      <w:r w:rsidR="008C3B33" w:rsidRPr="008C3B33">
        <w:rPr>
          <w:rFonts w:ascii="Tahoma" w:hAnsi="Tahoma" w:cs="Tahoma"/>
          <w:sz w:val="22"/>
          <w:szCs w:val="22"/>
          <w:lang w:val="es-CO" w:eastAsia="es-CO"/>
        </w:rPr>
        <w:t xml:space="preserve">y </w:t>
      </w:r>
      <w:r w:rsidR="008C3B33">
        <w:rPr>
          <w:rFonts w:ascii="Tahoma" w:hAnsi="Tahoma" w:cs="Tahoma"/>
          <w:b/>
          <w:sz w:val="22"/>
          <w:szCs w:val="22"/>
          <w:lang w:val="es-CO" w:eastAsia="es-CO"/>
        </w:rPr>
        <w:t xml:space="preserve"> </w:t>
      </w:r>
      <w:r w:rsidR="008C3B33" w:rsidRPr="00FC2485">
        <w:rPr>
          <w:rFonts w:ascii="Tw Cen MT" w:hAnsi="Tw Cen MT" w:cs="Arial"/>
          <w:sz w:val="22"/>
          <w:szCs w:val="22"/>
        </w:rPr>
        <w:t>brindar el apoyo y gestión para la suscripción de los acuerdos individuales de confidencialidad, seguridad y manejo de la información con los colaboradores de su entidad a quienes se les permita el acceso a la información suministrada en el acuerdo, velando por su adecuado uso y por el cumplimiento de las normas</w:t>
      </w:r>
      <w:r w:rsidR="00556F7A">
        <w:rPr>
          <w:rFonts w:ascii="Tw Cen MT" w:hAnsi="Tw Cen MT" w:cs="Arial"/>
          <w:sz w:val="22"/>
          <w:szCs w:val="22"/>
        </w:rPr>
        <w:t>.</w:t>
      </w:r>
      <w:r w:rsidR="008C3B33" w:rsidRPr="00FC2485">
        <w:rPr>
          <w:rFonts w:ascii="Tw Cen MT" w:hAnsi="Tw Cen MT" w:cs="Arial"/>
          <w:sz w:val="22"/>
          <w:szCs w:val="22"/>
        </w:rPr>
        <w:t xml:space="preserve"> </w:t>
      </w:r>
    </w:p>
    <w:p w14:paraId="4BE67D85" w14:textId="77777777" w:rsidR="00884EC6" w:rsidRDefault="00884EC6" w:rsidP="00884EC6">
      <w:pPr>
        <w:shd w:val="clear" w:color="auto" w:fill="FFFFFF"/>
        <w:suppressAutoHyphens w:val="0"/>
        <w:spacing w:line="319" w:lineRule="atLeast"/>
        <w:rPr>
          <w:rStyle w:val="Normal1"/>
          <w:rFonts w:ascii="Tw Cen MT" w:hAnsi="Tw Cen MT" w:cs="Arial"/>
          <w:sz w:val="22"/>
          <w:szCs w:val="22"/>
        </w:rPr>
      </w:pPr>
    </w:p>
    <w:p w14:paraId="646A37BF" w14:textId="77777777" w:rsidR="00884EC6" w:rsidRDefault="00884EC6" w:rsidP="00884EC6">
      <w:pPr>
        <w:shd w:val="clear" w:color="auto" w:fill="FFFFFF"/>
        <w:suppressAutoHyphens w:val="0"/>
        <w:spacing w:line="319" w:lineRule="atLeast"/>
        <w:rPr>
          <w:rFonts w:ascii="Tahoma" w:hAnsi="Tahoma" w:cs="Tahoma"/>
          <w:sz w:val="22"/>
          <w:szCs w:val="22"/>
          <w:lang w:val="es-CO" w:eastAsia="es-CO"/>
        </w:rPr>
      </w:pPr>
    </w:p>
    <w:p w14:paraId="10067214" w14:textId="77777777" w:rsidR="00170ABB" w:rsidRDefault="00170ABB" w:rsidP="00884EC6">
      <w:pPr>
        <w:shd w:val="clear" w:color="auto" w:fill="FFFFFF"/>
        <w:suppressAutoHyphens w:val="0"/>
        <w:spacing w:line="319" w:lineRule="atLeast"/>
        <w:rPr>
          <w:rFonts w:ascii="Tahoma" w:hAnsi="Tahoma" w:cs="Tahoma"/>
          <w:sz w:val="22"/>
          <w:szCs w:val="22"/>
          <w:lang w:val="es-CO" w:eastAsia="es-CO"/>
        </w:rPr>
      </w:pPr>
    </w:p>
    <w:p w14:paraId="625322F5" w14:textId="77777777" w:rsidR="00170ABB" w:rsidRDefault="00170ABB" w:rsidP="00884EC6">
      <w:pPr>
        <w:shd w:val="clear" w:color="auto" w:fill="FFFFFF"/>
        <w:suppressAutoHyphens w:val="0"/>
        <w:spacing w:line="319" w:lineRule="atLeast"/>
        <w:rPr>
          <w:rFonts w:ascii="Tahoma" w:hAnsi="Tahoma" w:cs="Tahoma"/>
          <w:sz w:val="22"/>
          <w:szCs w:val="22"/>
          <w:lang w:val="es-CO" w:eastAsia="es-CO"/>
        </w:rPr>
      </w:pPr>
    </w:p>
    <w:p w14:paraId="2A710BF6" w14:textId="77777777" w:rsidR="00170ABB" w:rsidRDefault="00170ABB" w:rsidP="00884EC6">
      <w:pPr>
        <w:shd w:val="clear" w:color="auto" w:fill="FFFFFF"/>
        <w:suppressAutoHyphens w:val="0"/>
        <w:spacing w:line="319" w:lineRule="atLeast"/>
        <w:rPr>
          <w:rFonts w:ascii="Tahoma" w:hAnsi="Tahoma" w:cs="Tahoma"/>
          <w:sz w:val="22"/>
          <w:szCs w:val="22"/>
          <w:lang w:val="es-CO" w:eastAsia="es-CO"/>
        </w:rPr>
      </w:pPr>
    </w:p>
    <w:p w14:paraId="48DB033A" w14:textId="7D246CC9" w:rsidR="00884EC6" w:rsidRDefault="00884EC6" w:rsidP="00884EC6">
      <w:pPr>
        <w:shd w:val="clear" w:color="auto" w:fill="FFFFFF"/>
        <w:suppressAutoHyphens w:val="0"/>
        <w:spacing w:line="319" w:lineRule="atLeast"/>
        <w:rPr>
          <w:rStyle w:val="Normal1"/>
          <w:rFonts w:ascii="Tw Cen MT" w:hAnsi="Tw Cen MT" w:cs="Arial"/>
          <w:b/>
          <w:sz w:val="22"/>
          <w:szCs w:val="22"/>
        </w:rPr>
      </w:pPr>
      <w:r w:rsidRPr="00884EC6">
        <w:rPr>
          <w:rStyle w:val="Normal1"/>
          <w:rFonts w:ascii="Tw Cen MT" w:hAnsi="Tw Cen MT" w:cs="Arial"/>
          <w:b/>
          <w:sz w:val="22"/>
          <w:szCs w:val="22"/>
        </w:rPr>
        <w:t>Acuerdo</w:t>
      </w:r>
      <w:r>
        <w:rPr>
          <w:rStyle w:val="Normal1"/>
          <w:rFonts w:ascii="Tw Cen MT" w:hAnsi="Tw Cen MT" w:cs="Arial"/>
          <w:b/>
          <w:sz w:val="22"/>
          <w:szCs w:val="22"/>
        </w:rPr>
        <w:t>s</w:t>
      </w:r>
      <w:r w:rsidRPr="00884EC6">
        <w:rPr>
          <w:rStyle w:val="Normal1"/>
          <w:rFonts w:ascii="Tw Cen MT" w:hAnsi="Tw Cen MT" w:cs="Arial"/>
          <w:b/>
          <w:sz w:val="22"/>
          <w:szCs w:val="22"/>
        </w:rPr>
        <w:t xml:space="preserve"> individual</w:t>
      </w:r>
      <w:r>
        <w:rPr>
          <w:rStyle w:val="Normal1"/>
          <w:rFonts w:ascii="Tw Cen MT" w:hAnsi="Tw Cen MT" w:cs="Arial"/>
          <w:b/>
          <w:sz w:val="22"/>
          <w:szCs w:val="22"/>
        </w:rPr>
        <w:t>es</w:t>
      </w:r>
      <w:r w:rsidRPr="00884EC6">
        <w:rPr>
          <w:rStyle w:val="Normal1"/>
          <w:rFonts w:ascii="Tw Cen MT" w:hAnsi="Tw Cen MT" w:cs="Arial"/>
          <w:b/>
          <w:sz w:val="22"/>
          <w:szCs w:val="22"/>
        </w:rPr>
        <w:t xml:space="preserve"> de Confidencialidad</w:t>
      </w:r>
    </w:p>
    <w:p w14:paraId="53948697" w14:textId="77777777" w:rsidR="00067D51" w:rsidRDefault="00067D51" w:rsidP="00884EC6">
      <w:pPr>
        <w:shd w:val="clear" w:color="auto" w:fill="FFFFFF"/>
        <w:suppressAutoHyphens w:val="0"/>
        <w:spacing w:line="319" w:lineRule="atLeast"/>
        <w:rPr>
          <w:rStyle w:val="Normal1"/>
          <w:rFonts w:ascii="Tw Cen MT" w:hAnsi="Tw Cen MT" w:cs="Arial"/>
          <w:b/>
          <w:sz w:val="22"/>
          <w:szCs w:val="22"/>
        </w:rPr>
      </w:pPr>
    </w:p>
    <w:p w14:paraId="1A4104C9" w14:textId="42488164" w:rsidR="00884EC6" w:rsidRDefault="00067D51" w:rsidP="00884EC6">
      <w:pPr>
        <w:shd w:val="clear" w:color="auto" w:fill="FFFFFF"/>
        <w:suppressAutoHyphens w:val="0"/>
        <w:spacing w:line="319" w:lineRule="atLeast"/>
        <w:rPr>
          <w:rStyle w:val="Normal1"/>
          <w:rFonts w:ascii="Tw Cen MT" w:hAnsi="Tw Cen MT" w:cs="Arial"/>
          <w:sz w:val="22"/>
          <w:szCs w:val="22"/>
        </w:rPr>
      </w:pPr>
      <w:r w:rsidRPr="00067D51">
        <w:rPr>
          <w:rStyle w:val="Normal1"/>
          <w:rFonts w:ascii="Tw Cen MT" w:hAnsi="Tw Cen MT" w:cs="Arial"/>
          <w:sz w:val="22"/>
          <w:szCs w:val="22"/>
        </w:rPr>
        <w:t>Desde</w:t>
      </w:r>
      <w:r w:rsidR="00E0506B" w:rsidRPr="00067D51">
        <w:rPr>
          <w:rStyle w:val="Normal1"/>
          <w:rFonts w:ascii="Tw Cen MT" w:hAnsi="Tw Cen MT" w:cs="Arial"/>
          <w:sz w:val="22"/>
          <w:szCs w:val="22"/>
        </w:rPr>
        <w:t xml:space="preserve"> la administración</w:t>
      </w:r>
      <w:r w:rsidRPr="00067D51">
        <w:rPr>
          <w:rStyle w:val="Normal1"/>
          <w:rFonts w:ascii="Tw Cen MT" w:hAnsi="Tw Cen MT" w:cs="Arial"/>
          <w:sz w:val="22"/>
          <w:szCs w:val="22"/>
        </w:rPr>
        <w:t xml:space="preserve"> Distrital se firmaron acuerdos individuales de confidencialidad para los aplicativos y herramientas de la </w:t>
      </w:r>
      <w:r w:rsidRPr="00067D51">
        <w:rPr>
          <w:rStyle w:val="Normal1"/>
          <w:rFonts w:ascii="Tw Cen MT" w:hAnsi="Tw Cen MT" w:cs="Arial"/>
          <w:b/>
          <w:sz w:val="22"/>
          <w:szCs w:val="22"/>
        </w:rPr>
        <w:t>Red Nacional de Información</w:t>
      </w:r>
      <w:r>
        <w:rPr>
          <w:rStyle w:val="Normal1"/>
          <w:rFonts w:ascii="Tw Cen MT" w:hAnsi="Tw Cen MT" w:cs="Arial"/>
          <w:sz w:val="22"/>
          <w:szCs w:val="22"/>
        </w:rPr>
        <w:t>, para las siguientes dependencias:</w:t>
      </w:r>
    </w:p>
    <w:p w14:paraId="718A3A1D" w14:textId="77777777" w:rsidR="00052D21" w:rsidRDefault="00052D21" w:rsidP="00884EC6">
      <w:pPr>
        <w:shd w:val="clear" w:color="auto" w:fill="FFFFFF"/>
        <w:suppressAutoHyphens w:val="0"/>
        <w:spacing w:line="319" w:lineRule="atLeast"/>
        <w:rPr>
          <w:rStyle w:val="Normal1"/>
          <w:rFonts w:ascii="Tw Cen MT" w:hAnsi="Tw Cen MT" w:cs="Arial"/>
          <w:sz w:val="22"/>
          <w:szCs w:val="22"/>
        </w:rPr>
      </w:pPr>
    </w:p>
    <w:p w14:paraId="5EE467E3" w14:textId="77777777" w:rsidR="00052D21" w:rsidRDefault="00052D21" w:rsidP="00884EC6">
      <w:pPr>
        <w:shd w:val="clear" w:color="auto" w:fill="FFFFFF"/>
        <w:suppressAutoHyphens w:val="0"/>
        <w:spacing w:line="319" w:lineRule="atLeast"/>
        <w:rPr>
          <w:rStyle w:val="Normal1"/>
          <w:rFonts w:ascii="Tw Cen MT" w:hAnsi="Tw Cen MT" w:cs="Arial"/>
          <w:sz w:val="22"/>
          <w:szCs w:val="22"/>
        </w:rPr>
      </w:pPr>
    </w:p>
    <w:tbl>
      <w:tblPr>
        <w:tblW w:w="8800" w:type="dxa"/>
        <w:jc w:val="center"/>
        <w:tblCellMar>
          <w:left w:w="70" w:type="dxa"/>
          <w:right w:w="70" w:type="dxa"/>
        </w:tblCellMar>
        <w:tblLook w:val="04A0" w:firstRow="1" w:lastRow="0" w:firstColumn="1" w:lastColumn="0" w:noHBand="0" w:noVBand="1"/>
      </w:tblPr>
      <w:tblGrid>
        <w:gridCol w:w="2809"/>
        <w:gridCol w:w="5991"/>
      </w:tblGrid>
      <w:tr w:rsidR="00052D21" w:rsidRPr="00052D21" w14:paraId="63FF13D6" w14:textId="77777777" w:rsidTr="00052D21">
        <w:trPr>
          <w:trHeight w:val="300"/>
          <w:jc w:val="center"/>
        </w:trPr>
        <w:tc>
          <w:tcPr>
            <w:tcW w:w="8800" w:type="dxa"/>
            <w:gridSpan w:val="2"/>
            <w:tcBorders>
              <w:top w:val="single" w:sz="4" w:space="0" w:color="auto"/>
              <w:left w:val="single" w:sz="4" w:space="0" w:color="auto"/>
              <w:bottom w:val="single" w:sz="4" w:space="0" w:color="auto"/>
              <w:right w:val="single" w:sz="4" w:space="0" w:color="auto"/>
            </w:tcBorders>
            <w:shd w:val="clear" w:color="000000" w:fill="8DB4E2"/>
            <w:noWrap/>
            <w:vAlign w:val="center"/>
            <w:hideMark/>
          </w:tcPr>
          <w:p w14:paraId="00A56422" w14:textId="77777777" w:rsidR="00052D21" w:rsidRPr="00052D21" w:rsidRDefault="00052D21" w:rsidP="00052D21">
            <w:pPr>
              <w:suppressAutoHyphens w:val="0"/>
              <w:jc w:val="center"/>
              <w:rPr>
                <w:rFonts w:ascii="Calibri" w:hAnsi="Calibri" w:cs="Calibri"/>
                <w:b/>
                <w:bCs/>
                <w:sz w:val="22"/>
                <w:szCs w:val="22"/>
                <w:lang w:val="es-CO" w:eastAsia="es-CO"/>
              </w:rPr>
            </w:pPr>
            <w:r w:rsidRPr="00052D21">
              <w:rPr>
                <w:rFonts w:ascii="Calibri" w:hAnsi="Calibri" w:cs="Calibri"/>
                <w:b/>
                <w:bCs/>
                <w:sz w:val="22"/>
                <w:szCs w:val="22"/>
                <w:lang w:val="es-CO" w:eastAsia="es-CO"/>
              </w:rPr>
              <w:t>ACUERDOS INDIVIDUALES DE CONFIDENCIALIDAD</w:t>
            </w:r>
          </w:p>
        </w:tc>
      </w:tr>
      <w:tr w:rsidR="00052D21" w:rsidRPr="00052D21" w14:paraId="38C82683" w14:textId="77777777" w:rsidTr="00052D21">
        <w:trPr>
          <w:trHeight w:val="300"/>
          <w:jc w:val="center"/>
        </w:trPr>
        <w:tc>
          <w:tcPr>
            <w:tcW w:w="2809" w:type="dxa"/>
            <w:tcBorders>
              <w:top w:val="nil"/>
              <w:left w:val="single" w:sz="4" w:space="0" w:color="auto"/>
              <w:bottom w:val="single" w:sz="4" w:space="0" w:color="auto"/>
              <w:right w:val="single" w:sz="4" w:space="0" w:color="auto"/>
            </w:tcBorders>
            <w:shd w:val="clear" w:color="000000" w:fill="8DB4E2"/>
            <w:noWrap/>
            <w:vAlign w:val="center"/>
            <w:hideMark/>
          </w:tcPr>
          <w:p w14:paraId="4BA8EE61" w14:textId="77777777" w:rsidR="00052D21" w:rsidRPr="00052D21" w:rsidRDefault="00052D21" w:rsidP="00052D21">
            <w:pPr>
              <w:suppressAutoHyphens w:val="0"/>
              <w:jc w:val="center"/>
              <w:rPr>
                <w:rFonts w:ascii="Calibri" w:hAnsi="Calibri" w:cs="Calibri"/>
                <w:b/>
                <w:bCs/>
                <w:color w:val="000000"/>
                <w:sz w:val="22"/>
                <w:szCs w:val="22"/>
                <w:lang w:val="es-CO" w:eastAsia="es-CO"/>
              </w:rPr>
            </w:pPr>
            <w:r w:rsidRPr="00052D21">
              <w:rPr>
                <w:rFonts w:ascii="Calibri" w:hAnsi="Calibri" w:cs="Calibri"/>
                <w:b/>
                <w:bCs/>
                <w:color w:val="000000"/>
                <w:sz w:val="22"/>
                <w:szCs w:val="22"/>
                <w:lang w:val="es-CO" w:eastAsia="es-CO"/>
              </w:rPr>
              <w:t>DEPENDENCIA</w:t>
            </w:r>
          </w:p>
        </w:tc>
        <w:tc>
          <w:tcPr>
            <w:tcW w:w="5991" w:type="dxa"/>
            <w:tcBorders>
              <w:top w:val="nil"/>
              <w:left w:val="nil"/>
              <w:bottom w:val="single" w:sz="4" w:space="0" w:color="auto"/>
              <w:right w:val="single" w:sz="4" w:space="0" w:color="auto"/>
            </w:tcBorders>
            <w:shd w:val="clear" w:color="000000" w:fill="8DB4E2"/>
            <w:noWrap/>
            <w:vAlign w:val="center"/>
            <w:hideMark/>
          </w:tcPr>
          <w:p w14:paraId="2ACDEB49" w14:textId="62F2D1A0" w:rsidR="00052D21" w:rsidRPr="00052D21" w:rsidRDefault="00052D21" w:rsidP="00052D21">
            <w:pPr>
              <w:suppressAutoHyphens w:val="0"/>
              <w:rPr>
                <w:rFonts w:ascii="Calibri" w:hAnsi="Calibri" w:cs="Calibri"/>
                <w:b/>
                <w:bCs/>
                <w:color w:val="000000"/>
                <w:sz w:val="22"/>
                <w:szCs w:val="22"/>
                <w:lang w:val="es-CO" w:eastAsia="es-CO"/>
              </w:rPr>
            </w:pPr>
            <w:r w:rsidRPr="00052D21">
              <w:rPr>
                <w:rFonts w:ascii="Calibri" w:hAnsi="Calibri" w:cs="Calibri"/>
                <w:b/>
                <w:bCs/>
                <w:color w:val="000000"/>
                <w:sz w:val="22"/>
                <w:szCs w:val="22"/>
                <w:lang w:val="es-CO" w:eastAsia="es-CO"/>
              </w:rPr>
              <w:t xml:space="preserve">USUARIOS </w:t>
            </w:r>
            <w:r>
              <w:rPr>
                <w:rFonts w:ascii="Calibri" w:hAnsi="Calibri" w:cs="Calibri"/>
                <w:b/>
                <w:bCs/>
                <w:color w:val="000000"/>
                <w:sz w:val="22"/>
                <w:szCs w:val="22"/>
                <w:lang w:val="es-CO" w:eastAsia="es-CO"/>
              </w:rPr>
              <w:t>DESIGNADO</w:t>
            </w:r>
            <w:r w:rsidRPr="00052D21">
              <w:rPr>
                <w:rFonts w:ascii="Calibri" w:hAnsi="Calibri" w:cs="Calibri"/>
                <w:b/>
                <w:bCs/>
                <w:color w:val="000000"/>
                <w:sz w:val="22"/>
                <w:szCs w:val="22"/>
                <w:lang w:val="es-CO" w:eastAsia="es-CO"/>
              </w:rPr>
              <w:t xml:space="preserve"> PARA INGRESO A VIVANTO</w:t>
            </w:r>
          </w:p>
        </w:tc>
      </w:tr>
      <w:tr w:rsidR="00052D21" w:rsidRPr="00052D21" w14:paraId="3BE602C4" w14:textId="77777777" w:rsidTr="00052D21">
        <w:trPr>
          <w:trHeight w:val="300"/>
          <w:jc w:val="center"/>
        </w:trPr>
        <w:tc>
          <w:tcPr>
            <w:tcW w:w="280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17A4501" w14:textId="77777777" w:rsidR="00052D21" w:rsidRPr="00052D21" w:rsidRDefault="00052D21" w:rsidP="00052D21">
            <w:pPr>
              <w:suppressAutoHyphens w:val="0"/>
              <w:jc w:val="center"/>
              <w:rPr>
                <w:rFonts w:ascii="Calibri" w:hAnsi="Calibri" w:cs="Calibri"/>
                <w:color w:val="000000"/>
                <w:sz w:val="22"/>
                <w:szCs w:val="22"/>
                <w:lang w:val="es-CO" w:eastAsia="es-CO"/>
              </w:rPr>
            </w:pPr>
            <w:r w:rsidRPr="00052D21">
              <w:rPr>
                <w:rFonts w:ascii="Calibri" w:hAnsi="Calibri" w:cs="Calibri"/>
                <w:color w:val="000000"/>
                <w:sz w:val="22"/>
                <w:szCs w:val="22"/>
                <w:lang w:val="es-CO" w:eastAsia="es-CO"/>
              </w:rPr>
              <w:t>Secretaría de Gestión Social</w:t>
            </w:r>
          </w:p>
        </w:tc>
        <w:tc>
          <w:tcPr>
            <w:tcW w:w="5991" w:type="dxa"/>
            <w:tcBorders>
              <w:top w:val="nil"/>
              <w:left w:val="nil"/>
              <w:bottom w:val="single" w:sz="4" w:space="0" w:color="auto"/>
              <w:right w:val="single" w:sz="4" w:space="0" w:color="auto"/>
            </w:tcBorders>
            <w:shd w:val="clear" w:color="auto" w:fill="auto"/>
            <w:noWrap/>
            <w:vAlign w:val="bottom"/>
            <w:hideMark/>
          </w:tcPr>
          <w:p w14:paraId="7AB63A42" w14:textId="77777777" w:rsidR="00052D21" w:rsidRPr="00052D21" w:rsidRDefault="00052D21" w:rsidP="00052D21">
            <w:pPr>
              <w:suppressAutoHyphens w:val="0"/>
              <w:rPr>
                <w:rFonts w:ascii="Calibri" w:hAnsi="Calibri" w:cs="Calibri"/>
                <w:color w:val="000000"/>
                <w:sz w:val="22"/>
                <w:szCs w:val="22"/>
                <w:lang w:val="es-CO" w:eastAsia="es-CO"/>
              </w:rPr>
            </w:pPr>
            <w:r w:rsidRPr="00052D21">
              <w:rPr>
                <w:rFonts w:ascii="Calibri" w:hAnsi="Calibri" w:cs="Calibri"/>
                <w:color w:val="000000"/>
                <w:sz w:val="22"/>
                <w:szCs w:val="22"/>
                <w:lang w:val="es-CO" w:eastAsia="es-CO"/>
              </w:rPr>
              <w:t>Coordinadora de Política Pública de Víctimas</w:t>
            </w:r>
          </w:p>
        </w:tc>
      </w:tr>
      <w:tr w:rsidR="00052D21" w:rsidRPr="00052D21" w14:paraId="52440675" w14:textId="77777777" w:rsidTr="00052D21">
        <w:trPr>
          <w:trHeight w:val="300"/>
          <w:jc w:val="center"/>
        </w:trPr>
        <w:tc>
          <w:tcPr>
            <w:tcW w:w="2809" w:type="dxa"/>
            <w:vMerge/>
            <w:tcBorders>
              <w:top w:val="nil"/>
              <w:left w:val="single" w:sz="4" w:space="0" w:color="auto"/>
              <w:bottom w:val="single" w:sz="4" w:space="0" w:color="000000"/>
              <w:right w:val="single" w:sz="4" w:space="0" w:color="auto"/>
            </w:tcBorders>
            <w:vAlign w:val="center"/>
            <w:hideMark/>
          </w:tcPr>
          <w:p w14:paraId="0204FEBC" w14:textId="77777777" w:rsidR="00052D21" w:rsidRPr="00052D21" w:rsidRDefault="00052D21" w:rsidP="00052D21">
            <w:pPr>
              <w:suppressAutoHyphens w:val="0"/>
              <w:rPr>
                <w:rFonts w:ascii="Calibri" w:hAnsi="Calibri" w:cs="Calibri"/>
                <w:color w:val="000000"/>
                <w:sz w:val="22"/>
                <w:szCs w:val="22"/>
                <w:lang w:val="es-CO" w:eastAsia="es-CO"/>
              </w:rPr>
            </w:pPr>
          </w:p>
        </w:tc>
        <w:tc>
          <w:tcPr>
            <w:tcW w:w="5991" w:type="dxa"/>
            <w:tcBorders>
              <w:top w:val="nil"/>
              <w:left w:val="nil"/>
              <w:bottom w:val="single" w:sz="4" w:space="0" w:color="auto"/>
              <w:right w:val="single" w:sz="4" w:space="0" w:color="auto"/>
            </w:tcBorders>
            <w:shd w:val="clear" w:color="auto" w:fill="auto"/>
            <w:noWrap/>
            <w:vAlign w:val="bottom"/>
            <w:hideMark/>
          </w:tcPr>
          <w:p w14:paraId="14AD2A7F" w14:textId="77777777" w:rsidR="00052D21" w:rsidRPr="00052D21" w:rsidRDefault="00052D21" w:rsidP="00052D21">
            <w:pPr>
              <w:suppressAutoHyphens w:val="0"/>
              <w:rPr>
                <w:rFonts w:ascii="Calibri" w:hAnsi="Calibri" w:cs="Calibri"/>
                <w:color w:val="000000"/>
                <w:sz w:val="22"/>
                <w:szCs w:val="22"/>
                <w:lang w:val="es-CO" w:eastAsia="es-CO"/>
              </w:rPr>
            </w:pPr>
            <w:r w:rsidRPr="00052D21">
              <w:rPr>
                <w:rFonts w:ascii="Calibri" w:hAnsi="Calibri" w:cs="Calibri"/>
                <w:color w:val="000000"/>
                <w:sz w:val="22"/>
                <w:szCs w:val="22"/>
                <w:lang w:val="es-CO" w:eastAsia="es-CO"/>
              </w:rPr>
              <w:t>Enlace de Sistemas de Información</w:t>
            </w:r>
          </w:p>
        </w:tc>
      </w:tr>
      <w:tr w:rsidR="00052D21" w:rsidRPr="00052D21" w14:paraId="37A8CC07" w14:textId="77777777" w:rsidTr="00052D21">
        <w:trPr>
          <w:trHeight w:val="300"/>
          <w:jc w:val="center"/>
        </w:trPr>
        <w:tc>
          <w:tcPr>
            <w:tcW w:w="280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6B88974" w14:textId="77777777" w:rsidR="00052D21" w:rsidRPr="00052D21" w:rsidRDefault="00052D21" w:rsidP="00052D21">
            <w:pPr>
              <w:suppressAutoHyphens w:val="0"/>
              <w:jc w:val="center"/>
              <w:rPr>
                <w:rFonts w:ascii="Calibri" w:hAnsi="Calibri" w:cs="Calibri"/>
                <w:color w:val="000000"/>
                <w:sz w:val="22"/>
                <w:szCs w:val="22"/>
                <w:lang w:val="es-CO" w:eastAsia="es-CO"/>
              </w:rPr>
            </w:pPr>
            <w:r w:rsidRPr="00052D21">
              <w:rPr>
                <w:rFonts w:ascii="Calibri" w:hAnsi="Calibri" w:cs="Calibri"/>
                <w:color w:val="000000"/>
                <w:sz w:val="22"/>
                <w:szCs w:val="22"/>
                <w:lang w:val="es-CO" w:eastAsia="es-CO"/>
              </w:rPr>
              <w:t>Punto de Atención a Víctimas</w:t>
            </w:r>
          </w:p>
        </w:tc>
        <w:tc>
          <w:tcPr>
            <w:tcW w:w="5991" w:type="dxa"/>
            <w:tcBorders>
              <w:top w:val="nil"/>
              <w:left w:val="nil"/>
              <w:bottom w:val="single" w:sz="4" w:space="0" w:color="auto"/>
              <w:right w:val="single" w:sz="4" w:space="0" w:color="auto"/>
            </w:tcBorders>
            <w:shd w:val="clear" w:color="auto" w:fill="auto"/>
            <w:noWrap/>
            <w:vAlign w:val="bottom"/>
            <w:hideMark/>
          </w:tcPr>
          <w:p w14:paraId="407DDD8A" w14:textId="77777777" w:rsidR="00052D21" w:rsidRPr="00052D21" w:rsidRDefault="00052D21" w:rsidP="00052D21">
            <w:pPr>
              <w:suppressAutoHyphens w:val="0"/>
              <w:rPr>
                <w:rFonts w:ascii="Calibri" w:hAnsi="Calibri" w:cs="Calibri"/>
                <w:color w:val="000000"/>
                <w:sz w:val="22"/>
                <w:szCs w:val="22"/>
                <w:lang w:val="es-CO" w:eastAsia="es-CO"/>
              </w:rPr>
            </w:pPr>
            <w:r w:rsidRPr="00052D21">
              <w:rPr>
                <w:rFonts w:ascii="Calibri" w:hAnsi="Calibri" w:cs="Calibri"/>
                <w:color w:val="000000"/>
                <w:sz w:val="22"/>
                <w:szCs w:val="22"/>
                <w:lang w:val="es-CO" w:eastAsia="es-CO"/>
              </w:rPr>
              <w:t>Coordinadora del Punto de Atención - Operador Pastoral Social</w:t>
            </w:r>
          </w:p>
        </w:tc>
      </w:tr>
      <w:tr w:rsidR="00052D21" w:rsidRPr="00052D21" w14:paraId="5F4A2B14" w14:textId="77777777" w:rsidTr="00052D21">
        <w:trPr>
          <w:trHeight w:val="300"/>
          <w:jc w:val="center"/>
        </w:trPr>
        <w:tc>
          <w:tcPr>
            <w:tcW w:w="2809" w:type="dxa"/>
            <w:vMerge/>
            <w:tcBorders>
              <w:top w:val="nil"/>
              <w:left w:val="single" w:sz="4" w:space="0" w:color="auto"/>
              <w:bottom w:val="single" w:sz="4" w:space="0" w:color="000000"/>
              <w:right w:val="single" w:sz="4" w:space="0" w:color="auto"/>
            </w:tcBorders>
            <w:vAlign w:val="center"/>
            <w:hideMark/>
          </w:tcPr>
          <w:p w14:paraId="61A7FAAA" w14:textId="77777777" w:rsidR="00052D21" w:rsidRPr="00052D21" w:rsidRDefault="00052D21" w:rsidP="00052D21">
            <w:pPr>
              <w:suppressAutoHyphens w:val="0"/>
              <w:rPr>
                <w:rFonts w:ascii="Calibri" w:hAnsi="Calibri" w:cs="Calibri"/>
                <w:color w:val="000000"/>
                <w:sz w:val="22"/>
                <w:szCs w:val="22"/>
                <w:lang w:val="es-CO" w:eastAsia="es-CO"/>
              </w:rPr>
            </w:pPr>
          </w:p>
        </w:tc>
        <w:tc>
          <w:tcPr>
            <w:tcW w:w="5991" w:type="dxa"/>
            <w:tcBorders>
              <w:top w:val="nil"/>
              <w:left w:val="nil"/>
              <w:bottom w:val="single" w:sz="4" w:space="0" w:color="auto"/>
              <w:right w:val="single" w:sz="4" w:space="0" w:color="auto"/>
            </w:tcBorders>
            <w:shd w:val="clear" w:color="auto" w:fill="auto"/>
            <w:noWrap/>
            <w:vAlign w:val="bottom"/>
            <w:hideMark/>
          </w:tcPr>
          <w:p w14:paraId="04482899" w14:textId="77777777" w:rsidR="00052D21" w:rsidRPr="00052D21" w:rsidRDefault="00052D21" w:rsidP="00052D21">
            <w:pPr>
              <w:suppressAutoHyphens w:val="0"/>
              <w:rPr>
                <w:rFonts w:ascii="Calibri" w:hAnsi="Calibri" w:cs="Calibri"/>
                <w:color w:val="000000"/>
                <w:sz w:val="22"/>
                <w:szCs w:val="22"/>
                <w:lang w:val="es-CO" w:eastAsia="es-CO"/>
              </w:rPr>
            </w:pPr>
            <w:r w:rsidRPr="00052D21">
              <w:rPr>
                <w:rFonts w:ascii="Calibri" w:hAnsi="Calibri" w:cs="Calibri"/>
                <w:color w:val="000000"/>
                <w:sz w:val="22"/>
                <w:szCs w:val="22"/>
                <w:lang w:val="es-CO" w:eastAsia="es-CO"/>
              </w:rPr>
              <w:t>Asistente Coordinadora de Política Pública de Víctimas</w:t>
            </w:r>
          </w:p>
        </w:tc>
      </w:tr>
      <w:tr w:rsidR="00052D21" w:rsidRPr="00052D21" w14:paraId="071D365F" w14:textId="77777777" w:rsidTr="00052D21">
        <w:trPr>
          <w:trHeight w:val="300"/>
          <w:jc w:val="center"/>
        </w:trPr>
        <w:tc>
          <w:tcPr>
            <w:tcW w:w="2809" w:type="dxa"/>
            <w:vMerge/>
            <w:tcBorders>
              <w:top w:val="nil"/>
              <w:left w:val="single" w:sz="4" w:space="0" w:color="auto"/>
              <w:bottom w:val="single" w:sz="4" w:space="0" w:color="000000"/>
              <w:right w:val="single" w:sz="4" w:space="0" w:color="auto"/>
            </w:tcBorders>
            <w:vAlign w:val="center"/>
            <w:hideMark/>
          </w:tcPr>
          <w:p w14:paraId="3B6392A1" w14:textId="77777777" w:rsidR="00052D21" w:rsidRPr="00052D21" w:rsidRDefault="00052D21" w:rsidP="00052D21">
            <w:pPr>
              <w:suppressAutoHyphens w:val="0"/>
              <w:rPr>
                <w:rFonts w:ascii="Calibri" w:hAnsi="Calibri" w:cs="Calibri"/>
                <w:color w:val="000000"/>
                <w:sz w:val="22"/>
                <w:szCs w:val="22"/>
                <w:lang w:val="es-CO" w:eastAsia="es-CO"/>
              </w:rPr>
            </w:pPr>
          </w:p>
        </w:tc>
        <w:tc>
          <w:tcPr>
            <w:tcW w:w="5991" w:type="dxa"/>
            <w:tcBorders>
              <w:top w:val="nil"/>
              <w:left w:val="nil"/>
              <w:bottom w:val="single" w:sz="4" w:space="0" w:color="auto"/>
              <w:right w:val="single" w:sz="4" w:space="0" w:color="auto"/>
            </w:tcBorders>
            <w:shd w:val="clear" w:color="auto" w:fill="auto"/>
            <w:noWrap/>
            <w:vAlign w:val="bottom"/>
            <w:hideMark/>
          </w:tcPr>
          <w:p w14:paraId="75FD07B2" w14:textId="77777777" w:rsidR="00052D21" w:rsidRPr="00052D21" w:rsidRDefault="00052D21" w:rsidP="00052D21">
            <w:pPr>
              <w:suppressAutoHyphens w:val="0"/>
              <w:rPr>
                <w:rFonts w:ascii="Calibri" w:hAnsi="Calibri" w:cs="Calibri"/>
                <w:color w:val="000000"/>
                <w:sz w:val="22"/>
                <w:szCs w:val="22"/>
                <w:lang w:val="es-CO" w:eastAsia="es-CO"/>
              </w:rPr>
            </w:pPr>
            <w:r w:rsidRPr="00052D21">
              <w:rPr>
                <w:rFonts w:ascii="Calibri" w:hAnsi="Calibri" w:cs="Calibri"/>
                <w:color w:val="000000"/>
                <w:sz w:val="22"/>
                <w:szCs w:val="22"/>
                <w:lang w:val="es-CO" w:eastAsia="es-CO"/>
              </w:rPr>
              <w:t>Enlace de Salud - Operador Pastoral Social</w:t>
            </w:r>
          </w:p>
        </w:tc>
      </w:tr>
      <w:tr w:rsidR="00052D21" w:rsidRPr="00052D21" w14:paraId="6DAEE8C5" w14:textId="77777777" w:rsidTr="00052D21">
        <w:trPr>
          <w:trHeight w:val="300"/>
          <w:jc w:val="center"/>
        </w:trPr>
        <w:tc>
          <w:tcPr>
            <w:tcW w:w="2809" w:type="dxa"/>
            <w:vMerge/>
            <w:tcBorders>
              <w:top w:val="nil"/>
              <w:left w:val="single" w:sz="4" w:space="0" w:color="auto"/>
              <w:bottom w:val="single" w:sz="4" w:space="0" w:color="000000"/>
              <w:right w:val="single" w:sz="4" w:space="0" w:color="auto"/>
            </w:tcBorders>
            <w:vAlign w:val="center"/>
            <w:hideMark/>
          </w:tcPr>
          <w:p w14:paraId="06BB93FC" w14:textId="77777777" w:rsidR="00052D21" w:rsidRPr="00052D21" w:rsidRDefault="00052D21" w:rsidP="00052D21">
            <w:pPr>
              <w:suppressAutoHyphens w:val="0"/>
              <w:rPr>
                <w:rFonts w:ascii="Calibri" w:hAnsi="Calibri" w:cs="Calibri"/>
                <w:color w:val="000000"/>
                <w:sz w:val="22"/>
                <w:szCs w:val="22"/>
                <w:lang w:val="es-CO" w:eastAsia="es-CO"/>
              </w:rPr>
            </w:pPr>
          </w:p>
        </w:tc>
        <w:tc>
          <w:tcPr>
            <w:tcW w:w="5991" w:type="dxa"/>
            <w:tcBorders>
              <w:top w:val="nil"/>
              <w:left w:val="nil"/>
              <w:bottom w:val="single" w:sz="4" w:space="0" w:color="auto"/>
              <w:right w:val="single" w:sz="4" w:space="0" w:color="auto"/>
            </w:tcBorders>
            <w:shd w:val="clear" w:color="auto" w:fill="auto"/>
            <w:noWrap/>
            <w:vAlign w:val="bottom"/>
            <w:hideMark/>
          </w:tcPr>
          <w:p w14:paraId="6528EA3C" w14:textId="77777777" w:rsidR="00052D21" w:rsidRPr="00052D21" w:rsidRDefault="00052D21" w:rsidP="00052D21">
            <w:pPr>
              <w:suppressAutoHyphens w:val="0"/>
              <w:rPr>
                <w:rFonts w:ascii="Calibri" w:hAnsi="Calibri" w:cs="Calibri"/>
                <w:color w:val="000000"/>
                <w:sz w:val="22"/>
                <w:szCs w:val="22"/>
                <w:lang w:val="es-CO" w:eastAsia="es-CO"/>
              </w:rPr>
            </w:pPr>
            <w:r w:rsidRPr="00052D21">
              <w:rPr>
                <w:rFonts w:ascii="Calibri" w:hAnsi="Calibri" w:cs="Calibri"/>
                <w:color w:val="000000"/>
                <w:sz w:val="22"/>
                <w:szCs w:val="22"/>
                <w:lang w:val="es-CO" w:eastAsia="es-CO"/>
              </w:rPr>
              <w:t>Enlace de Educación - Operador Pastoral Social</w:t>
            </w:r>
          </w:p>
        </w:tc>
      </w:tr>
      <w:tr w:rsidR="00052D21" w:rsidRPr="00052D21" w14:paraId="342F1CBE" w14:textId="77777777" w:rsidTr="00052D21">
        <w:trPr>
          <w:trHeight w:val="300"/>
          <w:jc w:val="center"/>
        </w:trPr>
        <w:tc>
          <w:tcPr>
            <w:tcW w:w="2809" w:type="dxa"/>
            <w:vMerge/>
            <w:tcBorders>
              <w:top w:val="nil"/>
              <w:left w:val="single" w:sz="4" w:space="0" w:color="auto"/>
              <w:bottom w:val="single" w:sz="4" w:space="0" w:color="000000"/>
              <w:right w:val="single" w:sz="4" w:space="0" w:color="auto"/>
            </w:tcBorders>
            <w:vAlign w:val="center"/>
            <w:hideMark/>
          </w:tcPr>
          <w:p w14:paraId="6A24B9C3" w14:textId="77777777" w:rsidR="00052D21" w:rsidRPr="00052D21" w:rsidRDefault="00052D21" w:rsidP="00052D21">
            <w:pPr>
              <w:suppressAutoHyphens w:val="0"/>
              <w:rPr>
                <w:rFonts w:ascii="Calibri" w:hAnsi="Calibri" w:cs="Calibri"/>
                <w:color w:val="000000"/>
                <w:sz w:val="22"/>
                <w:szCs w:val="22"/>
                <w:lang w:val="es-CO" w:eastAsia="es-CO"/>
              </w:rPr>
            </w:pPr>
          </w:p>
        </w:tc>
        <w:tc>
          <w:tcPr>
            <w:tcW w:w="5991" w:type="dxa"/>
            <w:tcBorders>
              <w:top w:val="nil"/>
              <w:left w:val="nil"/>
              <w:bottom w:val="single" w:sz="4" w:space="0" w:color="auto"/>
              <w:right w:val="single" w:sz="4" w:space="0" w:color="auto"/>
            </w:tcBorders>
            <w:shd w:val="clear" w:color="auto" w:fill="auto"/>
            <w:noWrap/>
            <w:vAlign w:val="bottom"/>
            <w:hideMark/>
          </w:tcPr>
          <w:p w14:paraId="1DF752C5" w14:textId="77777777" w:rsidR="00052D21" w:rsidRPr="00052D21" w:rsidRDefault="00052D21" w:rsidP="00052D21">
            <w:pPr>
              <w:suppressAutoHyphens w:val="0"/>
              <w:rPr>
                <w:rFonts w:ascii="Calibri" w:hAnsi="Calibri" w:cs="Calibri"/>
                <w:color w:val="000000"/>
                <w:sz w:val="22"/>
                <w:szCs w:val="22"/>
                <w:lang w:val="es-CO" w:eastAsia="es-CO"/>
              </w:rPr>
            </w:pPr>
            <w:r w:rsidRPr="00052D21">
              <w:rPr>
                <w:rFonts w:ascii="Calibri" w:hAnsi="Calibri" w:cs="Calibri"/>
                <w:color w:val="000000"/>
                <w:sz w:val="22"/>
                <w:szCs w:val="22"/>
                <w:lang w:val="es-CO" w:eastAsia="es-CO"/>
              </w:rPr>
              <w:t>Enlace Jurídico - Operador Pastoral Social</w:t>
            </w:r>
          </w:p>
        </w:tc>
      </w:tr>
      <w:tr w:rsidR="00052D21" w:rsidRPr="00052D21" w14:paraId="06C9585E" w14:textId="77777777" w:rsidTr="00052D21">
        <w:trPr>
          <w:trHeight w:val="300"/>
          <w:jc w:val="center"/>
        </w:trPr>
        <w:tc>
          <w:tcPr>
            <w:tcW w:w="2809" w:type="dxa"/>
            <w:vMerge/>
            <w:tcBorders>
              <w:top w:val="nil"/>
              <w:left w:val="single" w:sz="4" w:space="0" w:color="auto"/>
              <w:bottom w:val="single" w:sz="4" w:space="0" w:color="000000"/>
              <w:right w:val="single" w:sz="4" w:space="0" w:color="auto"/>
            </w:tcBorders>
            <w:vAlign w:val="center"/>
            <w:hideMark/>
          </w:tcPr>
          <w:p w14:paraId="0E6E8250" w14:textId="77777777" w:rsidR="00052D21" w:rsidRPr="00052D21" w:rsidRDefault="00052D21" w:rsidP="00052D21">
            <w:pPr>
              <w:suppressAutoHyphens w:val="0"/>
              <w:rPr>
                <w:rFonts w:ascii="Calibri" w:hAnsi="Calibri" w:cs="Calibri"/>
                <w:color w:val="000000"/>
                <w:sz w:val="22"/>
                <w:szCs w:val="22"/>
                <w:lang w:val="es-CO" w:eastAsia="es-CO"/>
              </w:rPr>
            </w:pPr>
          </w:p>
        </w:tc>
        <w:tc>
          <w:tcPr>
            <w:tcW w:w="5991" w:type="dxa"/>
            <w:tcBorders>
              <w:top w:val="nil"/>
              <w:left w:val="nil"/>
              <w:bottom w:val="single" w:sz="4" w:space="0" w:color="auto"/>
              <w:right w:val="single" w:sz="4" w:space="0" w:color="auto"/>
            </w:tcBorders>
            <w:shd w:val="clear" w:color="auto" w:fill="auto"/>
            <w:noWrap/>
            <w:vAlign w:val="bottom"/>
            <w:hideMark/>
          </w:tcPr>
          <w:p w14:paraId="4089F002" w14:textId="77777777" w:rsidR="00052D21" w:rsidRPr="00052D21" w:rsidRDefault="00052D21" w:rsidP="00052D21">
            <w:pPr>
              <w:suppressAutoHyphens w:val="0"/>
              <w:rPr>
                <w:rFonts w:ascii="Calibri" w:hAnsi="Calibri" w:cs="Calibri"/>
                <w:color w:val="000000"/>
                <w:sz w:val="22"/>
                <w:szCs w:val="22"/>
                <w:lang w:val="es-CO" w:eastAsia="es-CO"/>
              </w:rPr>
            </w:pPr>
            <w:r w:rsidRPr="00052D21">
              <w:rPr>
                <w:rFonts w:ascii="Calibri" w:hAnsi="Calibri" w:cs="Calibri"/>
                <w:color w:val="000000"/>
                <w:sz w:val="22"/>
                <w:szCs w:val="22"/>
                <w:lang w:val="es-CO" w:eastAsia="es-CO"/>
              </w:rPr>
              <w:t>Enlace de Psicosocial - Operador Pastoral Social</w:t>
            </w:r>
          </w:p>
        </w:tc>
      </w:tr>
      <w:tr w:rsidR="00052D21" w:rsidRPr="00052D21" w14:paraId="3867B960" w14:textId="77777777" w:rsidTr="00052D21">
        <w:trPr>
          <w:trHeight w:val="300"/>
          <w:jc w:val="center"/>
        </w:trPr>
        <w:tc>
          <w:tcPr>
            <w:tcW w:w="2809" w:type="dxa"/>
            <w:tcBorders>
              <w:top w:val="nil"/>
              <w:left w:val="single" w:sz="4" w:space="0" w:color="auto"/>
              <w:bottom w:val="single" w:sz="4" w:space="0" w:color="auto"/>
              <w:right w:val="single" w:sz="4" w:space="0" w:color="auto"/>
            </w:tcBorders>
            <w:shd w:val="clear" w:color="auto" w:fill="auto"/>
            <w:noWrap/>
            <w:vAlign w:val="bottom"/>
            <w:hideMark/>
          </w:tcPr>
          <w:p w14:paraId="754FC73E" w14:textId="77777777" w:rsidR="00052D21" w:rsidRPr="00052D21" w:rsidRDefault="00052D21" w:rsidP="00052D21">
            <w:pPr>
              <w:suppressAutoHyphens w:val="0"/>
              <w:rPr>
                <w:rFonts w:ascii="Calibri" w:hAnsi="Calibri" w:cs="Calibri"/>
                <w:color w:val="000000"/>
                <w:sz w:val="22"/>
                <w:szCs w:val="22"/>
                <w:lang w:val="es-CO" w:eastAsia="es-CO"/>
              </w:rPr>
            </w:pPr>
            <w:r w:rsidRPr="00052D21">
              <w:rPr>
                <w:rFonts w:ascii="Calibri" w:hAnsi="Calibri" w:cs="Calibri"/>
                <w:color w:val="000000"/>
                <w:sz w:val="22"/>
                <w:szCs w:val="22"/>
                <w:lang w:val="es-CO" w:eastAsia="es-CO"/>
              </w:rPr>
              <w:t>Secretaría de Salud</w:t>
            </w:r>
          </w:p>
        </w:tc>
        <w:tc>
          <w:tcPr>
            <w:tcW w:w="5991" w:type="dxa"/>
            <w:tcBorders>
              <w:top w:val="nil"/>
              <w:left w:val="nil"/>
              <w:bottom w:val="single" w:sz="4" w:space="0" w:color="auto"/>
              <w:right w:val="single" w:sz="4" w:space="0" w:color="auto"/>
            </w:tcBorders>
            <w:shd w:val="clear" w:color="auto" w:fill="auto"/>
            <w:noWrap/>
            <w:vAlign w:val="bottom"/>
            <w:hideMark/>
          </w:tcPr>
          <w:p w14:paraId="109B7F1A" w14:textId="77777777" w:rsidR="00052D21" w:rsidRPr="00052D21" w:rsidRDefault="00052D21" w:rsidP="00052D21">
            <w:pPr>
              <w:suppressAutoHyphens w:val="0"/>
              <w:rPr>
                <w:rFonts w:ascii="Calibri" w:hAnsi="Calibri" w:cs="Calibri"/>
                <w:color w:val="000000"/>
                <w:sz w:val="22"/>
                <w:szCs w:val="22"/>
                <w:lang w:val="es-CO" w:eastAsia="es-CO"/>
              </w:rPr>
            </w:pPr>
            <w:r w:rsidRPr="00052D21">
              <w:rPr>
                <w:rFonts w:ascii="Calibri" w:hAnsi="Calibri" w:cs="Calibri"/>
                <w:color w:val="000000"/>
                <w:sz w:val="22"/>
                <w:szCs w:val="22"/>
                <w:lang w:val="es-CO" w:eastAsia="es-CO"/>
              </w:rPr>
              <w:t>Enlace Grupo Promoción Social</w:t>
            </w:r>
          </w:p>
        </w:tc>
      </w:tr>
      <w:tr w:rsidR="00052D21" w:rsidRPr="00052D21" w14:paraId="7E65A063" w14:textId="77777777" w:rsidTr="00052D21">
        <w:trPr>
          <w:trHeight w:val="300"/>
          <w:jc w:val="center"/>
        </w:trPr>
        <w:tc>
          <w:tcPr>
            <w:tcW w:w="2809" w:type="dxa"/>
            <w:tcBorders>
              <w:top w:val="nil"/>
              <w:left w:val="single" w:sz="4" w:space="0" w:color="auto"/>
              <w:bottom w:val="single" w:sz="4" w:space="0" w:color="auto"/>
              <w:right w:val="single" w:sz="4" w:space="0" w:color="auto"/>
            </w:tcBorders>
            <w:shd w:val="clear" w:color="auto" w:fill="auto"/>
            <w:noWrap/>
            <w:vAlign w:val="bottom"/>
            <w:hideMark/>
          </w:tcPr>
          <w:p w14:paraId="7E3F62CD" w14:textId="77777777" w:rsidR="00052D21" w:rsidRPr="00052D21" w:rsidRDefault="00052D21" w:rsidP="00052D21">
            <w:pPr>
              <w:suppressAutoHyphens w:val="0"/>
              <w:rPr>
                <w:rFonts w:ascii="Calibri" w:hAnsi="Calibri" w:cs="Calibri"/>
                <w:color w:val="000000"/>
                <w:sz w:val="22"/>
                <w:szCs w:val="22"/>
                <w:lang w:val="es-CO" w:eastAsia="es-CO"/>
              </w:rPr>
            </w:pPr>
            <w:r w:rsidRPr="00052D21">
              <w:rPr>
                <w:rFonts w:ascii="Calibri" w:hAnsi="Calibri" w:cs="Calibri"/>
                <w:color w:val="000000"/>
                <w:sz w:val="22"/>
                <w:szCs w:val="22"/>
                <w:lang w:val="es-CO" w:eastAsia="es-CO"/>
              </w:rPr>
              <w:t xml:space="preserve">Secretaría de Educación </w:t>
            </w:r>
          </w:p>
        </w:tc>
        <w:tc>
          <w:tcPr>
            <w:tcW w:w="5991" w:type="dxa"/>
            <w:tcBorders>
              <w:top w:val="nil"/>
              <w:left w:val="nil"/>
              <w:bottom w:val="single" w:sz="4" w:space="0" w:color="auto"/>
              <w:right w:val="single" w:sz="4" w:space="0" w:color="auto"/>
            </w:tcBorders>
            <w:shd w:val="clear" w:color="auto" w:fill="auto"/>
            <w:noWrap/>
            <w:vAlign w:val="bottom"/>
            <w:hideMark/>
          </w:tcPr>
          <w:p w14:paraId="60BE44E3" w14:textId="77777777" w:rsidR="00052D21" w:rsidRPr="00052D21" w:rsidRDefault="00052D21" w:rsidP="00052D21">
            <w:pPr>
              <w:suppressAutoHyphens w:val="0"/>
              <w:rPr>
                <w:rFonts w:ascii="Calibri" w:hAnsi="Calibri" w:cs="Calibri"/>
                <w:color w:val="000000"/>
                <w:sz w:val="22"/>
                <w:szCs w:val="22"/>
                <w:lang w:val="es-CO" w:eastAsia="es-CO"/>
              </w:rPr>
            </w:pPr>
            <w:r w:rsidRPr="00052D21">
              <w:rPr>
                <w:rFonts w:ascii="Calibri" w:hAnsi="Calibri" w:cs="Calibri"/>
                <w:color w:val="000000"/>
                <w:sz w:val="22"/>
                <w:szCs w:val="22"/>
                <w:lang w:val="es-CO" w:eastAsia="es-CO"/>
              </w:rPr>
              <w:t>Enlace de Oficina de Cobertura</w:t>
            </w:r>
          </w:p>
        </w:tc>
      </w:tr>
      <w:tr w:rsidR="00052D21" w:rsidRPr="00052D21" w14:paraId="52CAED3E" w14:textId="77777777" w:rsidTr="00052D21">
        <w:trPr>
          <w:trHeight w:val="300"/>
          <w:jc w:val="center"/>
        </w:trPr>
        <w:tc>
          <w:tcPr>
            <w:tcW w:w="2809" w:type="dxa"/>
            <w:tcBorders>
              <w:top w:val="nil"/>
              <w:left w:val="single" w:sz="4" w:space="0" w:color="auto"/>
              <w:bottom w:val="single" w:sz="4" w:space="0" w:color="auto"/>
              <w:right w:val="single" w:sz="4" w:space="0" w:color="auto"/>
            </w:tcBorders>
            <w:shd w:val="clear" w:color="auto" w:fill="auto"/>
            <w:noWrap/>
            <w:vAlign w:val="bottom"/>
            <w:hideMark/>
          </w:tcPr>
          <w:p w14:paraId="1BC6F3B2" w14:textId="77777777" w:rsidR="00052D21" w:rsidRPr="00052D21" w:rsidRDefault="00052D21" w:rsidP="00052D21">
            <w:pPr>
              <w:suppressAutoHyphens w:val="0"/>
              <w:rPr>
                <w:rFonts w:ascii="Calibri" w:hAnsi="Calibri" w:cs="Calibri"/>
                <w:color w:val="000000"/>
                <w:sz w:val="22"/>
                <w:szCs w:val="22"/>
                <w:lang w:val="es-CO" w:eastAsia="es-CO"/>
              </w:rPr>
            </w:pPr>
            <w:r w:rsidRPr="00052D21">
              <w:rPr>
                <w:rFonts w:ascii="Calibri" w:hAnsi="Calibri" w:cs="Calibri"/>
                <w:color w:val="000000"/>
                <w:sz w:val="22"/>
                <w:szCs w:val="22"/>
                <w:lang w:val="es-CO" w:eastAsia="es-CO"/>
              </w:rPr>
              <w:t>Secretaría de Gobierno</w:t>
            </w:r>
          </w:p>
        </w:tc>
        <w:tc>
          <w:tcPr>
            <w:tcW w:w="5991" w:type="dxa"/>
            <w:tcBorders>
              <w:top w:val="nil"/>
              <w:left w:val="nil"/>
              <w:bottom w:val="single" w:sz="4" w:space="0" w:color="auto"/>
              <w:right w:val="single" w:sz="4" w:space="0" w:color="auto"/>
            </w:tcBorders>
            <w:shd w:val="clear" w:color="auto" w:fill="auto"/>
            <w:noWrap/>
            <w:vAlign w:val="bottom"/>
            <w:hideMark/>
          </w:tcPr>
          <w:p w14:paraId="3A7FC590" w14:textId="77777777" w:rsidR="00052D21" w:rsidRPr="00052D21" w:rsidRDefault="00052D21" w:rsidP="00052D21">
            <w:pPr>
              <w:suppressAutoHyphens w:val="0"/>
              <w:rPr>
                <w:rFonts w:ascii="Calibri" w:hAnsi="Calibri" w:cs="Calibri"/>
                <w:color w:val="000000"/>
                <w:sz w:val="22"/>
                <w:szCs w:val="22"/>
                <w:lang w:val="es-CO" w:eastAsia="es-CO"/>
              </w:rPr>
            </w:pPr>
            <w:r w:rsidRPr="00052D21">
              <w:rPr>
                <w:rFonts w:ascii="Calibri" w:hAnsi="Calibri" w:cs="Calibri"/>
                <w:color w:val="000000"/>
                <w:sz w:val="22"/>
                <w:szCs w:val="22"/>
                <w:lang w:val="es-CO" w:eastAsia="es-CO"/>
              </w:rPr>
              <w:t>Enlace de Gobierno</w:t>
            </w:r>
          </w:p>
        </w:tc>
      </w:tr>
    </w:tbl>
    <w:p w14:paraId="7B726B51" w14:textId="77777777" w:rsidR="00052D21" w:rsidRDefault="00052D21" w:rsidP="00884EC6">
      <w:pPr>
        <w:shd w:val="clear" w:color="auto" w:fill="FFFFFF"/>
        <w:suppressAutoHyphens w:val="0"/>
        <w:spacing w:line="319" w:lineRule="atLeast"/>
        <w:rPr>
          <w:rStyle w:val="Normal1"/>
          <w:rFonts w:ascii="Tw Cen MT" w:hAnsi="Tw Cen MT" w:cs="Arial"/>
          <w:sz w:val="22"/>
          <w:szCs w:val="22"/>
        </w:rPr>
      </w:pPr>
    </w:p>
    <w:p w14:paraId="057A5CD8" w14:textId="77777777" w:rsidR="00067D51" w:rsidRDefault="00067D51" w:rsidP="00884EC6">
      <w:pPr>
        <w:shd w:val="clear" w:color="auto" w:fill="FFFFFF"/>
        <w:suppressAutoHyphens w:val="0"/>
        <w:spacing w:line="319" w:lineRule="atLeast"/>
        <w:rPr>
          <w:rStyle w:val="Normal1"/>
          <w:rFonts w:ascii="Tw Cen MT" w:hAnsi="Tw Cen MT" w:cs="Arial"/>
          <w:sz w:val="22"/>
          <w:szCs w:val="22"/>
        </w:rPr>
      </w:pPr>
    </w:p>
    <w:p w14:paraId="7298B8A2" w14:textId="77777777" w:rsidR="00067D51" w:rsidRPr="00067D51" w:rsidRDefault="00067D51" w:rsidP="00884EC6">
      <w:pPr>
        <w:shd w:val="clear" w:color="auto" w:fill="FFFFFF"/>
        <w:suppressAutoHyphens w:val="0"/>
        <w:spacing w:line="319" w:lineRule="atLeast"/>
        <w:rPr>
          <w:rStyle w:val="Normal1"/>
          <w:rFonts w:ascii="Tw Cen MT" w:hAnsi="Tw Cen MT" w:cs="Arial"/>
          <w:sz w:val="22"/>
          <w:szCs w:val="22"/>
        </w:rPr>
      </w:pPr>
    </w:p>
    <w:p w14:paraId="665D60CA" w14:textId="77777777" w:rsidR="00067D51" w:rsidRDefault="00067D51" w:rsidP="00884EC6">
      <w:pPr>
        <w:shd w:val="clear" w:color="auto" w:fill="FFFFFF"/>
        <w:suppressAutoHyphens w:val="0"/>
        <w:spacing w:line="319" w:lineRule="atLeast"/>
        <w:rPr>
          <w:rStyle w:val="Normal1"/>
          <w:rFonts w:ascii="Tw Cen MT" w:hAnsi="Tw Cen MT" w:cs="Arial"/>
          <w:b/>
          <w:sz w:val="22"/>
          <w:szCs w:val="22"/>
        </w:rPr>
      </w:pPr>
    </w:p>
    <w:p w14:paraId="5BCFE9A0" w14:textId="77777777" w:rsidR="00B15CF1" w:rsidRDefault="00B15CF1" w:rsidP="00884EC6">
      <w:pPr>
        <w:shd w:val="clear" w:color="auto" w:fill="FFFFFF"/>
        <w:suppressAutoHyphens w:val="0"/>
        <w:spacing w:line="319" w:lineRule="atLeast"/>
        <w:rPr>
          <w:rStyle w:val="Normal1"/>
          <w:rFonts w:ascii="Tw Cen MT" w:hAnsi="Tw Cen MT" w:cs="Arial"/>
          <w:b/>
          <w:sz w:val="22"/>
          <w:szCs w:val="22"/>
        </w:rPr>
      </w:pPr>
    </w:p>
    <w:p w14:paraId="52428BC5" w14:textId="77777777" w:rsidR="00B15CF1" w:rsidRDefault="00B15CF1" w:rsidP="00884EC6">
      <w:pPr>
        <w:shd w:val="clear" w:color="auto" w:fill="FFFFFF"/>
        <w:suppressAutoHyphens w:val="0"/>
        <w:spacing w:line="319" w:lineRule="atLeast"/>
        <w:rPr>
          <w:rStyle w:val="Normal1"/>
          <w:rFonts w:ascii="Tw Cen MT" w:hAnsi="Tw Cen MT" w:cs="Arial"/>
          <w:b/>
          <w:sz w:val="22"/>
          <w:szCs w:val="22"/>
        </w:rPr>
      </w:pPr>
    </w:p>
    <w:p w14:paraId="5DF8ECF1" w14:textId="77777777" w:rsidR="00B15CF1" w:rsidRDefault="00B15CF1" w:rsidP="00884EC6">
      <w:pPr>
        <w:shd w:val="clear" w:color="auto" w:fill="FFFFFF"/>
        <w:suppressAutoHyphens w:val="0"/>
        <w:spacing w:line="319" w:lineRule="atLeast"/>
        <w:rPr>
          <w:rStyle w:val="Normal1"/>
          <w:rFonts w:ascii="Tw Cen MT" w:hAnsi="Tw Cen MT" w:cs="Arial"/>
          <w:b/>
          <w:sz w:val="22"/>
          <w:szCs w:val="22"/>
        </w:rPr>
      </w:pPr>
    </w:p>
    <w:p w14:paraId="31A6B45D" w14:textId="77777777" w:rsidR="00B15CF1" w:rsidRDefault="00B15CF1" w:rsidP="00884EC6">
      <w:pPr>
        <w:shd w:val="clear" w:color="auto" w:fill="FFFFFF"/>
        <w:suppressAutoHyphens w:val="0"/>
        <w:spacing w:line="319" w:lineRule="atLeast"/>
        <w:rPr>
          <w:rStyle w:val="Normal1"/>
          <w:rFonts w:ascii="Tw Cen MT" w:hAnsi="Tw Cen MT" w:cs="Arial"/>
          <w:b/>
          <w:sz w:val="22"/>
          <w:szCs w:val="22"/>
        </w:rPr>
      </w:pPr>
    </w:p>
    <w:p w14:paraId="63623351" w14:textId="77777777" w:rsidR="00B15CF1" w:rsidRDefault="00B15CF1" w:rsidP="00884EC6">
      <w:pPr>
        <w:shd w:val="clear" w:color="auto" w:fill="FFFFFF"/>
        <w:suppressAutoHyphens w:val="0"/>
        <w:spacing w:line="319" w:lineRule="atLeast"/>
        <w:rPr>
          <w:rStyle w:val="Normal1"/>
          <w:rFonts w:ascii="Tw Cen MT" w:hAnsi="Tw Cen MT" w:cs="Arial"/>
          <w:b/>
          <w:sz w:val="22"/>
          <w:szCs w:val="22"/>
        </w:rPr>
      </w:pPr>
    </w:p>
    <w:p w14:paraId="49579AF8" w14:textId="77777777" w:rsidR="00B15CF1" w:rsidRDefault="00B15CF1" w:rsidP="00884EC6">
      <w:pPr>
        <w:shd w:val="clear" w:color="auto" w:fill="FFFFFF"/>
        <w:suppressAutoHyphens w:val="0"/>
        <w:spacing w:line="319" w:lineRule="atLeast"/>
        <w:rPr>
          <w:rStyle w:val="Normal1"/>
          <w:rFonts w:ascii="Tw Cen MT" w:hAnsi="Tw Cen MT" w:cs="Arial"/>
          <w:b/>
          <w:sz w:val="22"/>
          <w:szCs w:val="22"/>
        </w:rPr>
      </w:pPr>
    </w:p>
    <w:p w14:paraId="40E0EF31" w14:textId="77777777" w:rsidR="00B15CF1" w:rsidRDefault="00B15CF1" w:rsidP="00884EC6">
      <w:pPr>
        <w:shd w:val="clear" w:color="auto" w:fill="FFFFFF"/>
        <w:suppressAutoHyphens w:val="0"/>
        <w:spacing w:line="319" w:lineRule="atLeast"/>
        <w:rPr>
          <w:rStyle w:val="Normal1"/>
          <w:rFonts w:ascii="Tw Cen MT" w:hAnsi="Tw Cen MT" w:cs="Arial"/>
          <w:b/>
          <w:sz w:val="22"/>
          <w:szCs w:val="22"/>
        </w:rPr>
      </w:pPr>
    </w:p>
    <w:p w14:paraId="1044EF23" w14:textId="77777777" w:rsidR="00B15CF1" w:rsidRDefault="00B15CF1" w:rsidP="00884EC6">
      <w:pPr>
        <w:shd w:val="clear" w:color="auto" w:fill="FFFFFF"/>
        <w:suppressAutoHyphens w:val="0"/>
        <w:spacing w:line="319" w:lineRule="atLeast"/>
        <w:rPr>
          <w:rStyle w:val="Normal1"/>
          <w:rFonts w:ascii="Tw Cen MT" w:hAnsi="Tw Cen MT" w:cs="Arial"/>
          <w:b/>
          <w:sz w:val="22"/>
          <w:szCs w:val="22"/>
        </w:rPr>
      </w:pPr>
    </w:p>
    <w:p w14:paraId="3F96DE5E" w14:textId="77777777" w:rsidR="00B15CF1" w:rsidRDefault="00B15CF1" w:rsidP="00884EC6">
      <w:pPr>
        <w:shd w:val="clear" w:color="auto" w:fill="FFFFFF"/>
        <w:suppressAutoHyphens w:val="0"/>
        <w:spacing w:line="319" w:lineRule="atLeast"/>
        <w:rPr>
          <w:rStyle w:val="Normal1"/>
          <w:rFonts w:ascii="Tw Cen MT" w:hAnsi="Tw Cen MT" w:cs="Arial"/>
          <w:b/>
          <w:sz w:val="22"/>
          <w:szCs w:val="22"/>
        </w:rPr>
      </w:pPr>
    </w:p>
    <w:p w14:paraId="19DD8F06" w14:textId="77777777" w:rsidR="00B15CF1" w:rsidRDefault="00B15CF1" w:rsidP="00884EC6">
      <w:pPr>
        <w:shd w:val="clear" w:color="auto" w:fill="FFFFFF"/>
        <w:suppressAutoHyphens w:val="0"/>
        <w:spacing w:line="319" w:lineRule="atLeast"/>
        <w:rPr>
          <w:rStyle w:val="Normal1"/>
          <w:rFonts w:ascii="Tw Cen MT" w:hAnsi="Tw Cen MT" w:cs="Arial"/>
          <w:b/>
          <w:sz w:val="22"/>
          <w:szCs w:val="22"/>
        </w:rPr>
      </w:pPr>
    </w:p>
    <w:p w14:paraId="63C4889C" w14:textId="77777777" w:rsidR="00B15CF1" w:rsidRDefault="00B15CF1" w:rsidP="00884EC6">
      <w:pPr>
        <w:shd w:val="clear" w:color="auto" w:fill="FFFFFF"/>
        <w:suppressAutoHyphens w:val="0"/>
        <w:spacing w:line="319" w:lineRule="atLeast"/>
        <w:rPr>
          <w:rStyle w:val="Normal1"/>
          <w:rFonts w:ascii="Tw Cen MT" w:hAnsi="Tw Cen MT" w:cs="Arial"/>
          <w:b/>
          <w:sz w:val="22"/>
          <w:szCs w:val="22"/>
        </w:rPr>
      </w:pPr>
    </w:p>
    <w:p w14:paraId="05B9A1B1" w14:textId="77777777" w:rsidR="00B15CF1" w:rsidRDefault="00B15CF1" w:rsidP="00884EC6">
      <w:pPr>
        <w:shd w:val="clear" w:color="auto" w:fill="FFFFFF"/>
        <w:suppressAutoHyphens w:val="0"/>
        <w:spacing w:line="319" w:lineRule="atLeast"/>
        <w:rPr>
          <w:rStyle w:val="Normal1"/>
          <w:rFonts w:ascii="Tw Cen MT" w:hAnsi="Tw Cen MT" w:cs="Arial"/>
          <w:b/>
          <w:sz w:val="22"/>
          <w:szCs w:val="22"/>
        </w:rPr>
      </w:pPr>
    </w:p>
    <w:p w14:paraId="73464FEE" w14:textId="77777777" w:rsidR="00B15CF1" w:rsidRDefault="00B15CF1" w:rsidP="00884EC6">
      <w:pPr>
        <w:shd w:val="clear" w:color="auto" w:fill="FFFFFF"/>
        <w:suppressAutoHyphens w:val="0"/>
        <w:spacing w:line="319" w:lineRule="atLeast"/>
        <w:rPr>
          <w:rStyle w:val="Normal1"/>
          <w:rFonts w:ascii="Tw Cen MT" w:hAnsi="Tw Cen MT" w:cs="Arial"/>
          <w:b/>
          <w:sz w:val="22"/>
          <w:szCs w:val="22"/>
        </w:rPr>
      </w:pPr>
    </w:p>
    <w:p w14:paraId="05725F1B" w14:textId="7FB6C7AF" w:rsidR="00B15CF1" w:rsidRDefault="00B15CF1" w:rsidP="00B15CF1">
      <w:pPr>
        <w:jc w:val="both"/>
        <w:rPr>
          <w:rFonts w:ascii="Tahoma" w:hAnsi="Tahoma" w:cs="Tahoma"/>
          <w:b/>
          <w:bCs/>
        </w:rPr>
      </w:pPr>
      <w:r>
        <w:rPr>
          <w:rStyle w:val="Normal1"/>
          <w:rFonts w:ascii="Tw Cen MT" w:hAnsi="Tw Cen MT" w:cs="Arial"/>
          <w:b/>
          <w:sz w:val="22"/>
          <w:szCs w:val="22"/>
        </w:rPr>
        <w:t xml:space="preserve">4. </w:t>
      </w:r>
      <w:r>
        <w:rPr>
          <w:rFonts w:ascii="Tahoma" w:hAnsi="Tahoma" w:cs="Tahoma"/>
          <w:b/>
          <w:bCs/>
        </w:rPr>
        <w:t>COMPONENTE DE FORTALECIMIENTO INSTITUCIONAL</w:t>
      </w:r>
    </w:p>
    <w:p w14:paraId="0362C89C" w14:textId="77777777" w:rsidR="00B15CF1" w:rsidRDefault="00B15CF1" w:rsidP="00B15CF1">
      <w:pPr>
        <w:jc w:val="both"/>
        <w:rPr>
          <w:rFonts w:ascii="Tahoma" w:hAnsi="Tahoma" w:cs="Tahoma"/>
          <w:b/>
          <w:bCs/>
        </w:rPr>
      </w:pPr>
    </w:p>
    <w:tbl>
      <w:tblPr>
        <w:tblW w:w="10560" w:type="dxa"/>
        <w:tblInd w:w="55" w:type="dxa"/>
        <w:tblCellMar>
          <w:left w:w="70" w:type="dxa"/>
          <w:right w:w="70" w:type="dxa"/>
        </w:tblCellMar>
        <w:tblLook w:val="04A0" w:firstRow="1" w:lastRow="0" w:firstColumn="1" w:lastColumn="0" w:noHBand="0" w:noVBand="1"/>
      </w:tblPr>
      <w:tblGrid>
        <w:gridCol w:w="2567"/>
        <w:gridCol w:w="3473"/>
        <w:gridCol w:w="2260"/>
        <w:gridCol w:w="2260"/>
      </w:tblGrid>
      <w:tr w:rsidR="00B15CF1" w:rsidRPr="00B15CF1" w14:paraId="4CE7AAAD" w14:textId="77777777" w:rsidTr="007D7285">
        <w:trPr>
          <w:trHeight w:val="600"/>
        </w:trPr>
        <w:tc>
          <w:tcPr>
            <w:tcW w:w="2567" w:type="dxa"/>
            <w:tcBorders>
              <w:top w:val="single" w:sz="4" w:space="0" w:color="auto"/>
              <w:left w:val="single" w:sz="4" w:space="0" w:color="auto"/>
              <w:bottom w:val="single" w:sz="4" w:space="0" w:color="auto"/>
              <w:right w:val="single" w:sz="4" w:space="0" w:color="auto"/>
            </w:tcBorders>
            <w:shd w:val="clear" w:color="000000" w:fill="8DB4E2"/>
            <w:noWrap/>
            <w:vAlign w:val="center"/>
            <w:hideMark/>
          </w:tcPr>
          <w:p w14:paraId="7D8E589B" w14:textId="77777777" w:rsidR="00B15CF1" w:rsidRPr="00B15CF1" w:rsidRDefault="00B15CF1" w:rsidP="00B15CF1">
            <w:pPr>
              <w:suppressAutoHyphens w:val="0"/>
              <w:jc w:val="center"/>
              <w:rPr>
                <w:rFonts w:ascii="Calibri" w:hAnsi="Calibri" w:cs="Calibri"/>
                <w:b/>
                <w:bCs/>
                <w:color w:val="000000"/>
                <w:sz w:val="22"/>
                <w:szCs w:val="22"/>
                <w:lang w:val="es-CO" w:eastAsia="es-CO"/>
              </w:rPr>
            </w:pPr>
            <w:r w:rsidRPr="00B15CF1">
              <w:rPr>
                <w:rFonts w:ascii="Calibri" w:hAnsi="Calibri" w:cs="Calibri"/>
                <w:b/>
                <w:bCs/>
                <w:color w:val="000000"/>
                <w:sz w:val="22"/>
                <w:szCs w:val="22"/>
                <w:lang w:val="es-CO" w:eastAsia="es-CO"/>
              </w:rPr>
              <w:t>LINEAS DE ACCIÓN</w:t>
            </w:r>
          </w:p>
        </w:tc>
        <w:tc>
          <w:tcPr>
            <w:tcW w:w="3473" w:type="dxa"/>
            <w:tcBorders>
              <w:top w:val="single" w:sz="4" w:space="0" w:color="auto"/>
              <w:left w:val="nil"/>
              <w:bottom w:val="single" w:sz="4" w:space="0" w:color="auto"/>
              <w:right w:val="single" w:sz="4" w:space="0" w:color="auto"/>
            </w:tcBorders>
            <w:shd w:val="clear" w:color="000000" w:fill="8DB4E2"/>
            <w:noWrap/>
            <w:vAlign w:val="center"/>
            <w:hideMark/>
          </w:tcPr>
          <w:p w14:paraId="58EA38A7" w14:textId="77777777" w:rsidR="00B15CF1" w:rsidRPr="00B15CF1" w:rsidRDefault="00B15CF1" w:rsidP="00B15CF1">
            <w:pPr>
              <w:suppressAutoHyphens w:val="0"/>
              <w:jc w:val="center"/>
              <w:rPr>
                <w:rFonts w:ascii="Calibri" w:hAnsi="Calibri" w:cs="Calibri"/>
                <w:b/>
                <w:bCs/>
                <w:color w:val="000000"/>
                <w:sz w:val="22"/>
                <w:szCs w:val="22"/>
                <w:lang w:val="es-CO" w:eastAsia="es-CO"/>
              </w:rPr>
            </w:pPr>
            <w:r w:rsidRPr="00B15CF1">
              <w:rPr>
                <w:rFonts w:ascii="Calibri" w:hAnsi="Calibri" w:cs="Calibri"/>
                <w:b/>
                <w:bCs/>
                <w:color w:val="000000"/>
                <w:sz w:val="22"/>
                <w:szCs w:val="22"/>
                <w:lang w:val="es-CO" w:eastAsia="es-CO"/>
              </w:rPr>
              <w:t>ACCIONES</w:t>
            </w:r>
          </w:p>
        </w:tc>
        <w:tc>
          <w:tcPr>
            <w:tcW w:w="2260" w:type="dxa"/>
            <w:tcBorders>
              <w:top w:val="single" w:sz="4" w:space="0" w:color="auto"/>
              <w:left w:val="nil"/>
              <w:bottom w:val="single" w:sz="4" w:space="0" w:color="auto"/>
              <w:right w:val="single" w:sz="4" w:space="0" w:color="auto"/>
            </w:tcBorders>
            <w:shd w:val="clear" w:color="000000" w:fill="8DB4E2"/>
            <w:noWrap/>
            <w:vAlign w:val="center"/>
            <w:hideMark/>
          </w:tcPr>
          <w:p w14:paraId="2C8C52BC" w14:textId="77777777" w:rsidR="00B15CF1" w:rsidRPr="00B15CF1" w:rsidRDefault="00B15CF1" w:rsidP="00B15CF1">
            <w:pPr>
              <w:suppressAutoHyphens w:val="0"/>
              <w:jc w:val="center"/>
              <w:rPr>
                <w:rFonts w:ascii="Calibri" w:hAnsi="Calibri" w:cs="Calibri"/>
                <w:b/>
                <w:bCs/>
                <w:color w:val="000000"/>
                <w:sz w:val="22"/>
                <w:szCs w:val="22"/>
                <w:lang w:val="es-CO" w:eastAsia="es-CO"/>
              </w:rPr>
            </w:pPr>
            <w:r w:rsidRPr="00B15CF1">
              <w:rPr>
                <w:rFonts w:ascii="Calibri" w:hAnsi="Calibri" w:cs="Calibri"/>
                <w:b/>
                <w:bCs/>
                <w:color w:val="000000"/>
                <w:sz w:val="22"/>
                <w:szCs w:val="22"/>
                <w:lang w:val="es-CO" w:eastAsia="es-CO"/>
              </w:rPr>
              <w:t>METAS ALCANZADAS</w:t>
            </w:r>
          </w:p>
        </w:tc>
        <w:tc>
          <w:tcPr>
            <w:tcW w:w="2260" w:type="dxa"/>
            <w:tcBorders>
              <w:top w:val="single" w:sz="4" w:space="0" w:color="auto"/>
              <w:left w:val="nil"/>
              <w:bottom w:val="single" w:sz="4" w:space="0" w:color="auto"/>
              <w:right w:val="single" w:sz="4" w:space="0" w:color="auto"/>
            </w:tcBorders>
            <w:shd w:val="clear" w:color="000000" w:fill="8DB4E2"/>
            <w:noWrap/>
            <w:vAlign w:val="center"/>
            <w:hideMark/>
          </w:tcPr>
          <w:p w14:paraId="1E4EB7A3" w14:textId="77777777" w:rsidR="00B15CF1" w:rsidRPr="00B15CF1" w:rsidRDefault="00B15CF1" w:rsidP="00B15CF1">
            <w:pPr>
              <w:suppressAutoHyphens w:val="0"/>
              <w:jc w:val="center"/>
              <w:rPr>
                <w:rFonts w:ascii="Calibri" w:hAnsi="Calibri" w:cs="Calibri"/>
                <w:b/>
                <w:bCs/>
                <w:color w:val="000000"/>
                <w:sz w:val="22"/>
                <w:szCs w:val="22"/>
                <w:lang w:val="es-CO" w:eastAsia="es-CO"/>
              </w:rPr>
            </w:pPr>
            <w:r w:rsidRPr="00B15CF1">
              <w:rPr>
                <w:rFonts w:ascii="Calibri" w:hAnsi="Calibri" w:cs="Calibri"/>
                <w:b/>
                <w:bCs/>
                <w:color w:val="000000"/>
                <w:sz w:val="22"/>
                <w:szCs w:val="22"/>
                <w:lang w:val="es-CO" w:eastAsia="es-CO"/>
              </w:rPr>
              <w:t>RECOMENDACIONES</w:t>
            </w:r>
          </w:p>
        </w:tc>
      </w:tr>
      <w:tr w:rsidR="00B15CF1" w:rsidRPr="00B15CF1" w14:paraId="6798A2FE" w14:textId="77777777" w:rsidTr="007D7285">
        <w:trPr>
          <w:trHeight w:val="720"/>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14:paraId="6E8B8D1B" w14:textId="319EB0F2" w:rsidR="00B15CF1" w:rsidRPr="00B15CF1" w:rsidRDefault="00B15CF1" w:rsidP="00695BAE">
            <w:pPr>
              <w:suppressAutoHyphens w:val="0"/>
              <w:jc w:val="both"/>
              <w:rPr>
                <w:rFonts w:ascii="Calibri" w:hAnsi="Calibri" w:cs="Calibri"/>
                <w:color w:val="000000"/>
                <w:sz w:val="22"/>
                <w:szCs w:val="22"/>
                <w:lang w:val="es-CO" w:eastAsia="es-CO"/>
              </w:rPr>
            </w:pPr>
            <w:r>
              <w:rPr>
                <w:rFonts w:ascii="Calibri" w:hAnsi="Calibri" w:cs="Calibri"/>
                <w:color w:val="000000"/>
                <w:sz w:val="22"/>
                <w:szCs w:val="22"/>
                <w:lang w:val="es-CO" w:eastAsia="es-CO"/>
              </w:rPr>
              <w:t xml:space="preserve">Reporte Unificado </w:t>
            </w:r>
            <w:r w:rsidR="007F5B52">
              <w:rPr>
                <w:rFonts w:ascii="Calibri" w:hAnsi="Calibri" w:cs="Calibri"/>
                <w:color w:val="000000"/>
                <w:sz w:val="22"/>
                <w:szCs w:val="22"/>
                <w:lang w:val="es-CO" w:eastAsia="es-CO"/>
              </w:rPr>
              <w:t>del Sistema de Información, coordinación y Seguimiento Territorial de la Política Pública de Víctimas del Conflicto Armado Interno (</w:t>
            </w:r>
            <w:r w:rsidR="007F5B52" w:rsidRPr="0017657E">
              <w:rPr>
                <w:rFonts w:ascii="Calibri" w:hAnsi="Calibri" w:cs="Calibri"/>
                <w:b/>
                <w:color w:val="000000"/>
                <w:sz w:val="22"/>
                <w:szCs w:val="22"/>
                <w:lang w:val="es-CO" w:eastAsia="es-CO"/>
              </w:rPr>
              <w:t>RUSICST</w:t>
            </w:r>
            <w:r w:rsidR="007F5B52">
              <w:rPr>
                <w:rFonts w:ascii="Calibri" w:hAnsi="Calibri" w:cs="Calibri"/>
                <w:color w:val="000000"/>
                <w:sz w:val="22"/>
                <w:szCs w:val="22"/>
                <w:lang w:val="es-CO" w:eastAsia="es-CO"/>
              </w:rPr>
              <w:t>)</w:t>
            </w:r>
          </w:p>
        </w:tc>
        <w:tc>
          <w:tcPr>
            <w:tcW w:w="3473" w:type="dxa"/>
            <w:tcBorders>
              <w:top w:val="nil"/>
              <w:left w:val="nil"/>
              <w:bottom w:val="single" w:sz="4" w:space="0" w:color="auto"/>
              <w:right w:val="single" w:sz="4" w:space="0" w:color="auto"/>
            </w:tcBorders>
            <w:shd w:val="clear" w:color="auto" w:fill="auto"/>
            <w:noWrap/>
            <w:hideMark/>
          </w:tcPr>
          <w:p w14:paraId="6E748426" w14:textId="61F49B2F" w:rsidR="00B15CF1" w:rsidRDefault="0027752E" w:rsidP="007D7285">
            <w:pPr>
              <w:suppressAutoHyphens w:val="0"/>
              <w:jc w:val="both"/>
              <w:rPr>
                <w:rFonts w:ascii="Calibri" w:hAnsi="Calibri" w:cs="Calibri"/>
                <w:color w:val="000000"/>
                <w:sz w:val="22"/>
                <w:szCs w:val="22"/>
                <w:lang w:val="es-CO" w:eastAsia="es-CO"/>
              </w:rPr>
            </w:pPr>
            <w:r>
              <w:rPr>
                <w:rFonts w:ascii="Calibri" w:hAnsi="Calibri" w:cs="Calibri"/>
                <w:color w:val="000000"/>
                <w:sz w:val="22"/>
                <w:szCs w:val="22"/>
                <w:lang w:val="es-CO" w:eastAsia="es-CO"/>
              </w:rPr>
              <w:t>1- Se estableció articulación con las dependencias del Distrito para la consecución de la información a reportar en el Reporte Unificado</w:t>
            </w:r>
            <w:r w:rsidR="009D30E6">
              <w:rPr>
                <w:rFonts w:ascii="Calibri" w:hAnsi="Calibri" w:cs="Calibri"/>
                <w:color w:val="000000"/>
                <w:sz w:val="22"/>
                <w:szCs w:val="22"/>
                <w:lang w:val="es-CO" w:eastAsia="es-CO"/>
              </w:rPr>
              <w:t>.</w:t>
            </w:r>
          </w:p>
          <w:p w14:paraId="0F2F5A92" w14:textId="3D4CD733" w:rsidR="0027752E" w:rsidRDefault="0027752E" w:rsidP="007D7285">
            <w:pPr>
              <w:suppressAutoHyphens w:val="0"/>
              <w:jc w:val="both"/>
              <w:rPr>
                <w:rFonts w:ascii="Calibri" w:hAnsi="Calibri" w:cs="Calibri"/>
                <w:color w:val="000000"/>
                <w:sz w:val="22"/>
                <w:szCs w:val="22"/>
                <w:lang w:val="es-CO" w:eastAsia="es-CO"/>
              </w:rPr>
            </w:pPr>
            <w:r>
              <w:rPr>
                <w:rFonts w:ascii="Calibri" w:hAnsi="Calibri" w:cs="Calibri"/>
                <w:color w:val="000000"/>
                <w:sz w:val="22"/>
                <w:szCs w:val="22"/>
                <w:lang w:val="es-CO" w:eastAsia="es-CO"/>
              </w:rPr>
              <w:t>2 - Sirvió de guía o columna vertebral para adelantar y desarrollar acciones para</w:t>
            </w:r>
            <w:r w:rsidR="00E326ED">
              <w:rPr>
                <w:rFonts w:ascii="Calibri" w:hAnsi="Calibri" w:cs="Calibri"/>
                <w:color w:val="000000"/>
                <w:sz w:val="22"/>
                <w:szCs w:val="22"/>
                <w:lang w:val="es-CO" w:eastAsia="es-CO"/>
              </w:rPr>
              <w:t xml:space="preserve"> el diseño, i</w:t>
            </w:r>
            <w:r>
              <w:rPr>
                <w:rFonts w:ascii="Calibri" w:hAnsi="Calibri" w:cs="Calibri"/>
                <w:color w:val="000000"/>
                <w:sz w:val="22"/>
                <w:szCs w:val="22"/>
                <w:lang w:val="es-CO" w:eastAsia="es-CO"/>
              </w:rPr>
              <w:t>mplementación</w:t>
            </w:r>
            <w:r w:rsidR="00E326ED">
              <w:rPr>
                <w:rFonts w:ascii="Calibri" w:hAnsi="Calibri" w:cs="Calibri"/>
                <w:color w:val="000000"/>
                <w:sz w:val="22"/>
                <w:szCs w:val="22"/>
                <w:lang w:val="es-CO" w:eastAsia="es-CO"/>
              </w:rPr>
              <w:t xml:space="preserve"> y evaluación y seguimiento </w:t>
            </w:r>
            <w:r>
              <w:rPr>
                <w:rFonts w:ascii="Calibri" w:hAnsi="Calibri" w:cs="Calibri"/>
                <w:color w:val="000000"/>
                <w:sz w:val="22"/>
                <w:szCs w:val="22"/>
                <w:lang w:val="es-CO" w:eastAsia="es-CO"/>
              </w:rPr>
              <w:t>de la política pública de v</w:t>
            </w:r>
            <w:r w:rsidR="009D30E6">
              <w:rPr>
                <w:rFonts w:ascii="Calibri" w:hAnsi="Calibri" w:cs="Calibri"/>
                <w:color w:val="000000"/>
                <w:sz w:val="22"/>
                <w:szCs w:val="22"/>
                <w:lang w:val="es-CO" w:eastAsia="es-CO"/>
              </w:rPr>
              <w:t>íctimas (</w:t>
            </w:r>
            <w:r>
              <w:rPr>
                <w:rFonts w:ascii="Calibri" w:hAnsi="Calibri" w:cs="Calibri"/>
                <w:color w:val="000000"/>
                <w:sz w:val="22"/>
                <w:szCs w:val="22"/>
                <w:lang w:val="es-CO" w:eastAsia="es-CO"/>
              </w:rPr>
              <w:t xml:space="preserve">Planes de contingencia, Planes de Prevención, </w:t>
            </w:r>
            <w:r w:rsidR="00E326ED">
              <w:rPr>
                <w:rFonts w:ascii="Calibri" w:hAnsi="Calibri" w:cs="Calibri"/>
                <w:color w:val="000000"/>
                <w:sz w:val="22"/>
                <w:szCs w:val="22"/>
                <w:lang w:val="es-CO" w:eastAsia="es-CO"/>
              </w:rPr>
              <w:t xml:space="preserve">Comités, </w:t>
            </w:r>
            <w:r>
              <w:rPr>
                <w:rFonts w:ascii="Calibri" w:hAnsi="Calibri" w:cs="Calibri"/>
                <w:color w:val="000000"/>
                <w:sz w:val="22"/>
                <w:szCs w:val="22"/>
                <w:lang w:val="es-CO" w:eastAsia="es-CO"/>
              </w:rPr>
              <w:t>Subcomités, Planes operativos y reglamentos de los subcomités</w:t>
            </w:r>
            <w:r w:rsidR="009D30E6">
              <w:rPr>
                <w:rFonts w:ascii="Calibri" w:hAnsi="Calibri" w:cs="Calibri"/>
                <w:color w:val="000000"/>
                <w:sz w:val="22"/>
                <w:szCs w:val="22"/>
                <w:lang w:val="es-CO" w:eastAsia="es-CO"/>
              </w:rPr>
              <w:t>.</w:t>
            </w:r>
          </w:p>
          <w:p w14:paraId="5E1AF6F9" w14:textId="77777777" w:rsidR="009D30E6" w:rsidRDefault="009D30E6" w:rsidP="007D7285">
            <w:pPr>
              <w:suppressAutoHyphens w:val="0"/>
              <w:jc w:val="both"/>
              <w:rPr>
                <w:rFonts w:ascii="Calibri" w:hAnsi="Calibri" w:cs="Calibri"/>
                <w:color w:val="000000"/>
                <w:sz w:val="22"/>
                <w:szCs w:val="22"/>
                <w:lang w:val="es-CO" w:eastAsia="es-CO"/>
              </w:rPr>
            </w:pPr>
            <w:r>
              <w:rPr>
                <w:rFonts w:ascii="Calibri" w:hAnsi="Calibri" w:cs="Calibri"/>
                <w:color w:val="000000"/>
                <w:sz w:val="22"/>
                <w:szCs w:val="22"/>
                <w:lang w:val="es-CO" w:eastAsia="es-CO"/>
              </w:rPr>
              <w:t xml:space="preserve">3- Empoderamiento de la administración para designar un funcionario encargado de diligenciar la herramienta </w:t>
            </w:r>
            <w:r w:rsidRPr="006F431F">
              <w:rPr>
                <w:rFonts w:ascii="Calibri" w:hAnsi="Calibri" w:cs="Calibri"/>
                <w:b/>
                <w:color w:val="000000"/>
                <w:sz w:val="22"/>
                <w:szCs w:val="22"/>
                <w:lang w:val="es-CO" w:eastAsia="es-CO"/>
              </w:rPr>
              <w:t xml:space="preserve">RUSICST </w:t>
            </w:r>
            <w:r>
              <w:rPr>
                <w:rFonts w:ascii="Calibri" w:hAnsi="Calibri" w:cs="Calibri"/>
                <w:color w:val="000000"/>
                <w:sz w:val="22"/>
                <w:szCs w:val="22"/>
                <w:lang w:val="es-CO" w:eastAsia="es-CO"/>
              </w:rPr>
              <w:t xml:space="preserve">de acuerdo a lo contemplado en el parágrafo </w:t>
            </w:r>
            <w:r w:rsidR="007C1115">
              <w:rPr>
                <w:rFonts w:ascii="Calibri" w:hAnsi="Calibri" w:cs="Calibri"/>
                <w:color w:val="000000"/>
                <w:sz w:val="22"/>
                <w:szCs w:val="22"/>
                <w:lang w:val="es-CO" w:eastAsia="es-CO"/>
              </w:rPr>
              <w:t>2 del</w:t>
            </w:r>
            <w:r>
              <w:rPr>
                <w:rFonts w:ascii="Calibri" w:hAnsi="Calibri" w:cs="Calibri"/>
                <w:color w:val="000000"/>
                <w:sz w:val="22"/>
                <w:szCs w:val="22"/>
                <w:lang w:val="es-CO" w:eastAsia="es-CO"/>
              </w:rPr>
              <w:t xml:space="preserve"> Decreto 4800 de </w:t>
            </w:r>
            <w:r w:rsidR="007C1115">
              <w:rPr>
                <w:rFonts w:ascii="Calibri" w:hAnsi="Calibri" w:cs="Calibri"/>
                <w:color w:val="000000"/>
                <w:sz w:val="22"/>
                <w:szCs w:val="22"/>
                <w:lang w:val="es-CO" w:eastAsia="es-CO"/>
              </w:rPr>
              <w:t>2011.</w:t>
            </w:r>
          </w:p>
          <w:p w14:paraId="7AB131FA" w14:textId="1740E7C0" w:rsidR="006F431F" w:rsidRPr="00B15CF1" w:rsidRDefault="006F431F" w:rsidP="007D7285">
            <w:pPr>
              <w:suppressAutoHyphens w:val="0"/>
              <w:jc w:val="both"/>
              <w:rPr>
                <w:rFonts w:ascii="Calibri" w:hAnsi="Calibri" w:cs="Calibri"/>
                <w:color w:val="000000"/>
                <w:sz w:val="22"/>
                <w:szCs w:val="22"/>
                <w:lang w:val="es-CO" w:eastAsia="es-CO"/>
              </w:rPr>
            </w:pPr>
            <w:r>
              <w:rPr>
                <w:rFonts w:ascii="Calibri" w:hAnsi="Calibri" w:cs="Calibri"/>
                <w:color w:val="000000"/>
                <w:sz w:val="22"/>
                <w:szCs w:val="22"/>
                <w:lang w:val="es-CO" w:eastAsia="es-CO"/>
              </w:rPr>
              <w:t xml:space="preserve">4- Desarrollo y diseño del plan de mejoramiento de acuerdo a las debilidades y dificultades identificadas mediante el </w:t>
            </w:r>
            <w:r w:rsidRPr="006F431F">
              <w:rPr>
                <w:rFonts w:ascii="Calibri" w:hAnsi="Calibri" w:cs="Calibri"/>
                <w:b/>
                <w:color w:val="000000"/>
                <w:sz w:val="22"/>
                <w:szCs w:val="22"/>
                <w:lang w:val="es-CO" w:eastAsia="es-CO"/>
              </w:rPr>
              <w:t xml:space="preserve">RUSICST </w:t>
            </w:r>
            <w:r>
              <w:rPr>
                <w:rFonts w:ascii="Calibri" w:hAnsi="Calibri" w:cs="Calibri"/>
                <w:color w:val="000000"/>
                <w:sz w:val="22"/>
                <w:szCs w:val="22"/>
                <w:lang w:val="es-CO" w:eastAsia="es-CO"/>
              </w:rPr>
              <w:t>en la implementación de la Política Pública de Víctimas</w:t>
            </w:r>
          </w:p>
        </w:tc>
        <w:tc>
          <w:tcPr>
            <w:tcW w:w="2260" w:type="dxa"/>
            <w:tcBorders>
              <w:top w:val="nil"/>
              <w:left w:val="nil"/>
              <w:bottom w:val="single" w:sz="4" w:space="0" w:color="auto"/>
              <w:right w:val="single" w:sz="4" w:space="0" w:color="auto"/>
            </w:tcBorders>
            <w:shd w:val="clear" w:color="auto" w:fill="auto"/>
            <w:noWrap/>
            <w:hideMark/>
          </w:tcPr>
          <w:p w14:paraId="39DF3DE5" w14:textId="13B24BA0" w:rsidR="00B15CF1" w:rsidRDefault="00BA6121" w:rsidP="00750998">
            <w:pPr>
              <w:suppressAutoHyphens w:val="0"/>
              <w:jc w:val="both"/>
              <w:rPr>
                <w:rFonts w:ascii="Calibri" w:hAnsi="Calibri" w:cs="Calibri"/>
                <w:color w:val="000000"/>
                <w:sz w:val="22"/>
                <w:szCs w:val="22"/>
                <w:lang w:val="es-CO" w:eastAsia="es-CO"/>
              </w:rPr>
            </w:pPr>
            <w:r>
              <w:rPr>
                <w:rFonts w:ascii="Calibri" w:hAnsi="Calibri" w:cs="Calibri"/>
                <w:color w:val="000000"/>
                <w:sz w:val="22"/>
                <w:szCs w:val="22"/>
                <w:lang w:val="es-CO" w:eastAsia="es-CO"/>
              </w:rPr>
              <w:t xml:space="preserve">1 - </w:t>
            </w:r>
            <w:r w:rsidR="00B15CF1" w:rsidRPr="00B15CF1">
              <w:rPr>
                <w:rFonts w:ascii="Calibri" w:hAnsi="Calibri" w:cs="Calibri"/>
                <w:color w:val="000000"/>
                <w:sz w:val="22"/>
                <w:szCs w:val="22"/>
                <w:lang w:val="es-CO" w:eastAsia="es-CO"/>
              </w:rPr>
              <w:t> </w:t>
            </w:r>
            <w:r w:rsidR="00146FE6">
              <w:rPr>
                <w:rFonts w:ascii="Calibri" w:hAnsi="Calibri" w:cs="Calibri"/>
                <w:color w:val="000000"/>
                <w:sz w:val="22"/>
                <w:szCs w:val="22"/>
                <w:lang w:val="es-CO" w:eastAsia="es-CO"/>
              </w:rPr>
              <w:t>Desarrollo de acciones para implementación de la política publica de víctimas.</w:t>
            </w:r>
          </w:p>
          <w:p w14:paraId="7ECA67D2" w14:textId="1589D8AB" w:rsidR="00BA6121" w:rsidRDefault="00BA6121" w:rsidP="00750998">
            <w:pPr>
              <w:suppressAutoHyphens w:val="0"/>
              <w:jc w:val="both"/>
              <w:rPr>
                <w:rFonts w:ascii="Calibri" w:hAnsi="Calibri" w:cs="Calibri"/>
                <w:color w:val="000000"/>
                <w:sz w:val="22"/>
                <w:szCs w:val="22"/>
                <w:lang w:val="es-CO" w:eastAsia="es-CO"/>
              </w:rPr>
            </w:pPr>
            <w:r>
              <w:rPr>
                <w:rFonts w:ascii="Calibri" w:hAnsi="Calibri" w:cs="Calibri"/>
                <w:color w:val="000000"/>
                <w:sz w:val="22"/>
                <w:szCs w:val="22"/>
                <w:lang w:val="es-CO" w:eastAsia="es-CO"/>
              </w:rPr>
              <w:t>2 - Seguimiento a la implementación de la ley, en temas como: Instancias de coordinación (comités y subcomités)</w:t>
            </w:r>
          </w:p>
          <w:p w14:paraId="763927CD" w14:textId="544D2EF0" w:rsidR="00750998" w:rsidRDefault="006F431F" w:rsidP="00750998">
            <w:pPr>
              <w:suppressAutoHyphens w:val="0"/>
              <w:jc w:val="both"/>
              <w:rPr>
                <w:rFonts w:ascii="Calibri" w:hAnsi="Calibri" w:cs="Calibri"/>
                <w:color w:val="000000"/>
                <w:sz w:val="22"/>
                <w:szCs w:val="22"/>
                <w:lang w:val="es-CO" w:eastAsia="es-CO"/>
              </w:rPr>
            </w:pPr>
            <w:r>
              <w:rPr>
                <w:rFonts w:ascii="Calibri" w:hAnsi="Calibri" w:cs="Calibri"/>
                <w:color w:val="000000"/>
                <w:sz w:val="22"/>
                <w:szCs w:val="22"/>
                <w:lang w:val="es-CO" w:eastAsia="es-CO"/>
              </w:rPr>
              <w:t xml:space="preserve">3- </w:t>
            </w:r>
            <w:r w:rsidR="005D50DE">
              <w:rPr>
                <w:rFonts w:ascii="Calibri" w:hAnsi="Calibri" w:cs="Calibri"/>
                <w:color w:val="000000"/>
                <w:sz w:val="22"/>
                <w:szCs w:val="22"/>
                <w:lang w:val="es-CO" w:eastAsia="es-CO"/>
              </w:rPr>
              <w:t>Presentación del RUSICST en los tiempos establecidos por la Unidad de Víctimas y Ministerio del Interior.</w:t>
            </w:r>
          </w:p>
          <w:p w14:paraId="7AD736AF" w14:textId="7F45F544" w:rsidR="00146FE6" w:rsidRPr="00B15CF1" w:rsidRDefault="00146FE6" w:rsidP="00750998">
            <w:pPr>
              <w:suppressAutoHyphens w:val="0"/>
              <w:jc w:val="both"/>
              <w:rPr>
                <w:rFonts w:ascii="Calibri" w:hAnsi="Calibri" w:cs="Calibri"/>
                <w:color w:val="000000"/>
                <w:sz w:val="22"/>
                <w:szCs w:val="22"/>
                <w:lang w:val="es-CO" w:eastAsia="es-CO"/>
              </w:rPr>
            </w:pPr>
          </w:p>
        </w:tc>
        <w:tc>
          <w:tcPr>
            <w:tcW w:w="2260" w:type="dxa"/>
            <w:tcBorders>
              <w:top w:val="nil"/>
              <w:left w:val="nil"/>
              <w:bottom w:val="single" w:sz="4" w:space="0" w:color="auto"/>
              <w:right w:val="single" w:sz="4" w:space="0" w:color="auto"/>
            </w:tcBorders>
            <w:shd w:val="clear" w:color="auto" w:fill="auto"/>
            <w:noWrap/>
            <w:hideMark/>
          </w:tcPr>
          <w:p w14:paraId="7FFC6EC6" w14:textId="3D826D14" w:rsidR="00B15CF1" w:rsidRDefault="00FC2267" w:rsidP="00FC2267">
            <w:pPr>
              <w:suppressAutoHyphens w:val="0"/>
              <w:jc w:val="both"/>
              <w:rPr>
                <w:rFonts w:ascii="Calibri" w:hAnsi="Calibri" w:cs="Calibri"/>
                <w:color w:val="000000"/>
                <w:sz w:val="22"/>
                <w:szCs w:val="22"/>
                <w:lang w:val="es-CO" w:eastAsia="es-CO"/>
              </w:rPr>
            </w:pPr>
            <w:r>
              <w:rPr>
                <w:rFonts w:ascii="Calibri" w:hAnsi="Calibri" w:cs="Calibri"/>
                <w:color w:val="000000"/>
                <w:sz w:val="22"/>
                <w:szCs w:val="22"/>
                <w:lang w:val="es-CO" w:eastAsia="es-CO"/>
              </w:rPr>
              <w:t xml:space="preserve">1 - </w:t>
            </w:r>
            <w:r w:rsidR="00B15CF1" w:rsidRPr="00B15CF1">
              <w:rPr>
                <w:rFonts w:ascii="Calibri" w:hAnsi="Calibri" w:cs="Calibri"/>
                <w:color w:val="000000"/>
                <w:sz w:val="22"/>
                <w:szCs w:val="22"/>
                <w:lang w:val="es-CO" w:eastAsia="es-CO"/>
              </w:rPr>
              <w:t> </w:t>
            </w:r>
            <w:r>
              <w:rPr>
                <w:rFonts w:ascii="Calibri" w:hAnsi="Calibri" w:cs="Calibri"/>
                <w:color w:val="000000"/>
                <w:sz w:val="22"/>
                <w:szCs w:val="22"/>
                <w:lang w:val="es-CO" w:eastAsia="es-CO"/>
              </w:rPr>
              <w:t>Promover que se sigan desarrollando acciones que conlleven a la implementación de la política pública de víctimas.</w:t>
            </w:r>
          </w:p>
          <w:p w14:paraId="447D1E56" w14:textId="64B89D07" w:rsidR="007D7285" w:rsidRPr="007D7285" w:rsidRDefault="007D7285" w:rsidP="007D7285">
            <w:pPr>
              <w:jc w:val="both"/>
              <w:rPr>
                <w:rFonts w:asciiTheme="minorHAnsi" w:hAnsiTheme="minorHAnsi" w:cstheme="minorHAnsi"/>
                <w:sz w:val="22"/>
                <w:szCs w:val="22"/>
              </w:rPr>
            </w:pPr>
            <w:r w:rsidRPr="007D7285">
              <w:rPr>
                <w:rFonts w:asciiTheme="minorHAnsi" w:hAnsiTheme="minorHAnsi" w:cstheme="minorHAnsi"/>
                <w:sz w:val="22"/>
                <w:szCs w:val="22"/>
              </w:rPr>
              <w:t xml:space="preserve">2- Promover y garantizar la permanencia del enlace encargado de reportar la información actualizada por semestre del </w:t>
            </w:r>
            <w:r w:rsidRPr="007D7285">
              <w:rPr>
                <w:rFonts w:asciiTheme="minorHAnsi" w:hAnsiTheme="minorHAnsi" w:cstheme="minorHAnsi"/>
                <w:b/>
                <w:sz w:val="22"/>
                <w:szCs w:val="22"/>
              </w:rPr>
              <w:t>RUSICST</w:t>
            </w:r>
          </w:p>
          <w:p w14:paraId="77A83818" w14:textId="7FF24644" w:rsidR="00E326ED" w:rsidRPr="007D7285" w:rsidRDefault="007D7285" w:rsidP="007D7285">
            <w:pPr>
              <w:jc w:val="both"/>
              <w:rPr>
                <w:rFonts w:asciiTheme="minorHAnsi" w:hAnsiTheme="minorHAnsi" w:cstheme="minorHAnsi"/>
                <w:sz w:val="22"/>
                <w:szCs w:val="22"/>
              </w:rPr>
            </w:pPr>
            <w:r w:rsidRPr="007D7285">
              <w:rPr>
                <w:rFonts w:asciiTheme="minorHAnsi" w:hAnsiTheme="minorHAnsi" w:cstheme="minorHAnsi"/>
                <w:sz w:val="22"/>
                <w:szCs w:val="22"/>
              </w:rPr>
              <w:t>De conformidad con el Artículo 260 del Decreto 4800 de 2011: En el nivel territorial “...será responsabilidad de los gobernadores y de los alcaldes, garantizar el personal y los equipos que permitan el suministro adecuado y oportuno de la información requerida mediante el [RUSICST]”. Igualmente, “para la operación del RUSICST, las autoridades de las alcaldías y gobernaciones, designarán un enlace que se encargue de reportar la información actualizada por semestres...”</w:t>
            </w:r>
          </w:p>
          <w:p w14:paraId="7F486A56" w14:textId="77777777" w:rsidR="00FC2267" w:rsidRDefault="00FC2267" w:rsidP="007D7285">
            <w:pPr>
              <w:suppressAutoHyphens w:val="0"/>
              <w:jc w:val="both"/>
              <w:rPr>
                <w:rFonts w:ascii="Calibri" w:hAnsi="Calibri" w:cs="Calibri"/>
                <w:color w:val="000000"/>
                <w:sz w:val="22"/>
                <w:szCs w:val="22"/>
                <w:lang w:val="es-CO" w:eastAsia="es-CO"/>
              </w:rPr>
            </w:pPr>
          </w:p>
          <w:p w14:paraId="2D59C2F3" w14:textId="6CA7E4AB" w:rsidR="00FC2267" w:rsidRPr="00B15CF1" w:rsidRDefault="00FC2267" w:rsidP="00FC2267">
            <w:pPr>
              <w:suppressAutoHyphens w:val="0"/>
              <w:jc w:val="both"/>
              <w:rPr>
                <w:rFonts w:ascii="Calibri" w:hAnsi="Calibri" w:cs="Calibri"/>
                <w:color w:val="000000"/>
                <w:sz w:val="22"/>
                <w:szCs w:val="22"/>
                <w:lang w:val="es-CO" w:eastAsia="es-CO"/>
              </w:rPr>
            </w:pPr>
          </w:p>
        </w:tc>
      </w:tr>
    </w:tbl>
    <w:p w14:paraId="6B754DED" w14:textId="0E3B6FAB" w:rsidR="00B15CF1" w:rsidRDefault="00B15CF1" w:rsidP="00884EC6">
      <w:pPr>
        <w:shd w:val="clear" w:color="auto" w:fill="FFFFFF"/>
        <w:suppressAutoHyphens w:val="0"/>
        <w:spacing w:line="319" w:lineRule="atLeast"/>
        <w:rPr>
          <w:rStyle w:val="Normal1"/>
          <w:rFonts w:ascii="Tw Cen MT" w:hAnsi="Tw Cen MT" w:cs="Arial"/>
          <w:b/>
          <w:sz w:val="22"/>
          <w:szCs w:val="22"/>
        </w:rPr>
      </w:pPr>
    </w:p>
    <w:tbl>
      <w:tblPr>
        <w:tblW w:w="10560" w:type="dxa"/>
        <w:tblInd w:w="55" w:type="dxa"/>
        <w:tblCellMar>
          <w:left w:w="70" w:type="dxa"/>
          <w:right w:w="70" w:type="dxa"/>
        </w:tblCellMar>
        <w:tblLook w:val="04A0" w:firstRow="1" w:lastRow="0" w:firstColumn="1" w:lastColumn="0" w:noHBand="0" w:noVBand="1"/>
      </w:tblPr>
      <w:tblGrid>
        <w:gridCol w:w="2800"/>
        <w:gridCol w:w="3240"/>
        <w:gridCol w:w="2260"/>
        <w:gridCol w:w="2260"/>
      </w:tblGrid>
      <w:tr w:rsidR="00C90DF4" w:rsidRPr="00C90DF4" w14:paraId="29C85865" w14:textId="77777777" w:rsidTr="00C90DF4">
        <w:trPr>
          <w:trHeight w:val="600"/>
        </w:trPr>
        <w:tc>
          <w:tcPr>
            <w:tcW w:w="2800" w:type="dxa"/>
            <w:tcBorders>
              <w:top w:val="single" w:sz="4" w:space="0" w:color="auto"/>
              <w:left w:val="single" w:sz="4" w:space="0" w:color="auto"/>
              <w:bottom w:val="single" w:sz="4" w:space="0" w:color="auto"/>
              <w:right w:val="single" w:sz="4" w:space="0" w:color="auto"/>
            </w:tcBorders>
            <w:shd w:val="clear" w:color="000000" w:fill="8DB4E2"/>
            <w:noWrap/>
            <w:vAlign w:val="center"/>
            <w:hideMark/>
          </w:tcPr>
          <w:p w14:paraId="6A4707B6" w14:textId="77777777" w:rsidR="00C90DF4" w:rsidRPr="00C90DF4" w:rsidRDefault="00C90DF4" w:rsidP="00C90DF4">
            <w:pPr>
              <w:suppressAutoHyphens w:val="0"/>
              <w:jc w:val="center"/>
              <w:rPr>
                <w:rFonts w:ascii="Calibri" w:hAnsi="Calibri" w:cs="Calibri"/>
                <w:b/>
                <w:bCs/>
                <w:color w:val="000000"/>
                <w:sz w:val="22"/>
                <w:szCs w:val="22"/>
                <w:lang w:val="es-CO" w:eastAsia="es-CO"/>
              </w:rPr>
            </w:pPr>
            <w:r w:rsidRPr="00C90DF4">
              <w:rPr>
                <w:rFonts w:ascii="Calibri" w:hAnsi="Calibri" w:cs="Calibri"/>
                <w:b/>
                <w:bCs/>
                <w:color w:val="000000"/>
                <w:sz w:val="22"/>
                <w:szCs w:val="22"/>
                <w:lang w:val="es-CO" w:eastAsia="es-CO"/>
              </w:rPr>
              <w:t>LINEAS DE ACCIÓN</w:t>
            </w:r>
          </w:p>
        </w:tc>
        <w:tc>
          <w:tcPr>
            <w:tcW w:w="3240" w:type="dxa"/>
            <w:tcBorders>
              <w:top w:val="single" w:sz="4" w:space="0" w:color="auto"/>
              <w:left w:val="nil"/>
              <w:bottom w:val="single" w:sz="4" w:space="0" w:color="auto"/>
              <w:right w:val="single" w:sz="4" w:space="0" w:color="auto"/>
            </w:tcBorders>
            <w:shd w:val="clear" w:color="000000" w:fill="8DB4E2"/>
            <w:noWrap/>
            <w:vAlign w:val="center"/>
            <w:hideMark/>
          </w:tcPr>
          <w:p w14:paraId="41FFB60C" w14:textId="77777777" w:rsidR="00C90DF4" w:rsidRPr="00C90DF4" w:rsidRDefault="00C90DF4" w:rsidP="00C90DF4">
            <w:pPr>
              <w:suppressAutoHyphens w:val="0"/>
              <w:jc w:val="center"/>
              <w:rPr>
                <w:rFonts w:ascii="Calibri" w:hAnsi="Calibri" w:cs="Calibri"/>
                <w:b/>
                <w:bCs/>
                <w:color w:val="000000"/>
                <w:sz w:val="22"/>
                <w:szCs w:val="22"/>
                <w:lang w:val="es-CO" w:eastAsia="es-CO"/>
              </w:rPr>
            </w:pPr>
            <w:r w:rsidRPr="00C90DF4">
              <w:rPr>
                <w:rFonts w:ascii="Calibri" w:hAnsi="Calibri" w:cs="Calibri"/>
                <w:b/>
                <w:bCs/>
                <w:color w:val="000000"/>
                <w:sz w:val="22"/>
                <w:szCs w:val="22"/>
                <w:lang w:val="es-CO" w:eastAsia="es-CO"/>
              </w:rPr>
              <w:t>ACCIONES</w:t>
            </w:r>
          </w:p>
        </w:tc>
        <w:tc>
          <w:tcPr>
            <w:tcW w:w="2260" w:type="dxa"/>
            <w:tcBorders>
              <w:top w:val="single" w:sz="4" w:space="0" w:color="auto"/>
              <w:left w:val="nil"/>
              <w:bottom w:val="single" w:sz="4" w:space="0" w:color="auto"/>
              <w:right w:val="single" w:sz="4" w:space="0" w:color="auto"/>
            </w:tcBorders>
            <w:shd w:val="clear" w:color="000000" w:fill="8DB4E2"/>
            <w:noWrap/>
            <w:vAlign w:val="center"/>
            <w:hideMark/>
          </w:tcPr>
          <w:p w14:paraId="09F7B78A" w14:textId="77777777" w:rsidR="00C90DF4" w:rsidRPr="00C90DF4" w:rsidRDefault="00C90DF4" w:rsidP="00C90DF4">
            <w:pPr>
              <w:suppressAutoHyphens w:val="0"/>
              <w:jc w:val="center"/>
              <w:rPr>
                <w:rFonts w:ascii="Calibri" w:hAnsi="Calibri" w:cs="Calibri"/>
                <w:b/>
                <w:bCs/>
                <w:color w:val="000000"/>
                <w:sz w:val="22"/>
                <w:szCs w:val="22"/>
                <w:lang w:val="es-CO" w:eastAsia="es-CO"/>
              </w:rPr>
            </w:pPr>
            <w:r w:rsidRPr="00C90DF4">
              <w:rPr>
                <w:rFonts w:ascii="Calibri" w:hAnsi="Calibri" w:cs="Calibri"/>
                <w:b/>
                <w:bCs/>
                <w:color w:val="000000"/>
                <w:sz w:val="22"/>
                <w:szCs w:val="22"/>
                <w:lang w:val="es-CO" w:eastAsia="es-CO"/>
              </w:rPr>
              <w:t>METAS ALCANZADAS</w:t>
            </w:r>
          </w:p>
        </w:tc>
        <w:tc>
          <w:tcPr>
            <w:tcW w:w="2260" w:type="dxa"/>
            <w:tcBorders>
              <w:top w:val="single" w:sz="4" w:space="0" w:color="auto"/>
              <w:left w:val="nil"/>
              <w:bottom w:val="single" w:sz="4" w:space="0" w:color="auto"/>
              <w:right w:val="single" w:sz="4" w:space="0" w:color="auto"/>
            </w:tcBorders>
            <w:shd w:val="clear" w:color="000000" w:fill="8DB4E2"/>
            <w:noWrap/>
            <w:vAlign w:val="center"/>
            <w:hideMark/>
          </w:tcPr>
          <w:p w14:paraId="7F48E00D" w14:textId="77777777" w:rsidR="00C90DF4" w:rsidRPr="00C90DF4" w:rsidRDefault="00C90DF4" w:rsidP="00C90DF4">
            <w:pPr>
              <w:suppressAutoHyphens w:val="0"/>
              <w:jc w:val="center"/>
              <w:rPr>
                <w:rFonts w:ascii="Calibri" w:hAnsi="Calibri" w:cs="Calibri"/>
                <w:b/>
                <w:bCs/>
                <w:color w:val="000000"/>
                <w:sz w:val="22"/>
                <w:szCs w:val="22"/>
                <w:lang w:val="es-CO" w:eastAsia="es-CO"/>
              </w:rPr>
            </w:pPr>
            <w:r w:rsidRPr="00C90DF4">
              <w:rPr>
                <w:rFonts w:ascii="Calibri" w:hAnsi="Calibri" w:cs="Calibri"/>
                <w:b/>
                <w:bCs/>
                <w:color w:val="000000"/>
                <w:sz w:val="22"/>
                <w:szCs w:val="22"/>
                <w:lang w:val="es-CO" w:eastAsia="es-CO"/>
              </w:rPr>
              <w:t>RECOMENDACIONES</w:t>
            </w:r>
          </w:p>
        </w:tc>
      </w:tr>
      <w:tr w:rsidR="00C90DF4" w:rsidRPr="00C90DF4" w14:paraId="57F8BA74" w14:textId="77777777" w:rsidTr="0017657E">
        <w:trPr>
          <w:trHeight w:val="720"/>
        </w:trPr>
        <w:tc>
          <w:tcPr>
            <w:tcW w:w="2800" w:type="dxa"/>
            <w:tcBorders>
              <w:top w:val="nil"/>
              <w:left w:val="single" w:sz="4" w:space="0" w:color="auto"/>
              <w:bottom w:val="single" w:sz="4" w:space="0" w:color="auto"/>
              <w:right w:val="single" w:sz="4" w:space="0" w:color="auto"/>
            </w:tcBorders>
            <w:shd w:val="clear" w:color="auto" w:fill="auto"/>
            <w:noWrap/>
            <w:vAlign w:val="center"/>
            <w:hideMark/>
          </w:tcPr>
          <w:p w14:paraId="05F3F655" w14:textId="680DB0D0" w:rsidR="00C90DF4" w:rsidRPr="00C90DF4" w:rsidRDefault="00C90DF4" w:rsidP="0017657E">
            <w:pPr>
              <w:suppressAutoHyphens w:val="0"/>
              <w:jc w:val="center"/>
              <w:rPr>
                <w:rFonts w:ascii="Calibri" w:hAnsi="Calibri" w:cs="Calibri"/>
                <w:b/>
                <w:color w:val="000000"/>
                <w:sz w:val="22"/>
                <w:szCs w:val="22"/>
                <w:lang w:val="es-CO" w:eastAsia="es-CO"/>
              </w:rPr>
            </w:pPr>
            <w:r w:rsidRPr="0017657E">
              <w:rPr>
                <w:rFonts w:ascii="Calibri" w:hAnsi="Calibri" w:cs="Calibri"/>
                <w:b/>
                <w:color w:val="000000"/>
                <w:sz w:val="22"/>
                <w:szCs w:val="22"/>
                <w:lang w:val="es-CO" w:eastAsia="es-CO"/>
              </w:rPr>
              <w:t>Tablero Pat 2016</w:t>
            </w:r>
          </w:p>
        </w:tc>
        <w:tc>
          <w:tcPr>
            <w:tcW w:w="3240" w:type="dxa"/>
            <w:tcBorders>
              <w:top w:val="nil"/>
              <w:left w:val="nil"/>
              <w:bottom w:val="single" w:sz="4" w:space="0" w:color="auto"/>
              <w:right w:val="single" w:sz="4" w:space="0" w:color="auto"/>
            </w:tcBorders>
            <w:shd w:val="clear" w:color="auto" w:fill="auto"/>
            <w:noWrap/>
            <w:vAlign w:val="bottom"/>
            <w:hideMark/>
          </w:tcPr>
          <w:p w14:paraId="56DA6552" w14:textId="77C7F30E" w:rsidR="00D33328" w:rsidRDefault="00C90DF4" w:rsidP="00FA2619">
            <w:pPr>
              <w:suppressAutoHyphens w:val="0"/>
              <w:jc w:val="both"/>
              <w:rPr>
                <w:rFonts w:ascii="Calibri" w:hAnsi="Calibri" w:cs="Calibri"/>
                <w:color w:val="000000"/>
                <w:sz w:val="22"/>
                <w:szCs w:val="22"/>
                <w:lang w:val="es-CO" w:eastAsia="es-CO"/>
              </w:rPr>
            </w:pPr>
            <w:r w:rsidRPr="00C90DF4">
              <w:rPr>
                <w:rFonts w:ascii="Calibri" w:hAnsi="Calibri" w:cs="Calibri"/>
                <w:color w:val="000000"/>
                <w:sz w:val="22"/>
                <w:szCs w:val="22"/>
                <w:lang w:val="es-CO" w:eastAsia="es-CO"/>
              </w:rPr>
              <w:t> </w:t>
            </w:r>
            <w:r w:rsidR="00D33328">
              <w:rPr>
                <w:rFonts w:ascii="Calibri" w:hAnsi="Calibri" w:cs="Calibri"/>
                <w:color w:val="000000"/>
                <w:sz w:val="22"/>
                <w:szCs w:val="22"/>
                <w:lang w:val="es-CO" w:eastAsia="es-CO"/>
              </w:rPr>
              <w:t>- Se realizó el diagnóstico de</w:t>
            </w:r>
            <w:r w:rsidR="00DF6EF7">
              <w:rPr>
                <w:rFonts w:ascii="Calibri" w:hAnsi="Calibri" w:cs="Calibri"/>
                <w:color w:val="000000"/>
                <w:sz w:val="22"/>
                <w:szCs w:val="22"/>
                <w:lang w:val="es-CO" w:eastAsia="es-CO"/>
              </w:rPr>
              <w:t xml:space="preserve"> las </w:t>
            </w:r>
            <w:r w:rsidR="00D33328">
              <w:rPr>
                <w:rFonts w:ascii="Calibri" w:hAnsi="Calibri" w:cs="Calibri"/>
                <w:color w:val="000000"/>
                <w:sz w:val="22"/>
                <w:szCs w:val="22"/>
                <w:lang w:val="es-CO" w:eastAsia="es-CO"/>
              </w:rPr>
              <w:t>necesidades identificadas en la implementación</w:t>
            </w:r>
            <w:r w:rsidR="00DF6EF7">
              <w:rPr>
                <w:rFonts w:ascii="Calibri" w:hAnsi="Calibri" w:cs="Calibri"/>
                <w:color w:val="000000"/>
                <w:sz w:val="22"/>
                <w:szCs w:val="22"/>
                <w:lang w:val="es-CO" w:eastAsia="es-CO"/>
              </w:rPr>
              <w:t xml:space="preserve"> </w:t>
            </w:r>
            <w:r w:rsidR="00D33328">
              <w:rPr>
                <w:rFonts w:ascii="Calibri" w:hAnsi="Calibri" w:cs="Calibri"/>
                <w:color w:val="000000"/>
                <w:sz w:val="22"/>
                <w:szCs w:val="22"/>
                <w:lang w:val="es-CO" w:eastAsia="es-CO"/>
              </w:rPr>
              <w:t xml:space="preserve"> de </w:t>
            </w:r>
            <w:r w:rsidR="00DF6EF7">
              <w:rPr>
                <w:rFonts w:ascii="Calibri" w:hAnsi="Calibri" w:cs="Calibri"/>
                <w:color w:val="000000"/>
                <w:sz w:val="22"/>
                <w:szCs w:val="22"/>
                <w:lang w:val="es-CO" w:eastAsia="es-CO"/>
              </w:rPr>
              <w:t>componentes de la política pública de víctimas</w:t>
            </w:r>
            <w:r w:rsidR="00D33328">
              <w:rPr>
                <w:rFonts w:ascii="Calibri" w:hAnsi="Calibri" w:cs="Calibri"/>
                <w:color w:val="000000"/>
                <w:sz w:val="22"/>
                <w:szCs w:val="22"/>
                <w:lang w:val="es-CO" w:eastAsia="es-CO"/>
              </w:rPr>
              <w:t>.</w:t>
            </w:r>
          </w:p>
          <w:p w14:paraId="6D699254" w14:textId="061F8752" w:rsidR="00D33328" w:rsidRDefault="00D33328" w:rsidP="00FA2619">
            <w:pPr>
              <w:suppressAutoHyphens w:val="0"/>
              <w:jc w:val="both"/>
              <w:rPr>
                <w:rFonts w:ascii="Calibri" w:hAnsi="Calibri" w:cs="Calibri"/>
                <w:color w:val="000000"/>
                <w:sz w:val="22"/>
                <w:szCs w:val="22"/>
                <w:lang w:val="es-CO" w:eastAsia="es-CO"/>
              </w:rPr>
            </w:pPr>
            <w:r>
              <w:rPr>
                <w:rFonts w:ascii="Calibri" w:hAnsi="Calibri" w:cs="Calibri"/>
                <w:color w:val="000000"/>
                <w:sz w:val="22"/>
                <w:szCs w:val="22"/>
                <w:lang w:val="es-CO" w:eastAsia="es-CO"/>
              </w:rPr>
              <w:t xml:space="preserve">- Se establecieron compromisos para la vigencia 2016 de acuerdo a las debilidades o necesidades encontradas </w:t>
            </w:r>
          </w:p>
          <w:p w14:paraId="0BC26AA9" w14:textId="3275EF9E" w:rsidR="00D33328" w:rsidRDefault="0057778D" w:rsidP="00FA2619">
            <w:pPr>
              <w:suppressAutoHyphens w:val="0"/>
              <w:jc w:val="both"/>
              <w:rPr>
                <w:rFonts w:ascii="Calibri" w:hAnsi="Calibri" w:cs="Calibri"/>
                <w:color w:val="000000"/>
                <w:sz w:val="22"/>
                <w:szCs w:val="22"/>
                <w:lang w:val="es-CO" w:eastAsia="es-CO"/>
              </w:rPr>
            </w:pPr>
            <w:r>
              <w:rPr>
                <w:rFonts w:ascii="Calibri" w:hAnsi="Calibri" w:cs="Calibri"/>
                <w:color w:val="000000"/>
                <w:sz w:val="22"/>
                <w:szCs w:val="22"/>
                <w:lang w:val="es-CO" w:eastAsia="es-CO"/>
              </w:rPr>
              <w:t xml:space="preserve">-Articulación entre las dependencias de Secretaría de Gestión Social, Secretaría de Salud, Educación y Hábitat. </w:t>
            </w:r>
          </w:p>
          <w:p w14:paraId="7B3DD3F9" w14:textId="136DD66E" w:rsidR="00C90DF4" w:rsidRPr="00C90DF4" w:rsidRDefault="00D33328" w:rsidP="00FA2619">
            <w:pPr>
              <w:suppressAutoHyphens w:val="0"/>
              <w:jc w:val="both"/>
              <w:rPr>
                <w:rFonts w:ascii="Calibri" w:hAnsi="Calibri" w:cs="Calibri"/>
                <w:color w:val="000000"/>
                <w:sz w:val="22"/>
                <w:szCs w:val="22"/>
                <w:lang w:val="es-CO" w:eastAsia="es-CO"/>
              </w:rPr>
            </w:pPr>
            <w:r>
              <w:rPr>
                <w:rFonts w:ascii="Calibri" w:hAnsi="Calibri" w:cs="Calibri"/>
                <w:color w:val="000000"/>
                <w:sz w:val="22"/>
                <w:szCs w:val="22"/>
                <w:lang w:val="es-CO" w:eastAsia="es-CO"/>
              </w:rPr>
              <w:t xml:space="preserve"> </w:t>
            </w:r>
          </w:p>
        </w:tc>
        <w:tc>
          <w:tcPr>
            <w:tcW w:w="2260" w:type="dxa"/>
            <w:tcBorders>
              <w:top w:val="nil"/>
              <w:left w:val="nil"/>
              <w:bottom w:val="single" w:sz="4" w:space="0" w:color="auto"/>
              <w:right w:val="single" w:sz="4" w:space="0" w:color="auto"/>
            </w:tcBorders>
            <w:shd w:val="clear" w:color="auto" w:fill="auto"/>
            <w:noWrap/>
            <w:hideMark/>
          </w:tcPr>
          <w:p w14:paraId="0DF9E109" w14:textId="4CBF69CE" w:rsidR="00C90DF4" w:rsidRPr="00C90DF4" w:rsidRDefault="00C90DF4" w:rsidP="00FA2619">
            <w:pPr>
              <w:suppressAutoHyphens w:val="0"/>
              <w:jc w:val="both"/>
              <w:rPr>
                <w:rFonts w:ascii="Calibri" w:hAnsi="Calibri" w:cs="Calibri"/>
                <w:color w:val="000000"/>
                <w:sz w:val="22"/>
                <w:szCs w:val="22"/>
                <w:lang w:val="es-CO" w:eastAsia="es-CO"/>
              </w:rPr>
            </w:pPr>
            <w:r w:rsidRPr="00C90DF4">
              <w:rPr>
                <w:rFonts w:ascii="Calibri" w:hAnsi="Calibri" w:cs="Calibri"/>
                <w:color w:val="000000"/>
                <w:sz w:val="22"/>
                <w:szCs w:val="22"/>
                <w:lang w:val="es-CO" w:eastAsia="es-CO"/>
              </w:rPr>
              <w:t> </w:t>
            </w:r>
            <w:r w:rsidR="00FA2619">
              <w:rPr>
                <w:rFonts w:ascii="Calibri" w:hAnsi="Calibri" w:cs="Calibri"/>
                <w:color w:val="000000"/>
                <w:sz w:val="22"/>
                <w:szCs w:val="22"/>
                <w:lang w:val="es-CO" w:eastAsia="es-CO"/>
              </w:rPr>
              <w:t>-Presentación del diagnóstico de necesidades y compromiso para el PAT 2016</w:t>
            </w:r>
          </w:p>
        </w:tc>
        <w:tc>
          <w:tcPr>
            <w:tcW w:w="2260" w:type="dxa"/>
            <w:tcBorders>
              <w:top w:val="nil"/>
              <w:left w:val="nil"/>
              <w:bottom w:val="single" w:sz="4" w:space="0" w:color="auto"/>
              <w:right w:val="single" w:sz="4" w:space="0" w:color="auto"/>
            </w:tcBorders>
            <w:shd w:val="clear" w:color="auto" w:fill="auto"/>
            <w:noWrap/>
            <w:hideMark/>
          </w:tcPr>
          <w:p w14:paraId="463AC733" w14:textId="664AEB89" w:rsidR="00C90DF4" w:rsidRPr="00C90DF4" w:rsidRDefault="00C90DF4" w:rsidP="00FA2619">
            <w:pPr>
              <w:suppressAutoHyphens w:val="0"/>
              <w:jc w:val="both"/>
              <w:rPr>
                <w:rFonts w:ascii="Calibri" w:hAnsi="Calibri" w:cs="Calibri"/>
                <w:color w:val="000000"/>
                <w:sz w:val="22"/>
                <w:szCs w:val="22"/>
                <w:lang w:val="es-CO" w:eastAsia="es-CO"/>
              </w:rPr>
            </w:pPr>
            <w:r w:rsidRPr="00C90DF4">
              <w:rPr>
                <w:rFonts w:ascii="Calibri" w:hAnsi="Calibri" w:cs="Calibri"/>
                <w:color w:val="000000"/>
                <w:sz w:val="22"/>
                <w:szCs w:val="22"/>
                <w:lang w:val="es-CO" w:eastAsia="es-CO"/>
              </w:rPr>
              <w:t> </w:t>
            </w:r>
            <w:r w:rsidR="00FA2619">
              <w:rPr>
                <w:rFonts w:ascii="Calibri" w:hAnsi="Calibri" w:cs="Calibri"/>
                <w:color w:val="000000"/>
                <w:sz w:val="22"/>
                <w:szCs w:val="22"/>
                <w:lang w:val="es-CO" w:eastAsia="es-CO"/>
              </w:rPr>
              <w:t>-</w:t>
            </w:r>
            <w:r w:rsidR="00D06C4B">
              <w:rPr>
                <w:rFonts w:ascii="Calibri" w:hAnsi="Calibri" w:cs="Calibri"/>
                <w:color w:val="000000"/>
                <w:sz w:val="22"/>
                <w:szCs w:val="22"/>
                <w:lang w:val="es-CO" w:eastAsia="es-CO"/>
              </w:rPr>
              <w:t>Garantizar el presupuesto suficiente que garanticen adelantar acciones encaminadas a la implementación de la política pública de víctimas durante el año 2016</w:t>
            </w:r>
          </w:p>
        </w:tc>
      </w:tr>
    </w:tbl>
    <w:p w14:paraId="563A980C" w14:textId="3C827A09" w:rsidR="0029540E" w:rsidRDefault="0029540E" w:rsidP="00FA2619">
      <w:pPr>
        <w:shd w:val="clear" w:color="auto" w:fill="FFFFFF"/>
        <w:suppressAutoHyphens w:val="0"/>
        <w:spacing w:line="319" w:lineRule="atLeast"/>
        <w:jc w:val="both"/>
        <w:rPr>
          <w:rStyle w:val="Normal1"/>
          <w:rFonts w:ascii="Tw Cen MT" w:hAnsi="Tw Cen MT" w:cs="Arial"/>
          <w:b/>
          <w:sz w:val="22"/>
          <w:szCs w:val="22"/>
        </w:rPr>
      </w:pPr>
    </w:p>
    <w:sectPr w:rsidR="0029540E" w:rsidSect="00170ABB">
      <w:footnotePr>
        <w:pos w:val="beneathText"/>
      </w:footnotePr>
      <w:pgSz w:w="12240" w:h="15840"/>
      <w:pgMar w:top="1701" w:right="1077" w:bottom="1021" w:left="1077" w:header="709" w:footer="128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2EE543" w14:textId="77777777" w:rsidR="00085ABA" w:rsidRDefault="00085ABA">
      <w:r>
        <w:separator/>
      </w:r>
    </w:p>
  </w:endnote>
  <w:endnote w:type="continuationSeparator" w:id="0">
    <w:p w14:paraId="01EE4E13" w14:textId="77777777" w:rsidR="00085ABA" w:rsidRDefault="00085A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Consolas">
    <w:panose1 w:val="020B0609020204030204"/>
    <w:charset w:val="00"/>
    <w:family w:val="modern"/>
    <w:pitch w:val="fixed"/>
    <w:sig w:usb0="E10002FF" w:usb1="4000FCFF" w:usb2="00000009" w:usb3="00000000" w:csb0="0000019F" w:csb1="00000000"/>
  </w:font>
  <w:font w:name="Arial Rounded MT Bold">
    <w:panose1 w:val="020F0704030504030204"/>
    <w:charset w:val="00"/>
    <w:family w:val="swiss"/>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BatangChe">
    <w:panose1 w:val="02030609000101010101"/>
    <w:charset w:val="81"/>
    <w:family w:val="modern"/>
    <w:pitch w:val="fixed"/>
    <w:sig w:usb0="B00002AF" w:usb1="69D77CFB" w:usb2="00000030" w:usb3="00000000" w:csb0="0008009F" w:csb1="00000000"/>
  </w:font>
  <w:font w:name="Gill Sans">
    <w:panose1 w:val="00000000000000000000"/>
    <w:charset w:val="00"/>
    <w:family w:val="roman"/>
    <w:notTrueType/>
    <w:pitch w:val="default"/>
  </w:font>
  <w:font w:name="Goudy Old Style">
    <w:panose1 w:val="02020502050305020303"/>
    <w:charset w:val="00"/>
    <w:family w:val="roman"/>
    <w:pitch w:val="variable"/>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Tw Cen MT">
    <w:altName w:val="Lucida Sans Unicode"/>
    <w:panose1 w:val="020B0602020104020603"/>
    <w:charset w:val="00"/>
    <w:family w:val="swiss"/>
    <w:pitch w:val="variable"/>
    <w:sig w:usb0="00000007" w:usb1="00000000" w:usb2="00000000" w:usb3="00000000" w:csb0="00000003"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6355048"/>
      <w:docPartObj>
        <w:docPartGallery w:val="Page Numbers (Bottom of Page)"/>
        <w:docPartUnique/>
      </w:docPartObj>
    </w:sdtPr>
    <w:sdtEndPr/>
    <w:sdtContent>
      <w:p w14:paraId="3CD477F5" w14:textId="77777777" w:rsidR="002C3097" w:rsidRDefault="002C3097">
        <w:pPr>
          <w:pStyle w:val="Piedepgina"/>
          <w:jc w:val="right"/>
        </w:pPr>
        <w:r>
          <w:fldChar w:fldCharType="begin"/>
        </w:r>
        <w:r>
          <w:instrText>PAGE   \* MERGEFORMAT</w:instrText>
        </w:r>
        <w:r>
          <w:fldChar w:fldCharType="separate"/>
        </w:r>
        <w:r w:rsidR="0066324C" w:rsidRPr="0066324C">
          <w:rPr>
            <w:noProof/>
            <w:lang w:val="es-ES"/>
          </w:rPr>
          <w:t>1</w:t>
        </w:r>
        <w:r>
          <w:fldChar w:fldCharType="end"/>
        </w:r>
      </w:p>
    </w:sdtContent>
  </w:sdt>
  <w:p w14:paraId="3E0AD25D" w14:textId="77777777" w:rsidR="002C3097" w:rsidRDefault="002C309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D2C8BD1" w14:textId="77777777" w:rsidR="00085ABA" w:rsidRDefault="00085ABA">
      <w:r>
        <w:separator/>
      </w:r>
    </w:p>
  </w:footnote>
  <w:footnote w:type="continuationSeparator" w:id="0">
    <w:p w14:paraId="47837AA2" w14:textId="77777777" w:rsidR="00085ABA" w:rsidRDefault="00085AB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095414" w14:textId="77777777" w:rsidR="002C3097" w:rsidRPr="00D535B7" w:rsidRDefault="002C3097" w:rsidP="00D535B7">
    <w:pPr>
      <w:pStyle w:val="Encabezado"/>
      <w:ind w:right="360"/>
      <w:rPr>
        <w:rFonts w:ascii="Arial" w:hAnsi="Arial" w:cs="Arial"/>
        <w:b/>
        <w:sz w:val="22"/>
        <w:szCs w:val="22"/>
        <w:lang w:val="es-CO"/>
      </w:rPr>
    </w:pPr>
    <w:r>
      <w:rPr>
        <w:noProof/>
        <w:lang w:val="es-CO" w:eastAsia="es-CO"/>
      </w:rPr>
      <w:drawing>
        <wp:anchor distT="0" distB="0" distL="114300" distR="114300" simplePos="0" relativeHeight="251657216" behindDoc="1" locked="0" layoutInCell="1" allowOverlap="1" wp14:anchorId="3D9B3876" wp14:editId="108BA986">
          <wp:simplePos x="0" y="0"/>
          <wp:positionH relativeFrom="column">
            <wp:posOffset>-651168</wp:posOffset>
          </wp:positionH>
          <wp:positionV relativeFrom="paragraph">
            <wp:posOffset>-515452</wp:posOffset>
          </wp:positionV>
          <wp:extent cx="7650480" cy="1214120"/>
          <wp:effectExtent l="0" t="0" r="7620" b="5080"/>
          <wp:wrapNone/>
          <wp:docPr id="4104" name="0 Imagen" descr="cabezote membr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cabezote membrete.jpg"/>
                  <pic:cNvPicPr>
                    <a:picLocks noChangeAspect="1" noChangeArrowheads="1"/>
                  </pic:cNvPicPr>
                </pic:nvPicPr>
                <pic:blipFill>
                  <a:blip r:embed="rId1">
                    <a:extLst>
                      <a:ext uri="{28A0092B-C50C-407E-A947-70E740481C1C}">
                        <a14:useLocalDpi xmlns:a14="http://schemas.microsoft.com/office/drawing/2010/main" val="0"/>
                      </a:ext>
                    </a:extLst>
                  </a:blip>
                  <a:srcRect t="13191" b="18645"/>
                  <a:stretch>
                    <a:fillRect/>
                  </a:stretch>
                </pic:blipFill>
                <pic:spPr bwMode="auto">
                  <a:xfrm>
                    <a:off x="0" y="0"/>
                    <a:ext cx="7650480" cy="1214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EB32B2" w14:textId="77777777" w:rsidR="002C3097" w:rsidRDefault="002C3097">
    <w:pPr>
      <w:pStyle w:val="Encabezado"/>
      <w:rPr>
        <w:lang w:val="es-CO"/>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name w:val="WW8Num1"/>
    <w:lvl w:ilvl="0">
      <w:start w:val="1"/>
      <w:numFmt w:val="decimal"/>
      <w:lvlText w:val="%1."/>
      <w:lvlJc w:val="left"/>
      <w:pPr>
        <w:tabs>
          <w:tab w:val="num" w:pos="720"/>
        </w:tabs>
        <w:ind w:left="720" w:hanging="360"/>
      </w:pPr>
      <w:rPr>
        <w:color w:val="000000"/>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1">
    <w:nsid w:val="00000002"/>
    <w:multiLevelType w:val="singleLevel"/>
    <w:tmpl w:val="00000002"/>
    <w:name w:val="WW8Num2"/>
    <w:lvl w:ilvl="0">
      <w:start w:val="1"/>
      <w:numFmt w:val="upperRoman"/>
      <w:lvlText w:val="%1."/>
      <w:lvlJc w:val="left"/>
      <w:pPr>
        <w:tabs>
          <w:tab w:val="num" w:pos="1080"/>
        </w:tabs>
        <w:ind w:left="1080" w:hanging="720"/>
      </w:pPr>
      <w:rPr>
        <w:sz w:val="24"/>
      </w:rPr>
    </w:lvl>
  </w:abstractNum>
  <w:abstractNum w:abstractNumId="2">
    <w:nsid w:val="05CB6FDD"/>
    <w:multiLevelType w:val="hybridMultilevel"/>
    <w:tmpl w:val="7F6CF720"/>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
    <w:nsid w:val="06645572"/>
    <w:multiLevelType w:val="hybridMultilevel"/>
    <w:tmpl w:val="0CF21E3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nsid w:val="0D077950"/>
    <w:multiLevelType w:val="multilevel"/>
    <w:tmpl w:val="A1B4146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3CE02A7"/>
    <w:multiLevelType w:val="hybridMultilevel"/>
    <w:tmpl w:val="5DEC914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nsid w:val="17ED01B0"/>
    <w:multiLevelType w:val="hybridMultilevel"/>
    <w:tmpl w:val="533EE6FA"/>
    <w:lvl w:ilvl="0" w:tplc="2A0C5E80">
      <w:start w:val="1"/>
      <w:numFmt w:val="lowerLetter"/>
      <w:lvlText w:val="%1."/>
      <w:lvlJc w:val="left"/>
      <w:pPr>
        <w:ind w:left="1080" w:hanging="360"/>
      </w:pPr>
      <w:rPr>
        <w:rFonts w:hint="default"/>
        <w:b/>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7">
    <w:nsid w:val="1A7E0CCF"/>
    <w:multiLevelType w:val="hybridMultilevel"/>
    <w:tmpl w:val="C36A3942"/>
    <w:lvl w:ilvl="0" w:tplc="5D1423CC">
      <w:start w:val="10"/>
      <w:numFmt w:val="decimal"/>
      <w:lvlText w:val="%1."/>
      <w:lvlJc w:val="left"/>
      <w:pPr>
        <w:ind w:left="785" w:hanging="360"/>
      </w:pPr>
      <w:rPr>
        <w:rFonts w:hint="default"/>
      </w:rPr>
    </w:lvl>
    <w:lvl w:ilvl="1" w:tplc="240A0019" w:tentative="1">
      <w:start w:val="1"/>
      <w:numFmt w:val="lowerLetter"/>
      <w:lvlText w:val="%2."/>
      <w:lvlJc w:val="left"/>
      <w:pPr>
        <w:ind w:left="1505" w:hanging="360"/>
      </w:pPr>
    </w:lvl>
    <w:lvl w:ilvl="2" w:tplc="240A001B" w:tentative="1">
      <w:start w:val="1"/>
      <w:numFmt w:val="lowerRoman"/>
      <w:lvlText w:val="%3."/>
      <w:lvlJc w:val="right"/>
      <w:pPr>
        <w:ind w:left="2225" w:hanging="180"/>
      </w:pPr>
    </w:lvl>
    <w:lvl w:ilvl="3" w:tplc="240A000F" w:tentative="1">
      <w:start w:val="1"/>
      <w:numFmt w:val="decimal"/>
      <w:lvlText w:val="%4."/>
      <w:lvlJc w:val="left"/>
      <w:pPr>
        <w:ind w:left="2945" w:hanging="360"/>
      </w:pPr>
    </w:lvl>
    <w:lvl w:ilvl="4" w:tplc="240A0019" w:tentative="1">
      <w:start w:val="1"/>
      <w:numFmt w:val="lowerLetter"/>
      <w:lvlText w:val="%5."/>
      <w:lvlJc w:val="left"/>
      <w:pPr>
        <w:ind w:left="3665" w:hanging="360"/>
      </w:pPr>
    </w:lvl>
    <w:lvl w:ilvl="5" w:tplc="240A001B" w:tentative="1">
      <w:start w:val="1"/>
      <w:numFmt w:val="lowerRoman"/>
      <w:lvlText w:val="%6."/>
      <w:lvlJc w:val="right"/>
      <w:pPr>
        <w:ind w:left="4385" w:hanging="180"/>
      </w:pPr>
    </w:lvl>
    <w:lvl w:ilvl="6" w:tplc="240A000F" w:tentative="1">
      <w:start w:val="1"/>
      <w:numFmt w:val="decimal"/>
      <w:lvlText w:val="%7."/>
      <w:lvlJc w:val="left"/>
      <w:pPr>
        <w:ind w:left="5105" w:hanging="360"/>
      </w:pPr>
    </w:lvl>
    <w:lvl w:ilvl="7" w:tplc="240A0019" w:tentative="1">
      <w:start w:val="1"/>
      <w:numFmt w:val="lowerLetter"/>
      <w:lvlText w:val="%8."/>
      <w:lvlJc w:val="left"/>
      <w:pPr>
        <w:ind w:left="5825" w:hanging="360"/>
      </w:pPr>
    </w:lvl>
    <w:lvl w:ilvl="8" w:tplc="240A001B" w:tentative="1">
      <w:start w:val="1"/>
      <w:numFmt w:val="lowerRoman"/>
      <w:lvlText w:val="%9."/>
      <w:lvlJc w:val="right"/>
      <w:pPr>
        <w:ind w:left="6545" w:hanging="180"/>
      </w:pPr>
    </w:lvl>
  </w:abstractNum>
  <w:abstractNum w:abstractNumId="8">
    <w:nsid w:val="1D2A1D88"/>
    <w:multiLevelType w:val="hybridMultilevel"/>
    <w:tmpl w:val="644ACE8E"/>
    <w:lvl w:ilvl="0" w:tplc="A41C6670">
      <w:start w:val="1"/>
      <w:numFmt w:val="decimal"/>
      <w:lvlText w:val="%1."/>
      <w:lvlJc w:val="left"/>
      <w:pPr>
        <w:ind w:left="1656" w:hanging="360"/>
      </w:pPr>
      <w:rPr>
        <w:rFonts w:eastAsia="Times New Roman" w:hint="default"/>
        <w:color w:val="000000"/>
      </w:rPr>
    </w:lvl>
    <w:lvl w:ilvl="1" w:tplc="0C0A0019">
      <w:start w:val="1"/>
      <w:numFmt w:val="lowerLetter"/>
      <w:lvlText w:val="%2."/>
      <w:lvlJc w:val="left"/>
      <w:pPr>
        <w:ind w:left="2376" w:hanging="360"/>
      </w:pPr>
    </w:lvl>
    <w:lvl w:ilvl="2" w:tplc="0C0A001B" w:tentative="1">
      <w:start w:val="1"/>
      <w:numFmt w:val="lowerRoman"/>
      <w:lvlText w:val="%3."/>
      <w:lvlJc w:val="right"/>
      <w:pPr>
        <w:ind w:left="3096" w:hanging="180"/>
      </w:pPr>
    </w:lvl>
    <w:lvl w:ilvl="3" w:tplc="0C0A000F" w:tentative="1">
      <w:start w:val="1"/>
      <w:numFmt w:val="decimal"/>
      <w:lvlText w:val="%4."/>
      <w:lvlJc w:val="left"/>
      <w:pPr>
        <w:ind w:left="3816" w:hanging="360"/>
      </w:pPr>
    </w:lvl>
    <w:lvl w:ilvl="4" w:tplc="0C0A0019" w:tentative="1">
      <w:start w:val="1"/>
      <w:numFmt w:val="lowerLetter"/>
      <w:lvlText w:val="%5."/>
      <w:lvlJc w:val="left"/>
      <w:pPr>
        <w:ind w:left="4536" w:hanging="360"/>
      </w:pPr>
    </w:lvl>
    <w:lvl w:ilvl="5" w:tplc="0C0A001B" w:tentative="1">
      <w:start w:val="1"/>
      <w:numFmt w:val="lowerRoman"/>
      <w:lvlText w:val="%6."/>
      <w:lvlJc w:val="right"/>
      <w:pPr>
        <w:ind w:left="5256" w:hanging="180"/>
      </w:pPr>
    </w:lvl>
    <w:lvl w:ilvl="6" w:tplc="0C0A000F" w:tentative="1">
      <w:start w:val="1"/>
      <w:numFmt w:val="decimal"/>
      <w:lvlText w:val="%7."/>
      <w:lvlJc w:val="left"/>
      <w:pPr>
        <w:ind w:left="5976" w:hanging="360"/>
      </w:pPr>
    </w:lvl>
    <w:lvl w:ilvl="7" w:tplc="0C0A0019" w:tentative="1">
      <w:start w:val="1"/>
      <w:numFmt w:val="lowerLetter"/>
      <w:lvlText w:val="%8."/>
      <w:lvlJc w:val="left"/>
      <w:pPr>
        <w:ind w:left="6696" w:hanging="360"/>
      </w:pPr>
    </w:lvl>
    <w:lvl w:ilvl="8" w:tplc="0C0A001B" w:tentative="1">
      <w:start w:val="1"/>
      <w:numFmt w:val="lowerRoman"/>
      <w:lvlText w:val="%9."/>
      <w:lvlJc w:val="right"/>
      <w:pPr>
        <w:ind w:left="7416" w:hanging="180"/>
      </w:pPr>
    </w:lvl>
  </w:abstractNum>
  <w:abstractNum w:abstractNumId="9">
    <w:nsid w:val="1D47640B"/>
    <w:multiLevelType w:val="hybridMultilevel"/>
    <w:tmpl w:val="6F72DDF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nsid w:val="29EE40B3"/>
    <w:multiLevelType w:val="multilevel"/>
    <w:tmpl w:val="93189B1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1">
    <w:nsid w:val="2C380CDA"/>
    <w:multiLevelType w:val="hybridMultilevel"/>
    <w:tmpl w:val="8B20E48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nsid w:val="349A469C"/>
    <w:multiLevelType w:val="hybridMultilevel"/>
    <w:tmpl w:val="A2F28C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359B4539"/>
    <w:multiLevelType w:val="hybridMultilevel"/>
    <w:tmpl w:val="150E224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nsid w:val="39424DA2"/>
    <w:multiLevelType w:val="multilevel"/>
    <w:tmpl w:val="5EDA3D4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nsid w:val="3B46396B"/>
    <w:multiLevelType w:val="hybridMultilevel"/>
    <w:tmpl w:val="EF5C4DA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nsid w:val="410E753C"/>
    <w:multiLevelType w:val="hybridMultilevel"/>
    <w:tmpl w:val="B952361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nsid w:val="46627243"/>
    <w:multiLevelType w:val="hybridMultilevel"/>
    <w:tmpl w:val="42EE093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4710643C"/>
    <w:multiLevelType w:val="hybridMultilevel"/>
    <w:tmpl w:val="EB12D5C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nsid w:val="497974DC"/>
    <w:multiLevelType w:val="hybridMultilevel"/>
    <w:tmpl w:val="7AF47886"/>
    <w:lvl w:ilvl="0" w:tplc="1AD6FED2">
      <w:start w:val="1"/>
      <w:numFmt w:val="upperRoman"/>
      <w:lvlText w:val="%1."/>
      <w:lvlJc w:val="right"/>
      <w:pPr>
        <w:ind w:left="1080" w:hanging="720"/>
      </w:pPr>
      <w:rPr>
        <w:rFonts w:hint="default"/>
        <w:b/>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nsid w:val="4A5032E5"/>
    <w:multiLevelType w:val="hybridMultilevel"/>
    <w:tmpl w:val="817AA8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nsid w:val="4D190F60"/>
    <w:multiLevelType w:val="hybridMultilevel"/>
    <w:tmpl w:val="498CD57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nsid w:val="512835E0"/>
    <w:multiLevelType w:val="hybridMultilevel"/>
    <w:tmpl w:val="B4C6BAE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54906013"/>
    <w:multiLevelType w:val="hybridMultilevel"/>
    <w:tmpl w:val="2B40C5C8"/>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4">
    <w:nsid w:val="54D07CAC"/>
    <w:multiLevelType w:val="hybridMultilevel"/>
    <w:tmpl w:val="0A04A2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nsid w:val="57161C34"/>
    <w:multiLevelType w:val="hybridMultilevel"/>
    <w:tmpl w:val="3F6445A2"/>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6">
    <w:nsid w:val="5AEF448C"/>
    <w:multiLevelType w:val="hybridMultilevel"/>
    <w:tmpl w:val="3C86619A"/>
    <w:lvl w:ilvl="0" w:tplc="80BACC82">
      <w:start w:val="1"/>
      <w:numFmt w:val="decimal"/>
      <w:lvlText w:val="%1)"/>
      <w:lvlJc w:val="left"/>
      <w:pPr>
        <w:ind w:left="1776" w:hanging="360"/>
      </w:pPr>
      <w:rPr>
        <w:rFonts w:hint="default"/>
      </w:rPr>
    </w:lvl>
    <w:lvl w:ilvl="1" w:tplc="240A0019" w:tentative="1">
      <w:start w:val="1"/>
      <w:numFmt w:val="lowerLetter"/>
      <w:lvlText w:val="%2."/>
      <w:lvlJc w:val="left"/>
      <w:pPr>
        <w:ind w:left="2496" w:hanging="360"/>
      </w:pPr>
    </w:lvl>
    <w:lvl w:ilvl="2" w:tplc="240A001B" w:tentative="1">
      <w:start w:val="1"/>
      <w:numFmt w:val="lowerRoman"/>
      <w:lvlText w:val="%3."/>
      <w:lvlJc w:val="right"/>
      <w:pPr>
        <w:ind w:left="3216" w:hanging="180"/>
      </w:pPr>
    </w:lvl>
    <w:lvl w:ilvl="3" w:tplc="240A000F" w:tentative="1">
      <w:start w:val="1"/>
      <w:numFmt w:val="decimal"/>
      <w:lvlText w:val="%4."/>
      <w:lvlJc w:val="left"/>
      <w:pPr>
        <w:ind w:left="3936" w:hanging="360"/>
      </w:pPr>
    </w:lvl>
    <w:lvl w:ilvl="4" w:tplc="240A0019" w:tentative="1">
      <w:start w:val="1"/>
      <w:numFmt w:val="lowerLetter"/>
      <w:lvlText w:val="%5."/>
      <w:lvlJc w:val="left"/>
      <w:pPr>
        <w:ind w:left="4656" w:hanging="360"/>
      </w:pPr>
    </w:lvl>
    <w:lvl w:ilvl="5" w:tplc="240A001B" w:tentative="1">
      <w:start w:val="1"/>
      <w:numFmt w:val="lowerRoman"/>
      <w:lvlText w:val="%6."/>
      <w:lvlJc w:val="right"/>
      <w:pPr>
        <w:ind w:left="5376" w:hanging="180"/>
      </w:pPr>
    </w:lvl>
    <w:lvl w:ilvl="6" w:tplc="240A000F" w:tentative="1">
      <w:start w:val="1"/>
      <w:numFmt w:val="decimal"/>
      <w:lvlText w:val="%7."/>
      <w:lvlJc w:val="left"/>
      <w:pPr>
        <w:ind w:left="6096" w:hanging="360"/>
      </w:pPr>
    </w:lvl>
    <w:lvl w:ilvl="7" w:tplc="240A0019" w:tentative="1">
      <w:start w:val="1"/>
      <w:numFmt w:val="lowerLetter"/>
      <w:lvlText w:val="%8."/>
      <w:lvlJc w:val="left"/>
      <w:pPr>
        <w:ind w:left="6816" w:hanging="360"/>
      </w:pPr>
    </w:lvl>
    <w:lvl w:ilvl="8" w:tplc="240A001B" w:tentative="1">
      <w:start w:val="1"/>
      <w:numFmt w:val="lowerRoman"/>
      <w:lvlText w:val="%9."/>
      <w:lvlJc w:val="right"/>
      <w:pPr>
        <w:ind w:left="7536" w:hanging="180"/>
      </w:pPr>
    </w:lvl>
  </w:abstractNum>
  <w:abstractNum w:abstractNumId="27">
    <w:nsid w:val="609A518E"/>
    <w:multiLevelType w:val="hybridMultilevel"/>
    <w:tmpl w:val="FB72FCDA"/>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8">
    <w:nsid w:val="612D4374"/>
    <w:multiLevelType w:val="hybridMultilevel"/>
    <w:tmpl w:val="A85440D4"/>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9">
    <w:nsid w:val="658E4672"/>
    <w:multiLevelType w:val="hybridMultilevel"/>
    <w:tmpl w:val="AA203798"/>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0">
    <w:nsid w:val="65B9278E"/>
    <w:multiLevelType w:val="hybridMultilevel"/>
    <w:tmpl w:val="5EC4E9C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nsid w:val="678B0A26"/>
    <w:multiLevelType w:val="hybridMultilevel"/>
    <w:tmpl w:val="2752F944"/>
    <w:lvl w:ilvl="0" w:tplc="157C8C4E">
      <w:start w:val="1"/>
      <w:numFmt w:val="lowerLetter"/>
      <w:lvlText w:val="%1."/>
      <w:lvlJc w:val="left"/>
      <w:pPr>
        <w:ind w:left="1125" w:hanging="360"/>
      </w:pPr>
      <w:rPr>
        <w:rFonts w:hint="default"/>
      </w:rPr>
    </w:lvl>
    <w:lvl w:ilvl="1" w:tplc="240A0019" w:tentative="1">
      <w:start w:val="1"/>
      <w:numFmt w:val="lowerLetter"/>
      <w:lvlText w:val="%2."/>
      <w:lvlJc w:val="left"/>
      <w:pPr>
        <w:ind w:left="1845" w:hanging="360"/>
      </w:pPr>
    </w:lvl>
    <w:lvl w:ilvl="2" w:tplc="240A001B" w:tentative="1">
      <w:start w:val="1"/>
      <w:numFmt w:val="lowerRoman"/>
      <w:lvlText w:val="%3."/>
      <w:lvlJc w:val="right"/>
      <w:pPr>
        <w:ind w:left="2565" w:hanging="180"/>
      </w:pPr>
    </w:lvl>
    <w:lvl w:ilvl="3" w:tplc="240A000F" w:tentative="1">
      <w:start w:val="1"/>
      <w:numFmt w:val="decimal"/>
      <w:lvlText w:val="%4."/>
      <w:lvlJc w:val="left"/>
      <w:pPr>
        <w:ind w:left="3285" w:hanging="360"/>
      </w:pPr>
    </w:lvl>
    <w:lvl w:ilvl="4" w:tplc="240A0019" w:tentative="1">
      <w:start w:val="1"/>
      <w:numFmt w:val="lowerLetter"/>
      <w:lvlText w:val="%5."/>
      <w:lvlJc w:val="left"/>
      <w:pPr>
        <w:ind w:left="4005" w:hanging="360"/>
      </w:pPr>
    </w:lvl>
    <w:lvl w:ilvl="5" w:tplc="240A001B" w:tentative="1">
      <w:start w:val="1"/>
      <w:numFmt w:val="lowerRoman"/>
      <w:lvlText w:val="%6."/>
      <w:lvlJc w:val="right"/>
      <w:pPr>
        <w:ind w:left="4725" w:hanging="180"/>
      </w:pPr>
    </w:lvl>
    <w:lvl w:ilvl="6" w:tplc="240A000F" w:tentative="1">
      <w:start w:val="1"/>
      <w:numFmt w:val="decimal"/>
      <w:lvlText w:val="%7."/>
      <w:lvlJc w:val="left"/>
      <w:pPr>
        <w:ind w:left="5445" w:hanging="360"/>
      </w:pPr>
    </w:lvl>
    <w:lvl w:ilvl="7" w:tplc="240A0019" w:tentative="1">
      <w:start w:val="1"/>
      <w:numFmt w:val="lowerLetter"/>
      <w:lvlText w:val="%8."/>
      <w:lvlJc w:val="left"/>
      <w:pPr>
        <w:ind w:left="6165" w:hanging="360"/>
      </w:pPr>
    </w:lvl>
    <w:lvl w:ilvl="8" w:tplc="240A001B" w:tentative="1">
      <w:start w:val="1"/>
      <w:numFmt w:val="lowerRoman"/>
      <w:lvlText w:val="%9."/>
      <w:lvlJc w:val="right"/>
      <w:pPr>
        <w:ind w:left="6885" w:hanging="180"/>
      </w:pPr>
    </w:lvl>
  </w:abstractNum>
  <w:abstractNum w:abstractNumId="32">
    <w:nsid w:val="69C203C3"/>
    <w:multiLevelType w:val="hybridMultilevel"/>
    <w:tmpl w:val="BA88652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3">
    <w:nsid w:val="6A6C09BA"/>
    <w:multiLevelType w:val="multilevel"/>
    <w:tmpl w:val="C2DE6102"/>
    <w:lvl w:ilvl="0">
      <w:start w:val="1"/>
      <w:numFmt w:val="bullet"/>
      <w:lvlText w:val=""/>
      <w:lvlJc w:val="left"/>
      <w:pPr>
        <w:tabs>
          <w:tab w:val="num" w:pos="360"/>
        </w:tabs>
        <w:ind w:left="360" w:hanging="360"/>
      </w:pPr>
      <w:rPr>
        <w:rFonts w:ascii="Wingdings" w:hAnsi="Wingdings" w:hint="default"/>
        <w:sz w:val="20"/>
      </w:rPr>
    </w:lvl>
    <w:lvl w:ilvl="1">
      <w:start w:val="1"/>
      <w:numFmt w:val="bullet"/>
      <w:lvlText w:val=""/>
      <w:lvlJc w:val="left"/>
      <w:pPr>
        <w:tabs>
          <w:tab w:val="num" w:pos="1080"/>
        </w:tabs>
        <w:ind w:left="1080" w:hanging="360"/>
      </w:pPr>
      <w:rPr>
        <w:rFonts w:ascii="Wingdings" w:hAnsi="Wingdings"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4">
    <w:nsid w:val="6DD712A0"/>
    <w:multiLevelType w:val="hybridMultilevel"/>
    <w:tmpl w:val="5FE2DAE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nsid w:val="79335E51"/>
    <w:multiLevelType w:val="multilevel"/>
    <w:tmpl w:val="2A405F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9"/>
  </w:num>
  <w:num w:numId="2">
    <w:abstractNumId w:val="17"/>
  </w:num>
  <w:num w:numId="3">
    <w:abstractNumId w:val="26"/>
  </w:num>
  <w:num w:numId="4">
    <w:abstractNumId w:val="24"/>
  </w:num>
  <w:num w:numId="5">
    <w:abstractNumId w:val="14"/>
  </w:num>
  <w:num w:numId="6">
    <w:abstractNumId w:val="10"/>
  </w:num>
  <w:num w:numId="7">
    <w:abstractNumId w:val="34"/>
  </w:num>
  <w:num w:numId="8">
    <w:abstractNumId w:val="15"/>
  </w:num>
  <w:num w:numId="9">
    <w:abstractNumId w:val="30"/>
  </w:num>
  <w:num w:numId="10">
    <w:abstractNumId w:val="20"/>
  </w:num>
  <w:num w:numId="11">
    <w:abstractNumId w:val="13"/>
  </w:num>
  <w:num w:numId="12">
    <w:abstractNumId w:val="8"/>
  </w:num>
  <w:num w:numId="13">
    <w:abstractNumId w:val="12"/>
  </w:num>
  <w:num w:numId="14">
    <w:abstractNumId w:val="18"/>
  </w:num>
  <w:num w:numId="15">
    <w:abstractNumId w:val="6"/>
  </w:num>
  <w:num w:numId="16">
    <w:abstractNumId w:val="31"/>
  </w:num>
  <w:num w:numId="17">
    <w:abstractNumId w:val="7"/>
  </w:num>
  <w:num w:numId="18">
    <w:abstractNumId w:val="28"/>
  </w:num>
  <w:num w:numId="19">
    <w:abstractNumId w:val="5"/>
  </w:num>
  <w:num w:numId="20">
    <w:abstractNumId w:val="4"/>
  </w:num>
  <w:num w:numId="21">
    <w:abstractNumId w:val="21"/>
  </w:num>
  <w:num w:numId="22">
    <w:abstractNumId w:val="27"/>
  </w:num>
  <w:num w:numId="23">
    <w:abstractNumId w:val="32"/>
  </w:num>
  <w:num w:numId="24">
    <w:abstractNumId w:val="3"/>
  </w:num>
  <w:num w:numId="25">
    <w:abstractNumId w:val="9"/>
  </w:num>
  <w:num w:numId="26">
    <w:abstractNumId w:val="35"/>
  </w:num>
  <w:num w:numId="27">
    <w:abstractNumId w:val="23"/>
  </w:num>
  <w:num w:numId="28">
    <w:abstractNumId w:val="2"/>
  </w:num>
  <w:num w:numId="29">
    <w:abstractNumId w:val="29"/>
  </w:num>
  <w:num w:numId="30">
    <w:abstractNumId w:val="33"/>
  </w:num>
  <w:num w:numId="31">
    <w:abstractNumId w:val="16"/>
  </w:num>
  <w:num w:numId="32">
    <w:abstractNumId w:val="25"/>
  </w:num>
  <w:num w:numId="33">
    <w:abstractNumId w:val="11"/>
  </w:num>
  <w:num w:numId="34">
    <w:abstractNumId w:val="22"/>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pos w:val="beneathText"/>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5769"/>
    <w:rsid w:val="000005E7"/>
    <w:rsid w:val="00005582"/>
    <w:rsid w:val="00005A1D"/>
    <w:rsid w:val="00006990"/>
    <w:rsid w:val="000072D2"/>
    <w:rsid w:val="00010A4E"/>
    <w:rsid w:val="000129BE"/>
    <w:rsid w:val="0001495F"/>
    <w:rsid w:val="00014F88"/>
    <w:rsid w:val="000173B3"/>
    <w:rsid w:val="000174A4"/>
    <w:rsid w:val="00017C40"/>
    <w:rsid w:val="00017DC3"/>
    <w:rsid w:val="00022940"/>
    <w:rsid w:val="00022CA1"/>
    <w:rsid w:val="0002375E"/>
    <w:rsid w:val="00023957"/>
    <w:rsid w:val="00023CAF"/>
    <w:rsid w:val="00024EE2"/>
    <w:rsid w:val="000276DB"/>
    <w:rsid w:val="00027CE1"/>
    <w:rsid w:val="00030A40"/>
    <w:rsid w:val="00030B7A"/>
    <w:rsid w:val="0003178F"/>
    <w:rsid w:val="000325E1"/>
    <w:rsid w:val="000348DC"/>
    <w:rsid w:val="00040283"/>
    <w:rsid w:val="000404EF"/>
    <w:rsid w:val="00041234"/>
    <w:rsid w:val="000474F2"/>
    <w:rsid w:val="0005101D"/>
    <w:rsid w:val="00052D21"/>
    <w:rsid w:val="00053198"/>
    <w:rsid w:val="00054AF3"/>
    <w:rsid w:val="000555EB"/>
    <w:rsid w:val="00055AED"/>
    <w:rsid w:val="000567AC"/>
    <w:rsid w:val="00056C11"/>
    <w:rsid w:val="000604CB"/>
    <w:rsid w:val="000614BB"/>
    <w:rsid w:val="00061BDA"/>
    <w:rsid w:val="0006336B"/>
    <w:rsid w:val="00064726"/>
    <w:rsid w:val="00066B09"/>
    <w:rsid w:val="00066F88"/>
    <w:rsid w:val="000670AB"/>
    <w:rsid w:val="00067D51"/>
    <w:rsid w:val="00071931"/>
    <w:rsid w:val="00073CC0"/>
    <w:rsid w:val="00075769"/>
    <w:rsid w:val="00076370"/>
    <w:rsid w:val="000802FD"/>
    <w:rsid w:val="00080BBB"/>
    <w:rsid w:val="00080DF2"/>
    <w:rsid w:val="00080E3A"/>
    <w:rsid w:val="000849FC"/>
    <w:rsid w:val="00085ABA"/>
    <w:rsid w:val="00086712"/>
    <w:rsid w:val="00087CDC"/>
    <w:rsid w:val="00090238"/>
    <w:rsid w:val="00091F90"/>
    <w:rsid w:val="0009438E"/>
    <w:rsid w:val="00094613"/>
    <w:rsid w:val="00097853"/>
    <w:rsid w:val="000A00DD"/>
    <w:rsid w:val="000A019E"/>
    <w:rsid w:val="000A1802"/>
    <w:rsid w:val="000A202C"/>
    <w:rsid w:val="000A6176"/>
    <w:rsid w:val="000A61E3"/>
    <w:rsid w:val="000B08FE"/>
    <w:rsid w:val="000B0BE7"/>
    <w:rsid w:val="000B182E"/>
    <w:rsid w:val="000B4545"/>
    <w:rsid w:val="000B46E0"/>
    <w:rsid w:val="000C30CF"/>
    <w:rsid w:val="000C3ABF"/>
    <w:rsid w:val="000C458B"/>
    <w:rsid w:val="000C7071"/>
    <w:rsid w:val="000C7275"/>
    <w:rsid w:val="000D227C"/>
    <w:rsid w:val="000D2AE1"/>
    <w:rsid w:val="000E0B21"/>
    <w:rsid w:val="000E101F"/>
    <w:rsid w:val="000E3E4C"/>
    <w:rsid w:val="000E74B8"/>
    <w:rsid w:val="000F3BF2"/>
    <w:rsid w:val="000F4600"/>
    <w:rsid w:val="000F5F6D"/>
    <w:rsid w:val="000F68D1"/>
    <w:rsid w:val="000F7328"/>
    <w:rsid w:val="000F74B9"/>
    <w:rsid w:val="000F7572"/>
    <w:rsid w:val="000F7808"/>
    <w:rsid w:val="000F7A28"/>
    <w:rsid w:val="001033A9"/>
    <w:rsid w:val="00103751"/>
    <w:rsid w:val="001104BB"/>
    <w:rsid w:val="00110FEA"/>
    <w:rsid w:val="0011140E"/>
    <w:rsid w:val="0011159C"/>
    <w:rsid w:val="001129F6"/>
    <w:rsid w:val="00113851"/>
    <w:rsid w:val="001140EC"/>
    <w:rsid w:val="0011448A"/>
    <w:rsid w:val="001150B8"/>
    <w:rsid w:val="00115787"/>
    <w:rsid w:val="00115A10"/>
    <w:rsid w:val="00116A6F"/>
    <w:rsid w:val="00120E7F"/>
    <w:rsid w:val="0012198C"/>
    <w:rsid w:val="00124704"/>
    <w:rsid w:val="00124A4D"/>
    <w:rsid w:val="001259C4"/>
    <w:rsid w:val="001277E5"/>
    <w:rsid w:val="00130D74"/>
    <w:rsid w:val="00132012"/>
    <w:rsid w:val="00132621"/>
    <w:rsid w:val="00132EBE"/>
    <w:rsid w:val="00134289"/>
    <w:rsid w:val="001361BF"/>
    <w:rsid w:val="00136383"/>
    <w:rsid w:val="00136BA4"/>
    <w:rsid w:val="0014122A"/>
    <w:rsid w:val="001427E3"/>
    <w:rsid w:val="00144AAE"/>
    <w:rsid w:val="00145F8D"/>
    <w:rsid w:val="00146283"/>
    <w:rsid w:val="001466A0"/>
    <w:rsid w:val="0014679A"/>
    <w:rsid w:val="00146FE6"/>
    <w:rsid w:val="00147167"/>
    <w:rsid w:val="00147389"/>
    <w:rsid w:val="00147745"/>
    <w:rsid w:val="001477D3"/>
    <w:rsid w:val="001536EA"/>
    <w:rsid w:val="001536F9"/>
    <w:rsid w:val="0015454E"/>
    <w:rsid w:val="0015459E"/>
    <w:rsid w:val="00154A71"/>
    <w:rsid w:val="00157012"/>
    <w:rsid w:val="001575DC"/>
    <w:rsid w:val="00160269"/>
    <w:rsid w:val="00161133"/>
    <w:rsid w:val="00161B10"/>
    <w:rsid w:val="00163D6A"/>
    <w:rsid w:val="001656FF"/>
    <w:rsid w:val="00166440"/>
    <w:rsid w:val="00166B4D"/>
    <w:rsid w:val="00166C30"/>
    <w:rsid w:val="00167FE7"/>
    <w:rsid w:val="00170ABB"/>
    <w:rsid w:val="00170C2B"/>
    <w:rsid w:val="00173EE3"/>
    <w:rsid w:val="0017415D"/>
    <w:rsid w:val="001763F7"/>
    <w:rsid w:val="0017657E"/>
    <w:rsid w:val="00176FCF"/>
    <w:rsid w:val="00177444"/>
    <w:rsid w:val="0017795B"/>
    <w:rsid w:val="00183377"/>
    <w:rsid w:val="001837BC"/>
    <w:rsid w:val="00184FC7"/>
    <w:rsid w:val="001878B8"/>
    <w:rsid w:val="00190DF1"/>
    <w:rsid w:val="001910BD"/>
    <w:rsid w:val="001913EE"/>
    <w:rsid w:val="001943E8"/>
    <w:rsid w:val="0019517E"/>
    <w:rsid w:val="001953DD"/>
    <w:rsid w:val="001979ED"/>
    <w:rsid w:val="00197F3A"/>
    <w:rsid w:val="001A0307"/>
    <w:rsid w:val="001A0D93"/>
    <w:rsid w:val="001A0E08"/>
    <w:rsid w:val="001A16EA"/>
    <w:rsid w:val="001A337A"/>
    <w:rsid w:val="001A40AF"/>
    <w:rsid w:val="001A6DD4"/>
    <w:rsid w:val="001A7394"/>
    <w:rsid w:val="001B1A74"/>
    <w:rsid w:val="001B4812"/>
    <w:rsid w:val="001B5108"/>
    <w:rsid w:val="001B64C5"/>
    <w:rsid w:val="001B78EC"/>
    <w:rsid w:val="001C6165"/>
    <w:rsid w:val="001C7CCF"/>
    <w:rsid w:val="001D10BF"/>
    <w:rsid w:val="001D1A95"/>
    <w:rsid w:val="001D33CB"/>
    <w:rsid w:val="001D56A6"/>
    <w:rsid w:val="001D62B4"/>
    <w:rsid w:val="001E02A1"/>
    <w:rsid w:val="001E1090"/>
    <w:rsid w:val="001E1156"/>
    <w:rsid w:val="001E4EB6"/>
    <w:rsid w:val="001F0D8B"/>
    <w:rsid w:val="001F19EA"/>
    <w:rsid w:val="001F274D"/>
    <w:rsid w:val="001F33C7"/>
    <w:rsid w:val="001F353F"/>
    <w:rsid w:val="001F3D1E"/>
    <w:rsid w:val="001F4A9B"/>
    <w:rsid w:val="001F51AD"/>
    <w:rsid w:val="00204A5A"/>
    <w:rsid w:val="00205C45"/>
    <w:rsid w:val="00205E22"/>
    <w:rsid w:val="00211007"/>
    <w:rsid w:val="00214176"/>
    <w:rsid w:val="0022014B"/>
    <w:rsid w:val="0022136D"/>
    <w:rsid w:val="002214BD"/>
    <w:rsid w:val="002238E8"/>
    <w:rsid w:val="00223DAF"/>
    <w:rsid w:val="00224E10"/>
    <w:rsid w:val="002250B0"/>
    <w:rsid w:val="002251AB"/>
    <w:rsid w:val="002253BE"/>
    <w:rsid w:val="00226FCC"/>
    <w:rsid w:val="0023026D"/>
    <w:rsid w:val="00232A03"/>
    <w:rsid w:val="002344F7"/>
    <w:rsid w:val="00234D59"/>
    <w:rsid w:val="00236287"/>
    <w:rsid w:val="00236773"/>
    <w:rsid w:val="002378B0"/>
    <w:rsid w:val="00241D67"/>
    <w:rsid w:val="00245629"/>
    <w:rsid w:val="00245747"/>
    <w:rsid w:val="00250118"/>
    <w:rsid w:val="0025034C"/>
    <w:rsid w:val="002503F3"/>
    <w:rsid w:val="002503F8"/>
    <w:rsid w:val="00250783"/>
    <w:rsid w:val="0025091C"/>
    <w:rsid w:val="00251A6B"/>
    <w:rsid w:val="00251E17"/>
    <w:rsid w:val="00255E54"/>
    <w:rsid w:val="00256B43"/>
    <w:rsid w:val="0026171A"/>
    <w:rsid w:val="00261FDE"/>
    <w:rsid w:val="002632A0"/>
    <w:rsid w:val="00263413"/>
    <w:rsid w:val="002639C8"/>
    <w:rsid w:val="00265F66"/>
    <w:rsid w:val="0027139A"/>
    <w:rsid w:val="0027389C"/>
    <w:rsid w:val="00273B1C"/>
    <w:rsid w:val="002751E6"/>
    <w:rsid w:val="00276B02"/>
    <w:rsid w:val="0027752E"/>
    <w:rsid w:val="00281506"/>
    <w:rsid w:val="002819D6"/>
    <w:rsid w:val="002833EE"/>
    <w:rsid w:val="00284046"/>
    <w:rsid w:val="002840F0"/>
    <w:rsid w:val="00287CAF"/>
    <w:rsid w:val="0029261B"/>
    <w:rsid w:val="0029540E"/>
    <w:rsid w:val="002970D5"/>
    <w:rsid w:val="0029729D"/>
    <w:rsid w:val="0029753B"/>
    <w:rsid w:val="002A011D"/>
    <w:rsid w:val="002A12F7"/>
    <w:rsid w:val="002A2443"/>
    <w:rsid w:val="002A5095"/>
    <w:rsid w:val="002A58E5"/>
    <w:rsid w:val="002A70FD"/>
    <w:rsid w:val="002B079A"/>
    <w:rsid w:val="002B0A6D"/>
    <w:rsid w:val="002B0ACC"/>
    <w:rsid w:val="002B1FCB"/>
    <w:rsid w:val="002B25BA"/>
    <w:rsid w:val="002C0D23"/>
    <w:rsid w:val="002C2F2C"/>
    <w:rsid w:val="002C3097"/>
    <w:rsid w:val="002C3ABB"/>
    <w:rsid w:val="002C3B91"/>
    <w:rsid w:val="002C4604"/>
    <w:rsid w:val="002C5550"/>
    <w:rsid w:val="002C62CB"/>
    <w:rsid w:val="002C732B"/>
    <w:rsid w:val="002C7B2C"/>
    <w:rsid w:val="002C7F0B"/>
    <w:rsid w:val="002D0011"/>
    <w:rsid w:val="002D140F"/>
    <w:rsid w:val="002D2EA0"/>
    <w:rsid w:val="002D4051"/>
    <w:rsid w:val="002D4126"/>
    <w:rsid w:val="002D6CBC"/>
    <w:rsid w:val="002D7976"/>
    <w:rsid w:val="002E03E9"/>
    <w:rsid w:val="002E1443"/>
    <w:rsid w:val="002E1A8E"/>
    <w:rsid w:val="002E20F1"/>
    <w:rsid w:val="002E4321"/>
    <w:rsid w:val="002E5FC9"/>
    <w:rsid w:val="002E6E1F"/>
    <w:rsid w:val="002E6E43"/>
    <w:rsid w:val="002F4B87"/>
    <w:rsid w:val="002F5EC9"/>
    <w:rsid w:val="00300BC6"/>
    <w:rsid w:val="00303DDA"/>
    <w:rsid w:val="00305855"/>
    <w:rsid w:val="00305F0E"/>
    <w:rsid w:val="00310D06"/>
    <w:rsid w:val="00313298"/>
    <w:rsid w:val="00313901"/>
    <w:rsid w:val="00316BBB"/>
    <w:rsid w:val="003175D1"/>
    <w:rsid w:val="00320576"/>
    <w:rsid w:val="003209E0"/>
    <w:rsid w:val="00320E18"/>
    <w:rsid w:val="00325BD9"/>
    <w:rsid w:val="003262BB"/>
    <w:rsid w:val="00326761"/>
    <w:rsid w:val="00326B51"/>
    <w:rsid w:val="00326CBB"/>
    <w:rsid w:val="00327245"/>
    <w:rsid w:val="003279AD"/>
    <w:rsid w:val="00327C32"/>
    <w:rsid w:val="00327C34"/>
    <w:rsid w:val="0033018E"/>
    <w:rsid w:val="003302A5"/>
    <w:rsid w:val="003304E2"/>
    <w:rsid w:val="00331A0A"/>
    <w:rsid w:val="003327C1"/>
    <w:rsid w:val="00332A1F"/>
    <w:rsid w:val="00335696"/>
    <w:rsid w:val="00337565"/>
    <w:rsid w:val="003400E0"/>
    <w:rsid w:val="00340341"/>
    <w:rsid w:val="00340E36"/>
    <w:rsid w:val="00340EE3"/>
    <w:rsid w:val="00345C9F"/>
    <w:rsid w:val="003466E0"/>
    <w:rsid w:val="00346CBB"/>
    <w:rsid w:val="00347098"/>
    <w:rsid w:val="00347194"/>
    <w:rsid w:val="00350488"/>
    <w:rsid w:val="00354F2D"/>
    <w:rsid w:val="00356971"/>
    <w:rsid w:val="00365580"/>
    <w:rsid w:val="003700AE"/>
    <w:rsid w:val="00372B93"/>
    <w:rsid w:val="00373CA8"/>
    <w:rsid w:val="003743C1"/>
    <w:rsid w:val="00374EE2"/>
    <w:rsid w:val="00380A92"/>
    <w:rsid w:val="003815A8"/>
    <w:rsid w:val="00384441"/>
    <w:rsid w:val="00385A1F"/>
    <w:rsid w:val="003862DE"/>
    <w:rsid w:val="003875AE"/>
    <w:rsid w:val="003900ED"/>
    <w:rsid w:val="0039072F"/>
    <w:rsid w:val="00390F4B"/>
    <w:rsid w:val="00391A99"/>
    <w:rsid w:val="00394161"/>
    <w:rsid w:val="003961E7"/>
    <w:rsid w:val="00396265"/>
    <w:rsid w:val="00397C7B"/>
    <w:rsid w:val="003A3019"/>
    <w:rsid w:val="003A403B"/>
    <w:rsid w:val="003A4E4B"/>
    <w:rsid w:val="003A6882"/>
    <w:rsid w:val="003A69C3"/>
    <w:rsid w:val="003B40B2"/>
    <w:rsid w:val="003B5C6C"/>
    <w:rsid w:val="003C387E"/>
    <w:rsid w:val="003C38F6"/>
    <w:rsid w:val="003C5E5E"/>
    <w:rsid w:val="003C5E79"/>
    <w:rsid w:val="003D1BE1"/>
    <w:rsid w:val="003D3AC7"/>
    <w:rsid w:val="003D4194"/>
    <w:rsid w:val="003D4CBC"/>
    <w:rsid w:val="003E1271"/>
    <w:rsid w:val="003E38FB"/>
    <w:rsid w:val="003E39F7"/>
    <w:rsid w:val="003E4380"/>
    <w:rsid w:val="003E6E0A"/>
    <w:rsid w:val="003F04E6"/>
    <w:rsid w:val="003F797F"/>
    <w:rsid w:val="004041D1"/>
    <w:rsid w:val="00405DAB"/>
    <w:rsid w:val="0040785B"/>
    <w:rsid w:val="00410CFE"/>
    <w:rsid w:val="00410DAF"/>
    <w:rsid w:val="00411634"/>
    <w:rsid w:val="00413BB2"/>
    <w:rsid w:val="00415277"/>
    <w:rsid w:val="00415BCD"/>
    <w:rsid w:val="004170BD"/>
    <w:rsid w:val="0041740D"/>
    <w:rsid w:val="00421400"/>
    <w:rsid w:val="00421C2F"/>
    <w:rsid w:val="00423006"/>
    <w:rsid w:val="004237F0"/>
    <w:rsid w:val="004251EB"/>
    <w:rsid w:val="00426BAD"/>
    <w:rsid w:val="00430D38"/>
    <w:rsid w:val="004317C2"/>
    <w:rsid w:val="0043317A"/>
    <w:rsid w:val="00433285"/>
    <w:rsid w:val="00436082"/>
    <w:rsid w:val="00436E4D"/>
    <w:rsid w:val="00442EA8"/>
    <w:rsid w:val="004452AE"/>
    <w:rsid w:val="00445695"/>
    <w:rsid w:val="00445E07"/>
    <w:rsid w:val="00447E79"/>
    <w:rsid w:val="00451DFD"/>
    <w:rsid w:val="00452ACB"/>
    <w:rsid w:val="00453F0F"/>
    <w:rsid w:val="00454C15"/>
    <w:rsid w:val="00454DF9"/>
    <w:rsid w:val="00455EDE"/>
    <w:rsid w:val="004560B7"/>
    <w:rsid w:val="00456C54"/>
    <w:rsid w:val="00457D84"/>
    <w:rsid w:val="00464A1D"/>
    <w:rsid w:val="00464F64"/>
    <w:rsid w:val="00465F4C"/>
    <w:rsid w:val="00470F6C"/>
    <w:rsid w:val="00472873"/>
    <w:rsid w:val="00472CBB"/>
    <w:rsid w:val="0047467E"/>
    <w:rsid w:val="004748D7"/>
    <w:rsid w:val="00475736"/>
    <w:rsid w:val="00476F77"/>
    <w:rsid w:val="00477AEC"/>
    <w:rsid w:val="00480D02"/>
    <w:rsid w:val="00484BD0"/>
    <w:rsid w:val="004932C9"/>
    <w:rsid w:val="00493E36"/>
    <w:rsid w:val="00494317"/>
    <w:rsid w:val="00494FCE"/>
    <w:rsid w:val="004A0D65"/>
    <w:rsid w:val="004A1855"/>
    <w:rsid w:val="004A1D01"/>
    <w:rsid w:val="004A2F6B"/>
    <w:rsid w:val="004A3A63"/>
    <w:rsid w:val="004A3D24"/>
    <w:rsid w:val="004A49D7"/>
    <w:rsid w:val="004A5B2F"/>
    <w:rsid w:val="004A6A8C"/>
    <w:rsid w:val="004A6C1C"/>
    <w:rsid w:val="004B2F5E"/>
    <w:rsid w:val="004B40CD"/>
    <w:rsid w:val="004B4C32"/>
    <w:rsid w:val="004C0677"/>
    <w:rsid w:val="004C0B4B"/>
    <w:rsid w:val="004C110C"/>
    <w:rsid w:val="004C2906"/>
    <w:rsid w:val="004C3836"/>
    <w:rsid w:val="004C3C6B"/>
    <w:rsid w:val="004C7388"/>
    <w:rsid w:val="004D1E54"/>
    <w:rsid w:val="004D2598"/>
    <w:rsid w:val="004D444C"/>
    <w:rsid w:val="004D483F"/>
    <w:rsid w:val="004D5423"/>
    <w:rsid w:val="004E07AF"/>
    <w:rsid w:val="004E167E"/>
    <w:rsid w:val="004E36BE"/>
    <w:rsid w:val="004E505B"/>
    <w:rsid w:val="004E7FC3"/>
    <w:rsid w:val="004F0691"/>
    <w:rsid w:val="004F09D0"/>
    <w:rsid w:val="004F500F"/>
    <w:rsid w:val="004F53DB"/>
    <w:rsid w:val="004F7395"/>
    <w:rsid w:val="005013B0"/>
    <w:rsid w:val="005019AB"/>
    <w:rsid w:val="00504316"/>
    <w:rsid w:val="00506C10"/>
    <w:rsid w:val="00506E18"/>
    <w:rsid w:val="00507430"/>
    <w:rsid w:val="00511091"/>
    <w:rsid w:val="005110FA"/>
    <w:rsid w:val="0051192B"/>
    <w:rsid w:val="00516A2C"/>
    <w:rsid w:val="00522805"/>
    <w:rsid w:val="0052398F"/>
    <w:rsid w:val="00526A44"/>
    <w:rsid w:val="00526B6E"/>
    <w:rsid w:val="00526D40"/>
    <w:rsid w:val="00527589"/>
    <w:rsid w:val="005355CF"/>
    <w:rsid w:val="0053577B"/>
    <w:rsid w:val="00540223"/>
    <w:rsid w:val="00540DA9"/>
    <w:rsid w:val="00542AAC"/>
    <w:rsid w:val="005432D8"/>
    <w:rsid w:val="005445F4"/>
    <w:rsid w:val="0054497E"/>
    <w:rsid w:val="00544B08"/>
    <w:rsid w:val="00545394"/>
    <w:rsid w:val="00550735"/>
    <w:rsid w:val="00550EB7"/>
    <w:rsid w:val="0055234C"/>
    <w:rsid w:val="0055409F"/>
    <w:rsid w:val="00555846"/>
    <w:rsid w:val="00556F7A"/>
    <w:rsid w:val="00560478"/>
    <w:rsid w:val="00561CDE"/>
    <w:rsid w:val="005625B1"/>
    <w:rsid w:val="0056370C"/>
    <w:rsid w:val="00565535"/>
    <w:rsid w:val="00567621"/>
    <w:rsid w:val="00571431"/>
    <w:rsid w:val="0057220A"/>
    <w:rsid w:val="00574012"/>
    <w:rsid w:val="00576203"/>
    <w:rsid w:val="0057778D"/>
    <w:rsid w:val="00577AFC"/>
    <w:rsid w:val="005809B6"/>
    <w:rsid w:val="00583B42"/>
    <w:rsid w:val="0058431A"/>
    <w:rsid w:val="00585160"/>
    <w:rsid w:val="00586DC6"/>
    <w:rsid w:val="00586E6D"/>
    <w:rsid w:val="00587D26"/>
    <w:rsid w:val="005945A9"/>
    <w:rsid w:val="00594F60"/>
    <w:rsid w:val="00595ABF"/>
    <w:rsid w:val="00596A82"/>
    <w:rsid w:val="00596E62"/>
    <w:rsid w:val="00596F2A"/>
    <w:rsid w:val="005A003C"/>
    <w:rsid w:val="005A143C"/>
    <w:rsid w:val="005A147D"/>
    <w:rsid w:val="005A7FFC"/>
    <w:rsid w:val="005B22FB"/>
    <w:rsid w:val="005B78D1"/>
    <w:rsid w:val="005C230E"/>
    <w:rsid w:val="005C2CF9"/>
    <w:rsid w:val="005C6503"/>
    <w:rsid w:val="005D1ABB"/>
    <w:rsid w:val="005D25E7"/>
    <w:rsid w:val="005D38CB"/>
    <w:rsid w:val="005D4870"/>
    <w:rsid w:val="005D50DE"/>
    <w:rsid w:val="005D553F"/>
    <w:rsid w:val="005D6FAD"/>
    <w:rsid w:val="005D7C30"/>
    <w:rsid w:val="005E1894"/>
    <w:rsid w:val="005E29C2"/>
    <w:rsid w:val="005E29D4"/>
    <w:rsid w:val="005E3519"/>
    <w:rsid w:val="005E50E6"/>
    <w:rsid w:val="005E61BA"/>
    <w:rsid w:val="005E7279"/>
    <w:rsid w:val="005F082C"/>
    <w:rsid w:val="005F115F"/>
    <w:rsid w:val="005F1AC3"/>
    <w:rsid w:val="005F25FC"/>
    <w:rsid w:val="005F273E"/>
    <w:rsid w:val="005F2BBB"/>
    <w:rsid w:val="005F6E22"/>
    <w:rsid w:val="005F7530"/>
    <w:rsid w:val="005F75D6"/>
    <w:rsid w:val="006007A1"/>
    <w:rsid w:val="0060171B"/>
    <w:rsid w:val="00604E65"/>
    <w:rsid w:val="00604F19"/>
    <w:rsid w:val="00607285"/>
    <w:rsid w:val="00607515"/>
    <w:rsid w:val="00607B82"/>
    <w:rsid w:val="00607C4D"/>
    <w:rsid w:val="00612330"/>
    <w:rsid w:val="00612A38"/>
    <w:rsid w:val="00614035"/>
    <w:rsid w:val="00614411"/>
    <w:rsid w:val="00614B64"/>
    <w:rsid w:val="00620BB0"/>
    <w:rsid w:val="00625B51"/>
    <w:rsid w:val="006269B9"/>
    <w:rsid w:val="006272D7"/>
    <w:rsid w:val="00627D1C"/>
    <w:rsid w:val="00631881"/>
    <w:rsid w:val="006335DD"/>
    <w:rsid w:val="00633723"/>
    <w:rsid w:val="00640598"/>
    <w:rsid w:val="00640ECB"/>
    <w:rsid w:val="00641101"/>
    <w:rsid w:val="00642827"/>
    <w:rsid w:val="00642E1C"/>
    <w:rsid w:val="00645088"/>
    <w:rsid w:val="0064640B"/>
    <w:rsid w:val="00647719"/>
    <w:rsid w:val="00647F1A"/>
    <w:rsid w:val="006503D3"/>
    <w:rsid w:val="0065048E"/>
    <w:rsid w:val="00651103"/>
    <w:rsid w:val="006511C7"/>
    <w:rsid w:val="0065206A"/>
    <w:rsid w:val="00652196"/>
    <w:rsid w:val="006527CC"/>
    <w:rsid w:val="006547CE"/>
    <w:rsid w:val="00654E06"/>
    <w:rsid w:val="006569EC"/>
    <w:rsid w:val="00661990"/>
    <w:rsid w:val="006628E2"/>
    <w:rsid w:val="00662B1C"/>
    <w:rsid w:val="00662E79"/>
    <w:rsid w:val="0066324C"/>
    <w:rsid w:val="00663F01"/>
    <w:rsid w:val="00665A83"/>
    <w:rsid w:val="00667714"/>
    <w:rsid w:val="006705E8"/>
    <w:rsid w:val="00671086"/>
    <w:rsid w:val="006713FF"/>
    <w:rsid w:val="006734A2"/>
    <w:rsid w:val="00674276"/>
    <w:rsid w:val="00675C69"/>
    <w:rsid w:val="00675F56"/>
    <w:rsid w:val="006815AC"/>
    <w:rsid w:val="00682026"/>
    <w:rsid w:val="0068392D"/>
    <w:rsid w:val="00683BC2"/>
    <w:rsid w:val="00684D25"/>
    <w:rsid w:val="00685638"/>
    <w:rsid w:val="00685B82"/>
    <w:rsid w:val="006902C3"/>
    <w:rsid w:val="00690815"/>
    <w:rsid w:val="0069091A"/>
    <w:rsid w:val="006922E3"/>
    <w:rsid w:val="006931B5"/>
    <w:rsid w:val="00693770"/>
    <w:rsid w:val="00693861"/>
    <w:rsid w:val="00695BAE"/>
    <w:rsid w:val="0069626F"/>
    <w:rsid w:val="00697B57"/>
    <w:rsid w:val="006A0F6F"/>
    <w:rsid w:val="006A1375"/>
    <w:rsid w:val="006A35BF"/>
    <w:rsid w:val="006A3B50"/>
    <w:rsid w:val="006A41F9"/>
    <w:rsid w:val="006A49B9"/>
    <w:rsid w:val="006A4B0C"/>
    <w:rsid w:val="006A6BE6"/>
    <w:rsid w:val="006B01D2"/>
    <w:rsid w:val="006B4320"/>
    <w:rsid w:val="006C05F2"/>
    <w:rsid w:val="006C2B2D"/>
    <w:rsid w:val="006C391B"/>
    <w:rsid w:val="006C75AA"/>
    <w:rsid w:val="006D00AB"/>
    <w:rsid w:val="006D0132"/>
    <w:rsid w:val="006D2E1E"/>
    <w:rsid w:val="006D3D42"/>
    <w:rsid w:val="006D5501"/>
    <w:rsid w:val="006D675A"/>
    <w:rsid w:val="006E3DDD"/>
    <w:rsid w:val="006E7641"/>
    <w:rsid w:val="006E7F83"/>
    <w:rsid w:val="006F025F"/>
    <w:rsid w:val="006F095A"/>
    <w:rsid w:val="006F1A9D"/>
    <w:rsid w:val="006F1CDE"/>
    <w:rsid w:val="006F3A45"/>
    <w:rsid w:val="006F431F"/>
    <w:rsid w:val="006F462F"/>
    <w:rsid w:val="006F51EE"/>
    <w:rsid w:val="006F52E9"/>
    <w:rsid w:val="006F6280"/>
    <w:rsid w:val="006F7835"/>
    <w:rsid w:val="007005FF"/>
    <w:rsid w:val="007018F7"/>
    <w:rsid w:val="007027F6"/>
    <w:rsid w:val="007047A8"/>
    <w:rsid w:val="00705B89"/>
    <w:rsid w:val="00706483"/>
    <w:rsid w:val="0070671C"/>
    <w:rsid w:val="00707BD0"/>
    <w:rsid w:val="00712A1A"/>
    <w:rsid w:val="00715FCB"/>
    <w:rsid w:val="00716BB6"/>
    <w:rsid w:val="00717187"/>
    <w:rsid w:val="007204E6"/>
    <w:rsid w:val="0072099E"/>
    <w:rsid w:val="007215C1"/>
    <w:rsid w:val="00722133"/>
    <w:rsid w:val="00724430"/>
    <w:rsid w:val="00724ADC"/>
    <w:rsid w:val="00725581"/>
    <w:rsid w:val="00726747"/>
    <w:rsid w:val="0073037F"/>
    <w:rsid w:val="00730D13"/>
    <w:rsid w:val="007315A9"/>
    <w:rsid w:val="00731A10"/>
    <w:rsid w:val="00732D3B"/>
    <w:rsid w:val="007368D1"/>
    <w:rsid w:val="007401AA"/>
    <w:rsid w:val="007406F3"/>
    <w:rsid w:val="007427AF"/>
    <w:rsid w:val="00744516"/>
    <w:rsid w:val="00747F1D"/>
    <w:rsid w:val="00750998"/>
    <w:rsid w:val="00753543"/>
    <w:rsid w:val="007537F0"/>
    <w:rsid w:val="00753B48"/>
    <w:rsid w:val="0075473F"/>
    <w:rsid w:val="00754E03"/>
    <w:rsid w:val="00754FE6"/>
    <w:rsid w:val="00755D54"/>
    <w:rsid w:val="00756323"/>
    <w:rsid w:val="007571F8"/>
    <w:rsid w:val="007577DE"/>
    <w:rsid w:val="0076095D"/>
    <w:rsid w:val="00760961"/>
    <w:rsid w:val="00763137"/>
    <w:rsid w:val="00764DAC"/>
    <w:rsid w:val="007660DD"/>
    <w:rsid w:val="00767701"/>
    <w:rsid w:val="00770A5A"/>
    <w:rsid w:val="007710BB"/>
    <w:rsid w:val="00773A6D"/>
    <w:rsid w:val="00776288"/>
    <w:rsid w:val="007774C2"/>
    <w:rsid w:val="00777844"/>
    <w:rsid w:val="00781531"/>
    <w:rsid w:val="00782872"/>
    <w:rsid w:val="007846DB"/>
    <w:rsid w:val="00785DC6"/>
    <w:rsid w:val="00792894"/>
    <w:rsid w:val="0079384D"/>
    <w:rsid w:val="00793AA7"/>
    <w:rsid w:val="00794042"/>
    <w:rsid w:val="00795631"/>
    <w:rsid w:val="007A03EE"/>
    <w:rsid w:val="007A2518"/>
    <w:rsid w:val="007A27E7"/>
    <w:rsid w:val="007A29C1"/>
    <w:rsid w:val="007A2DF2"/>
    <w:rsid w:val="007A58A6"/>
    <w:rsid w:val="007A5B9C"/>
    <w:rsid w:val="007A5CD5"/>
    <w:rsid w:val="007B0D51"/>
    <w:rsid w:val="007B0E2E"/>
    <w:rsid w:val="007B34A9"/>
    <w:rsid w:val="007B6238"/>
    <w:rsid w:val="007B6862"/>
    <w:rsid w:val="007B7916"/>
    <w:rsid w:val="007C0712"/>
    <w:rsid w:val="007C1115"/>
    <w:rsid w:val="007C1F85"/>
    <w:rsid w:val="007C2B25"/>
    <w:rsid w:val="007C55CB"/>
    <w:rsid w:val="007C6242"/>
    <w:rsid w:val="007D0ED2"/>
    <w:rsid w:val="007D1995"/>
    <w:rsid w:val="007D4C11"/>
    <w:rsid w:val="007D5C48"/>
    <w:rsid w:val="007D6A2C"/>
    <w:rsid w:val="007D7001"/>
    <w:rsid w:val="007D7285"/>
    <w:rsid w:val="007E048F"/>
    <w:rsid w:val="007E1D00"/>
    <w:rsid w:val="007E29A5"/>
    <w:rsid w:val="007E3BF5"/>
    <w:rsid w:val="007E4B3B"/>
    <w:rsid w:val="007E56ED"/>
    <w:rsid w:val="007E6F86"/>
    <w:rsid w:val="007F11B5"/>
    <w:rsid w:val="007F5B52"/>
    <w:rsid w:val="007F720D"/>
    <w:rsid w:val="007F72EC"/>
    <w:rsid w:val="0080044E"/>
    <w:rsid w:val="0080109B"/>
    <w:rsid w:val="00802751"/>
    <w:rsid w:val="008028C9"/>
    <w:rsid w:val="00806494"/>
    <w:rsid w:val="00806872"/>
    <w:rsid w:val="00807E94"/>
    <w:rsid w:val="0081145C"/>
    <w:rsid w:val="008131B7"/>
    <w:rsid w:val="00813288"/>
    <w:rsid w:val="008150B8"/>
    <w:rsid w:val="008158C7"/>
    <w:rsid w:val="00817FF8"/>
    <w:rsid w:val="008203C2"/>
    <w:rsid w:val="0082065E"/>
    <w:rsid w:val="0082273B"/>
    <w:rsid w:val="00822EA8"/>
    <w:rsid w:val="00823D22"/>
    <w:rsid w:val="00824305"/>
    <w:rsid w:val="00824BCE"/>
    <w:rsid w:val="00824E19"/>
    <w:rsid w:val="00827B43"/>
    <w:rsid w:val="0083089E"/>
    <w:rsid w:val="00830BD1"/>
    <w:rsid w:val="00833C36"/>
    <w:rsid w:val="00834E5F"/>
    <w:rsid w:val="00841626"/>
    <w:rsid w:val="00842149"/>
    <w:rsid w:val="008443AA"/>
    <w:rsid w:val="00844705"/>
    <w:rsid w:val="00844756"/>
    <w:rsid w:val="00844B09"/>
    <w:rsid w:val="008461F9"/>
    <w:rsid w:val="00846AD5"/>
    <w:rsid w:val="0085032D"/>
    <w:rsid w:val="0085466C"/>
    <w:rsid w:val="008556B1"/>
    <w:rsid w:val="008570C5"/>
    <w:rsid w:val="008609B3"/>
    <w:rsid w:val="008615BC"/>
    <w:rsid w:val="008620DE"/>
    <w:rsid w:val="0086510C"/>
    <w:rsid w:val="008656B3"/>
    <w:rsid w:val="00865B7B"/>
    <w:rsid w:val="0087491C"/>
    <w:rsid w:val="00874966"/>
    <w:rsid w:val="00875B5C"/>
    <w:rsid w:val="00880DBC"/>
    <w:rsid w:val="008821F1"/>
    <w:rsid w:val="00883E92"/>
    <w:rsid w:val="00883FD6"/>
    <w:rsid w:val="008840F5"/>
    <w:rsid w:val="0088461E"/>
    <w:rsid w:val="00884EC6"/>
    <w:rsid w:val="00885C84"/>
    <w:rsid w:val="00887517"/>
    <w:rsid w:val="00887668"/>
    <w:rsid w:val="00890F38"/>
    <w:rsid w:val="00894C63"/>
    <w:rsid w:val="0089518F"/>
    <w:rsid w:val="008A0107"/>
    <w:rsid w:val="008A38DE"/>
    <w:rsid w:val="008A3E60"/>
    <w:rsid w:val="008A5EF4"/>
    <w:rsid w:val="008A618F"/>
    <w:rsid w:val="008A7133"/>
    <w:rsid w:val="008A7323"/>
    <w:rsid w:val="008B0229"/>
    <w:rsid w:val="008B648A"/>
    <w:rsid w:val="008B7A0C"/>
    <w:rsid w:val="008B7C6A"/>
    <w:rsid w:val="008C3B33"/>
    <w:rsid w:val="008C4130"/>
    <w:rsid w:val="008C44E1"/>
    <w:rsid w:val="008C4A74"/>
    <w:rsid w:val="008D30EB"/>
    <w:rsid w:val="008D5376"/>
    <w:rsid w:val="008D6E89"/>
    <w:rsid w:val="008E004F"/>
    <w:rsid w:val="008E02D2"/>
    <w:rsid w:val="008E0544"/>
    <w:rsid w:val="008E092A"/>
    <w:rsid w:val="008E21AF"/>
    <w:rsid w:val="008E31BA"/>
    <w:rsid w:val="008E4A82"/>
    <w:rsid w:val="008E54CD"/>
    <w:rsid w:val="008E663B"/>
    <w:rsid w:val="008E7962"/>
    <w:rsid w:val="008F051D"/>
    <w:rsid w:val="008F0877"/>
    <w:rsid w:val="008F1A9C"/>
    <w:rsid w:val="008F2F7B"/>
    <w:rsid w:val="008F3C96"/>
    <w:rsid w:val="008F4700"/>
    <w:rsid w:val="008F51B9"/>
    <w:rsid w:val="008F68CF"/>
    <w:rsid w:val="0090045B"/>
    <w:rsid w:val="0090118C"/>
    <w:rsid w:val="009025AC"/>
    <w:rsid w:val="00902E27"/>
    <w:rsid w:val="00902F64"/>
    <w:rsid w:val="00903CBB"/>
    <w:rsid w:val="00903F79"/>
    <w:rsid w:val="00906732"/>
    <w:rsid w:val="009076EC"/>
    <w:rsid w:val="009078D4"/>
    <w:rsid w:val="00907D24"/>
    <w:rsid w:val="00910F3E"/>
    <w:rsid w:val="009137BF"/>
    <w:rsid w:val="00913941"/>
    <w:rsid w:val="00915289"/>
    <w:rsid w:val="00917674"/>
    <w:rsid w:val="00921B73"/>
    <w:rsid w:val="009239C8"/>
    <w:rsid w:val="009323D1"/>
    <w:rsid w:val="00933785"/>
    <w:rsid w:val="00933E66"/>
    <w:rsid w:val="0093594D"/>
    <w:rsid w:val="00936DED"/>
    <w:rsid w:val="009378EF"/>
    <w:rsid w:val="00941B6F"/>
    <w:rsid w:val="00941D53"/>
    <w:rsid w:val="00942CC2"/>
    <w:rsid w:val="00944C10"/>
    <w:rsid w:val="00944F86"/>
    <w:rsid w:val="00945801"/>
    <w:rsid w:val="00945864"/>
    <w:rsid w:val="00946EE2"/>
    <w:rsid w:val="009515FB"/>
    <w:rsid w:val="00953E38"/>
    <w:rsid w:val="00955B52"/>
    <w:rsid w:val="00956052"/>
    <w:rsid w:val="00957FB5"/>
    <w:rsid w:val="009627CF"/>
    <w:rsid w:val="00962DB4"/>
    <w:rsid w:val="0096545B"/>
    <w:rsid w:val="009654B2"/>
    <w:rsid w:val="00965874"/>
    <w:rsid w:val="009667B1"/>
    <w:rsid w:val="00967719"/>
    <w:rsid w:val="009721FA"/>
    <w:rsid w:val="00975929"/>
    <w:rsid w:val="00975E81"/>
    <w:rsid w:val="00980094"/>
    <w:rsid w:val="009800DF"/>
    <w:rsid w:val="00982E44"/>
    <w:rsid w:val="00984FD0"/>
    <w:rsid w:val="00990E53"/>
    <w:rsid w:val="00992F63"/>
    <w:rsid w:val="00994DCD"/>
    <w:rsid w:val="00996111"/>
    <w:rsid w:val="009967CF"/>
    <w:rsid w:val="009A0A31"/>
    <w:rsid w:val="009A7A9B"/>
    <w:rsid w:val="009B20F7"/>
    <w:rsid w:val="009B359E"/>
    <w:rsid w:val="009B484F"/>
    <w:rsid w:val="009B7C97"/>
    <w:rsid w:val="009C0820"/>
    <w:rsid w:val="009C17F5"/>
    <w:rsid w:val="009C187F"/>
    <w:rsid w:val="009C1CE9"/>
    <w:rsid w:val="009C2DBA"/>
    <w:rsid w:val="009C3000"/>
    <w:rsid w:val="009C4845"/>
    <w:rsid w:val="009C7B90"/>
    <w:rsid w:val="009D0CE3"/>
    <w:rsid w:val="009D2216"/>
    <w:rsid w:val="009D2289"/>
    <w:rsid w:val="009D30E6"/>
    <w:rsid w:val="009D7E68"/>
    <w:rsid w:val="009E0B89"/>
    <w:rsid w:val="009E0C43"/>
    <w:rsid w:val="009E1F27"/>
    <w:rsid w:val="009E352D"/>
    <w:rsid w:val="009E3715"/>
    <w:rsid w:val="009E5241"/>
    <w:rsid w:val="009E5889"/>
    <w:rsid w:val="009F0528"/>
    <w:rsid w:val="009F0A17"/>
    <w:rsid w:val="009F1284"/>
    <w:rsid w:val="009F3ABE"/>
    <w:rsid w:val="009F4604"/>
    <w:rsid w:val="00A0177D"/>
    <w:rsid w:val="00A031E0"/>
    <w:rsid w:val="00A03FB7"/>
    <w:rsid w:val="00A0524F"/>
    <w:rsid w:val="00A06952"/>
    <w:rsid w:val="00A073EF"/>
    <w:rsid w:val="00A11EA4"/>
    <w:rsid w:val="00A11FC6"/>
    <w:rsid w:val="00A14A2A"/>
    <w:rsid w:val="00A14DAA"/>
    <w:rsid w:val="00A16B70"/>
    <w:rsid w:val="00A2115F"/>
    <w:rsid w:val="00A2624E"/>
    <w:rsid w:val="00A33F3F"/>
    <w:rsid w:val="00A361BC"/>
    <w:rsid w:val="00A402F1"/>
    <w:rsid w:val="00A40C29"/>
    <w:rsid w:val="00A43161"/>
    <w:rsid w:val="00A43240"/>
    <w:rsid w:val="00A43ED6"/>
    <w:rsid w:val="00A44A4E"/>
    <w:rsid w:val="00A44DD7"/>
    <w:rsid w:val="00A45A3C"/>
    <w:rsid w:val="00A47FFC"/>
    <w:rsid w:val="00A506DD"/>
    <w:rsid w:val="00A516C6"/>
    <w:rsid w:val="00A54656"/>
    <w:rsid w:val="00A551C1"/>
    <w:rsid w:val="00A56321"/>
    <w:rsid w:val="00A6004E"/>
    <w:rsid w:val="00A60159"/>
    <w:rsid w:val="00A6026D"/>
    <w:rsid w:val="00A61701"/>
    <w:rsid w:val="00A6193E"/>
    <w:rsid w:val="00A66CFD"/>
    <w:rsid w:val="00A66D2D"/>
    <w:rsid w:val="00A73292"/>
    <w:rsid w:val="00A73D2C"/>
    <w:rsid w:val="00A73E74"/>
    <w:rsid w:val="00A8037F"/>
    <w:rsid w:val="00A80539"/>
    <w:rsid w:val="00A822D6"/>
    <w:rsid w:val="00A8241E"/>
    <w:rsid w:val="00A8274C"/>
    <w:rsid w:val="00A834D7"/>
    <w:rsid w:val="00A86E06"/>
    <w:rsid w:val="00A87A33"/>
    <w:rsid w:val="00A9039C"/>
    <w:rsid w:val="00A9129A"/>
    <w:rsid w:val="00A913BC"/>
    <w:rsid w:val="00A92952"/>
    <w:rsid w:val="00A94F2F"/>
    <w:rsid w:val="00A956E7"/>
    <w:rsid w:val="00A95DE1"/>
    <w:rsid w:val="00A96111"/>
    <w:rsid w:val="00A978E5"/>
    <w:rsid w:val="00A97B05"/>
    <w:rsid w:val="00AA1883"/>
    <w:rsid w:val="00AA1EBA"/>
    <w:rsid w:val="00AA2736"/>
    <w:rsid w:val="00AA3C40"/>
    <w:rsid w:val="00AA491D"/>
    <w:rsid w:val="00AA6F20"/>
    <w:rsid w:val="00AA798E"/>
    <w:rsid w:val="00AB0657"/>
    <w:rsid w:val="00AB2016"/>
    <w:rsid w:val="00AB2BC8"/>
    <w:rsid w:val="00AB3ECA"/>
    <w:rsid w:val="00AC0962"/>
    <w:rsid w:val="00AC3162"/>
    <w:rsid w:val="00AC4044"/>
    <w:rsid w:val="00AC545E"/>
    <w:rsid w:val="00AC5A24"/>
    <w:rsid w:val="00AD0513"/>
    <w:rsid w:val="00AD0660"/>
    <w:rsid w:val="00AD1BB5"/>
    <w:rsid w:val="00AD2D7B"/>
    <w:rsid w:val="00AD364E"/>
    <w:rsid w:val="00AE2BA3"/>
    <w:rsid w:val="00AE2C13"/>
    <w:rsid w:val="00AE4FBE"/>
    <w:rsid w:val="00AE5386"/>
    <w:rsid w:val="00AE686F"/>
    <w:rsid w:val="00AE6C59"/>
    <w:rsid w:val="00AF021E"/>
    <w:rsid w:val="00AF1C1C"/>
    <w:rsid w:val="00AF2659"/>
    <w:rsid w:val="00AF32A3"/>
    <w:rsid w:val="00AF3963"/>
    <w:rsid w:val="00AF7CD9"/>
    <w:rsid w:val="00B005D3"/>
    <w:rsid w:val="00B04A9C"/>
    <w:rsid w:val="00B06811"/>
    <w:rsid w:val="00B10276"/>
    <w:rsid w:val="00B10ECD"/>
    <w:rsid w:val="00B11947"/>
    <w:rsid w:val="00B12598"/>
    <w:rsid w:val="00B12652"/>
    <w:rsid w:val="00B12F6A"/>
    <w:rsid w:val="00B13702"/>
    <w:rsid w:val="00B14520"/>
    <w:rsid w:val="00B15CF1"/>
    <w:rsid w:val="00B229C8"/>
    <w:rsid w:val="00B237E9"/>
    <w:rsid w:val="00B23DE1"/>
    <w:rsid w:val="00B26AC4"/>
    <w:rsid w:val="00B26F04"/>
    <w:rsid w:val="00B27448"/>
    <w:rsid w:val="00B274C1"/>
    <w:rsid w:val="00B31865"/>
    <w:rsid w:val="00B31F26"/>
    <w:rsid w:val="00B32CE6"/>
    <w:rsid w:val="00B3320A"/>
    <w:rsid w:val="00B33C43"/>
    <w:rsid w:val="00B34BF5"/>
    <w:rsid w:val="00B36AF8"/>
    <w:rsid w:val="00B36E8A"/>
    <w:rsid w:val="00B40E80"/>
    <w:rsid w:val="00B434C6"/>
    <w:rsid w:val="00B43524"/>
    <w:rsid w:val="00B43631"/>
    <w:rsid w:val="00B45674"/>
    <w:rsid w:val="00B45FA8"/>
    <w:rsid w:val="00B47126"/>
    <w:rsid w:val="00B477DB"/>
    <w:rsid w:val="00B5092C"/>
    <w:rsid w:val="00B530D0"/>
    <w:rsid w:val="00B53F68"/>
    <w:rsid w:val="00B56091"/>
    <w:rsid w:val="00B56D26"/>
    <w:rsid w:val="00B57FD3"/>
    <w:rsid w:val="00B6333B"/>
    <w:rsid w:val="00B64AEA"/>
    <w:rsid w:val="00B65CF6"/>
    <w:rsid w:val="00B65DD7"/>
    <w:rsid w:val="00B66091"/>
    <w:rsid w:val="00B710B4"/>
    <w:rsid w:val="00B71B77"/>
    <w:rsid w:val="00B72876"/>
    <w:rsid w:val="00B72975"/>
    <w:rsid w:val="00B73EA9"/>
    <w:rsid w:val="00B74414"/>
    <w:rsid w:val="00B744BE"/>
    <w:rsid w:val="00B75829"/>
    <w:rsid w:val="00B8306B"/>
    <w:rsid w:val="00B851FC"/>
    <w:rsid w:val="00B85F76"/>
    <w:rsid w:val="00B876C7"/>
    <w:rsid w:val="00B87EFF"/>
    <w:rsid w:val="00B9015A"/>
    <w:rsid w:val="00B93422"/>
    <w:rsid w:val="00B935BE"/>
    <w:rsid w:val="00B93FF3"/>
    <w:rsid w:val="00B948FC"/>
    <w:rsid w:val="00B949F4"/>
    <w:rsid w:val="00B950D1"/>
    <w:rsid w:val="00B961C7"/>
    <w:rsid w:val="00B96DBF"/>
    <w:rsid w:val="00B9792A"/>
    <w:rsid w:val="00BA163A"/>
    <w:rsid w:val="00BA172C"/>
    <w:rsid w:val="00BA3DB8"/>
    <w:rsid w:val="00BA4261"/>
    <w:rsid w:val="00BA5086"/>
    <w:rsid w:val="00BA5CB8"/>
    <w:rsid w:val="00BA6121"/>
    <w:rsid w:val="00BA72B0"/>
    <w:rsid w:val="00BA73E8"/>
    <w:rsid w:val="00BA7CC0"/>
    <w:rsid w:val="00BB04F4"/>
    <w:rsid w:val="00BB27AC"/>
    <w:rsid w:val="00BB33B4"/>
    <w:rsid w:val="00BB3609"/>
    <w:rsid w:val="00BB3618"/>
    <w:rsid w:val="00BB68A1"/>
    <w:rsid w:val="00BB769C"/>
    <w:rsid w:val="00BC0036"/>
    <w:rsid w:val="00BC00A1"/>
    <w:rsid w:val="00BC0892"/>
    <w:rsid w:val="00BC77A8"/>
    <w:rsid w:val="00BD0042"/>
    <w:rsid w:val="00BD0FE4"/>
    <w:rsid w:val="00BD3254"/>
    <w:rsid w:val="00BD4FCF"/>
    <w:rsid w:val="00BD545C"/>
    <w:rsid w:val="00BD6AA5"/>
    <w:rsid w:val="00BE04F7"/>
    <w:rsid w:val="00BE52C6"/>
    <w:rsid w:val="00BE5EDC"/>
    <w:rsid w:val="00BE60F9"/>
    <w:rsid w:val="00BE66BA"/>
    <w:rsid w:val="00BE7520"/>
    <w:rsid w:val="00BE76D8"/>
    <w:rsid w:val="00BF1C94"/>
    <w:rsid w:val="00BF2F17"/>
    <w:rsid w:val="00BF34D9"/>
    <w:rsid w:val="00BF49FE"/>
    <w:rsid w:val="00BF5319"/>
    <w:rsid w:val="00BF5744"/>
    <w:rsid w:val="00BF7BCA"/>
    <w:rsid w:val="00C00DB2"/>
    <w:rsid w:val="00C017E2"/>
    <w:rsid w:val="00C03648"/>
    <w:rsid w:val="00C03A14"/>
    <w:rsid w:val="00C04100"/>
    <w:rsid w:val="00C0525E"/>
    <w:rsid w:val="00C05A0A"/>
    <w:rsid w:val="00C05C17"/>
    <w:rsid w:val="00C06D8A"/>
    <w:rsid w:val="00C11208"/>
    <w:rsid w:val="00C11DA4"/>
    <w:rsid w:val="00C127E8"/>
    <w:rsid w:val="00C13D98"/>
    <w:rsid w:val="00C15E0B"/>
    <w:rsid w:val="00C16F56"/>
    <w:rsid w:val="00C213F0"/>
    <w:rsid w:val="00C223DD"/>
    <w:rsid w:val="00C225D5"/>
    <w:rsid w:val="00C26677"/>
    <w:rsid w:val="00C2784C"/>
    <w:rsid w:val="00C30418"/>
    <w:rsid w:val="00C30A37"/>
    <w:rsid w:val="00C31053"/>
    <w:rsid w:val="00C3115C"/>
    <w:rsid w:val="00C349D7"/>
    <w:rsid w:val="00C35B82"/>
    <w:rsid w:val="00C3600A"/>
    <w:rsid w:val="00C368C8"/>
    <w:rsid w:val="00C4024D"/>
    <w:rsid w:val="00C426C3"/>
    <w:rsid w:val="00C42996"/>
    <w:rsid w:val="00C42D80"/>
    <w:rsid w:val="00C45F34"/>
    <w:rsid w:val="00C470A7"/>
    <w:rsid w:val="00C47855"/>
    <w:rsid w:val="00C47FE3"/>
    <w:rsid w:val="00C50630"/>
    <w:rsid w:val="00C50A66"/>
    <w:rsid w:val="00C51548"/>
    <w:rsid w:val="00C51F12"/>
    <w:rsid w:val="00C5318B"/>
    <w:rsid w:val="00C54115"/>
    <w:rsid w:val="00C55288"/>
    <w:rsid w:val="00C563AB"/>
    <w:rsid w:val="00C57C0C"/>
    <w:rsid w:val="00C6038B"/>
    <w:rsid w:val="00C62A24"/>
    <w:rsid w:val="00C63528"/>
    <w:rsid w:val="00C644A9"/>
    <w:rsid w:val="00C64ED5"/>
    <w:rsid w:val="00C6530D"/>
    <w:rsid w:val="00C67BD1"/>
    <w:rsid w:val="00C70643"/>
    <w:rsid w:val="00C710E6"/>
    <w:rsid w:val="00C73B7A"/>
    <w:rsid w:val="00C73C8A"/>
    <w:rsid w:val="00C73F19"/>
    <w:rsid w:val="00C74353"/>
    <w:rsid w:val="00C760BE"/>
    <w:rsid w:val="00C762F8"/>
    <w:rsid w:val="00C776A2"/>
    <w:rsid w:val="00C77AEE"/>
    <w:rsid w:val="00C8109A"/>
    <w:rsid w:val="00C81CF1"/>
    <w:rsid w:val="00C870BD"/>
    <w:rsid w:val="00C876D9"/>
    <w:rsid w:val="00C9026E"/>
    <w:rsid w:val="00C90DF4"/>
    <w:rsid w:val="00C929F9"/>
    <w:rsid w:val="00C94187"/>
    <w:rsid w:val="00CA17B4"/>
    <w:rsid w:val="00CA1AD0"/>
    <w:rsid w:val="00CA74ED"/>
    <w:rsid w:val="00CB015C"/>
    <w:rsid w:val="00CB16A7"/>
    <w:rsid w:val="00CB1BE4"/>
    <w:rsid w:val="00CB2EBC"/>
    <w:rsid w:val="00CB318E"/>
    <w:rsid w:val="00CB58F7"/>
    <w:rsid w:val="00CB5A7B"/>
    <w:rsid w:val="00CB6569"/>
    <w:rsid w:val="00CB78FC"/>
    <w:rsid w:val="00CC0B0F"/>
    <w:rsid w:val="00CC2B66"/>
    <w:rsid w:val="00CC3E74"/>
    <w:rsid w:val="00CC4F4E"/>
    <w:rsid w:val="00CC6C5F"/>
    <w:rsid w:val="00CC6D45"/>
    <w:rsid w:val="00CD0865"/>
    <w:rsid w:val="00CD0A3B"/>
    <w:rsid w:val="00CD0B64"/>
    <w:rsid w:val="00CD398D"/>
    <w:rsid w:val="00CD6A06"/>
    <w:rsid w:val="00CD7748"/>
    <w:rsid w:val="00CE0976"/>
    <w:rsid w:val="00CE164A"/>
    <w:rsid w:val="00CE18B4"/>
    <w:rsid w:val="00CE3C48"/>
    <w:rsid w:val="00CE3EA6"/>
    <w:rsid w:val="00CE48D1"/>
    <w:rsid w:val="00CE6F4A"/>
    <w:rsid w:val="00CE7327"/>
    <w:rsid w:val="00CE76D2"/>
    <w:rsid w:val="00CF0F98"/>
    <w:rsid w:val="00CF147F"/>
    <w:rsid w:val="00CF301F"/>
    <w:rsid w:val="00CF4490"/>
    <w:rsid w:val="00CF5881"/>
    <w:rsid w:val="00CF6FDD"/>
    <w:rsid w:val="00CF7CD1"/>
    <w:rsid w:val="00CF7F20"/>
    <w:rsid w:val="00D03205"/>
    <w:rsid w:val="00D06C4B"/>
    <w:rsid w:val="00D078B3"/>
    <w:rsid w:val="00D102E3"/>
    <w:rsid w:val="00D10FA0"/>
    <w:rsid w:val="00D1267A"/>
    <w:rsid w:val="00D12FED"/>
    <w:rsid w:val="00D15D7F"/>
    <w:rsid w:val="00D16F26"/>
    <w:rsid w:val="00D2296D"/>
    <w:rsid w:val="00D22A6F"/>
    <w:rsid w:val="00D2437C"/>
    <w:rsid w:val="00D26D69"/>
    <w:rsid w:val="00D27C25"/>
    <w:rsid w:val="00D33328"/>
    <w:rsid w:val="00D40FFF"/>
    <w:rsid w:val="00D41E2A"/>
    <w:rsid w:val="00D43DCE"/>
    <w:rsid w:val="00D454B5"/>
    <w:rsid w:val="00D47FD9"/>
    <w:rsid w:val="00D52984"/>
    <w:rsid w:val="00D535B7"/>
    <w:rsid w:val="00D53A0A"/>
    <w:rsid w:val="00D55BDA"/>
    <w:rsid w:val="00D56F21"/>
    <w:rsid w:val="00D609C5"/>
    <w:rsid w:val="00D61111"/>
    <w:rsid w:val="00D61637"/>
    <w:rsid w:val="00D61935"/>
    <w:rsid w:val="00D62E81"/>
    <w:rsid w:val="00D62ECD"/>
    <w:rsid w:val="00D63D5B"/>
    <w:rsid w:val="00D65166"/>
    <w:rsid w:val="00D70694"/>
    <w:rsid w:val="00D72365"/>
    <w:rsid w:val="00D73CB9"/>
    <w:rsid w:val="00D74509"/>
    <w:rsid w:val="00D75215"/>
    <w:rsid w:val="00D75CCE"/>
    <w:rsid w:val="00D76232"/>
    <w:rsid w:val="00D7772C"/>
    <w:rsid w:val="00D8161C"/>
    <w:rsid w:val="00D826EB"/>
    <w:rsid w:val="00D8477E"/>
    <w:rsid w:val="00D85524"/>
    <w:rsid w:val="00D86B83"/>
    <w:rsid w:val="00D93447"/>
    <w:rsid w:val="00D95CF7"/>
    <w:rsid w:val="00DA37BE"/>
    <w:rsid w:val="00DA50D0"/>
    <w:rsid w:val="00DA5485"/>
    <w:rsid w:val="00DA5A7D"/>
    <w:rsid w:val="00DA64A2"/>
    <w:rsid w:val="00DA6C02"/>
    <w:rsid w:val="00DA713B"/>
    <w:rsid w:val="00DA7B5E"/>
    <w:rsid w:val="00DB437B"/>
    <w:rsid w:val="00DB44FD"/>
    <w:rsid w:val="00DB5396"/>
    <w:rsid w:val="00DB5649"/>
    <w:rsid w:val="00DB58A2"/>
    <w:rsid w:val="00DB6329"/>
    <w:rsid w:val="00DB6F70"/>
    <w:rsid w:val="00DB7801"/>
    <w:rsid w:val="00DB7B87"/>
    <w:rsid w:val="00DC0A39"/>
    <w:rsid w:val="00DC117C"/>
    <w:rsid w:val="00DC1AB4"/>
    <w:rsid w:val="00DC3363"/>
    <w:rsid w:val="00DC52A2"/>
    <w:rsid w:val="00DC6639"/>
    <w:rsid w:val="00DC6FBE"/>
    <w:rsid w:val="00DD1D1A"/>
    <w:rsid w:val="00DD3E43"/>
    <w:rsid w:val="00DD7135"/>
    <w:rsid w:val="00DD7D7F"/>
    <w:rsid w:val="00DE1F86"/>
    <w:rsid w:val="00DE25A2"/>
    <w:rsid w:val="00DE53E3"/>
    <w:rsid w:val="00DE6B44"/>
    <w:rsid w:val="00DF1067"/>
    <w:rsid w:val="00DF141F"/>
    <w:rsid w:val="00DF1E6B"/>
    <w:rsid w:val="00DF1F0A"/>
    <w:rsid w:val="00DF31A5"/>
    <w:rsid w:val="00DF4BD3"/>
    <w:rsid w:val="00DF4DB6"/>
    <w:rsid w:val="00DF63DB"/>
    <w:rsid w:val="00DF6EF7"/>
    <w:rsid w:val="00DF77C4"/>
    <w:rsid w:val="00E01448"/>
    <w:rsid w:val="00E02594"/>
    <w:rsid w:val="00E02B44"/>
    <w:rsid w:val="00E033FF"/>
    <w:rsid w:val="00E0506B"/>
    <w:rsid w:val="00E05C94"/>
    <w:rsid w:val="00E06267"/>
    <w:rsid w:val="00E07672"/>
    <w:rsid w:val="00E146F6"/>
    <w:rsid w:val="00E20E1D"/>
    <w:rsid w:val="00E23213"/>
    <w:rsid w:val="00E24704"/>
    <w:rsid w:val="00E253D3"/>
    <w:rsid w:val="00E25938"/>
    <w:rsid w:val="00E26420"/>
    <w:rsid w:val="00E2687C"/>
    <w:rsid w:val="00E30D1C"/>
    <w:rsid w:val="00E32228"/>
    <w:rsid w:val="00E326ED"/>
    <w:rsid w:val="00E3439D"/>
    <w:rsid w:val="00E34745"/>
    <w:rsid w:val="00E34C72"/>
    <w:rsid w:val="00E35EEE"/>
    <w:rsid w:val="00E43793"/>
    <w:rsid w:val="00E44EB5"/>
    <w:rsid w:val="00E4510D"/>
    <w:rsid w:val="00E46315"/>
    <w:rsid w:val="00E464B0"/>
    <w:rsid w:val="00E53B0F"/>
    <w:rsid w:val="00E55CEF"/>
    <w:rsid w:val="00E57D46"/>
    <w:rsid w:val="00E57FD1"/>
    <w:rsid w:val="00E6009F"/>
    <w:rsid w:val="00E61461"/>
    <w:rsid w:val="00E62D70"/>
    <w:rsid w:val="00E63A7C"/>
    <w:rsid w:val="00E63C36"/>
    <w:rsid w:val="00E65CA7"/>
    <w:rsid w:val="00E65F4B"/>
    <w:rsid w:val="00E71153"/>
    <w:rsid w:val="00E71870"/>
    <w:rsid w:val="00E721A3"/>
    <w:rsid w:val="00E7238B"/>
    <w:rsid w:val="00E723AA"/>
    <w:rsid w:val="00E74636"/>
    <w:rsid w:val="00E74AC5"/>
    <w:rsid w:val="00E767FB"/>
    <w:rsid w:val="00E76ED1"/>
    <w:rsid w:val="00E81FED"/>
    <w:rsid w:val="00E82463"/>
    <w:rsid w:val="00E83F2D"/>
    <w:rsid w:val="00E854C9"/>
    <w:rsid w:val="00E861E6"/>
    <w:rsid w:val="00E86D78"/>
    <w:rsid w:val="00E87AB5"/>
    <w:rsid w:val="00E935F7"/>
    <w:rsid w:val="00E9475E"/>
    <w:rsid w:val="00E94C64"/>
    <w:rsid w:val="00E954DF"/>
    <w:rsid w:val="00EA093E"/>
    <w:rsid w:val="00EA363B"/>
    <w:rsid w:val="00EA65A0"/>
    <w:rsid w:val="00EA69DB"/>
    <w:rsid w:val="00EA6D21"/>
    <w:rsid w:val="00EA7DF2"/>
    <w:rsid w:val="00EB2081"/>
    <w:rsid w:val="00EB4B5F"/>
    <w:rsid w:val="00EB4EC6"/>
    <w:rsid w:val="00EC05EF"/>
    <w:rsid w:val="00EC0BEE"/>
    <w:rsid w:val="00EC16AB"/>
    <w:rsid w:val="00EC3DF0"/>
    <w:rsid w:val="00EC59C2"/>
    <w:rsid w:val="00EC75AB"/>
    <w:rsid w:val="00EC7B79"/>
    <w:rsid w:val="00ED0294"/>
    <w:rsid w:val="00ED1012"/>
    <w:rsid w:val="00ED28A5"/>
    <w:rsid w:val="00ED6D4D"/>
    <w:rsid w:val="00EE029A"/>
    <w:rsid w:val="00EE0C02"/>
    <w:rsid w:val="00EE1F59"/>
    <w:rsid w:val="00EE54A7"/>
    <w:rsid w:val="00EE7CB9"/>
    <w:rsid w:val="00EE7D93"/>
    <w:rsid w:val="00EF0374"/>
    <w:rsid w:val="00EF0434"/>
    <w:rsid w:val="00EF07B2"/>
    <w:rsid w:val="00EF122D"/>
    <w:rsid w:val="00EF4141"/>
    <w:rsid w:val="00EF44FE"/>
    <w:rsid w:val="00EF5636"/>
    <w:rsid w:val="00EF6889"/>
    <w:rsid w:val="00F007EA"/>
    <w:rsid w:val="00F0116A"/>
    <w:rsid w:val="00F01E85"/>
    <w:rsid w:val="00F028B9"/>
    <w:rsid w:val="00F03098"/>
    <w:rsid w:val="00F04455"/>
    <w:rsid w:val="00F049ED"/>
    <w:rsid w:val="00F06784"/>
    <w:rsid w:val="00F0715A"/>
    <w:rsid w:val="00F078AD"/>
    <w:rsid w:val="00F10BC1"/>
    <w:rsid w:val="00F11229"/>
    <w:rsid w:val="00F12AC8"/>
    <w:rsid w:val="00F13A11"/>
    <w:rsid w:val="00F146EE"/>
    <w:rsid w:val="00F14A1F"/>
    <w:rsid w:val="00F16195"/>
    <w:rsid w:val="00F24E32"/>
    <w:rsid w:val="00F250BD"/>
    <w:rsid w:val="00F256DE"/>
    <w:rsid w:val="00F27A1B"/>
    <w:rsid w:val="00F30358"/>
    <w:rsid w:val="00F303C7"/>
    <w:rsid w:val="00F319BF"/>
    <w:rsid w:val="00F33DCE"/>
    <w:rsid w:val="00F3547E"/>
    <w:rsid w:val="00F35CD3"/>
    <w:rsid w:val="00F41030"/>
    <w:rsid w:val="00F42886"/>
    <w:rsid w:val="00F4315D"/>
    <w:rsid w:val="00F44BAB"/>
    <w:rsid w:val="00F5046D"/>
    <w:rsid w:val="00F52B4A"/>
    <w:rsid w:val="00F52F8A"/>
    <w:rsid w:val="00F5356F"/>
    <w:rsid w:val="00F5493B"/>
    <w:rsid w:val="00F55D1C"/>
    <w:rsid w:val="00F561F3"/>
    <w:rsid w:val="00F56A05"/>
    <w:rsid w:val="00F56F78"/>
    <w:rsid w:val="00F5773A"/>
    <w:rsid w:val="00F60AC3"/>
    <w:rsid w:val="00F60FD2"/>
    <w:rsid w:val="00F620E4"/>
    <w:rsid w:val="00F630B1"/>
    <w:rsid w:val="00F6444F"/>
    <w:rsid w:val="00F64868"/>
    <w:rsid w:val="00F65518"/>
    <w:rsid w:val="00F747AC"/>
    <w:rsid w:val="00F7730F"/>
    <w:rsid w:val="00F77CCA"/>
    <w:rsid w:val="00F80B90"/>
    <w:rsid w:val="00F81225"/>
    <w:rsid w:val="00F82BD2"/>
    <w:rsid w:val="00F85D0D"/>
    <w:rsid w:val="00F90428"/>
    <w:rsid w:val="00F93DF7"/>
    <w:rsid w:val="00F94B73"/>
    <w:rsid w:val="00F95AAE"/>
    <w:rsid w:val="00F95FC1"/>
    <w:rsid w:val="00FA0041"/>
    <w:rsid w:val="00FA080B"/>
    <w:rsid w:val="00FA0972"/>
    <w:rsid w:val="00FA2619"/>
    <w:rsid w:val="00FA453F"/>
    <w:rsid w:val="00FA485C"/>
    <w:rsid w:val="00FA5556"/>
    <w:rsid w:val="00FA6B28"/>
    <w:rsid w:val="00FA7CCF"/>
    <w:rsid w:val="00FB1E30"/>
    <w:rsid w:val="00FB3494"/>
    <w:rsid w:val="00FB358B"/>
    <w:rsid w:val="00FC0755"/>
    <w:rsid w:val="00FC09B5"/>
    <w:rsid w:val="00FC161C"/>
    <w:rsid w:val="00FC2267"/>
    <w:rsid w:val="00FC5AF9"/>
    <w:rsid w:val="00FC6432"/>
    <w:rsid w:val="00FC70FB"/>
    <w:rsid w:val="00FE2730"/>
    <w:rsid w:val="00FE3F76"/>
    <w:rsid w:val="00FE5890"/>
    <w:rsid w:val="00FE6625"/>
    <w:rsid w:val="00FE6D71"/>
    <w:rsid w:val="00FF0740"/>
    <w:rsid w:val="00FF09D8"/>
    <w:rsid w:val="00FF297C"/>
    <w:rsid w:val="00FF30E3"/>
    <w:rsid w:val="00FF678C"/>
    <w:rsid w:val="00FF716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D7BFDE"/>
  <w15:docId w15:val="{9B090542-31B9-4775-A04D-1B658866FF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CO" w:eastAsia="es-CO"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pPr>
    <w:rPr>
      <w:sz w:val="24"/>
      <w:szCs w:val="24"/>
      <w:lang w:val="es-ES" w:eastAsia="ar-SA"/>
    </w:rPr>
  </w:style>
  <w:style w:type="paragraph" w:styleId="Ttulo2">
    <w:name w:val="heading 2"/>
    <w:basedOn w:val="Normal"/>
    <w:next w:val="Normal"/>
    <w:link w:val="Ttulo2Car"/>
    <w:semiHidden/>
    <w:unhideWhenUsed/>
    <w:qFormat/>
    <w:rsid w:val="008F0877"/>
    <w:pPr>
      <w:keepNext/>
      <w:spacing w:before="240" w:after="60"/>
      <w:outlineLvl w:val="1"/>
    </w:pPr>
    <w:rPr>
      <w:rFonts w:ascii="Cambria" w:hAnsi="Cambria"/>
      <w:b/>
      <w:bCs/>
      <w:i/>
      <w:iCs/>
      <w:sz w:val="28"/>
      <w:szCs w:val="28"/>
      <w:lang w:val="x-none"/>
    </w:rPr>
  </w:style>
  <w:style w:type="paragraph" w:styleId="Ttulo3">
    <w:name w:val="heading 3"/>
    <w:basedOn w:val="Normal"/>
    <w:next w:val="Normal"/>
    <w:qFormat/>
    <w:rsid w:val="00D62ECD"/>
    <w:pPr>
      <w:keepNext/>
      <w:suppressAutoHyphens w:val="0"/>
      <w:spacing w:before="240" w:after="60"/>
      <w:outlineLvl w:val="2"/>
    </w:pPr>
    <w:rPr>
      <w:rFonts w:ascii="Arial" w:hAnsi="Arial" w:cs="Arial"/>
      <w:b/>
      <w:bCs/>
      <w:sz w:val="26"/>
      <w:szCs w:val="26"/>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semiHidden/>
    <w:rsid w:val="008F0877"/>
    <w:rPr>
      <w:rFonts w:ascii="Cambria" w:eastAsia="Times New Roman" w:hAnsi="Cambria" w:cs="Times New Roman"/>
      <w:b/>
      <w:bCs/>
      <w:i/>
      <w:iCs/>
      <w:sz w:val="28"/>
      <w:szCs w:val="28"/>
      <w:lang w:eastAsia="ar-SA"/>
    </w:rPr>
  </w:style>
  <w:style w:type="character" w:customStyle="1" w:styleId="Fuentedeprrafopredeter1">
    <w:name w:val="Fuente de párrafo predeter.1"/>
  </w:style>
  <w:style w:type="character" w:styleId="Nmerodepgina">
    <w:name w:val="page number"/>
    <w:basedOn w:val="Fuentedeprrafopredeter1"/>
  </w:style>
  <w:style w:type="character" w:customStyle="1" w:styleId="CarCar1">
    <w:name w:val="Car Car1"/>
    <w:rPr>
      <w:color w:val="333333"/>
      <w:sz w:val="22"/>
      <w:szCs w:val="22"/>
    </w:rPr>
  </w:style>
  <w:style w:type="character" w:customStyle="1" w:styleId="CarCar">
    <w:name w:val="Car Car"/>
    <w:rPr>
      <w:sz w:val="24"/>
      <w:szCs w:val="24"/>
    </w:rPr>
  </w:style>
  <w:style w:type="paragraph" w:customStyle="1" w:styleId="Encabezado1">
    <w:name w:val="Encabezado1"/>
    <w:basedOn w:val="Normal"/>
    <w:next w:val="Textoindependiente"/>
    <w:pPr>
      <w:keepNext/>
      <w:spacing w:before="240" w:after="120"/>
    </w:pPr>
    <w:rPr>
      <w:rFonts w:ascii="Arial" w:eastAsia="MS Mincho" w:hAnsi="Arial" w:cs="Tahoma"/>
      <w:sz w:val="28"/>
      <w:szCs w:val="28"/>
    </w:rPr>
  </w:style>
  <w:style w:type="paragraph" w:styleId="Textoindependiente">
    <w:name w:val="Body Text"/>
    <w:basedOn w:val="Normal"/>
    <w:pPr>
      <w:spacing w:after="120"/>
    </w:pPr>
  </w:style>
  <w:style w:type="paragraph" w:styleId="Lista">
    <w:name w:val="List"/>
    <w:basedOn w:val="Normal"/>
    <w:pPr>
      <w:ind w:left="360" w:hanging="360"/>
    </w:pPr>
    <w:rPr>
      <w:sz w:val="20"/>
      <w:szCs w:val="20"/>
      <w:lang w:val="es-ES_tradnl"/>
    </w:rPr>
  </w:style>
  <w:style w:type="paragraph" w:customStyle="1" w:styleId="Etiqueta">
    <w:name w:val="Etiqueta"/>
    <w:basedOn w:val="Normal"/>
    <w:pPr>
      <w:suppressLineNumbers/>
      <w:spacing w:before="120" w:after="120"/>
    </w:pPr>
    <w:rPr>
      <w:rFonts w:cs="Tahoma"/>
      <w:i/>
      <w:iCs/>
    </w:rPr>
  </w:style>
  <w:style w:type="paragraph" w:customStyle="1" w:styleId="ndice">
    <w:name w:val="Índice"/>
    <w:basedOn w:val="Normal"/>
    <w:pPr>
      <w:suppressLineNumbers/>
    </w:pPr>
    <w:rPr>
      <w:rFonts w:cs="Tahoma"/>
    </w:rPr>
  </w:style>
  <w:style w:type="paragraph" w:styleId="Piedepgina">
    <w:name w:val="footer"/>
    <w:basedOn w:val="Normal"/>
    <w:link w:val="PiedepginaCar"/>
    <w:uiPriority w:val="99"/>
    <w:pPr>
      <w:tabs>
        <w:tab w:val="center" w:pos="4252"/>
        <w:tab w:val="right" w:pos="8504"/>
      </w:tabs>
    </w:pPr>
    <w:rPr>
      <w:lang w:val="x-none"/>
    </w:rPr>
  </w:style>
  <w:style w:type="character" w:customStyle="1" w:styleId="PiedepginaCar">
    <w:name w:val="Pie de página Car"/>
    <w:link w:val="Piedepgina"/>
    <w:uiPriority w:val="99"/>
    <w:rsid w:val="00A516C6"/>
    <w:rPr>
      <w:sz w:val="24"/>
      <w:szCs w:val="24"/>
      <w:lang w:eastAsia="ar-SA"/>
    </w:rPr>
  </w:style>
  <w:style w:type="paragraph" w:styleId="Encabezado">
    <w:name w:val="header"/>
    <w:basedOn w:val="Normal"/>
    <w:link w:val="EncabezadoCar"/>
    <w:uiPriority w:val="99"/>
    <w:pPr>
      <w:tabs>
        <w:tab w:val="center" w:pos="4252"/>
        <w:tab w:val="right" w:pos="8504"/>
      </w:tabs>
    </w:pPr>
    <w:rPr>
      <w:lang w:val="x-none"/>
    </w:rPr>
  </w:style>
  <w:style w:type="character" w:customStyle="1" w:styleId="EncabezadoCar">
    <w:name w:val="Encabezado Car"/>
    <w:link w:val="Encabezado"/>
    <w:uiPriority w:val="99"/>
    <w:rsid w:val="009B359E"/>
    <w:rPr>
      <w:sz w:val="24"/>
      <w:szCs w:val="24"/>
      <w:lang w:eastAsia="ar-SA"/>
    </w:rPr>
  </w:style>
  <w:style w:type="paragraph" w:customStyle="1" w:styleId="Textopredeterminado">
    <w:name w:val="Texto predeterminado"/>
    <w:basedOn w:val="Normal"/>
    <w:pPr>
      <w:autoSpaceDE w:val="0"/>
    </w:pPr>
    <w:rPr>
      <w:lang w:val="en-US"/>
    </w:rPr>
  </w:style>
  <w:style w:type="paragraph" w:customStyle="1" w:styleId="Textoindependiente21">
    <w:name w:val="Texto independiente 21"/>
    <w:basedOn w:val="Normal"/>
    <w:pPr>
      <w:jc w:val="center"/>
    </w:pPr>
    <w:rPr>
      <w:color w:val="333333"/>
      <w:sz w:val="22"/>
      <w:szCs w:val="22"/>
    </w:rPr>
  </w:style>
  <w:style w:type="paragraph" w:styleId="Textodeglobo">
    <w:name w:val="Balloon Text"/>
    <w:basedOn w:val="Normal"/>
    <w:link w:val="TextodegloboCar"/>
    <w:uiPriority w:val="99"/>
    <w:semiHidden/>
    <w:rsid w:val="000F5F6D"/>
    <w:rPr>
      <w:rFonts w:ascii="Tahoma" w:hAnsi="Tahoma" w:cs="Tahoma"/>
      <w:sz w:val="16"/>
      <w:szCs w:val="16"/>
    </w:rPr>
  </w:style>
  <w:style w:type="character" w:customStyle="1" w:styleId="TextodegloboCar">
    <w:name w:val="Texto de globo Car"/>
    <w:basedOn w:val="Fuentedeprrafopredeter"/>
    <w:link w:val="Textodeglobo"/>
    <w:uiPriority w:val="99"/>
    <w:semiHidden/>
    <w:rsid w:val="002C5550"/>
    <w:rPr>
      <w:rFonts w:ascii="Tahoma" w:hAnsi="Tahoma" w:cs="Tahoma"/>
      <w:sz w:val="16"/>
      <w:szCs w:val="16"/>
      <w:lang w:val="es-ES" w:eastAsia="ar-SA"/>
    </w:rPr>
  </w:style>
  <w:style w:type="paragraph" w:styleId="Textocomentario">
    <w:name w:val="annotation text"/>
    <w:basedOn w:val="Normal"/>
    <w:link w:val="TextocomentarioCar"/>
    <w:uiPriority w:val="99"/>
    <w:rsid w:val="00DA713B"/>
    <w:rPr>
      <w:sz w:val="20"/>
      <w:szCs w:val="20"/>
      <w:lang w:val="x-none"/>
    </w:rPr>
  </w:style>
  <w:style w:type="character" w:customStyle="1" w:styleId="TextocomentarioCar">
    <w:name w:val="Texto comentario Car"/>
    <w:link w:val="Textocomentario"/>
    <w:uiPriority w:val="99"/>
    <w:rsid w:val="00933785"/>
    <w:rPr>
      <w:lang w:eastAsia="ar-SA"/>
    </w:rPr>
  </w:style>
  <w:style w:type="paragraph" w:customStyle="1" w:styleId="Car">
    <w:name w:val="Car"/>
    <w:basedOn w:val="Normal"/>
    <w:rsid w:val="001150B8"/>
    <w:pPr>
      <w:suppressAutoHyphens w:val="0"/>
      <w:spacing w:after="160" w:line="240" w:lineRule="exact"/>
    </w:pPr>
    <w:rPr>
      <w:rFonts w:ascii="Verdana" w:hAnsi="Verdana"/>
      <w:noProof/>
      <w:sz w:val="20"/>
      <w:szCs w:val="20"/>
      <w:lang w:eastAsia="en-US"/>
    </w:rPr>
  </w:style>
  <w:style w:type="paragraph" w:customStyle="1" w:styleId="Estilo3">
    <w:name w:val="Estilo3"/>
    <w:basedOn w:val="Ttulo3"/>
    <w:uiPriority w:val="99"/>
    <w:qFormat/>
    <w:rsid w:val="00E05C94"/>
    <w:pPr>
      <w:spacing w:after="0"/>
      <w:ind w:left="360" w:hanging="360"/>
    </w:pPr>
    <w:rPr>
      <w:rFonts w:ascii="Arial Narrow" w:hAnsi="Arial Narrow" w:cs="Times New Roman"/>
      <w:sz w:val="24"/>
      <w:szCs w:val="24"/>
      <w:lang w:val="es-MX" w:eastAsia="en-US"/>
    </w:rPr>
  </w:style>
  <w:style w:type="paragraph" w:customStyle="1" w:styleId="Car0">
    <w:name w:val="Car"/>
    <w:basedOn w:val="Normal"/>
    <w:rsid w:val="000174A4"/>
    <w:pPr>
      <w:suppressAutoHyphens w:val="0"/>
      <w:spacing w:after="160" w:line="240" w:lineRule="exact"/>
    </w:pPr>
    <w:rPr>
      <w:rFonts w:ascii="Verdana" w:hAnsi="Verdana"/>
      <w:noProof/>
      <w:sz w:val="20"/>
      <w:szCs w:val="20"/>
      <w:lang w:eastAsia="en-US"/>
    </w:rPr>
  </w:style>
  <w:style w:type="paragraph" w:styleId="Prrafodelista">
    <w:name w:val="List Paragraph"/>
    <w:aliases w:val="titulo 3,List Paragraph,Ha,Párrafo de lista2,Bullets"/>
    <w:basedOn w:val="Normal"/>
    <w:link w:val="PrrafodelistaCar"/>
    <w:uiPriority w:val="34"/>
    <w:qFormat/>
    <w:rsid w:val="00684D25"/>
    <w:pPr>
      <w:ind w:left="708"/>
    </w:pPr>
  </w:style>
  <w:style w:type="character" w:customStyle="1" w:styleId="PrrafodelistaCar">
    <w:name w:val="Párrafo de lista Car"/>
    <w:aliases w:val="titulo 3 Car,List Paragraph Car,Ha Car,Párrafo de lista2 Car,Bullets Car"/>
    <w:link w:val="Prrafodelista"/>
    <w:uiPriority w:val="34"/>
    <w:locked/>
    <w:rsid w:val="002C5550"/>
    <w:rPr>
      <w:sz w:val="24"/>
      <w:szCs w:val="24"/>
      <w:lang w:val="es-ES" w:eastAsia="ar-SA"/>
    </w:rPr>
  </w:style>
  <w:style w:type="table" w:styleId="Tablaconcuadrcula">
    <w:name w:val="Table Grid"/>
    <w:basedOn w:val="Tablanormal"/>
    <w:uiPriority w:val="59"/>
    <w:rsid w:val="00D47FD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decomentario">
    <w:name w:val="annotation reference"/>
    <w:uiPriority w:val="99"/>
    <w:rsid w:val="00933785"/>
    <w:rPr>
      <w:sz w:val="16"/>
      <w:szCs w:val="16"/>
    </w:rPr>
  </w:style>
  <w:style w:type="paragraph" w:styleId="Textosinformato">
    <w:name w:val="Plain Text"/>
    <w:basedOn w:val="Normal"/>
    <w:link w:val="TextosinformatoCar"/>
    <w:uiPriority w:val="99"/>
    <w:unhideWhenUsed/>
    <w:rsid w:val="00933785"/>
    <w:pPr>
      <w:suppressAutoHyphens w:val="0"/>
    </w:pPr>
    <w:rPr>
      <w:rFonts w:ascii="Consolas" w:eastAsia="Calibri" w:hAnsi="Consolas"/>
      <w:sz w:val="21"/>
      <w:szCs w:val="21"/>
      <w:lang w:val="x-none" w:eastAsia="en-US"/>
    </w:rPr>
  </w:style>
  <w:style w:type="character" w:customStyle="1" w:styleId="TextosinformatoCar">
    <w:name w:val="Texto sin formato Car"/>
    <w:link w:val="Textosinformato"/>
    <w:uiPriority w:val="99"/>
    <w:rsid w:val="00933785"/>
    <w:rPr>
      <w:rFonts w:ascii="Consolas" w:eastAsia="Calibri" w:hAnsi="Consolas" w:cs="Times New Roman"/>
      <w:sz w:val="21"/>
      <w:szCs w:val="21"/>
      <w:lang w:eastAsia="en-US"/>
    </w:rPr>
  </w:style>
  <w:style w:type="character" w:styleId="Textoennegrita">
    <w:name w:val="Strong"/>
    <w:uiPriority w:val="22"/>
    <w:qFormat/>
    <w:rsid w:val="00FA7CCF"/>
    <w:rPr>
      <w:b/>
      <w:bCs/>
    </w:rPr>
  </w:style>
  <w:style w:type="paragraph" w:styleId="NormalWeb">
    <w:name w:val="Normal (Web)"/>
    <w:basedOn w:val="Normal"/>
    <w:uiPriority w:val="99"/>
    <w:unhideWhenUsed/>
    <w:rsid w:val="00FA7CCF"/>
    <w:pPr>
      <w:suppressAutoHyphens w:val="0"/>
      <w:spacing w:before="240" w:after="240"/>
    </w:pPr>
    <w:rPr>
      <w:lang w:eastAsia="es-ES"/>
    </w:rPr>
  </w:style>
  <w:style w:type="paragraph" w:styleId="Sinespaciado">
    <w:name w:val="No Spacing"/>
    <w:uiPriority w:val="1"/>
    <w:qFormat/>
    <w:rsid w:val="00D454B5"/>
    <w:rPr>
      <w:rFonts w:ascii="Calibri" w:eastAsia="Calibri" w:hAnsi="Calibri"/>
      <w:sz w:val="22"/>
      <w:szCs w:val="22"/>
      <w:lang w:eastAsia="en-US"/>
    </w:rPr>
  </w:style>
  <w:style w:type="paragraph" w:customStyle="1" w:styleId="Default">
    <w:name w:val="Default"/>
    <w:rsid w:val="00607C4D"/>
    <w:pPr>
      <w:autoSpaceDE w:val="0"/>
      <w:autoSpaceDN w:val="0"/>
      <w:adjustRightInd w:val="0"/>
    </w:pPr>
    <w:rPr>
      <w:rFonts w:ascii="Arial Rounded MT Bold" w:hAnsi="Arial Rounded MT Bold" w:cs="Arial Rounded MT Bold"/>
      <w:color w:val="000000"/>
      <w:sz w:val="24"/>
      <w:szCs w:val="24"/>
      <w:lang w:val="es-ES" w:eastAsia="es-ES"/>
    </w:rPr>
  </w:style>
  <w:style w:type="character" w:styleId="Hipervnculo">
    <w:name w:val="Hyperlink"/>
    <w:uiPriority w:val="99"/>
    <w:unhideWhenUsed/>
    <w:rsid w:val="00184FC7"/>
    <w:rPr>
      <w:color w:val="0000FF"/>
      <w:u w:val="single"/>
    </w:rPr>
  </w:style>
  <w:style w:type="paragraph" w:customStyle="1" w:styleId="pa6">
    <w:name w:val="pa6"/>
    <w:basedOn w:val="Normal"/>
    <w:rsid w:val="00184FC7"/>
    <w:pPr>
      <w:suppressAutoHyphens w:val="0"/>
      <w:spacing w:before="100" w:beforeAutospacing="1" w:after="100" w:afterAutospacing="1"/>
    </w:pPr>
    <w:rPr>
      <w:lang w:eastAsia="es-ES"/>
    </w:rPr>
  </w:style>
  <w:style w:type="paragraph" w:styleId="Revisin">
    <w:name w:val="Revision"/>
    <w:hidden/>
    <w:uiPriority w:val="99"/>
    <w:semiHidden/>
    <w:rsid w:val="008A38DE"/>
    <w:rPr>
      <w:sz w:val="24"/>
      <w:szCs w:val="24"/>
      <w:lang w:val="es-ES" w:eastAsia="ar-SA"/>
    </w:rPr>
  </w:style>
  <w:style w:type="paragraph" w:styleId="Asuntodelcomentario">
    <w:name w:val="annotation subject"/>
    <w:basedOn w:val="Textocomentario"/>
    <w:next w:val="Textocomentario"/>
    <w:link w:val="AsuntodelcomentarioCar"/>
    <w:semiHidden/>
    <w:unhideWhenUsed/>
    <w:rsid w:val="00421C2F"/>
    <w:rPr>
      <w:b/>
      <w:bCs/>
      <w:lang w:val="es-ES"/>
    </w:rPr>
  </w:style>
  <w:style w:type="character" w:customStyle="1" w:styleId="AsuntodelcomentarioCar">
    <w:name w:val="Asunto del comentario Car"/>
    <w:basedOn w:val="TextocomentarioCar"/>
    <w:link w:val="Asuntodelcomentario"/>
    <w:semiHidden/>
    <w:rsid w:val="00421C2F"/>
    <w:rPr>
      <w:b/>
      <w:bCs/>
      <w:lang w:val="es-ES" w:eastAsia="ar-SA"/>
    </w:rPr>
  </w:style>
  <w:style w:type="table" w:customStyle="1" w:styleId="Tabladecuadrcula5oscura1">
    <w:name w:val="Tabla de cuadrícula 5 oscura1"/>
    <w:basedOn w:val="Tablanormal"/>
    <w:uiPriority w:val="50"/>
    <w:rsid w:val="000A202C"/>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Tabladecuadrcula21">
    <w:name w:val="Tabla de cuadrícula 21"/>
    <w:basedOn w:val="Tablanormal"/>
    <w:uiPriority w:val="47"/>
    <w:rsid w:val="00EA6D21"/>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31">
    <w:name w:val="Tabla de cuadrícula 31"/>
    <w:basedOn w:val="Tablanormal"/>
    <w:uiPriority w:val="48"/>
    <w:rsid w:val="0057220A"/>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Prrafodelista1">
    <w:name w:val="Párrafo de lista1"/>
    <w:basedOn w:val="Normal"/>
    <w:rsid w:val="006705E8"/>
    <w:pPr>
      <w:suppressAutoHyphens w:val="0"/>
      <w:ind w:left="720"/>
    </w:pPr>
    <w:rPr>
      <w:lang w:val="es-CO" w:eastAsia="es-ES"/>
    </w:rPr>
  </w:style>
  <w:style w:type="character" w:customStyle="1" w:styleId="apple-converted-space">
    <w:name w:val="apple-converted-space"/>
    <w:basedOn w:val="Fuentedeprrafopredeter"/>
    <w:rsid w:val="006705E8"/>
  </w:style>
  <w:style w:type="paragraph" w:customStyle="1" w:styleId="normalp">
    <w:name w:val="normalp"/>
    <w:basedOn w:val="Normal"/>
    <w:rsid w:val="006705E8"/>
    <w:pPr>
      <w:suppressAutoHyphens w:val="0"/>
      <w:spacing w:before="30" w:after="100" w:afterAutospacing="1"/>
      <w:jc w:val="both"/>
    </w:pPr>
    <w:rPr>
      <w:rFonts w:ascii="Verdana" w:hAnsi="Verdana"/>
      <w:color w:val="000000"/>
      <w:sz w:val="17"/>
      <w:szCs w:val="17"/>
      <w:lang w:val="es-ES_tradnl" w:eastAsia="es-ES_tradnl"/>
    </w:rPr>
  </w:style>
  <w:style w:type="character" w:customStyle="1" w:styleId="Normal1">
    <w:name w:val="Normal1"/>
    <w:rsid w:val="008C3B33"/>
    <w:rPr>
      <w:rFonts w:ascii="Times" w:hAnsi="Time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85141">
      <w:bodyDiv w:val="1"/>
      <w:marLeft w:val="0"/>
      <w:marRight w:val="0"/>
      <w:marTop w:val="0"/>
      <w:marBottom w:val="0"/>
      <w:divBdr>
        <w:top w:val="none" w:sz="0" w:space="0" w:color="auto"/>
        <w:left w:val="none" w:sz="0" w:space="0" w:color="auto"/>
        <w:bottom w:val="none" w:sz="0" w:space="0" w:color="auto"/>
        <w:right w:val="none" w:sz="0" w:space="0" w:color="auto"/>
      </w:divBdr>
    </w:div>
    <w:div w:id="12072483">
      <w:bodyDiv w:val="1"/>
      <w:marLeft w:val="0"/>
      <w:marRight w:val="0"/>
      <w:marTop w:val="0"/>
      <w:marBottom w:val="0"/>
      <w:divBdr>
        <w:top w:val="none" w:sz="0" w:space="0" w:color="auto"/>
        <w:left w:val="none" w:sz="0" w:space="0" w:color="auto"/>
        <w:bottom w:val="none" w:sz="0" w:space="0" w:color="auto"/>
        <w:right w:val="none" w:sz="0" w:space="0" w:color="auto"/>
      </w:divBdr>
    </w:div>
    <w:div w:id="34232680">
      <w:bodyDiv w:val="1"/>
      <w:marLeft w:val="0"/>
      <w:marRight w:val="0"/>
      <w:marTop w:val="0"/>
      <w:marBottom w:val="0"/>
      <w:divBdr>
        <w:top w:val="none" w:sz="0" w:space="0" w:color="auto"/>
        <w:left w:val="none" w:sz="0" w:space="0" w:color="auto"/>
        <w:bottom w:val="none" w:sz="0" w:space="0" w:color="auto"/>
        <w:right w:val="none" w:sz="0" w:space="0" w:color="auto"/>
      </w:divBdr>
    </w:div>
    <w:div w:id="156386494">
      <w:bodyDiv w:val="1"/>
      <w:marLeft w:val="0"/>
      <w:marRight w:val="0"/>
      <w:marTop w:val="0"/>
      <w:marBottom w:val="0"/>
      <w:divBdr>
        <w:top w:val="none" w:sz="0" w:space="0" w:color="auto"/>
        <w:left w:val="none" w:sz="0" w:space="0" w:color="auto"/>
        <w:bottom w:val="none" w:sz="0" w:space="0" w:color="auto"/>
        <w:right w:val="none" w:sz="0" w:space="0" w:color="auto"/>
      </w:divBdr>
    </w:div>
    <w:div w:id="159782896">
      <w:bodyDiv w:val="1"/>
      <w:marLeft w:val="0"/>
      <w:marRight w:val="0"/>
      <w:marTop w:val="0"/>
      <w:marBottom w:val="0"/>
      <w:divBdr>
        <w:top w:val="none" w:sz="0" w:space="0" w:color="auto"/>
        <w:left w:val="none" w:sz="0" w:space="0" w:color="auto"/>
        <w:bottom w:val="none" w:sz="0" w:space="0" w:color="auto"/>
        <w:right w:val="none" w:sz="0" w:space="0" w:color="auto"/>
      </w:divBdr>
    </w:div>
    <w:div w:id="218447011">
      <w:bodyDiv w:val="1"/>
      <w:marLeft w:val="0"/>
      <w:marRight w:val="0"/>
      <w:marTop w:val="0"/>
      <w:marBottom w:val="0"/>
      <w:divBdr>
        <w:top w:val="none" w:sz="0" w:space="0" w:color="auto"/>
        <w:left w:val="none" w:sz="0" w:space="0" w:color="auto"/>
        <w:bottom w:val="none" w:sz="0" w:space="0" w:color="auto"/>
        <w:right w:val="none" w:sz="0" w:space="0" w:color="auto"/>
      </w:divBdr>
    </w:div>
    <w:div w:id="327949850">
      <w:bodyDiv w:val="1"/>
      <w:marLeft w:val="0"/>
      <w:marRight w:val="0"/>
      <w:marTop w:val="0"/>
      <w:marBottom w:val="0"/>
      <w:divBdr>
        <w:top w:val="none" w:sz="0" w:space="0" w:color="auto"/>
        <w:left w:val="none" w:sz="0" w:space="0" w:color="auto"/>
        <w:bottom w:val="none" w:sz="0" w:space="0" w:color="auto"/>
        <w:right w:val="none" w:sz="0" w:space="0" w:color="auto"/>
      </w:divBdr>
      <w:divsChild>
        <w:div w:id="1170171413">
          <w:marLeft w:val="0"/>
          <w:marRight w:val="0"/>
          <w:marTop w:val="0"/>
          <w:marBottom w:val="0"/>
          <w:divBdr>
            <w:top w:val="none" w:sz="0" w:space="0" w:color="auto"/>
            <w:left w:val="none" w:sz="0" w:space="0" w:color="auto"/>
            <w:bottom w:val="none" w:sz="0" w:space="0" w:color="auto"/>
            <w:right w:val="none" w:sz="0" w:space="0" w:color="auto"/>
          </w:divBdr>
          <w:divsChild>
            <w:div w:id="359941991">
              <w:marLeft w:val="0"/>
              <w:marRight w:val="0"/>
              <w:marTop w:val="0"/>
              <w:marBottom w:val="0"/>
              <w:divBdr>
                <w:top w:val="none" w:sz="0" w:space="0" w:color="auto"/>
                <w:left w:val="none" w:sz="0" w:space="0" w:color="auto"/>
                <w:bottom w:val="none" w:sz="0" w:space="0" w:color="auto"/>
                <w:right w:val="none" w:sz="0" w:space="0" w:color="auto"/>
              </w:divBdr>
              <w:divsChild>
                <w:div w:id="2065374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392394">
          <w:marLeft w:val="0"/>
          <w:marRight w:val="0"/>
          <w:marTop w:val="0"/>
          <w:marBottom w:val="0"/>
          <w:divBdr>
            <w:top w:val="none" w:sz="0" w:space="0" w:color="auto"/>
            <w:left w:val="none" w:sz="0" w:space="0" w:color="auto"/>
            <w:bottom w:val="none" w:sz="0" w:space="0" w:color="auto"/>
            <w:right w:val="none" w:sz="0" w:space="0" w:color="auto"/>
          </w:divBdr>
          <w:divsChild>
            <w:div w:id="195062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224366">
      <w:bodyDiv w:val="1"/>
      <w:marLeft w:val="0"/>
      <w:marRight w:val="0"/>
      <w:marTop w:val="0"/>
      <w:marBottom w:val="0"/>
      <w:divBdr>
        <w:top w:val="none" w:sz="0" w:space="0" w:color="auto"/>
        <w:left w:val="none" w:sz="0" w:space="0" w:color="auto"/>
        <w:bottom w:val="none" w:sz="0" w:space="0" w:color="auto"/>
        <w:right w:val="none" w:sz="0" w:space="0" w:color="auto"/>
      </w:divBdr>
    </w:div>
    <w:div w:id="369114546">
      <w:bodyDiv w:val="1"/>
      <w:marLeft w:val="0"/>
      <w:marRight w:val="0"/>
      <w:marTop w:val="0"/>
      <w:marBottom w:val="0"/>
      <w:divBdr>
        <w:top w:val="none" w:sz="0" w:space="0" w:color="auto"/>
        <w:left w:val="none" w:sz="0" w:space="0" w:color="auto"/>
        <w:bottom w:val="none" w:sz="0" w:space="0" w:color="auto"/>
        <w:right w:val="none" w:sz="0" w:space="0" w:color="auto"/>
      </w:divBdr>
    </w:div>
    <w:div w:id="418408839">
      <w:bodyDiv w:val="1"/>
      <w:marLeft w:val="0"/>
      <w:marRight w:val="0"/>
      <w:marTop w:val="0"/>
      <w:marBottom w:val="0"/>
      <w:divBdr>
        <w:top w:val="none" w:sz="0" w:space="0" w:color="auto"/>
        <w:left w:val="none" w:sz="0" w:space="0" w:color="auto"/>
        <w:bottom w:val="none" w:sz="0" w:space="0" w:color="auto"/>
        <w:right w:val="none" w:sz="0" w:space="0" w:color="auto"/>
      </w:divBdr>
    </w:div>
    <w:div w:id="438334559">
      <w:bodyDiv w:val="1"/>
      <w:marLeft w:val="0"/>
      <w:marRight w:val="0"/>
      <w:marTop w:val="0"/>
      <w:marBottom w:val="0"/>
      <w:divBdr>
        <w:top w:val="none" w:sz="0" w:space="0" w:color="auto"/>
        <w:left w:val="none" w:sz="0" w:space="0" w:color="auto"/>
        <w:bottom w:val="none" w:sz="0" w:space="0" w:color="auto"/>
        <w:right w:val="none" w:sz="0" w:space="0" w:color="auto"/>
      </w:divBdr>
    </w:div>
    <w:div w:id="444692425">
      <w:bodyDiv w:val="1"/>
      <w:marLeft w:val="0"/>
      <w:marRight w:val="0"/>
      <w:marTop w:val="0"/>
      <w:marBottom w:val="0"/>
      <w:divBdr>
        <w:top w:val="none" w:sz="0" w:space="0" w:color="auto"/>
        <w:left w:val="none" w:sz="0" w:space="0" w:color="auto"/>
        <w:bottom w:val="none" w:sz="0" w:space="0" w:color="auto"/>
        <w:right w:val="none" w:sz="0" w:space="0" w:color="auto"/>
      </w:divBdr>
    </w:div>
    <w:div w:id="466624094">
      <w:bodyDiv w:val="1"/>
      <w:marLeft w:val="0"/>
      <w:marRight w:val="0"/>
      <w:marTop w:val="0"/>
      <w:marBottom w:val="0"/>
      <w:divBdr>
        <w:top w:val="none" w:sz="0" w:space="0" w:color="auto"/>
        <w:left w:val="none" w:sz="0" w:space="0" w:color="auto"/>
        <w:bottom w:val="none" w:sz="0" w:space="0" w:color="auto"/>
        <w:right w:val="none" w:sz="0" w:space="0" w:color="auto"/>
      </w:divBdr>
    </w:div>
    <w:div w:id="479927497">
      <w:bodyDiv w:val="1"/>
      <w:marLeft w:val="0"/>
      <w:marRight w:val="0"/>
      <w:marTop w:val="0"/>
      <w:marBottom w:val="0"/>
      <w:divBdr>
        <w:top w:val="none" w:sz="0" w:space="0" w:color="auto"/>
        <w:left w:val="none" w:sz="0" w:space="0" w:color="auto"/>
        <w:bottom w:val="none" w:sz="0" w:space="0" w:color="auto"/>
        <w:right w:val="none" w:sz="0" w:space="0" w:color="auto"/>
      </w:divBdr>
      <w:divsChild>
        <w:div w:id="713307457">
          <w:marLeft w:val="0"/>
          <w:marRight w:val="0"/>
          <w:marTop w:val="0"/>
          <w:marBottom w:val="0"/>
          <w:divBdr>
            <w:top w:val="none" w:sz="0" w:space="0" w:color="auto"/>
            <w:left w:val="none" w:sz="0" w:space="0" w:color="auto"/>
            <w:bottom w:val="none" w:sz="0" w:space="0" w:color="auto"/>
            <w:right w:val="none" w:sz="0" w:space="0" w:color="auto"/>
          </w:divBdr>
          <w:divsChild>
            <w:div w:id="500586106">
              <w:marLeft w:val="0"/>
              <w:marRight w:val="0"/>
              <w:marTop w:val="0"/>
              <w:marBottom w:val="0"/>
              <w:divBdr>
                <w:top w:val="none" w:sz="0" w:space="0" w:color="auto"/>
                <w:left w:val="none" w:sz="0" w:space="0" w:color="auto"/>
                <w:bottom w:val="none" w:sz="0" w:space="0" w:color="auto"/>
                <w:right w:val="none" w:sz="0" w:space="0" w:color="auto"/>
              </w:divBdr>
              <w:divsChild>
                <w:div w:id="731470061">
                  <w:marLeft w:val="0"/>
                  <w:marRight w:val="0"/>
                  <w:marTop w:val="0"/>
                  <w:marBottom w:val="0"/>
                  <w:divBdr>
                    <w:top w:val="none" w:sz="0" w:space="0" w:color="auto"/>
                    <w:left w:val="none" w:sz="0" w:space="0" w:color="auto"/>
                    <w:bottom w:val="none" w:sz="0" w:space="0" w:color="auto"/>
                    <w:right w:val="none" w:sz="0" w:space="0" w:color="auto"/>
                  </w:divBdr>
                  <w:divsChild>
                    <w:div w:id="1168788730">
                      <w:marLeft w:val="0"/>
                      <w:marRight w:val="0"/>
                      <w:marTop w:val="0"/>
                      <w:marBottom w:val="0"/>
                      <w:divBdr>
                        <w:top w:val="none" w:sz="0" w:space="0" w:color="auto"/>
                        <w:left w:val="none" w:sz="0" w:space="0" w:color="auto"/>
                        <w:bottom w:val="none" w:sz="0" w:space="0" w:color="auto"/>
                        <w:right w:val="none" w:sz="0" w:space="0" w:color="auto"/>
                      </w:divBdr>
                      <w:divsChild>
                        <w:div w:id="1728256550">
                          <w:marLeft w:val="0"/>
                          <w:marRight w:val="0"/>
                          <w:marTop w:val="0"/>
                          <w:marBottom w:val="0"/>
                          <w:divBdr>
                            <w:top w:val="none" w:sz="0" w:space="0" w:color="auto"/>
                            <w:left w:val="none" w:sz="0" w:space="0" w:color="auto"/>
                            <w:bottom w:val="none" w:sz="0" w:space="0" w:color="auto"/>
                            <w:right w:val="none" w:sz="0" w:space="0" w:color="auto"/>
                          </w:divBdr>
                          <w:divsChild>
                            <w:div w:id="2128351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2427276">
      <w:bodyDiv w:val="1"/>
      <w:marLeft w:val="0"/>
      <w:marRight w:val="0"/>
      <w:marTop w:val="0"/>
      <w:marBottom w:val="0"/>
      <w:divBdr>
        <w:top w:val="none" w:sz="0" w:space="0" w:color="auto"/>
        <w:left w:val="none" w:sz="0" w:space="0" w:color="auto"/>
        <w:bottom w:val="none" w:sz="0" w:space="0" w:color="auto"/>
        <w:right w:val="none" w:sz="0" w:space="0" w:color="auto"/>
      </w:divBdr>
      <w:divsChild>
        <w:div w:id="55250333">
          <w:marLeft w:val="547"/>
          <w:marRight w:val="0"/>
          <w:marTop w:val="0"/>
          <w:marBottom w:val="0"/>
          <w:divBdr>
            <w:top w:val="none" w:sz="0" w:space="0" w:color="auto"/>
            <w:left w:val="none" w:sz="0" w:space="0" w:color="auto"/>
            <w:bottom w:val="none" w:sz="0" w:space="0" w:color="auto"/>
            <w:right w:val="none" w:sz="0" w:space="0" w:color="auto"/>
          </w:divBdr>
        </w:div>
        <w:div w:id="132915603">
          <w:marLeft w:val="547"/>
          <w:marRight w:val="0"/>
          <w:marTop w:val="0"/>
          <w:marBottom w:val="0"/>
          <w:divBdr>
            <w:top w:val="none" w:sz="0" w:space="0" w:color="auto"/>
            <w:left w:val="none" w:sz="0" w:space="0" w:color="auto"/>
            <w:bottom w:val="none" w:sz="0" w:space="0" w:color="auto"/>
            <w:right w:val="none" w:sz="0" w:space="0" w:color="auto"/>
          </w:divBdr>
        </w:div>
      </w:divsChild>
    </w:div>
    <w:div w:id="549461315">
      <w:bodyDiv w:val="1"/>
      <w:marLeft w:val="0"/>
      <w:marRight w:val="0"/>
      <w:marTop w:val="0"/>
      <w:marBottom w:val="0"/>
      <w:divBdr>
        <w:top w:val="none" w:sz="0" w:space="0" w:color="auto"/>
        <w:left w:val="none" w:sz="0" w:space="0" w:color="auto"/>
        <w:bottom w:val="none" w:sz="0" w:space="0" w:color="auto"/>
        <w:right w:val="none" w:sz="0" w:space="0" w:color="auto"/>
      </w:divBdr>
    </w:div>
    <w:div w:id="562644479">
      <w:bodyDiv w:val="1"/>
      <w:marLeft w:val="0"/>
      <w:marRight w:val="0"/>
      <w:marTop w:val="0"/>
      <w:marBottom w:val="0"/>
      <w:divBdr>
        <w:top w:val="none" w:sz="0" w:space="0" w:color="auto"/>
        <w:left w:val="none" w:sz="0" w:space="0" w:color="auto"/>
        <w:bottom w:val="none" w:sz="0" w:space="0" w:color="auto"/>
        <w:right w:val="none" w:sz="0" w:space="0" w:color="auto"/>
      </w:divBdr>
    </w:div>
    <w:div w:id="580413314">
      <w:bodyDiv w:val="1"/>
      <w:marLeft w:val="0"/>
      <w:marRight w:val="0"/>
      <w:marTop w:val="0"/>
      <w:marBottom w:val="0"/>
      <w:divBdr>
        <w:top w:val="none" w:sz="0" w:space="0" w:color="auto"/>
        <w:left w:val="none" w:sz="0" w:space="0" w:color="auto"/>
        <w:bottom w:val="none" w:sz="0" w:space="0" w:color="auto"/>
        <w:right w:val="none" w:sz="0" w:space="0" w:color="auto"/>
      </w:divBdr>
    </w:div>
    <w:div w:id="598023624">
      <w:bodyDiv w:val="1"/>
      <w:marLeft w:val="0"/>
      <w:marRight w:val="0"/>
      <w:marTop w:val="0"/>
      <w:marBottom w:val="0"/>
      <w:divBdr>
        <w:top w:val="none" w:sz="0" w:space="0" w:color="auto"/>
        <w:left w:val="none" w:sz="0" w:space="0" w:color="auto"/>
        <w:bottom w:val="none" w:sz="0" w:space="0" w:color="auto"/>
        <w:right w:val="none" w:sz="0" w:space="0" w:color="auto"/>
      </w:divBdr>
    </w:div>
    <w:div w:id="609705476">
      <w:bodyDiv w:val="1"/>
      <w:marLeft w:val="0"/>
      <w:marRight w:val="0"/>
      <w:marTop w:val="0"/>
      <w:marBottom w:val="0"/>
      <w:divBdr>
        <w:top w:val="none" w:sz="0" w:space="0" w:color="auto"/>
        <w:left w:val="none" w:sz="0" w:space="0" w:color="auto"/>
        <w:bottom w:val="none" w:sz="0" w:space="0" w:color="auto"/>
        <w:right w:val="none" w:sz="0" w:space="0" w:color="auto"/>
      </w:divBdr>
      <w:divsChild>
        <w:div w:id="1760249565">
          <w:marLeft w:val="0"/>
          <w:marRight w:val="0"/>
          <w:marTop w:val="0"/>
          <w:marBottom w:val="0"/>
          <w:divBdr>
            <w:top w:val="none" w:sz="0" w:space="0" w:color="auto"/>
            <w:left w:val="none" w:sz="0" w:space="0" w:color="auto"/>
            <w:bottom w:val="none" w:sz="0" w:space="0" w:color="auto"/>
            <w:right w:val="none" w:sz="0" w:space="0" w:color="auto"/>
          </w:divBdr>
          <w:divsChild>
            <w:div w:id="1364551426">
              <w:marLeft w:val="0"/>
              <w:marRight w:val="0"/>
              <w:marTop w:val="0"/>
              <w:marBottom w:val="0"/>
              <w:divBdr>
                <w:top w:val="none" w:sz="0" w:space="0" w:color="auto"/>
                <w:left w:val="none" w:sz="0" w:space="0" w:color="auto"/>
                <w:bottom w:val="none" w:sz="0" w:space="0" w:color="auto"/>
                <w:right w:val="none" w:sz="0" w:space="0" w:color="auto"/>
              </w:divBdr>
              <w:divsChild>
                <w:div w:id="1665619219">
                  <w:marLeft w:val="0"/>
                  <w:marRight w:val="0"/>
                  <w:marTop w:val="0"/>
                  <w:marBottom w:val="0"/>
                  <w:divBdr>
                    <w:top w:val="none" w:sz="0" w:space="0" w:color="auto"/>
                    <w:left w:val="none" w:sz="0" w:space="0" w:color="auto"/>
                    <w:bottom w:val="none" w:sz="0" w:space="0" w:color="auto"/>
                    <w:right w:val="none" w:sz="0" w:space="0" w:color="auto"/>
                  </w:divBdr>
                  <w:divsChild>
                    <w:div w:id="53084763">
                      <w:marLeft w:val="0"/>
                      <w:marRight w:val="0"/>
                      <w:marTop w:val="0"/>
                      <w:marBottom w:val="0"/>
                      <w:divBdr>
                        <w:top w:val="none" w:sz="0" w:space="0" w:color="auto"/>
                        <w:left w:val="none" w:sz="0" w:space="0" w:color="auto"/>
                        <w:bottom w:val="none" w:sz="0" w:space="0" w:color="auto"/>
                        <w:right w:val="none" w:sz="0" w:space="0" w:color="auto"/>
                      </w:divBdr>
                      <w:divsChild>
                        <w:div w:id="204175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5888835">
      <w:bodyDiv w:val="1"/>
      <w:marLeft w:val="0"/>
      <w:marRight w:val="0"/>
      <w:marTop w:val="0"/>
      <w:marBottom w:val="0"/>
      <w:divBdr>
        <w:top w:val="none" w:sz="0" w:space="0" w:color="auto"/>
        <w:left w:val="none" w:sz="0" w:space="0" w:color="auto"/>
        <w:bottom w:val="none" w:sz="0" w:space="0" w:color="auto"/>
        <w:right w:val="none" w:sz="0" w:space="0" w:color="auto"/>
      </w:divBdr>
      <w:divsChild>
        <w:div w:id="166293198">
          <w:marLeft w:val="547"/>
          <w:marRight w:val="0"/>
          <w:marTop w:val="0"/>
          <w:marBottom w:val="0"/>
          <w:divBdr>
            <w:top w:val="none" w:sz="0" w:space="0" w:color="auto"/>
            <w:left w:val="none" w:sz="0" w:space="0" w:color="auto"/>
            <w:bottom w:val="none" w:sz="0" w:space="0" w:color="auto"/>
            <w:right w:val="none" w:sz="0" w:space="0" w:color="auto"/>
          </w:divBdr>
        </w:div>
        <w:div w:id="867762965">
          <w:marLeft w:val="547"/>
          <w:marRight w:val="0"/>
          <w:marTop w:val="0"/>
          <w:marBottom w:val="0"/>
          <w:divBdr>
            <w:top w:val="none" w:sz="0" w:space="0" w:color="auto"/>
            <w:left w:val="none" w:sz="0" w:space="0" w:color="auto"/>
            <w:bottom w:val="none" w:sz="0" w:space="0" w:color="auto"/>
            <w:right w:val="none" w:sz="0" w:space="0" w:color="auto"/>
          </w:divBdr>
        </w:div>
        <w:div w:id="1574117673">
          <w:marLeft w:val="547"/>
          <w:marRight w:val="0"/>
          <w:marTop w:val="0"/>
          <w:marBottom w:val="0"/>
          <w:divBdr>
            <w:top w:val="none" w:sz="0" w:space="0" w:color="auto"/>
            <w:left w:val="none" w:sz="0" w:space="0" w:color="auto"/>
            <w:bottom w:val="none" w:sz="0" w:space="0" w:color="auto"/>
            <w:right w:val="none" w:sz="0" w:space="0" w:color="auto"/>
          </w:divBdr>
        </w:div>
      </w:divsChild>
    </w:div>
    <w:div w:id="627399546">
      <w:bodyDiv w:val="1"/>
      <w:marLeft w:val="0"/>
      <w:marRight w:val="0"/>
      <w:marTop w:val="0"/>
      <w:marBottom w:val="0"/>
      <w:divBdr>
        <w:top w:val="none" w:sz="0" w:space="0" w:color="auto"/>
        <w:left w:val="none" w:sz="0" w:space="0" w:color="auto"/>
        <w:bottom w:val="none" w:sz="0" w:space="0" w:color="auto"/>
        <w:right w:val="none" w:sz="0" w:space="0" w:color="auto"/>
      </w:divBdr>
    </w:div>
    <w:div w:id="694236208">
      <w:bodyDiv w:val="1"/>
      <w:marLeft w:val="0"/>
      <w:marRight w:val="0"/>
      <w:marTop w:val="0"/>
      <w:marBottom w:val="0"/>
      <w:divBdr>
        <w:top w:val="none" w:sz="0" w:space="0" w:color="auto"/>
        <w:left w:val="none" w:sz="0" w:space="0" w:color="auto"/>
        <w:bottom w:val="none" w:sz="0" w:space="0" w:color="auto"/>
        <w:right w:val="none" w:sz="0" w:space="0" w:color="auto"/>
      </w:divBdr>
    </w:div>
    <w:div w:id="714037252">
      <w:bodyDiv w:val="1"/>
      <w:marLeft w:val="0"/>
      <w:marRight w:val="0"/>
      <w:marTop w:val="0"/>
      <w:marBottom w:val="0"/>
      <w:divBdr>
        <w:top w:val="none" w:sz="0" w:space="0" w:color="auto"/>
        <w:left w:val="none" w:sz="0" w:space="0" w:color="auto"/>
        <w:bottom w:val="none" w:sz="0" w:space="0" w:color="auto"/>
        <w:right w:val="none" w:sz="0" w:space="0" w:color="auto"/>
      </w:divBdr>
    </w:div>
    <w:div w:id="719205168">
      <w:bodyDiv w:val="1"/>
      <w:marLeft w:val="0"/>
      <w:marRight w:val="0"/>
      <w:marTop w:val="0"/>
      <w:marBottom w:val="0"/>
      <w:divBdr>
        <w:top w:val="none" w:sz="0" w:space="0" w:color="auto"/>
        <w:left w:val="none" w:sz="0" w:space="0" w:color="auto"/>
        <w:bottom w:val="none" w:sz="0" w:space="0" w:color="auto"/>
        <w:right w:val="none" w:sz="0" w:space="0" w:color="auto"/>
      </w:divBdr>
    </w:div>
    <w:div w:id="738023272">
      <w:bodyDiv w:val="1"/>
      <w:marLeft w:val="0"/>
      <w:marRight w:val="0"/>
      <w:marTop w:val="0"/>
      <w:marBottom w:val="0"/>
      <w:divBdr>
        <w:top w:val="none" w:sz="0" w:space="0" w:color="auto"/>
        <w:left w:val="none" w:sz="0" w:space="0" w:color="auto"/>
        <w:bottom w:val="none" w:sz="0" w:space="0" w:color="auto"/>
        <w:right w:val="none" w:sz="0" w:space="0" w:color="auto"/>
      </w:divBdr>
    </w:div>
    <w:div w:id="787166535">
      <w:bodyDiv w:val="1"/>
      <w:marLeft w:val="0"/>
      <w:marRight w:val="0"/>
      <w:marTop w:val="0"/>
      <w:marBottom w:val="0"/>
      <w:divBdr>
        <w:top w:val="none" w:sz="0" w:space="0" w:color="auto"/>
        <w:left w:val="none" w:sz="0" w:space="0" w:color="auto"/>
        <w:bottom w:val="none" w:sz="0" w:space="0" w:color="auto"/>
        <w:right w:val="none" w:sz="0" w:space="0" w:color="auto"/>
      </w:divBdr>
    </w:div>
    <w:div w:id="797527087">
      <w:bodyDiv w:val="1"/>
      <w:marLeft w:val="0"/>
      <w:marRight w:val="0"/>
      <w:marTop w:val="0"/>
      <w:marBottom w:val="0"/>
      <w:divBdr>
        <w:top w:val="none" w:sz="0" w:space="0" w:color="auto"/>
        <w:left w:val="none" w:sz="0" w:space="0" w:color="auto"/>
        <w:bottom w:val="none" w:sz="0" w:space="0" w:color="auto"/>
        <w:right w:val="none" w:sz="0" w:space="0" w:color="auto"/>
      </w:divBdr>
    </w:div>
    <w:div w:id="801535665">
      <w:bodyDiv w:val="1"/>
      <w:marLeft w:val="0"/>
      <w:marRight w:val="0"/>
      <w:marTop w:val="0"/>
      <w:marBottom w:val="0"/>
      <w:divBdr>
        <w:top w:val="none" w:sz="0" w:space="0" w:color="auto"/>
        <w:left w:val="none" w:sz="0" w:space="0" w:color="auto"/>
        <w:bottom w:val="none" w:sz="0" w:space="0" w:color="auto"/>
        <w:right w:val="none" w:sz="0" w:space="0" w:color="auto"/>
      </w:divBdr>
    </w:div>
    <w:div w:id="802770911">
      <w:bodyDiv w:val="1"/>
      <w:marLeft w:val="0"/>
      <w:marRight w:val="0"/>
      <w:marTop w:val="0"/>
      <w:marBottom w:val="0"/>
      <w:divBdr>
        <w:top w:val="none" w:sz="0" w:space="0" w:color="auto"/>
        <w:left w:val="none" w:sz="0" w:space="0" w:color="auto"/>
        <w:bottom w:val="none" w:sz="0" w:space="0" w:color="auto"/>
        <w:right w:val="none" w:sz="0" w:space="0" w:color="auto"/>
      </w:divBdr>
    </w:div>
    <w:div w:id="833497650">
      <w:bodyDiv w:val="1"/>
      <w:marLeft w:val="0"/>
      <w:marRight w:val="0"/>
      <w:marTop w:val="0"/>
      <w:marBottom w:val="0"/>
      <w:divBdr>
        <w:top w:val="none" w:sz="0" w:space="0" w:color="auto"/>
        <w:left w:val="none" w:sz="0" w:space="0" w:color="auto"/>
        <w:bottom w:val="none" w:sz="0" w:space="0" w:color="auto"/>
        <w:right w:val="none" w:sz="0" w:space="0" w:color="auto"/>
      </w:divBdr>
    </w:div>
    <w:div w:id="838036484">
      <w:bodyDiv w:val="1"/>
      <w:marLeft w:val="0"/>
      <w:marRight w:val="0"/>
      <w:marTop w:val="0"/>
      <w:marBottom w:val="0"/>
      <w:divBdr>
        <w:top w:val="none" w:sz="0" w:space="0" w:color="auto"/>
        <w:left w:val="none" w:sz="0" w:space="0" w:color="auto"/>
        <w:bottom w:val="none" w:sz="0" w:space="0" w:color="auto"/>
        <w:right w:val="none" w:sz="0" w:space="0" w:color="auto"/>
      </w:divBdr>
    </w:div>
    <w:div w:id="845367409">
      <w:bodyDiv w:val="1"/>
      <w:marLeft w:val="0"/>
      <w:marRight w:val="0"/>
      <w:marTop w:val="0"/>
      <w:marBottom w:val="0"/>
      <w:divBdr>
        <w:top w:val="none" w:sz="0" w:space="0" w:color="auto"/>
        <w:left w:val="none" w:sz="0" w:space="0" w:color="auto"/>
        <w:bottom w:val="none" w:sz="0" w:space="0" w:color="auto"/>
        <w:right w:val="none" w:sz="0" w:space="0" w:color="auto"/>
      </w:divBdr>
    </w:div>
    <w:div w:id="936408735">
      <w:bodyDiv w:val="1"/>
      <w:marLeft w:val="0"/>
      <w:marRight w:val="0"/>
      <w:marTop w:val="0"/>
      <w:marBottom w:val="0"/>
      <w:divBdr>
        <w:top w:val="none" w:sz="0" w:space="0" w:color="auto"/>
        <w:left w:val="none" w:sz="0" w:space="0" w:color="auto"/>
        <w:bottom w:val="none" w:sz="0" w:space="0" w:color="auto"/>
        <w:right w:val="none" w:sz="0" w:space="0" w:color="auto"/>
      </w:divBdr>
    </w:div>
    <w:div w:id="974136470">
      <w:bodyDiv w:val="1"/>
      <w:marLeft w:val="0"/>
      <w:marRight w:val="0"/>
      <w:marTop w:val="0"/>
      <w:marBottom w:val="0"/>
      <w:divBdr>
        <w:top w:val="none" w:sz="0" w:space="0" w:color="auto"/>
        <w:left w:val="none" w:sz="0" w:space="0" w:color="auto"/>
        <w:bottom w:val="none" w:sz="0" w:space="0" w:color="auto"/>
        <w:right w:val="none" w:sz="0" w:space="0" w:color="auto"/>
      </w:divBdr>
    </w:div>
    <w:div w:id="1113786617">
      <w:bodyDiv w:val="1"/>
      <w:marLeft w:val="0"/>
      <w:marRight w:val="0"/>
      <w:marTop w:val="0"/>
      <w:marBottom w:val="0"/>
      <w:divBdr>
        <w:top w:val="none" w:sz="0" w:space="0" w:color="auto"/>
        <w:left w:val="none" w:sz="0" w:space="0" w:color="auto"/>
        <w:bottom w:val="none" w:sz="0" w:space="0" w:color="auto"/>
        <w:right w:val="none" w:sz="0" w:space="0" w:color="auto"/>
      </w:divBdr>
    </w:div>
    <w:div w:id="1142698035">
      <w:bodyDiv w:val="1"/>
      <w:marLeft w:val="0"/>
      <w:marRight w:val="0"/>
      <w:marTop w:val="0"/>
      <w:marBottom w:val="0"/>
      <w:divBdr>
        <w:top w:val="none" w:sz="0" w:space="0" w:color="auto"/>
        <w:left w:val="none" w:sz="0" w:space="0" w:color="auto"/>
        <w:bottom w:val="none" w:sz="0" w:space="0" w:color="auto"/>
        <w:right w:val="none" w:sz="0" w:space="0" w:color="auto"/>
      </w:divBdr>
    </w:div>
    <w:div w:id="1224173779">
      <w:bodyDiv w:val="1"/>
      <w:marLeft w:val="0"/>
      <w:marRight w:val="0"/>
      <w:marTop w:val="0"/>
      <w:marBottom w:val="0"/>
      <w:divBdr>
        <w:top w:val="none" w:sz="0" w:space="0" w:color="auto"/>
        <w:left w:val="none" w:sz="0" w:space="0" w:color="auto"/>
        <w:bottom w:val="none" w:sz="0" w:space="0" w:color="auto"/>
        <w:right w:val="none" w:sz="0" w:space="0" w:color="auto"/>
      </w:divBdr>
    </w:div>
    <w:div w:id="1261524665">
      <w:bodyDiv w:val="1"/>
      <w:marLeft w:val="0"/>
      <w:marRight w:val="0"/>
      <w:marTop w:val="0"/>
      <w:marBottom w:val="0"/>
      <w:divBdr>
        <w:top w:val="none" w:sz="0" w:space="0" w:color="auto"/>
        <w:left w:val="none" w:sz="0" w:space="0" w:color="auto"/>
        <w:bottom w:val="none" w:sz="0" w:space="0" w:color="auto"/>
        <w:right w:val="none" w:sz="0" w:space="0" w:color="auto"/>
      </w:divBdr>
    </w:div>
    <w:div w:id="1287932690">
      <w:bodyDiv w:val="1"/>
      <w:marLeft w:val="0"/>
      <w:marRight w:val="0"/>
      <w:marTop w:val="0"/>
      <w:marBottom w:val="0"/>
      <w:divBdr>
        <w:top w:val="none" w:sz="0" w:space="0" w:color="auto"/>
        <w:left w:val="none" w:sz="0" w:space="0" w:color="auto"/>
        <w:bottom w:val="none" w:sz="0" w:space="0" w:color="auto"/>
        <w:right w:val="none" w:sz="0" w:space="0" w:color="auto"/>
      </w:divBdr>
    </w:div>
    <w:div w:id="1288005124">
      <w:bodyDiv w:val="1"/>
      <w:marLeft w:val="0"/>
      <w:marRight w:val="0"/>
      <w:marTop w:val="0"/>
      <w:marBottom w:val="0"/>
      <w:divBdr>
        <w:top w:val="none" w:sz="0" w:space="0" w:color="auto"/>
        <w:left w:val="none" w:sz="0" w:space="0" w:color="auto"/>
        <w:bottom w:val="none" w:sz="0" w:space="0" w:color="auto"/>
        <w:right w:val="none" w:sz="0" w:space="0" w:color="auto"/>
      </w:divBdr>
    </w:div>
    <w:div w:id="1289702091">
      <w:bodyDiv w:val="1"/>
      <w:marLeft w:val="0"/>
      <w:marRight w:val="0"/>
      <w:marTop w:val="0"/>
      <w:marBottom w:val="0"/>
      <w:divBdr>
        <w:top w:val="none" w:sz="0" w:space="0" w:color="auto"/>
        <w:left w:val="none" w:sz="0" w:space="0" w:color="auto"/>
        <w:bottom w:val="none" w:sz="0" w:space="0" w:color="auto"/>
        <w:right w:val="none" w:sz="0" w:space="0" w:color="auto"/>
      </w:divBdr>
    </w:div>
    <w:div w:id="1327629707">
      <w:bodyDiv w:val="1"/>
      <w:marLeft w:val="0"/>
      <w:marRight w:val="0"/>
      <w:marTop w:val="0"/>
      <w:marBottom w:val="0"/>
      <w:divBdr>
        <w:top w:val="none" w:sz="0" w:space="0" w:color="auto"/>
        <w:left w:val="none" w:sz="0" w:space="0" w:color="auto"/>
        <w:bottom w:val="none" w:sz="0" w:space="0" w:color="auto"/>
        <w:right w:val="none" w:sz="0" w:space="0" w:color="auto"/>
      </w:divBdr>
      <w:divsChild>
        <w:div w:id="536505950">
          <w:marLeft w:val="0"/>
          <w:marRight w:val="0"/>
          <w:marTop w:val="48"/>
          <w:marBottom w:val="0"/>
          <w:divBdr>
            <w:top w:val="none" w:sz="0" w:space="0" w:color="auto"/>
            <w:left w:val="none" w:sz="0" w:space="0" w:color="auto"/>
            <w:bottom w:val="none" w:sz="0" w:space="0" w:color="auto"/>
            <w:right w:val="none" w:sz="0" w:space="0" w:color="auto"/>
          </w:divBdr>
        </w:div>
        <w:div w:id="310184644">
          <w:marLeft w:val="0"/>
          <w:marRight w:val="0"/>
          <w:marTop w:val="48"/>
          <w:marBottom w:val="0"/>
          <w:divBdr>
            <w:top w:val="none" w:sz="0" w:space="0" w:color="auto"/>
            <w:left w:val="none" w:sz="0" w:space="0" w:color="auto"/>
            <w:bottom w:val="none" w:sz="0" w:space="0" w:color="auto"/>
            <w:right w:val="none" w:sz="0" w:space="0" w:color="auto"/>
          </w:divBdr>
        </w:div>
        <w:div w:id="1071460415">
          <w:marLeft w:val="0"/>
          <w:marRight w:val="0"/>
          <w:marTop w:val="48"/>
          <w:marBottom w:val="0"/>
          <w:divBdr>
            <w:top w:val="none" w:sz="0" w:space="0" w:color="auto"/>
            <w:left w:val="none" w:sz="0" w:space="0" w:color="auto"/>
            <w:bottom w:val="none" w:sz="0" w:space="0" w:color="auto"/>
            <w:right w:val="none" w:sz="0" w:space="0" w:color="auto"/>
          </w:divBdr>
        </w:div>
        <w:div w:id="913320229">
          <w:marLeft w:val="0"/>
          <w:marRight w:val="0"/>
          <w:marTop w:val="48"/>
          <w:marBottom w:val="0"/>
          <w:divBdr>
            <w:top w:val="none" w:sz="0" w:space="0" w:color="auto"/>
            <w:left w:val="none" w:sz="0" w:space="0" w:color="auto"/>
            <w:bottom w:val="none" w:sz="0" w:space="0" w:color="auto"/>
            <w:right w:val="none" w:sz="0" w:space="0" w:color="auto"/>
          </w:divBdr>
        </w:div>
        <w:div w:id="398485006">
          <w:marLeft w:val="0"/>
          <w:marRight w:val="0"/>
          <w:marTop w:val="48"/>
          <w:marBottom w:val="0"/>
          <w:divBdr>
            <w:top w:val="none" w:sz="0" w:space="0" w:color="auto"/>
            <w:left w:val="none" w:sz="0" w:space="0" w:color="auto"/>
            <w:bottom w:val="none" w:sz="0" w:space="0" w:color="auto"/>
            <w:right w:val="none" w:sz="0" w:space="0" w:color="auto"/>
          </w:divBdr>
        </w:div>
      </w:divsChild>
    </w:div>
    <w:div w:id="1374496713">
      <w:bodyDiv w:val="1"/>
      <w:marLeft w:val="0"/>
      <w:marRight w:val="0"/>
      <w:marTop w:val="0"/>
      <w:marBottom w:val="0"/>
      <w:divBdr>
        <w:top w:val="none" w:sz="0" w:space="0" w:color="auto"/>
        <w:left w:val="none" w:sz="0" w:space="0" w:color="auto"/>
        <w:bottom w:val="none" w:sz="0" w:space="0" w:color="auto"/>
        <w:right w:val="none" w:sz="0" w:space="0" w:color="auto"/>
      </w:divBdr>
    </w:div>
    <w:div w:id="1388605097">
      <w:bodyDiv w:val="1"/>
      <w:marLeft w:val="0"/>
      <w:marRight w:val="0"/>
      <w:marTop w:val="0"/>
      <w:marBottom w:val="0"/>
      <w:divBdr>
        <w:top w:val="none" w:sz="0" w:space="0" w:color="auto"/>
        <w:left w:val="none" w:sz="0" w:space="0" w:color="auto"/>
        <w:bottom w:val="none" w:sz="0" w:space="0" w:color="auto"/>
        <w:right w:val="none" w:sz="0" w:space="0" w:color="auto"/>
      </w:divBdr>
    </w:div>
    <w:div w:id="1411267799">
      <w:bodyDiv w:val="1"/>
      <w:marLeft w:val="0"/>
      <w:marRight w:val="0"/>
      <w:marTop w:val="0"/>
      <w:marBottom w:val="0"/>
      <w:divBdr>
        <w:top w:val="none" w:sz="0" w:space="0" w:color="auto"/>
        <w:left w:val="none" w:sz="0" w:space="0" w:color="auto"/>
        <w:bottom w:val="none" w:sz="0" w:space="0" w:color="auto"/>
        <w:right w:val="none" w:sz="0" w:space="0" w:color="auto"/>
      </w:divBdr>
    </w:div>
    <w:div w:id="1423599617">
      <w:bodyDiv w:val="1"/>
      <w:marLeft w:val="0"/>
      <w:marRight w:val="0"/>
      <w:marTop w:val="0"/>
      <w:marBottom w:val="0"/>
      <w:divBdr>
        <w:top w:val="none" w:sz="0" w:space="0" w:color="auto"/>
        <w:left w:val="none" w:sz="0" w:space="0" w:color="auto"/>
        <w:bottom w:val="none" w:sz="0" w:space="0" w:color="auto"/>
        <w:right w:val="none" w:sz="0" w:space="0" w:color="auto"/>
      </w:divBdr>
    </w:div>
    <w:div w:id="1466318589">
      <w:bodyDiv w:val="1"/>
      <w:marLeft w:val="0"/>
      <w:marRight w:val="0"/>
      <w:marTop w:val="0"/>
      <w:marBottom w:val="0"/>
      <w:divBdr>
        <w:top w:val="none" w:sz="0" w:space="0" w:color="auto"/>
        <w:left w:val="none" w:sz="0" w:space="0" w:color="auto"/>
        <w:bottom w:val="none" w:sz="0" w:space="0" w:color="auto"/>
        <w:right w:val="none" w:sz="0" w:space="0" w:color="auto"/>
      </w:divBdr>
    </w:div>
    <w:div w:id="1476023355">
      <w:bodyDiv w:val="1"/>
      <w:marLeft w:val="0"/>
      <w:marRight w:val="0"/>
      <w:marTop w:val="0"/>
      <w:marBottom w:val="0"/>
      <w:divBdr>
        <w:top w:val="none" w:sz="0" w:space="0" w:color="auto"/>
        <w:left w:val="none" w:sz="0" w:space="0" w:color="auto"/>
        <w:bottom w:val="none" w:sz="0" w:space="0" w:color="auto"/>
        <w:right w:val="none" w:sz="0" w:space="0" w:color="auto"/>
      </w:divBdr>
    </w:div>
    <w:div w:id="1547064155">
      <w:bodyDiv w:val="1"/>
      <w:marLeft w:val="0"/>
      <w:marRight w:val="0"/>
      <w:marTop w:val="0"/>
      <w:marBottom w:val="0"/>
      <w:divBdr>
        <w:top w:val="none" w:sz="0" w:space="0" w:color="auto"/>
        <w:left w:val="none" w:sz="0" w:space="0" w:color="auto"/>
        <w:bottom w:val="none" w:sz="0" w:space="0" w:color="auto"/>
        <w:right w:val="none" w:sz="0" w:space="0" w:color="auto"/>
      </w:divBdr>
    </w:div>
    <w:div w:id="1559366546">
      <w:bodyDiv w:val="1"/>
      <w:marLeft w:val="0"/>
      <w:marRight w:val="0"/>
      <w:marTop w:val="0"/>
      <w:marBottom w:val="0"/>
      <w:divBdr>
        <w:top w:val="none" w:sz="0" w:space="0" w:color="auto"/>
        <w:left w:val="none" w:sz="0" w:space="0" w:color="auto"/>
        <w:bottom w:val="none" w:sz="0" w:space="0" w:color="auto"/>
        <w:right w:val="none" w:sz="0" w:space="0" w:color="auto"/>
      </w:divBdr>
    </w:div>
    <w:div w:id="1598782336">
      <w:bodyDiv w:val="1"/>
      <w:marLeft w:val="0"/>
      <w:marRight w:val="0"/>
      <w:marTop w:val="0"/>
      <w:marBottom w:val="0"/>
      <w:divBdr>
        <w:top w:val="none" w:sz="0" w:space="0" w:color="auto"/>
        <w:left w:val="none" w:sz="0" w:space="0" w:color="auto"/>
        <w:bottom w:val="none" w:sz="0" w:space="0" w:color="auto"/>
        <w:right w:val="none" w:sz="0" w:space="0" w:color="auto"/>
      </w:divBdr>
    </w:div>
    <w:div w:id="1606234356">
      <w:bodyDiv w:val="1"/>
      <w:marLeft w:val="0"/>
      <w:marRight w:val="0"/>
      <w:marTop w:val="0"/>
      <w:marBottom w:val="0"/>
      <w:divBdr>
        <w:top w:val="none" w:sz="0" w:space="0" w:color="auto"/>
        <w:left w:val="none" w:sz="0" w:space="0" w:color="auto"/>
        <w:bottom w:val="none" w:sz="0" w:space="0" w:color="auto"/>
        <w:right w:val="none" w:sz="0" w:space="0" w:color="auto"/>
      </w:divBdr>
    </w:div>
    <w:div w:id="1608153590">
      <w:bodyDiv w:val="1"/>
      <w:marLeft w:val="0"/>
      <w:marRight w:val="0"/>
      <w:marTop w:val="0"/>
      <w:marBottom w:val="0"/>
      <w:divBdr>
        <w:top w:val="none" w:sz="0" w:space="0" w:color="auto"/>
        <w:left w:val="none" w:sz="0" w:space="0" w:color="auto"/>
        <w:bottom w:val="none" w:sz="0" w:space="0" w:color="auto"/>
        <w:right w:val="none" w:sz="0" w:space="0" w:color="auto"/>
      </w:divBdr>
    </w:div>
    <w:div w:id="1640499184">
      <w:bodyDiv w:val="1"/>
      <w:marLeft w:val="0"/>
      <w:marRight w:val="0"/>
      <w:marTop w:val="0"/>
      <w:marBottom w:val="0"/>
      <w:divBdr>
        <w:top w:val="none" w:sz="0" w:space="0" w:color="auto"/>
        <w:left w:val="none" w:sz="0" w:space="0" w:color="auto"/>
        <w:bottom w:val="none" w:sz="0" w:space="0" w:color="auto"/>
        <w:right w:val="none" w:sz="0" w:space="0" w:color="auto"/>
      </w:divBdr>
    </w:div>
    <w:div w:id="1713572688">
      <w:bodyDiv w:val="1"/>
      <w:marLeft w:val="0"/>
      <w:marRight w:val="0"/>
      <w:marTop w:val="0"/>
      <w:marBottom w:val="0"/>
      <w:divBdr>
        <w:top w:val="none" w:sz="0" w:space="0" w:color="auto"/>
        <w:left w:val="none" w:sz="0" w:space="0" w:color="auto"/>
        <w:bottom w:val="none" w:sz="0" w:space="0" w:color="auto"/>
        <w:right w:val="none" w:sz="0" w:space="0" w:color="auto"/>
      </w:divBdr>
    </w:div>
    <w:div w:id="1725524669">
      <w:bodyDiv w:val="1"/>
      <w:marLeft w:val="0"/>
      <w:marRight w:val="0"/>
      <w:marTop w:val="0"/>
      <w:marBottom w:val="0"/>
      <w:divBdr>
        <w:top w:val="none" w:sz="0" w:space="0" w:color="auto"/>
        <w:left w:val="none" w:sz="0" w:space="0" w:color="auto"/>
        <w:bottom w:val="none" w:sz="0" w:space="0" w:color="auto"/>
        <w:right w:val="none" w:sz="0" w:space="0" w:color="auto"/>
      </w:divBdr>
    </w:div>
    <w:div w:id="1755055516">
      <w:bodyDiv w:val="1"/>
      <w:marLeft w:val="0"/>
      <w:marRight w:val="0"/>
      <w:marTop w:val="0"/>
      <w:marBottom w:val="0"/>
      <w:divBdr>
        <w:top w:val="none" w:sz="0" w:space="0" w:color="auto"/>
        <w:left w:val="none" w:sz="0" w:space="0" w:color="auto"/>
        <w:bottom w:val="none" w:sz="0" w:space="0" w:color="auto"/>
        <w:right w:val="none" w:sz="0" w:space="0" w:color="auto"/>
      </w:divBdr>
    </w:div>
    <w:div w:id="1772429269">
      <w:bodyDiv w:val="1"/>
      <w:marLeft w:val="0"/>
      <w:marRight w:val="0"/>
      <w:marTop w:val="0"/>
      <w:marBottom w:val="0"/>
      <w:divBdr>
        <w:top w:val="none" w:sz="0" w:space="0" w:color="auto"/>
        <w:left w:val="none" w:sz="0" w:space="0" w:color="auto"/>
        <w:bottom w:val="none" w:sz="0" w:space="0" w:color="auto"/>
        <w:right w:val="none" w:sz="0" w:space="0" w:color="auto"/>
      </w:divBdr>
    </w:div>
    <w:div w:id="1831944194">
      <w:bodyDiv w:val="1"/>
      <w:marLeft w:val="0"/>
      <w:marRight w:val="0"/>
      <w:marTop w:val="0"/>
      <w:marBottom w:val="0"/>
      <w:divBdr>
        <w:top w:val="none" w:sz="0" w:space="0" w:color="auto"/>
        <w:left w:val="none" w:sz="0" w:space="0" w:color="auto"/>
        <w:bottom w:val="none" w:sz="0" w:space="0" w:color="auto"/>
        <w:right w:val="none" w:sz="0" w:space="0" w:color="auto"/>
      </w:divBdr>
    </w:div>
    <w:div w:id="1877346502">
      <w:bodyDiv w:val="1"/>
      <w:marLeft w:val="0"/>
      <w:marRight w:val="0"/>
      <w:marTop w:val="0"/>
      <w:marBottom w:val="0"/>
      <w:divBdr>
        <w:top w:val="none" w:sz="0" w:space="0" w:color="auto"/>
        <w:left w:val="none" w:sz="0" w:space="0" w:color="auto"/>
        <w:bottom w:val="none" w:sz="0" w:space="0" w:color="auto"/>
        <w:right w:val="none" w:sz="0" w:space="0" w:color="auto"/>
      </w:divBdr>
    </w:div>
    <w:div w:id="1952056501">
      <w:bodyDiv w:val="1"/>
      <w:marLeft w:val="0"/>
      <w:marRight w:val="0"/>
      <w:marTop w:val="0"/>
      <w:marBottom w:val="0"/>
      <w:divBdr>
        <w:top w:val="none" w:sz="0" w:space="0" w:color="auto"/>
        <w:left w:val="none" w:sz="0" w:space="0" w:color="auto"/>
        <w:bottom w:val="none" w:sz="0" w:space="0" w:color="auto"/>
        <w:right w:val="none" w:sz="0" w:space="0" w:color="auto"/>
      </w:divBdr>
    </w:div>
    <w:div w:id="1958948910">
      <w:bodyDiv w:val="1"/>
      <w:marLeft w:val="0"/>
      <w:marRight w:val="0"/>
      <w:marTop w:val="0"/>
      <w:marBottom w:val="0"/>
      <w:divBdr>
        <w:top w:val="none" w:sz="0" w:space="0" w:color="auto"/>
        <w:left w:val="none" w:sz="0" w:space="0" w:color="auto"/>
        <w:bottom w:val="none" w:sz="0" w:space="0" w:color="auto"/>
        <w:right w:val="none" w:sz="0" w:space="0" w:color="auto"/>
      </w:divBdr>
    </w:div>
    <w:div w:id="1965695892">
      <w:bodyDiv w:val="1"/>
      <w:marLeft w:val="0"/>
      <w:marRight w:val="0"/>
      <w:marTop w:val="0"/>
      <w:marBottom w:val="0"/>
      <w:divBdr>
        <w:top w:val="none" w:sz="0" w:space="0" w:color="auto"/>
        <w:left w:val="none" w:sz="0" w:space="0" w:color="auto"/>
        <w:bottom w:val="none" w:sz="0" w:space="0" w:color="auto"/>
        <w:right w:val="none" w:sz="0" w:space="0" w:color="auto"/>
      </w:divBdr>
    </w:div>
    <w:div w:id="2000842045">
      <w:bodyDiv w:val="1"/>
      <w:marLeft w:val="0"/>
      <w:marRight w:val="0"/>
      <w:marTop w:val="0"/>
      <w:marBottom w:val="0"/>
      <w:divBdr>
        <w:top w:val="none" w:sz="0" w:space="0" w:color="auto"/>
        <w:left w:val="none" w:sz="0" w:space="0" w:color="auto"/>
        <w:bottom w:val="none" w:sz="0" w:space="0" w:color="auto"/>
        <w:right w:val="none" w:sz="0" w:space="0" w:color="auto"/>
      </w:divBdr>
    </w:div>
    <w:div w:id="2001351275">
      <w:bodyDiv w:val="1"/>
      <w:marLeft w:val="0"/>
      <w:marRight w:val="0"/>
      <w:marTop w:val="0"/>
      <w:marBottom w:val="0"/>
      <w:divBdr>
        <w:top w:val="none" w:sz="0" w:space="0" w:color="auto"/>
        <w:left w:val="none" w:sz="0" w:space="0" w:color="auto"/>
        <w:bottom w:val="none" w:sz="0" w:space="0" w:color="auto"/>
        <w:right w:val="none" w:sz="0" w:space="0" w:color="auto"/>
      </w:divBdr>
    </w:div>
    <w:div w:id="2030909092">
      <w:bodyDiv w:val="1"/>
      <w:marLeft w:val="0"/>
      <w:marRight w:val="0"/>
      <w:marTop w:val="0"/>
      <w:marBottom w:val="0"/>
      <w:divBdr>
        <w:top w:val="none" w:sz="0" w:space="0" w:color="auto"/>
        <w:left w:val="none" w:sz="0" w:space="0" w:color="auto"/>
        <w:bottom w:val="none" w:sz="0" w:space="0" w:color="auto"/>
        <w:right w:val="none" w:sz="0" w:space="0" w:color="auto"/>
      </w:divBdr>
    </w:div>
    <w:div w:id="2053991660">
      <w:bodyDiv w:val="1"/>
      <w:marLeft w:val="0"/>
      <w:marRight w:val="0"/>
      <w:marTop w:val="0"/>
      <w:marBottom w:val="0"/>
      <w:divBdr>
        <w:top w:val="none" w:sz="0" w:space="0" w:color="auto"/>
        <w:left w:val="none" w:sz="0" w:space="0" w:color="auto"/>
        <w:bottom w:val="none" w:sz="0" w:space="0" w:color="auto"/>
        <w:right w:val="none" w:sz="0" w:space="0" w:color="auto"/>
      </w:divBdr>
      <w:divsChild>
        <w:div w:id="1969818501">
          <w:marLeft w:val="547"/>
          <w:marRight w:val="0"/>
          <w:marTop w:val="0"/>
          <w:marBottom w:val="0"/>
          <w:divBdr>
            <w:top w:val="none" w:sz="0" w:space="0" w:color="auto"/>
            <w:left w:val="none" w:sz="0" w:space="0" w:color="auto"/>
            <w:bottom w:val="none" w:sz="0" w:space="0" w:color="auto"/>
            <w:right w:val="none" w:sz="0" w:space="0" w:color="auto"/>
          </w:divBdr>
        </w:div>
        <w:div w:id="1434008273">
          <w:marLeft w:val="547"/>
          <w:marRight w:val="0"/>
          <w:marTop w:val="0"/>
          <w:marBottom w:val="0"/>
          <w:divBdr>
            <w:top w:val="none" w:sz="0" w:space="0" w:color="auto"/>
            <w:left w:val="none" w:sz="0" w:space="0" w:color="auto"/>
            <w:bottom w:val="none" w:sz="0" w:space="0" w:color="auto"/>
            <w:right w:val="none" w:sz="0" w:space="0" w:color="auto"/>
          </w:divBdr>
        </w:div>
      </w:divsChild>
    </w:div>
    <w:div w:id="2080052188">
      <w:bodyDiv w:val="1"/>
      <w:marLeft w:val="0"/>
      <w:marRight w:val="0"/>
      <w:marTop w:val="0"/>
      <w:marBottom w:val="0"/>
      <w:divBdr>
        <w:top w:val="none" w:sz="0" w:space="0" w:color="auto"/>
        <w:left w:val="none" w:sz="0" w:space="0" w:color="auto"/>
        <w:bottom w:val="none" w:sz="0" w:space="0" w:color="auto"/>
        <w:right w:val="none" w:sz="0" w:space="0" w:color="auto"/>
      </w:divBdr>
    </w:div>
    <w:div w:id="2084327380">
      <w:bodyDiv w:val="1"/>
      <w:marLeft w:val="0"/>
      <w:marRight w:val="0"/>
      <w:marTop w:val="0"/>
      <w:marBottom w:val="0"/>
      <w:divBdr>
        <w:top w:val="none" w:sz="0" w:space="0" w:color="auto"/>
        <w:left w:val="none" w:sz="0" w:space="0" w:color="auto"/>
        <w:bottom w:val="none" w:sz="0" w:space="0" w:color="auto"/>
        <w:right w:val="none" w:sz="0" w:space="0" w:color="auto"/>
      </w:divBdr>
    </w:div>
    <w:div w:id="2096201692">
      <w:bodyDiv w:val="1"/>
      <w:marLeft w:val="0"/>
      <w:marRight w:val="0"/>
      <w:marTop w:val="0"/>
      <w:marBottom w:val="0"/>
      <w:divBdr>
        <w:top w:val="none" w:sz="0" w:space="0" w:color="auto"/>
        <w:left w:val="none" w:sz="0" w:space="0" w:color="auto"/>
        <w:bottom w:val="none" w:sz="0" w:space="0" w:color="auto"/>
        <w:right w:val="none" w:sz="0" w:space="0" w:color="auto"/>
      </w:divBdr>
    </w:div>
    <w:div w:id="2121409072">
      <w:bodyDiv w:val="1"/>
      <w:marLeft w:val="0"/>
      <w:marRight w:val="0"/>
      <w:marTop w:val="0"/>
      <w:marBottom w:val="0"/>
      <w:divBdr>
        <w:top w:val="none" w:sz="0" w:space="0" w:color="auto"/>
        <w:left w:val="none" w:sz="0" w:space="0" w:color="auto"/>
        <w:bottom w:val="none" w:sz="0" w:space="0" w:color="auto"/>
        <w:right w:val="none" w:sz="0" w:space="0" w:color="auto"/>
      </w:divBdr>
      <w:divsChild>
        <w:div w:id="604966616">
          <w:marLeft w:val="0"/>
          <w:marRight w:val="0"/>
          <w:marTop w:val="0"/>
          <w:marBottom w:val="0"/>
          <w:divBdr>
            <w:top w:val="none" w:sz="0" w:space="0" w:color="auto"/>
            <w:left w:val="none" w:sz="0" w:space="0" w:color="auto"/>
            <w:bottom w:val="none" w:sz="0" w:space="0" w:color="auto"/>
            <w:right w:val="none" w:sz="0" w:space="0" w:color="auto"/>
          </w:divBdr>
          <w:divsChild>
            <w:div w:id="1548448343">
              <w:marLeft w:val="0"/>
              <w:marRight w:val="0"/>
              <w:marTop w:val="0"/>
              <w:marBottom w:val="0"/>
              <w:divBdr>
                <w:top w:val="none" w:sz="0" w:space="0" w:color="auto"/>
                <w:left w:val="none" w:sz="0" w:space="0" w:color="auto"/>
                <w:bottom w:val="none" w:sz="0" w:space="0" w:color="auto"/>
                <w:right w:val="none" w:sz="0" w:space="0" w:color="auto"/>
              </w:divBdr>
              <w:divsChild>
                <w:div w:id="1973974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317773">
      <w:bodyDiv w:val="1"/>
      <w:marLeft w:val="0"/>
      <w:marRight w:val="0"/>
      <w:marTop w:val="0"/>
      <w:marBottom w:val="0"/>
      <w:divBdr>
        <w:top w:val="none" w:sz="0" w:space="0" w:color="auto"/>
        <w:left w:val="none" w:sz="0" w:space="0" w:color="auto"/>
        <w:bottom w:val="none" w:sz="0" w:space="0" w:color="auto"/>
        <w:right w:val="none" w:sz="0" w:space="0" w:color="auto"/>
      </w:divBdr>
    </w:div>
    <w:div w:id="21429624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3.xml"/><Relationship Id="rId117" Type="http://schemas.openxmlformats.org/officeDocument/2006/relationships/diagramLayout" Target="diagrams/layout6.xml"/><Relationship Id="rId21" Type="http://schemas.microsoft.com/office/2007/relationships/diagramDrawing" Target="diagrams/drawing2.xml"/><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7.jpeg"/><Relationship Id="rId68" Type="http://schemas.openxmlformats.org/officeDocument/2006/relationships/image" Target="media/image52.png"/><Relationship Id="rId84" Type="http://schemas.openxmlformats.org/officeDocument/2006/relationships/image" Target="media/image68.jpeg"/><Relationship Id="rId89" Type="http://schemas.openxmlformats.org/officeDocument/2006/relationships/image" Target="media/image73.jpeg"/><Relationship Id="rId112" Type="http://schemas.openxmlformats.org/officeDocument/2006/relationships/diagramLayout" Target="diagrams/layout5.xml"/><Relationship Id="rId133" Type="http://schemas.openxmlformats.org/officeDocument/2006/relationships/image" Target="media/image99.emf"/><Relationship Id="rId138" Type="http://schemas.openxmlformats.org/officeDocument/2006/relationships/fontTable" Target="fontTable.xml"/><Relationship Id="rId16" Type="http://schemas.microsoft.com/office/2007/relationships/diagramDrawing" Target="diagrams/drawing1.xml"/><Relationship Id="rId107" Type="http://schemas.openxmlformats.org/officeDocument/2006/relationships/image" Target="media/image89.jpeg"/><Relationship Id="rId11" Type="http://schemas.openxmlformats.org/officeDocument/2006/relationships/image" Target="media/image1.jpeg"/><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4.jpeg"/><Relationship Id="rId123" Type="http://schemas.openxmlformats.org/officeDocument/2006/relationships/diagramQuickStyle" Target="diagrams/quickStyle7.xml"/><Relationship Id="rId128" Type="http://schemas.openxmlformats.org/officeDocument/2006/relationships/image" Target="media/image95.jpg"/><Relationship Id="rId5" Type="http://schemas.openxmlformats.org/officeDocument/2006/relationships/webSettings" Target="webSettings.xml"/><Relationship Id="rId90" Type="http://schemas.openxmlformats.org/officeDocument/2006/relationships/image" Target="media/image74.jpeg"/><Relationship Id="rId95" Type="http://schemas.openxmlformats.org/officeDocument/2006/relationships/image" Target="media/image79.jpeg"/><Relationship Id="rId22" Type="http://schemas.openxmlformats.org/officeDocument/2006/relationships/diagramData" Target="diagrams/data3.xml"/><Relationship Id="rId27" Type="http://schemas.openxmlformats.org/officeDocument/2006/relationships/diagramData" Target="diagrams/data4.xml"/><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image" Target="media/image48.jpeg"/><Relationship Id="rId69" Type="http://schemas.openxmlformats.org/officeDocument/2006/relationships/image" Target="media/image53.png"/><Relationship Id="rId113" Type="http://schemas.openxmlformats.org/officeDocument/2006/relationships/diagramQuickStyle" Target="diagrams/quickStyle5.xml"/><Relationship Id="rId118" Type="http://schemas.openxmlformats.org/officeDocument/2006/relationships/diagramQuickStyle" Target="diagrams/quickStyle6.xml"/><Relationship Id="rId134" Type="http://schemas.openxmlformats.org/officeDocument/2006/relationships/image" Target="media/image100.jpeg"/><Relationship Id="rId139" Type="http://schemas.openxmlformats.org/officeDocument/2006/relationships/theme" Target="theme/theme1.xml"/><Relationship Id="rId8" Type="http://schemas.openxmlformats.org/officeDocument/2006/relationships/chart" Target="charts/chart1.xml"/><Relationship Id="rId51" Type="http://schemas.openxmlformats.org/officeDocument/2006/relationships/image" Target="media/image36.png"/><Relationship Id="rId72" Type="http://schemas.openxmlformats.org/officeDocument/2006/relationships/image" Target="media/image56.png"/><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image" Target="media/image77.jpeg"/><Relationship Id="rId98" Type="http://schemas.openxmlformats.org/officeDocument/2006/relationships/image" Target="media/image80.png"/><Relationship Id="rId121" Type="http://schemas.openxmlformats.org/officeDocument/2006/relationships/diagramData" Target="diagrams/data7.xml"/><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diagramData" Target="diagrams/data2.xml"/><Relationship Id="rId25" Type="http://schemas.openxmlformats.org/officeDocument/2006/relationships/diagramColors" Target="diagrams/colors3.xml"/><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hyperlink" Target="http://www.oim.org.co/" TargetMode="External"/><Relationship Id="rId67" Type="http://schemas.openxmlformats.org/officeDocument/2006/relationships/image" Target="media/image51.jpeg"/><Relationship Id="rId103" Type="http://schemas.openxmlformats.org/officeDocument/2006/relationships/image" Target="media/image85.jpeg"/><Relationship Id="rId108" Type="http://schemas.openxmlformats.org/officeDocument/2006/relationships/image" Target="media/image90.jpeg"/><Relationship Id="rId116" Type="http://schemas.openxmlformats.org/officeDocument/2006/relationships/diagramData" Target="diagrams/data6.xml"/><Relationship Id="rId124" Type="http://schemas.openxmlformats.org/officeDocument/2006/relationships/diagramColors" Target="diagrams/colors7.xml"/><Relationship Id="rId129" Type="http://schemas.openxmlformats.org/officeDocument/2006/relationships/image" Target="media/image96.jpg"/><Relationship Id="rId137" Type="http://schemas.openxmlformats.org/officeDocument/2006/relationships/image" Target="media/image103.jpg"/><Relationship Id="rId20" Type="http://schemas.openxmlformats.org/officeDocument/2006/relationships/diagramColors" Target="diagrams/colors2.xml"/><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pn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chart" Target="charts/chart4.xml"/><Relationship Id="rId111" Type="http://schemas.openxmlformats.org/officeDocument/2006/relationships/diagramData" Target="diagrams/data5.xml"/><Relationship Id="rId132" Type="http://schemas.openxmlformats.org/officeDocument/2006/relationships/image" Target="media/image9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Colors" Target="diagrams/colors1.xml"/><Relationship Id="rId23" Type="http://schemas.openxmlformats.org/officeDocument/2006/relationships/diagramLayout" Target="diagrams/layout3.xml"/><Relationship Id="rId28" Type="http://schemas.openxmlformats.org/officeDocument/2006/relationships/diagramLayout" Target="diagrams/layout4.xml"/><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6" Type="http://schemas.openxmlformats.org/officeDocument/2006/relationships/image" Target="media/image88.jpeg"/><Relationship Id="rId114" Type="http://schemas.openxmlformats.org/officeDocument/2006/relationships/diagramColors" Target="diagrams/colors5.xml"/><Relationship Id="rId119" Type="http://schemas.openxmlformats.org/officeDocument/2006/relationships/diagramColors" Target="diagrams/colors6.xml"/><Relationship Id="rId127" Type="http://schemas.openxmlformats.org/officeDocument/2006/relationships/image" Target="media/image94.jpeg"/><Relationship Id="rId10" Type="http://schemas.openxmlformats.org/officeDocument/2006/relationships/chart" Target="charts/chart3.xml"/><Relationship Id="rId31" Type="http://schemas.microsoft.com/office/2007/relationships/diagramDrawing" Target="diagrams/drawing4.xml"/><Relationship Id="rId44" Type="http://schemas.openxmlformats.org/officeDocument/2006/relationships/image" Target="media/image29.jpeg"/><Relationship Id="rId52" Type="http://schemas.openxmlformats.org/officeDocument/2006/relationships/image" Target="media/image37.pn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pn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diagramLayout" Target="diagrams/layout7.xml"/><Relationship Id="rId130" Type="http://schemas.openxmlformats.org/officeDocument/2006/relationships/header" Target="header1.xml"/><Relationship Id="rId135" Type="http://schemas.openxmlformats.org/officeDocument/2006/relationships/image" Target="media/image101.jpeg"/><Relationship Id="rId4" Type="http://schemas.openxmlformats.org/officeDocument/2006/relationships/settings" Target="settings.xml"/><Relationship Id="rId9" Type="http://schemas.openxmlformats.org/officeDocument/2006/relationships/chart" Target="charts/chart2.xml"/><Relationship Id="rId13" Type="http://schemas.openxmlformats.org/officeDocument/2006/relationships/diagramLayout" Target="diagrams/layout1.xml"/><Relationship Id="rId18" Type="http://schemas.openxmlformats.org/officeDocument/2006/relationships/diagramLayout" Target="diagrams/layout2.xml"/><Relationship Id="rId39" Type="http://schemas.openxmlformats.org/officeDocument/2006/relationships/image" Target="media/image24.jpeg"/><Relationship Id="rId109" Type="http://schemas.openxmlformats.org/officeDocument/2006/relationships/image" Target="media/image91.jpeg"/><Relationship Id="rId34" Type="http://schemas.openxmlformats.org/officeDocument/2006/relationships/image" Target="media/image19.jpeg"/><Relationship Id="rId50" Type="http://schemas.openxmlformats.org/officeDocument/2006/relationships/image" Target="media/image35.png"/><Relationship Id="rId55" Type="http://schemas.openxmlformats.org/officeDocument/2006/relationships/image" Target="media/image40.jpeg"/><Relationship Id="rId76" Type="http://schemas.openxmlformats.org/officeDocument/2006/relationships/image" Target="media/image60.jpeg"/><Relationship Id="rId97" Type="http://schemas.openxmlformats.org/officeDocument/2006/relationships/chart" Target="charts/chart5.xml"/><Relationship Id="rId104" Type="http://schemas.openxmlformats.org/officeDocument/2006/relationships/image" Target="media/image86.jpeg"/><Relationship Id="rId120" Type="http://schemas.microsoft.com/office/2007/relationships/diagramDrawing" Target="diagrams/drawing6.xml"/><Relationship Id="rId125" Type="http://schemas.microsoft.com/office/2007/relationships/diagramDrawing" Target="diagrams/drawing7.xml"/><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diagramQuickStyle" Target="diagrams/quickStyle4.xml"/><Relationship Id="rId24" Type="http://schemas.openxmlformats.org/officeDocument/2006/relationships/diagramQuickStyle" Target="diagrams/quickStyle3.xml"/><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image" Target="media/image92.jpeg"/><Relationship Id="rId115" Type="http://schemas.microsoft.com/office/2007/relationships/diagramDrawing" Target="diagrams/drawing5.xml"/><Relationship Id="rId131" Type="http://schemas.openxmlformats.org/officeDocument/2006/relationships/footer" Target="footer1.xml"/><Relationship Id="rId136" Type="http://schemas.openxmlformats.org/officeDocument/2006/relationships/image" Target="media/image102.png"/><Relationship Id="rId61" Type="http://schemas.openxmlformats.org/officeDocument/2006/relationships/image" Target="media/image45.jpeg"/><Relationship Id="rId82" Type="http://schemas.openxmlformats.org/officeDocument/2006/relationships/image" Target="media/image66.jpeg"/><Relationship Id="rId19" Type="http://schemas.openxmlformats.org/officeDocument/2006/relationships/diagramQuickStyle" Target="diagrams/quickStyle2.xml"/><Relationship Id="rId14" Type="http://schemas.openxmlformats.org/officeDocument/2006/relationships/diagramQuickStyle" Target="diagrams/quickStyle1.xml"/><Relationship Id="rId30" Type="http://schemas.openxmlformats.org/officeDocument/2006/relationships/diagramColors" Target="diagrams/colors4.xml"/><Relationship Id="rId35" Type="http://schemas.openxmlformats.org/officeDocument/2006/relationships/image" Target="media/image20.jpeg"/><Relationship Id="rId56" Type="http://schemas.openxmlformats.org/officeDocument/2006/relationships/image" Target="media/image41.jpeg"/><Relationship Id="rId77" Type="http://schemas.openxmlformats.org/officeDocument/2006/relationships/image" Target="media/image61.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93.jpeg"/></Relationships>
</file>

<file path=word/_rels/header1.xml.rels><?xml version="1.0" encoding="UTF-8" standalone="yes"?>
<Relationships xmlns="http://schemas.openxmlformats.org/package/2006/relationships"><Relationship Id="rId1" Type="http://schemas.openxmlformats.org/officeDocument/2006/relationships/image" Target="media/image9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Hoja_de_c_lculo_de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39"/>
    </mc:Choice>
    <mc:Fallback>
      <c:style val="39"/>
    </mc:Fallback>
  </mc:AlternateContent>
  <c:chart>
    <c:title>
      <c:tx>
        <c:rich>
          <a:bodyPr/>
          <a:lstStyle/>
          <a:p>
            <a:pPr>
              <a:defRPr/>
            </a:pPr>
            <a:r>
              <a:rPr lang="es-CO"/>
              <a:t>Desplazamiento  Personas</a:t>
            </a:r>
          </a:p>
        </c:rich>
      </c:tx>
      <c:overlay val="0"/>
    </c:title>
    <c:autoTitleDeleted val="0"/>
    <c:plotArea>
      <c:layout/>
      <c:barChart>
        <c:barDir val="col"/>
        <c:grouping val="clustered"/>
        <c:varyColors val="0"/>
        <c:ser>
          <c:idx val="0"/>
          <c:order val="0"/>
          <c:tx>
            <c:strRef>
              <c:f>Hoja1!$B$1</c:f>
              <c:strCache>
                <c:ptCount val="1"/>
                <c:pt idx="0">
                  <c:v>PERSONAS 
RECIBIDAS
</c:v>
                </c:pt>
              </c:strCache>
            </c:strRef>
          </c:tx>
          <c:invertIfNegative val="0"/>
          <c:dPt>
            <c:idx val="0"/>
            <c:invertIfNegative val="0"/>
            <c:bubble3D val="0"/>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Hoja1!$A$2:$A$5</c:f>
              <c:numCache>
                <c:formatCode>General</c:formatCode>
                <c:ptCount val="4"/>
                <c:pt idx="0">
                  <c:v>2012</c:v>
                </c:pt>
                <c:pt idx="1">
                  <c:v>2013</c:v>
                </c:pt>
                <c:pt idx="2">
                  <c:v>2014</c:v>
                </c:pt>
                <c:pt idx="3">
                  <c:v>2015</c:v>
                </c:pt>
              </c:numCache>
            </c:numRef>
          </c:cat>
          <c:val>
            <c:numRef>
              <c:f>Hoja1!$B$2:$B$5</c:f>
              <c:numCache>
                <c:formatCode>#,##0</c:formatCode>
                <c:ptCount val="4"/>
                <c:pt idx="0">
                  <c:v>1148</c:v>
                </c:pt>
                <c:pt idx="1">
                  <c:v>1440</c:v>
                </c:pt>
                <c:pt idx="2">
                  <c:v>1225</c:v>
                </c:pt>
                <c:pt idx="3" formatCode="General">
                  <c:v>200</c:v>
                </c:pt>
              </c:numCache>
            </c:numRef>
          </c:val>
        </c:ser>
        <c:ser>
          <c:idx val="1"/>
          <c:order val="1"/>
          <c:tx>
            <c:strRef>
              <c:f>Hoja1!$C$1</c:f>
              <c:strCache>
                <c:ptCount val="1"/>
                <c:pt idx="0">
                  <c:v>PERSONAS 
EXPULSADAS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Hoja1!$A$2:$A$5</c:f>
              <c:numCache>
                <c:formatCode>General</c:formatCode>
                <c:ptCount val="4"/>
                <c:pt idx="0">
                  <c:v>2012</c:v>
                </c:pt>
                <c:pt idx="1">
                  <c:v>2013</c:v>
                </c:pt>
                <c:pt idx="2">
                  <c:v>2014</c:v>
                </c:pt>
                <c:pt idx="3">
                  <c:v>2015</c:v>
                </c:pt>
              </c:numCache>
            </c:numRef>
          </c:cat>
          <c:val>
            <c:numRef>
              <c:f>Hoja1!$C$2:$C$5</c:f>
              <c:numCache>
                <c:formatCode>General</c:formatCode>
                <c:ptCount val="4"/>
                <c:pt idx="0">
                  <c:v>155</c:v>
                </c:pt>
                <c:pt idx="1">
                  <c:v>180</c:v>
                </c:pt>
                <c:pt idx="2">
                  <c:v>146</c:v>
                </c:pt>
                <c:pt idx="3">
                  <c:v>24</c:v>
                </c:pt>
              </c:numCache>
            </c:numRef>
          </c:val>
        </c:ser>
        <c:dLbls>
          <c:showLegendKey val="0"/>
          <c:showVal val="1"/>
          <c:showCatName val="0"/>
          <c:showSerName val="0"/>
          <c:showPercent val="0"/>
          <c:showBubbleSize val="0"/>
        </c:dLbls>
        <c:gapWidth val="150"/>
        <c:overlap val="-25"/>
        <c:axId val="333738448"/>
        <c:axId val="291863536"/>
      </c:barChart>
      <c:catAx>
        <c:axId val="333738448"/>
        <c:scaling>
          <c:orientation val="minMax"/>
        </c:scaling>
        <c:delete val="0"/>
        <c:axPos val="b"/>
        <c:numFmt formatCode="General" sourceLinked="1"/>
        <c:majorTickMark val="none"/>
        <c:minorTickMark val="none"/>
        <c:tickLblPos val="nextTo"/>
        <c:crossAx val="291863536"/>
        <c:crosses val="autoZero"/>
        <c:auto val="1"/>
        <c:lblAlgn val="ctr"/>
        <c:lblOffset val="100"/>
        <c:noMultiLvlLbl val="0"/>
      </c:catAx>
      <c:valAx>
        <c:axId val="291863536"/>
        <c:scaling>
          <c:orientation val="minMax"/>
        </c:scaling>
        <c:delete val="1"/>
        <c:axPos val="l"/>
        <c:numFmt formatCode="#,##0" sourceLinked="1"/>
        <c:majorTickMark val="none"/>
        <c:minorTickMark val="none"/>
        <c:tickLblPos val="nextTo"/>
        <c:crossAx val="333738448"/>
        <c:crosses val="autoZero"/>
        <c:crossBetween val="between"/>
      </c:valAx>
    </c:plotArea>
    <c:legend>
      <c:legendPos val="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0"/>
    </mc:Choice>
    <mc:Fallback>
      <c:style val="40"/>
    </mc:Fallback>
  </mc:AlternateContent>
  <c:chart>
    <c:title>
      <c:tx>
        <c:rich>
          <a:bodyPr/>
          <a:lstStyle/>
          <a:p>
            <a:pPr>
              <a:defRPr/>
            </a:pPr>
            <a:r>
              <a:rPr lang="es-CO"/>
              <a:t>Desplazamiento - Hogares</a:t>
            </a:r>
          </a:p>
        </c:rich>
      </c:tx>
      <c:overlay val="0"/>
    </c:title>
    <c:autoTitleDeleted val="0"/>
    <c:plotArea>
      <c:layout/>
      <c:barChart>
        <c:barDir val="col"/>
        <c:grouping val="clustered"/>
        <c:varyColors val="0"/>
        <c:ser>
          <c:idx val="0"/>
          <c:order val="0"/>
          <c:tx>
            <c:strRef>
              <c:f>Hoja1!$B$1</c:f>
              <c:strCache>
                <c:ptCount val="1"/>
                <c:pt idx="0">
                  <c:v>personas recibidas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Hoja1!$A$2:$A$5</c:f>
              <c:numCache>
                <c:formatCode>General</c:formatCode>
                <c:ptCount val="4"/>
                <c:pt idx="0">
                  <c:v>2012</c:v>
                </c:pt>
                <c:pt idx="1">
                  <c:v>2013</c:v>
                </c:pt>
                <c:pt idx="2">
                  <c:v>2014</c:v>
                </c:pt>
                <c:pt idx="3">
                  <c:v>2015</c:v>
                </c:pt>
              </c:numCache>
            </c:numRef>
          </c:cat>
          <c:val>
            <c:numRef>
              <c:f>Hoja1!$B$2:$B$5</c:f>
              <c:numCache>
                <c:formatCode>General</c:formatCode>
                <c:ptCount val="4"/>
                <c:pt idx="0">
                  <c:v>368</c:v>
                </c:pt>
                <c:pt idx="1">
                  <c:v>470</c:v>
                </c:pt>
                <c:pt idx="2">
                  <c:v>394</c:v>
                </c:pt>
                <c:pt idx="3">
                  <c:v>69</c:v>
                </c:pt>
              </c:numCache>
            </c:numRef>
          </c:val>
        </c:ser>
        <c:ser>
          <c:idx val="1"/>
          <c:order val="1"/>
          <c:tx>
            <c:strRef>
              <c:f>Hoja1!$C$1</c:f>
              <c:strCache>
                <c:ptCount val="1"/>
                <c:pt idx="0">
                  <c:v>personas expulsadas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Hoja1!$A$2:$A$5</c:f>
              <c:numCache>
                <c:formatCode>General</c:formatCode>
                <c:ptCount val="4"/>
                <c:pt idx="0">
                  <c:v>2012</c:v>
                </c:pt>
                <c:pt idx="1">
                  <c:v>2013</c:v>
                </c:pt>
                <c:pt idx="2">
                  <c:v>2014</c:v>
                </c:pt>
                <c:pt idx="3">
                  <c:v>2015</c:v>
                </c:pt>
              </c:numCache>
            </c:numRef>
          </c:cat>
          <c:val>
            <c:numRef>
              <c:f>Hoja1!$C$2:$C$5</c:f>
              <c:numCache>
                <c:formatCode>General</c:formatCode>
                <c:ptCount val="4"/>
                <c:pt idx="0">
                  <c:v>50</c:v>
                </c:pt>
                <c:pt idx="1">
                  <c:v>51</c:v>
                </c:pt>
                <c:pt idx="2">
                  <c:v>51</c:v>
                </c:pt>
                <c:pt idx="3">
                  <c:v>7</c:v>
                </c:pt>
              </c:numCache>
            </c:numRef>
          </c:val>
        </c:ser>
        <c:dLbls>
          <c:showLegendKey val="0"/>
          <c:showVal val="1"/>
          <c:showCatName val="0"/>
          <c:showSerName val="0"/>
          <c:showPercent val="0"/>
          <c:showBubbleSize val="0"/>
        </c:dLbls>
        <c:gapWidth val="150"/>
        <c:overlap val="-25"/>
        <c:axId val="291862752"/>
        <c:axId val="291860792"/>
      </c:barChart>
      <c:catAx>
        <c:axId val="291862752"/>
        <c:scaling>
          <c:orientation val="minMax"/>
        </c:scaling>
        <c:delete val="0"/>
        <c:axPos val="b"/>
        <c:numFmt formatCode="General" sourceLinked="1"/>
        <c:majorTickMark val="none"/>
        <c:minorTickMark val="none"/>
        <c:tickLblPos val="nextTo"/>
        <c:crossAx val="291860792"/>
        <c:crosses val="autoZero"/>
        <c:auto val="1"/>
        <c:lblAlgn val="ctr"/>
        <c:lblOffset val="100"/>
        <c:noMultiLvlLbl val="0"/>
      </c:catAx>
      <c:valAx>
        <c:axId val="291860792"/>
        <c:scaling>
          <c:orientation val="minMax"/>
        </c:scaling>
        <c:delete val="1"/>
        <c:axPos val="l"/>
        <c:numFmt formatCode="General" sourceLinked="1"/>
        <c:majorTickMark val="none"/>
        <c:minorTickMark val="none"/>
        <c:tickLblPos val="nextTo"/>
        <c:crossAx val="291862752"/>
        <c:crosses val="autoZero"/>
        <c:crossBetween val="between"/>
      </c:valAx>
    </c:plotArea>
    <c:legend>
      <c:legendPos val="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35"/>
    </mc:Choice>
    <mc:Fallback>
      <c:style val="35"/>
    </mc:Fallback>
  </mc:AlternateContent>
  <c:chart>
    <c:autoTitleDeleted val="1"/>
    <c:plotArea>
      <c:layout>
        <c:manualLayout>
          <c:layoutTarget val="inner"/>
          <c:xMode val="edge"/>
          <c:yMode val="edge"/>
          <c:x val="0.10863216172052567"/>
          <c:y val="0.17717318484360725"/>
          <c:w val="0.65090956223064711"/>
          <c:h val="0.56591580748539028"/>
        </c:manualLayout>
      </c:layout>
      <c:barChart>
        <c:barDir val="col"/>
        <c:grouping val="clustered"/>
        <c:varyColors val="0"/>
        <c:ser>
          <c:idx val="0"/>
          <c:order val="0"/>
          <c:tx>
            <c:strRef>
              <c:f>Hoja1!$B$1</c:f>
              <c:strCache>
                <c:ptCount val="1"/>
                <c:pt idx="0">
                  <c:v>PERSONAS RECIBIDAS</c:v>
                </c:pt>
              </c:strCache>
            </c:strRef>
          </c:tx>
          <c:invertIfNegative val="0"/>
          <c:dPt>
            <c:idx val="0"/>
            <c:invertIfNegative val="0"/>
            <c:bubble3D val="0"/>
            <c:spPr>
              <a:solidFill>
                <a:srgbClr val="FF0000"/>
              </a:solidFill>
            </c:spPr>
          </c:dPt>
          <c:dPt>
            <c:idx val="1"/>
            <c:invertIfNegative val="0"/>
            <c:bubble3D val="0"/>
            <c:spPr>
              <a:solidFill>
                <a:srgbClr val="0070C0"/>
              </a:solidFill>
            </c:spPr>
          </c:dPt>
          <c:dPt>
            <c:idx val="2"/>
            <c:invertIfNegative val="0"/>
            <c:bubble3D val="0"/>
            <c:spPr>
              <a:solidFill>
                <a:srgbClr val="FFC000"/>
              </a:solidFill>
            </c:spPr>
          </c:dPt>
          <c:dPt>
            <c:idx val="3"/>
            <c:invertIfNegative val="0"/>
            <c:bubble3D val="0"/>
            <c:spPr>
              <a:solidFill>
                <a:schemeClr val="accent3">
                  <a:lumMod val="75000"/>
                </a:schemeClr>
              </a:solidFill>
            </c:spPr>
          </c:dPt>
          <c:dPt>
            <c:idx val="4"/>
            <c:invertIfNegative val="0"/>
            <c:bubble3D val="0"/>
            <c:spPr>
              <a:solidFill>
                <a:srgbClr val="002060"/>
              </a:solidFill>
            </c:spPr>
          </c:dPt>
          <c:dPt>
            <c:idx val="5"/>
            <c:invertIfNegative val="0"/>
            <c:bubble3D val="0"/>
            <c:spPr>
              <a:solidFill>
                <a:srgbClr val="7030A0"/>
              </a:solidFill>
            </c:spPr>
          </c:dPt>
          <c:dPt>
            <c:idx val="6"/>
            <c:invertIfNegative val="0"/>
            <c:bubble3D val="0"/>
            <c:spPr>
              <a:solidFill>
                <a:schemeClr val="accent6">
                  <a:lumMod val="75000"/>
                </a:schemeClr>
              </a:solidFill>
            </c:spPr>
          </c:dPt>
          <c:dPt>
            <c:idx val="7"/>
            <c:invertIfNegative val="0"/>
            <c:bubble3D val="0"/>
            <c:spPr>
              <a:solidFill>
                <a:srgbClr val="00B050"/>
              </a:solidFill>
            </c:spPr>
          </c:dPt>
          <c:dLbls>
            <c:dLbl>
              <c:idx val="0"/>
              <c:spPr>
                <a:noFill/>
              </c:spPr>
              <c:txPr>
                <a:bodyPr/>
                <a:lstStyle/>
                <a:p>
                  <a:pPr>
                    <a:defRPr sz="1100" b="1">
                      <a:solidFill>
                        <a:schemeClr val="tx1"/>
                      </a:solidFill>
                    </a:defRPr>
                  </a:pPr>
                  <a:endParaRPr lang="es-CO"/>
                </a:p>
              </c:txPr>
              <c:dLblPos val="inEnd"/>
              <c:showLegendKey val="0"/>
              <c:showVal val="1"/>
              <c:showCatName val="0"/>
              <c:showSerName val="0"/>
              <c:showPercent val="0"/>
              <c:showBubbleSize val="0"/>
            </c:dLbl>
            <c:dLbl>
              <c:idx val="4"/>
              <c:spPr>
                <a:noFill/>
              </c:spPr>
              <c:txPr>
                <a:bodyPr/>
                <a:lstStyle/>
                <a:p>
                  <a:pPr>
                    <a:defRPr sz="1100" b="1"/>
                  </a:pPr>
                  <a:endParaRPr lang="es-CO"/>
                </a:p>
              </c:txPr>
              <c:dLblPos val="inEnd"/>
              <c:showLegendKey val="0"/>
              <c:showVal val="1"/>
              <c:showCatName val="0"/>
              <c:showSerName val="0"/>
              <c:showPercent val="0"/>
              <c:showBubbleSize val="0"/>
            </c:dLbl>
            <c:spPr>
              <a:noFill/>
              <a:ln>
                <a:noFill/>
              </a:ln>
              <a:effectLst/>
            </c:spPr>
            <c:txPr>
              <a:bodyPr/>
              <a:lstStyle/>
              <a:p>
                <a:pPr>
                  <a:defRPr sz="1100" b="1"/>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Hoja1!$A$2:$A$9</c:f>
              <c:strCache>
                <c:ptCount val="8"/>
                <c:pt idx="0">
                  <c:v>Barranquilla</c:v>
                </c:pt>
                <c:pt idx="1">
                  <c:v>Galapa</c:v>
                </c:pt>
                <c:pt idx="2">
                  <c:v>Malambo</c:v>
                </c:pt>
                <c:pt idx="3">
                  <c:v>Puerto Colombia</c:v>
                </c:pt>
                <c:pt idx="4">
                  <c:v>Sabanagrande</c:v>
                </c:pt>
                <c:pt idx="5">
                  <c:v>Sabanalarga</c:v>
                </c:pt>
                <c:pt idx="6">
                  <c:v>Santo Tomás</c:v>
                </c:pt>
                <c:pt idx="7">
                  <c:v>Soledad</c:v>
                </c:pt>
              </c:strCache>
            </c:strRef>
          </c:cat>
          <c:val>
            <c:numRef>
              <c:f>Hoja1!$B$2:$B$9</c:f>
              <c:numCache>
                <c:formatCode>General</c:formatCode>
                <c:ptCount val="8"/>
                <c:pt idx="0">
                  <c:v>122620</c:v>
                </c:pt>
                <c:pt idx="1">
                  <c:v>2802</c:v>
                </c:pt>
                <c:pt idx="2">
                  <c:v>10340</c:v>
                </c:pt>
                <c:pt idx="3">
                  <c:v>2465</c:v>
                </c:pt>
                <c:pt idx="4">
                  <c:v>3833</c:v>
                </c:pt>
                <c:pt idx="5">
                  <c:v>2948</c:v>
                </c:pt>
                <c:pt idx="6">
                  <c:v>2960</c:v>
                </c:pt>
                <c:pt idx="7">
                  <c:v>40357</c:v>
                </c:pt>
              </c:numCache>
            </c:numRef>
          </c:val>
        </c:ser>
        <c:dLbls>
          <c:showLegendKey val="0"/>
          <c:showVal val="0"/>
          <c:showCatName val="0"/>
          <c:showSerName val="0"/>
          <c:showPercent val="0"/>
          <c:showBubbleSize val="0"/>
        </c:dLbls>
        <c:gapWidth val="75"/>
        <c:overlap val="40"/>
        <c:axId val="291859616"/>
        <c:axId val="291860400"/>
      </c:barChart>
      <c:catAx>
        <c:axId val="291859616"/>
        <c:scaling>
          <c:orientation val="minMax"/>
        </c:scaling>
        <c:delete val="0"/>
        <c:axPos val="b"/>
        <c:numFmt formatCode="General" sourceLinked="0"/>
        <c:majorTickMark val="none"/>
        <c:minorTickMark val="none"/>
        <c:tickLblPos val="nextTo"/>
        <c:txPr>
          <a:bodyPr/>
          <a:lstStyle/>
          <a:p>
            <a:pPr>
              <a:defRPr b="0"/>
            </a:pPr>
            <a:endParaRPr lang="es-CO"/>
          </a:p>
        </c:txPr>
        <c:crossAx val="291860400"/>
        <c:crosses val="autoZero"/>
        <c:auto val="1"/>
        <c:lblAlgn val="ctr"/>
        <c:lblOffset val="100"/>
        <c:noMultiLvlLbl val="0"/>
      </c:catAx>
      <c:valAx>
        <c:axId val="291860400"/>
        <c:scaling>
          <c:orientation val="minMax"/>
        </c:scaling>
        <c:delete val="0"/>
        <c:axPos val="l"/>
        <c:majorGridlines/>
        <c:numFmt formatCode="General" sourceLinked="1"/>
        <c:majorTickMark val="none"/>
        <c:minorTickMark val="none"/>
        <c:tickLblPos val="nextTo"/>
        <c:txPr>
          <a:bodyPr/>
          <a:lstStyle/>
          <a:p>
            <a:pPr>
              <a:defRPr b="0"/>
            </a:pPr>
            <a:endParaRPr lang="es-CO"/>
          </a:p>
        </c:txPr>
        <c:crossAx val="291859616"/>
        <c:crosses val="autoZero"/>
        <c:crossBetween val="between"/>
      </c:valAx>
      <c:spPr>
        <a:solidFill>
          <a:srgbClr val="ECEADC"/>
        </a:solidFill>
      </c:spPr>
    </c:plotArea>
    <c:legend>
      <c:legendPos val="r"/>
      <c:overlay val="0"/>
    </c:legend>
    <c:plotVisOnly val="1"/>
    <c:dispBlanksAs val="gap"/>
    <c:showDLblsOverMax val="0"/>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rPr>
              <a:t>CONSOLIDADO GENERAL APLICACIÓN H.V.R</a:t>
            </a:r>
            <a:r>
              <a:rPr lang="en-US"/>
              <a:t>.    </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024392961066624"/>
          <c:y val="9.9303882195448459E-2"/>
          <c:w val="0.89245688348362395"/>
          <c:h val="0.47580832516417365"/>
        </c:manualLayout>
      </c:layout>
      <c:bar3DChart>
        <c:barDir val="col"/>
        <c:grouping val="clustered"/>
        <c:varyColors val="0"/>
        <c:ser>
          <c:idx val="0"/>
          <c:order val="0"/>
          <c:tx>
            <c:strRef>
              <c:f>'HVR AUTO 251 11-20 AÑOS'!$B$23</c:f>
              <c:strCache>
                <c:ptCount val="1"/>
                <c:pt idx="0">
                  <c:v>I.E.D   </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'HVR AUTO 251 11-20 AÑOS'!$A$24:$A$32</c:f>
              <c:strCache>
                <c:ptCount val="9"/>
                <c:pt idx="0">
                  <c:v>INGESTA DE ALCOHOL</c:v>
                </c:pt>
                <c:pt idx="1">
                  <c:v>PATRONES DE CRIANZA</c:v>
                </c:pt>
                <c:pt idx="2">
                  <c:v>CONSUMO DE DROGAS</c:v>
                </c:pt>
                <c:pt idx="3">
                  <c:v>VIOLENCIA INTRAFAMILIAR</c:v>
                </c:pt>
                <c:pt idx="4">
                  <c:v>DELINCUENCIA COMÚN/PANDILLAS</c:v>
                </c:pt>
                <c:pt idx="5">
                  <c:v>PROSTITUCIÓN</c:v>
                </c:pt>
                <c:pt idx="6">
                  <c:v>EMBARAZO EN ADOLESCENCIA</c:v>
                </c:pt>
                <c:pt idx="7">
                  <c:v>AUTOPERCEPCIÓN CORPORAL</c:v>
                </c:pt>
                <c:pt idx="8">
                  <c:v>COMPORTAMIENTOS INAPROPIADOS</c:v>
                </c:pt>
              </c:strCache>
            </c:strRef>
          </c:cat>
          <c:val>
            <c:numRef>
              <c:f>'HVR AUTO 251 11-20 AÑOS'!$B$24:$B$32</c:f>
              <c:numCache>
                <c:formatCode>General</c:formatCode>
                <c:ptCount val="9"/>
                <c:pt idx="0">
                  <c:v>22</c:v>
                </c:pt>
                <c:pt idx="1">
                  <c:v>60</c:v>
                </c:pt>
                <c:pt idx="2">
                  <c:v>40</c:v>
                </c:pt>
                <c:pt idx="3">
                  <c:v>43</c:v>
                </c:pt>
                <c:pt idx="4">
                  <c:v>40</c:v>
                </c:pt>
                <c:pt idx="5">
                  <c:v>11</c:v>
                </c:pt>
                <c:pt idx="6">
                  <c:v>12</c:v>
                </c:pt>
                <c:pt idx="7">
                  <c:v>63</c:v>
                </c:pt>
                <c:pt idx="8">
                  <c:v>61</c:v>
                </c:pt>
              </c:numCache>
            </c:numRef>
          </c:val>
        </c:ser>
        <c:dLbls>
          <c:showLegendKey val="0"/>
          <c:showVal val="1"/>
          <c:showCatName val="0"/>
          <c:showSerName val="0"/>
          <c:showPercent val="0"/>
          <c:showBubbleSize val="0"/>
        </c:dLbls>
        <c:gapWidth val="150"/>
        <c:shape val="box"/>
        <c:axId val="331731768"/>
        <c:axId val="331732160"/>
        <c:axId val="0"/>
      </c:bar3DChart>
      <c:catAx>
        <c:axId val="3317317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31732160"/>
        <c:crosses val="autoZero"/>
        <c:auto val="1"/>
        <c:lblAlgn val="ctr"/>
        <c:lblOffset val="100"/>
        <c:noMultiLvlLbl val="0"/>
      </c:catAx>
      <c:valAx>
        <c:axId val="331732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INCIDENCIAS</a:t>
                </a:r>
              </a:p>
            </c:rich>
          </c:tx>
          <c:layout>
            <c:manualLayout>
              <c:xMode val="edge"/>
              <c:yMode val="edge"/>
              <c:x val="4.1025654621455153E-2"/>
              <c:y val="0.2924942671639729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317317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O" sz="1400"/>
              <a:t>PARTICIPACIÓN DE ESTUDIANTES PARA TOMA DE DECISIONES   </a:t>
            </a:r>
          </a:p>
        </c:rich>
      </c:tx>
      <c:layout>
        <c:manualLayout>
          <c:xMode val="edge"/>
          <c:yMode val="edge"/>
          <c:x val="0.1752477690288714"/>
          <c:y val="1.1077723919607541E-3"/>
        </c:manualLayout>
      </c:layout>
      <c:overlay val="0"/>
      <c:spPr>
        <a:noFill/>
        <a:ln>
          <a:noFill/>
        </a:ln>
        <a:effectLst/>
      </c:sp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48041944993842595"/>
          <c:y val="8.8600174978127721E-2"/>
          <c:w val="0.50213979176773516"/>
          <c:h val="0.74394090590161377"/>
        </c:manualLayout>
      </c:layout>
      <c:bar3DChart>
        <c:barDir val="bar"/>
        <c:grouping val="clustered"/>
        <c:varyColors val="0"/>
        <c:ser>
          <c:idx val="0"/>
          <c:order val="0"/>
          <c:tx>
            <c:strRef>
              <c:f>'PARTICIPACIÓN ESTUDIANTES 251'!$B$2</c:f>
              <c:strCache>
                <c:ptCount val="1"/>
                <c:pt idx="0">
                  <c:v>I.E D.MANUEL ZAPATA OLIVELLA</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strRef>
              <c:f>'PARTICIPACIÓN ESTUDIANTES 251'!$A$3:$A$17</c:f>
              <c:strCache>
                <c:ptCount val="15"/>
                <c:pt idx="0">
                  <c:v>ACTIVIDADES DE PROMOCIÓN Y PREVENCIÓN EN SALUD</c:v>
                </c:pt>
                <c:pt idx="1">
                  <c:v>JORNADAS DE TAMIZAJE EN SALUD MENTAL Y FÍSICA</c:v>
                </c:pt>
                <c:pt idx="2">
                  <c:v>ÉNFASIS EN SEGURIDAD PARA EL BARRIO</c:v>
                </c:pt>
                <c:pt idx="3">
                  <c:v>ATENCIÓN EN SALUD CASA A CASA</c:v>
                </c:pt>
                <c:pt idx="4">
                  <c:v>CENTRO DE VIDA PARA JÓVENES</c:v>
                </c:pt>
                <c:pt idx="5">
                  <c:v>ATENCIÓN INTEGRAL A HABITANTES DE LA CALLE</c:v>
                </c:pt>
                <c:pt idx="6">
                  <c:v>CAPACITACIÓN EN COLEGIOS SOBRE TEMAS DE SALUD</c:v>
                </c:pt>
                <c:pt idx="7">
                  <c:v>ATENCIÓN EN SALUD EN COLEGIOS</c:v>
                </c:pt>
                <c:pt idx="8">
                  <c:v>ATENCIÓN EN SALUD MENTAL</c:v>
                </c:pt>
                <c:pt idx="9">
                  <c:v>RED DE PADRES EN LOS COLEGIOS</c:v>
                </c:pt>
                <c:pt idx="10">
                  <c:v>PREVENCIÓN EN DELINCUENCIA EN COMUN</c:v>
                </c:pt>
                <c:pt idx="11">
                  <c:v>PREVENCIÓN DE EMBARAZO EN ADOLESCENTES</c:v>
                </c:pt>
                <c:pt idx="12">
                  <c:v>PREVENCIÓN SOBRE EL CONFLICTO ARMADO</c:v>
                </c:pt>
                <c:pt idx="13">
                  <c:v>PROGRAMA DE ATENCIÓN INTEGRAL A LA FAMILIA</c:v>
                </c:pt>
                <c:pt idx="14">
                  <c:v>RED DE JÓVENES QUE INCLUYA TEMÁTICAS PARA VÍCTIMAS</c:v>
                </c:pt>
              </c:strCache>
            </c:strRef>
          </c:cat>
          <c:val>
            <c:numRef>
              <c:f>'PARTICIPACIÓN ESTUDIANTES 251'!$B$3:$B$17</c:f>
              <c:numCache>
                <c:formatCode>General</c:formatCode>
                <c:ptCount val="15"/>
                <c:pt idx="0">
                  <c:v>6</c:v>
                </c:pt>
                <c:pt idx="1">
                  <c:v>2</c:v>
                </c:pt>
                <c:pt idx="2">
                  <c:v>4</c:v>
                </c:pt>
                <c:pt idx="3">
                  <c:v>0</c:v>
                </c:pt>
                <c:pt idx="4">
                  <c:v>2</c:v>
                </c:pt>
                <c:pt idx="5">
                  <c:v>0</c:v>
                </c:pt>
                <c:pt idx="6">
                  <c:v>3</c:v>
                </c:pt>
                <c:pt idx="7">
                  <c:v>1</c:v>
                </c:pt>
                <c:pt idx="8">
                  <c:v>6</c:v>
                </c:pt>
                <c:pt idx="9">
                  <c:v>2</c:v>
                </c:pt>
                <c:pt idx="10">
                  <c:v>3</c:v>
                </c:pt>
                <c:pt idx="11">
                  <c:v>3</c:v>
                </c:pt>
                <c:pt idx="12">
                  <c:v>2</c:v>
                </c:pt>
                <c:pt idx="13">
                  <c:v>4</c:v>
                </c:pt>
                <c:pt idx="14">
                  <c:v>2</c:v>
                </c:pt>
              </c:numCache>
            </c:numRef>
          </c:val>
        </c:ser>
        <c:ser>
          <c:idx val="1"/>
          <c:order val="1"/>
          <c:tx>
            <c:strRef>
              <c:f>'PARTICIPACIÓN ESTUDIANTES 251'!$C$2</c:f>
              <c:strCache>
                <c:ptCount val="1"/>
                <c:pt idx="0">
                  <c:v>COLEGIO DISTRITAL DE LOS ROSALES</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cat>
            <c:strRef>
              <c:f>'PARTICIPACIÓN ESTUDIANTES 251'!$A$3:$A$17</c:f>
              <c:strCache>
                <c:ptCount val="15"/>
                <c:pt idx="0">
                  <c:v>ACTIVIDADES DE PROMOCIÓN Y PREVENCIÓN EN SALUD</c:v>
                </c:pt>
                <c:pt idx="1">
                  <c:v>JORNADAS DE TAMIZAJE EN SALUD MENTAL Y FÍSICA</c:v>
                </c:pt>
                <c:pt idx="2">
                  <c:v>ÉNFASIS EN SEGURIDAD PARA EL BARRIO</c:v>
                </c:pt>
                <c:pt idx="3">
                  <c:v>ATENCIÓN EN SALUD CASA A CASA</c:v>
                </c:pt>
                <c:pt idx="4">
                  <c:v>CENTRO DE VIDA PARA JÓVENES</c:v>
                </c:pt>
                <c:pt idx="5">
                  <c:v>ATENCIÓN INTEGRAL A HABITANTES DE LA CALLE</c:v>
                </c:pt>
                <c:pt idx="6">
                  <c:v>CAPACITACIÓN EN COLEGIOS SOBRE TEMAS DE SALUD</c:v>
                </c:pt>
                <c:pt idx="7">
                  <c:v>ATENCIÓN EN SALUD EN COLEGIOS</c:v>
                </c:pt>
                <c:pt idx="8">
                  <c:v>ATENCIÓN EN SALUD MENTAL</c:v>
                </c:pt>
                <c:pt idx="9">
                  <c:v>RED DE PADRES EN LOS COLEGIOS</c:v>
                </c:pt>
                <c:pt idx="10">
                  <c:v>PREVENCIÓN EN DELINCUENCIA EN COMUN</c:v>
                </c:pt>
                <c:pt idx="11">
                  <c:v>PREVENCIÓN DE EMBARAZO EN ADOLESCENTES</c:v>
                </c:pt>
                <c:pt idx="12">
                  <c:v>PREVENCIÓN SOBRE EL CONFLICTO ARMADO</c:v>
                </c:pt>
                <c:pt idx="13">
                  <c:v>PROGRAMA DE ATENCIÓN INTEGRAL A LA FAMILIA</c:v>
                </c:pt>
                <c:pt idx="14">
                  <c:v>RED DE JÓVENES QUE INCLUYA TEMÁTICAS PARA VÍCTIMAS</c:v>
                </c:pt>
              </c:strCache>
            </c:strRef>
          </c:cat>
          <c:val>
            <c:numRef>
              <c:f>'PARTICIPACIÓN ESTUDIANTES 251'!$C$3:$C$17</c:f>
              <c:numCache>
                <c:formatCode>General</c:formatCode>
                <c:ptCount val="15"/>
                <c:pt idx="0">
                  <c:v>5</c:v>
                </c:pt>
                <c:pt idx="3">
                  <c:v>1</c:v>
                </c:pt>
                <c:pt idx="7">
                  <c:v>1</c:v>
                </c:pt>
                <c:pt idx="12">
                  <c:v>6</c:v>
                </c:pt>
              </c:numCache>
            </c:numRef>
          </c:val>
        </c:ser>
        <c:dLbls>
          <c:showLegendKey val="0"/>
          <c:showVal val="0"/>
          <c:showCatName val="0"/>
          <c:showSerName val="0"/>
          <c:showPercent val="0"/>
          <c:showBubbleSize val="0"/>
        </c:dLbls>
        <c:gapWidth val="65"/>
        <c:shape val="box"/>
        <c:axId val="331732944"/>
        <c:axId val="418070904"/>
        <c:axId val="0"/>
      </c:bar3DChart>
      <c:catAx>
        <c:axId val="33173294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O"/>
          </a:p>
        </c:txPr>
        <c:crossAx val="418070904"/>
        <c:crosses val="autoZero"/>
        <c:auto val="1"/>
        <c:lblAlgn val="ctr"/>
        <c:lblOffset val="100"/>
        <c:noMultiLvlLbl val="0"/>
      </c:catAx>
      <c:valAx>
        <c:axId val="418070904"/>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s-CO" sz="1100" b="0">
                    <a:solidFill>
                      <a:schemeClr val="tx1"/>
                    </a:solidFill>
                  </a:rPr>
                  <a:t>INCIDENCIAS</a:t>
                </a:r>
              </a:p>
            </c:rich>
          </c:tx>
          <c:layout>
            <c:manualLayout>
              <c:xMode val="edge"/>
              <c:yMode val="edge"/>
              <c:x val="0.65977474113572743"/>
              <c:y val="0.8712554247550738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crossAx val="331732944"/>
        <c:crosses val="autoZero"/>
        <c:crossBetween val="between"/>
      </c:valAx>
      <c:spPr>
        <a:noFill/>
        <a:ln>
          <a:noFill/>
        </a:ln>
        <a:effectLst/>
      </c:spPr>
    </c:plotArea>
    <c:legend>
      <c:legendPos val="b"/>
      <c:layout>
        <c:manualLayout>
          <c:xMode val="edge"/>
          <c:yMode val="edge"/>
          <c:x val="4.7844976824705412E-2"/>
          <c:y val="0.9125951098217987"/>
          <c:w val="0.90962640308259335"/>
          <c:h val="8.080314960629921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1">
    <c:autoUpdate val="0"/>
  </c:externalData>
</c:chartSpace>
</file>

<file path=word/diagrams/_rels/data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5" Type="http://schemas.openxmlformats.org/officeDocument/2006/relationships/image" Target="../media/image6.jpeg"/><Relationship Id="rId4" Type="http://schemas.openxmlformats.org/officeDocument/2006/relationships/image" Target="../media/image5.jpeg"/></Relationships>
</file>

<file path=word/diagrams/_rels/data2.xml.rels><?xml version="1.0" encoding="UTF-8" standalone="yes"?>
<Relationships xmlns="http://schemas.openxmlformats.org/package/2006/relationships"><Relationship Id="rId3" Type="http://schemas.openxmlformats.org/officeDocument/2006/relationships/image" Target="../media/image9.jpeg"/><Relationship Id="rId2" Type="http://schemas.openxmlformats.org/officeDocument/2006/relationships/image" Target="../media/image8.jpeg"/><Relationship Id="rId1" Type="http://schemas.openxmlformats.org/officeDocument/2006/relationships/image" Target="../media/image7.jpeg"/><Relationship Id="rId5" Type="http://schemas.openxmlformats.org/officeDocument/2006/relationships/image" Target="../media/image11.jpeg"/><Relationship Id="rId4" Type="http://schemas.openxmlformats.org/officeDocument/2006/relationships/image" Target="../media/image10.jpeg"/></Relationships>
</file>

<file path=word/diagrams/_rels/data3.xml.rels><?xml version="1.0" encoding="UTF-8" standalone="yes"?>
<Relationships xmlns="http://schemas.openxmlformats.org/package/2006/relationships"><Relationship Id="rId3" Type="http://schemas.openxmlformats.org/officeDocument/2006/relationships/image" Target="../media/image14.jpeg"/><Relationship Id="rId2" Type="http://schemas.openxmlformats.org/officeDocument/2006/relationships/image" Target="../media/image13.jpeg"/><Relationship Id="rId1" Type="http://schemas.openxmlformats.org/officeDocument/2006/relationships/image" Target="../media/image12.jpeg"/><Relationship Id="rId5" Type="http://schemas.openxmlformats.org/officeDocument/2006/relationships/image" Target="../media/image16.jpeg"/><Relationship Id="rId4" Type="http://schemas.openxmlformats.org/officeDocument/2006/relationships/image" Target="../media/image15.jpeg"/></Relationships>
</file>

<file path=word/diagrams/_rels/data4.xml.rels><?xml version="1.0" encoding="UTF-8" standalone="yes"?>
<Relationships xmlns="http://schemas.openxmlformats.org/package/2006/relationships"><Relationship Id="rId3" Type="http://schemas.openxmlformats.org/officeDocument/2006/relationships/image" Target="../media/image14.jpeg"/><Relationship Id="rId2" Type="http://schemas.openxmlformats.org/officeDocument/2006/relationships/image" Target="../media/image13.jpeg"/><Relationship Id="rId1" Type="http://schemas.openxmlformats.org/officeDocument/2006/relationships/image" Target="../media/image12.jpeg"/><Relationship Id="rId5" Type="http://schemas.openxmlformats.org/officeDocument/2006/relationships/image" Target="../media/image16.jpeg"/><Relationship Id="rId4" Type="http://schemas.openxmlformats.org/officeDocument/2006/relationships/image" Target="../media/image15.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5" Type="http://schemas.openxmlformats.org/officeDocument/2006/relationships/image" Target="../media/image6.jpeg"/><Relationship Id="rId4" Type="http://schemas.openxmlformats.org/officeDocument/2006/relationships/image" Target="../media/image5.jpeg"/></Relationships>
</file>

<file path=word/diagrams/_rels/drawing2.xml.rels><?xml version="1.0" encoding="UTF-8" standalone="yes"?>
<Relationships xmlns="http://schemas.openxmlformats.org/package/2006/relationships"><Relationship Id="rId3" Type="http://schemas.openxmlformats.org/officeDocument/2006/relationships/image" Target="../media/image9.jpeg"/><Relationship Id="rId2" Type="http://schemas.openxmlformats.org/officeDocument/2006/relationships/image" Target="../media/image8.jpeg"/><Relationship Id="rId1" Type="http://schemas.openxmlformats.org/officeDocument/2006/relationships/image" Target="../media/image7.jpeg"/><Relationship Id="rId5" Type="http://schemas.openxmlformats.org/officeDocument/2006/relationships/image" Target="../media/image11.jpeg"/><Relationship Id="rId4" Type="http://schemas.openxmlformats.org/officeDocument/2006/relationships/image" Target="../media/image10.jpeg"/></Relationships>
</file>

<file path=word/diagrams/_rels/drawing3.xml.rels><?xml version="1.0" encoding="UTF-8" standalone="yes"?>
<Relationships xmlns="http://schemas.openxmlformats.org/package/2006/relationships"><Relationship Id="rId3" Type="http://schemas.openxmlformats.org/officeDocument/2006/relationships/image" Target="../media/image14.jpeg"/><Relationship Id="rId2" Type="http://schemas.openxmlformats.org/officeDocument/2006/relationships/image" Target="../media/image13.jpeg"/><Relationship Id="rId1" Type="http://schemas.openxmlformats.org/officeDocument/2006/relationships/image" Target="../media/image12.jpeg"/><Relationship Id="rId5" Type="http://schemas.openxmlformats.org/officeDocument/2006/relationships/image" Target="../media/image16.jpeg"/><Relationship Id="rId4" Type="http://schemas.openxmlformats.org/officeDocument/2006/relationships/image" Target="../media/image15.jpeg"/></Relationships>
</file>

<file path=word/diagrams/_rels/drawing4.xml.rels><?xml version="1.0" encoding="UTF-8" standalone="yes"?>
<Relationships xmlns="http://schemas.openxmlformats.org/package/2006/relationships"><Relationship Id="rId3" Type="http://schemas.openxmlformats.org/officeDocument/2006/relationships/image" Target="../media/image14.jpeg"/><Relationship Id="rId2" Type="http://schemas.openxmlformats.org/officeDocument/2006/relationships/image" Target="../media/image13.jpeg"/><Relationship Id="rId1" Type="http://schemas.openxmlformats.org/officeDocument/2006/relationships/image" Target="../media/image12.jpeg"/><Relationship Id="rId5" Type="http://schemas.openxmlformats.org/officeDocument/2006/relationships/image" Target="../media/image16.jpeg"/><Relationship Id="rId4" Type="http://schemas.openxmlformats.org/officeDocument/2006/relationships/image" Target="../media/image15.jpe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C30B005-4FCA-422B-A09A-4A7F02823BA2}" type="doc">
      <dgm:prSet loTypeId="urn:microsoft.com/office/officeart/2005/8/layout/hList7#1" loCatId="list" qsTypeId="urn:microsoft.com/office/officeart/2005/8/quickstyle/simple1" qsCatId="simple" csTypeId="urn:microsoft.com/office/officeart/2005/8/colors/colorful1" csCatId="colorful" phldr="1"/>
      <dgm:spPr/>
    </dgm:pt>
    <dgm:pt modelId="{24AE1623-1348-489E-8C48-70B49FF8951B}">
      <dgm:prSet phldrT="[Texto]" custT="1"/>
      <dgm:spPr/>
      <dgm:t>
        <a:bodyPr/>
        <a:lstStyle/>
        <a:p>
          <a:r>
            <a:rPr lang="es-CO" sz="1400" b="1" dirty="0" smtClean="0"/>
            <a:t>1.560         personas</a:t>
          </a:r>
          <a:endParaRPr lang="es-CO" sz="1400" b="1" dirty="0"/>
        </a:p>
      </dgm:t>
    </dgm:pt>
    <dgm:pt modelId="{1AE05955-39E6-431A-AC1F-299EC476A810}" type="parTrans" cxnId="{4B7EE6AE-7878-4796-8D14-CBEB450110F3}">
      <dgm:prSet/>
      <dgm:spPr/>
      <dgm:t>
        <a:bodyPr/>
        <a:lstStyle/>
        <a:p>
          <a:endParaRPr lang="es-CO"/>
        </a:p>
      </dgm:t>
    </dgm:pt>
    <dgm:pt modelId="{8D269214-8169-411F-A0C9-548AD81F7860}" type="sibTrans" cxnId="{4B7EE6AE-7878-4796-8D14-CBEB450110F3}">
      <dgm:prSet/>
      <dgm:spPr/>
      <dgm:t>
        <a:bodyPr/>
        <a:lstStyle/>
        <a:p>
          <a:endParaRPr lang="es-CO"/>
        </a:p>
      </dgm:t>
    </dgm:pt>
    <dgm:pt modelId="{6D16F4B1-71A4-467C-9FC9-B86673516C46}">
      <dgm:prSet phldrT="[Texto]" custT="1"/>
      <dgm:spPr/>
      <dgm:t>
        <a:bodyPr/>
        <a:lstStyle/>
        <a:p>
          <a:r>
            <a:rPr lang="es-CO" sz="1400" b="1" dirty="0" smtClean="0"/>
            <a:t>120</a:t>
          </a:r>
        </a:p>
        <a:p>
          <a:r>
            <a:rPr lang="es-CO" sz="1400" b="1" dirty="0" smtClean="0"/>
            <a:t>personas</a:t>
          </a:r>
          <a:endParaRPr lang="es-CO" sz="1400" b="1" dirty="0"/>
        </a:p>
      </dgm:t>
    </dgm:pt>
    <dgm:pt modelId="{62427762-4036-4E6D-B388-D3BC9D37CC60}" type="parTrans" cxnId="{BA6E97CB-04C4-4A00-B75B-39CCB4149603}">
      <dgm:prSet/>
      <dgm:spPr/>
      <dgm:t>
        <a:bodyPr/>
        <a:lstStyle/>
        <a:p>
          <a:endParaRPr lang="es-CO"/>
        </a:p>
      </dgm:t>
    </dgm:pt>
    <dgm:pt modelId="{A19EB05B-B859-4CBD-A114-AC2A8C7F3CEC}" type="sibTrans" cxnId="{BA6E97CB-04C4-4A00-B75B-39CCB4149603}">
      <dgm:prSet/>
      <dgm:spPr/>
      <dgm:t>
        <a:bodyPr/>
        <a:lstStyle/>
        <a:p>
          <a:endParaRPr lang="es-CO"/>
        </a:p>
      </dgm:t>
    </dgm:pt>
    <dgm:pt modelId="{0392C634-6B4A-4063-974F-1E17B5931FBC}">
      <dgm:prSet phldrT="[Texto]" custT="1"/>
      <dgm:spPr/>
      <dgm:t>
        <a:bodyPr/>
        <a:lstStyle/>
        <a:p>
          <a:r>
            <a:rPr lang="es-CO" sz="1400" b="1" dirty="0" smtClean="0"/>
            <a:t>196</a:t>
          </a:r>
        </a:p>
        <a:p>
          <a:r>
            <a:rPr lang="es-CO" sz="1400" b="1" dirty="0" smtClean="0"/>
            <a:t>personas</a:t>
          </a:r>
          <a:endParaRPr lang="es-CO" sz="1400" b="1" dirty="0"/>
        </a:p>
      </dgm:t>
    </dgm:pt>
    <dgm:pt modelId="{83C03622-E10E-46AA-B72B-DCF6849AB4F8}" type="parTrans" cxnId="{39865B9B-B120-45FA-9D07-A4358559B9D4}">
      <dgm:prSet/>
      <dgm:spPr/>
      <dgm:t>
        <a:bodyPr/>
        <a:lstStyle/>
        <a:p>
          <a:endParaRPr lang="es-CO"/>
        </a:p>
      </dgm:t>
    </dgm:pt>
    <dgm:pt modelId="{7F2A4702-87CD-4BBF-BBD3-159E0D9CE363}" type="sibTrans" cxnId="{39865B9B-B120-45FA-9D07-A4358559B9D4}">
      <dgm:prSet/>
      <dgm:spPr/>
      <dgm:t>
        <a:bodyPr/>
        <a:lstStyle/>
        <a:p>
          <a:endParaRPr lang="es-CO"/>
        </a:p>
      </dgm:t>
    </dgm:pt>
    <dgm:pt modelId="{2CFFDE6C-0961-4FCD-BA84-20F6BBE82B0A}">
      <dgm:prSet phldrT="[Texto]"/>
      <dgm:spPr/>
      <dgm:t>
        <a:bodyPr/>
        <a:lstStyle/>
        <a:p>
          <a:r>
            <a:rPr lang="es-CO" b="1" dirty="0" smtClean="0"/>
            <a:t>15.462</a:t>
          </a:r>
        </a:p>
        <a:p>
          <a:r>
            <a:rPr lang="es-CO" b="1" dirty="0" smtClean="0"/>
            <a:t>personas</a:t>
          </a:r>
          <a:endParaRPr lang="es-CO" b="1" dirty="0"/>
        </a:p>
      </dgm:t>
    </dgm:pt>
    <dgm:pt modelId="{D7E3EF54-AED4-42B3-B112-8861611DC516}" type="parTrans" cxnId="{3FA67EBE-46DE-4FDD-B089-B1792F64FEC8}">
      <dgm:prSet/>
      <dgm:spPr/>
      <dgm:t>
        <a:bodyPr/>
        <a:lstStyle/>
        <a:p>
          <a:endParaRPr lang="es-CO"/>
        </a:p>
      </dgm:t>
    </dgm:pt>
    <dgm:pt modelId="{D56D6D13-3114-469C-9B5D-93AE365F250B}" type="sibTrans" cxnId="{3FA67EBE-46DE-4FDD-B089-B1792F64FEC8}">
      <dgm:prSet/>
      <dgm:spPr/>
      <dgm:t>
        <a:bodyPr/>
        <a:lstStyle/>
        <a:p>
          <a:endParaRPr lang="es-CO"/>
        </a:p>
      </dgm:t>
    </dgm:pt>
    <dgm:pt modelId="{C5483B0F-2668-4CB4-BE16-C11622117C4D}">
      <dgm:prSet phldrT="[Texto]"/>
      <dgm:spPr/>
      <dgm:t>
        <a:bodyPr/>
        <a:lstStyle/>
        <a:p>
          <a:r>
            <a:rPr lang="es-CO" b="1" dirty="0" smtClean="0"/>
            <a:t>11.498      personas</a:t>
          </a:r>
          <a:endParaRPr lang="es-CO" b="1" dirty="0"/>
        </a:p>
      </dgm:t>
    </dgm:pt>
    <dgm:pt modelId="{8AD1C6A2-4D80-4DCA-ACE5-6635A5F184F0}" type="parTrans" cxnId="{12794442-118D-4C38-A3CD-2BFACDC7AFE6}">
      <dgm:prSet/>
      <dgm:spPr/>
      <dgm:t>
        <a:bodyPr/>
        <a:lstStyle/>
        <a:p>
          <a:endParaRPr lang="es-CO"/>
        </a:p>
      </dgm:t>
    </dgm:pt>
    <dgm:pt modelId="{0582D3D7-2EC6-4286-BA28-8F72E530627A}" type="sibTrans" cxnId="{12794442-118D-4C38-A3CD-2BFACDC7AFE6}">
      <dgm:prSet/>
      <dgm:spPr/>
      <dgm:t>
        <a:bodyPr/>
        <a:lstStyle/>
        <a:p>
          <a:endParaRPr lang="es-CO"/>
        </a:p>
      </dgm:t>
    </dgm:pt>
    <dgm:pt modelId="{B01807CE-A88F-4A92-93F1-E9C95CF678B6}" type="pres">
      <dgm:prSet presAssocID="{8C30B005-4FCA-422B-A09A-4A7F02823BA2}" presName="Name0" presStyleCnt="0">
        <dgm:presLayoutVars>
          <dgm:dir/>
          <dgm:resizeHandles val="exact"/>
        </dgm:presLayoutVars>
      </dgm:prSet>
      <dgm:spPr/>
    </dgm:pt>
    <dgm:pt modelId="{C67FF427-225D-4C3A-9FFD-67B4A1C76AB4}" type="pres">
      <dgm:prSet presAssocID="{8C30B005-4FCA-422B-A09A-4A7F02823BA2}" presName="fgShape" presStyleLbl="fgShp" presStyleIdx="0" presStyleCnt="1" custScaleX="63241" custLinFactY="-41805" custLinFactNeighborX="4140" custLinFactNeighborY="-100000"/>
      <dgm:spPr/>
    </dgm:pt>
    <dgm:pt modelId="{685DD80B-FD78-4FFC-AA10-F9470A4ED41F}" type="pres">
      <dgm:prSet presAssocID="{8C30B005-4FCA-422B-A09A-4A7F02823BA2}" presName="linComp" presStyleCnt="0"/>
      <dgm:spPr/>
    </dgm:pt>
    <dgm:pt modelId="{3093CAEF-B341-46B3-BBBB-1B4E9BEF8C84}" type="pres">
      <dgm:prSet presAssocID="{24AE1623-1348-489E-8C48-70B49FF8951B}" presName="compNode" presStyleCnt="0"/>
      <dgm:spPr/>
    </dgm:pt>
    <dgm:pt modelId="{1AB93517-D3F0-488D-9984-7939002B8604}" type="pres">
      <dgm:prSet presAssocID="{24AE1623-1348-489E-8C48-70B49FF8951B}" presName="bkgdShape" presStyleLbl="node1" presStyleIdx="0" presStyleCnt="5" custScaleX="83388" custScaleY="77478" custLinFactNeighborX="-6739" custLinFactNeighborY="-16370"/>
      <dgm:spPr/>
      <dgm:t>
        <a:bodyPr/>
        <a:lstStyle/>
        <a:p>
          <a:endParaRPr lang="es-CO"/>
        </a:p>
      </dgm:t>
    </dgm:pt>
    <dgm:pt modelId="{6D1D4F00-6817-4E64-8017-3E2059157140}" type="pres">
      <dgm:prSet presAssocID="{24AE1623-1348-489E-8C48-70B49FF8951B}" presName="nodeTx" presStyleLbl="node1" presStyleIdx="0" presStyleCnt="5">
        <dgm:presLayoutVars>
          <dgm:bulletEnabled val="1"/>
        </dgm:presLayoutVars>
      </dgm:prSet>
      <dgm:spPr/>
      <dgm:t>
        <a:bodyPr/>
        <a:lstStyle/>
        <a:p>
          <a:endParaRPr lang="es-CO"/>
        </a:p>
      </dgm:t>
    </dgm:pt>
    <dgm:pt modelId="{6358146C-87B3-4BD2-AAA4-4085447C16EC}" type="pres">
      <dgm:prSet presAssocID="{24AE1623-1348-489E-8C48-70B49FF8951B}" presName="invisiNode" presStyleLbl="node1" presStyleIdx="0" presStyleCnt="5"/>
      <dgm:spPr/>
    </dgm:pt>
    <dgm:pt modelId="{AC11835B-1159-4244-A481-CF9053158C9F}" type="pres">
      <dgm:prSet presAssocID="{24AE1623-1348-489E-8C48-70B49FF8951B}" presName="imagNode" presStyleLbl="fgImgPlace1" presStyleIdx="0" presStyleCnt="5" custScaleX="91665" custScaleY="85004" custLinFactNeighborX="1641" custLinFactNeighborY="-28534"/>
      <dgm:spPr>
        <a:blipFill rotWithShape="0">
          <a:blip xmlns:r="http://schemas.openxmlformats.org/officeDocument/2006/relationships" r:embed="rId1"/>
          <a:stretch>
            <a:fillRect/>
          </a:stretch>
        </a:blipFill>
      </dgm:spPr>
    </dgm:pt>
    <dgm:pt modelId="{6C9A8150-3F66-428A-87C8-CC955D8E383E}" type="pres">
      <dgm:prSet presAssocID="{8D269214-8169-411F-A0C9-548AD81F7860}" presName="sibTrans" presStyleLbl="sibTrans2D1" presStyleIdx="0" presStyleCnt="0"/>
      <dgm:spPr/>
      <dgm:t>
        <a:bodyPr/>
        <a:lstStyle/>
        <a:p>
          <a:endParaRPr lang="es-CO"/>
        </a:p>
      </dgm:t>
    </dgm:pt>
    <dgm:pt modelId="{913423CE-13E1-4C77-A435-6AF89880A1EC}" type="pres">
      <dgm:prSet presAssocID="{6D16F4B1-71A4-467C-9FC9-B86673516C46}" presName="compNode" presStyleCnt="0"/>
      <dgm:spPr/>
    </dgm:pt>
    <dgm:pt modelId="{FE7A9FBF-C4C6-4E73-88C0-18FD5332AB19}" type="pres">
      <dgm:prSet presAssocID="{6D16F4B1-71A4-467C-9FC9-B86673516C46}" presName="bkgdShape" presStyleLbl="node1" presStyleIdx="1" presStyleCnt="5" custScaleX="82653" custScaleY="78213" custLinFactNeighborX="-3436" custLinFactNeighborY="-16200"/>
      <dgm:spPr/>
      <dgm:t>
        <a:bodyPr/>
        <a:lstStyle/>
        <a:p>
          <a:endParaRPr lang="es-CO"/>
        </a:p>
      </dgm:t>
    </dgm:pt>
    <dgm:pt modelId="{E1BE3058-5DC5-4CDD-914A-75680C3DD126}" type="pres">
      <dgm:prSet presAssocID="{6D16F4B1-71A4-467C-9FC9-B86673516C46}" presName="nodeTx" presStyleLbl="node1" presStyleIdx="1" presStyleCnt="5">
        <dgm:presLayoutVars>
          <dgm:bulletEnabled val="1"/>
        </dgm:presLayoutVars>
      </dgm:prSet>
      <dgm:spPr/>
      <dgm:t>
        <a:bodyPr/>
        <a:lstStyle/>
        <a:p>
          <a:endParaRPr lang="es-CO"/>
        </a:p>
      </dgm:t>
    </dgm:pt>
    <dgm:pt modelId="{8D1CCB5D-04D9-43EE-A67C-4ABCBE095DCB}" type="pres">
      <dgm:prSet presAssocID="{6D16F4B1-71A4-467C-9FC9-B86673516C46}" presName="invisiNode" presStyleLbl="node1" presStyleIdx="1" presStyleCnt="5"/>
      <dgm:spPr/>
    </dgm:pt>
    <dgm:pt modelId="{9AC83735-4966-48B3-BECD-1E021D610FF3}" type="pres">
      <dgm:prSet presAssocID="{6D16F4B1-71A4-467C-9FC9-B86673516C46}" presName="imagNode" presStyleLbl="fgImgPlace1" presStyleIdx="1" presStyleCnt="5" custScaleX="86288" custScaleY="90941" custLinFactNeighborX="1847" custLinFactNeighborY="-31775"/>
      <dgm:spPr>
        <a:blipFill rotWithShape="0">
          <a:blip xmlns:r="http://schemas.openxmlformats.org/officeDocument/2006/relationships" r:embed="rId2"/>
          <a:stretch>
            <a:fillRect/>
          </a:stretch>
        </a:blipFill>
      </dgm:spPr>
    </dgm:pt>
    <dgm:pt modelId="{FF224C4F-22C7-472E-BD6C-965B650F4348}" type="pres">
      <dgm:prSet presAssocID="{A19EB05B-B859-4CBD-A114-AC2A8C7F3CEC}" presName="sibTrans" presStyleLbl="sibTrans2D1" presStyleIdx="0" presStyleCnt="0"/>
      <dgm:spPr/>
      <dgm:t>
        <a:bodyPr/>
        <a:lstStyle/>
        <a:p>
          <a:endParaRPr lang="es-CO"/>
        </a:p>
      </dgm:t>
    </dgm:pt>
    <dgm:pt modelId="{9A150E89-2281-41A7-BCD3-8A87F4E7C5E2}" type="pres">
      <dgm:prSet presAssocID="{0392C634-6B4A-4063-974F-1E17B5931FBC}" presName="compNode" presStyleCnt="0"/>
      <dgm:spPr/>
    </dgm:pt>
    <dgm:pt modelId="{C1ECD3DF-2C2A-4DBB-950B-C4B5EA6EC36C}" type="pres">
      <dgm:prSet presAssocID="{0392C634-6B4A-4063-974F-1E17B5931FBC}" presName="bkgdShape" presStyleLbl="node1" presStyleIdx="2" presStyleCnt="5" custScaleX="94617" custScaleY="77049" custLinFactNeighborY="-28832"/>
      <dgm:spPr/>
      <dgm:t>
        <a:bodyPr/>
        <a:lstStyle/>
        <a:p>
          <a:endParaRPr lang="es-CO"/>
        </a:p>
      </dgm:t>
    </dgm:pt>
    <dgm:pt modelId="{8A4E3D14-9CB0-4828-80E9-3CC973D3CDFF}" type="pres">
      <dgm:prSet presAssocID="{0392C634-6B4A-4063-974F-1E17B5931FBC}" presName="nodeTx" presStyleLbl="node1" presStyleIdx="2" presStyleCnt="5">
        <dgm:presLayoutVars>
          <dgm:bulletEnabled val="1"/>
        </dgm:presLayoutVars>
      </dgm:prSet>
      <dgm:spPr/>
      <dgm:t>
        <a:bodyPr/>
        <a:lstStyle/>
        <a:p>
          <a:endParaRPr lang="es-CO"/>
        </a:p>
      </dgm:t>
    </dgm:pt>
    <dgm:pt modelId="{AD6DF801-3E3E-4EA6-BAAF-4381285451C7}" type="pres">
      <dgm:prSet presAssocID="{0392C634-6B4A-4063-974F-1E17B5931FBC}" presName="invisiNode" presStyleLbl="node1" presStyleIdx="2" presStyleCnt="5"/>
      <dgm:spPr/>
    </dgm:pt>
    <dgm:pt modelId="{B1A0D35B-99D7-4083-A57F-180916FE6BD5}" type="pres">
      <dgm:prSet presAssocID="{0392C634-6B4A-4063-974F-1E17B5931FBC}" presName="imagNode" presStyleLbl="fgImgPlace1" presStyleIdx="2" presStyleCnt="5" custScaleX="82879" custScaleY="85671" custLinFactNeighborX="2945" custLinFactNeighborY="-29247"/>
      <dgm:spPr>
        <a:blipFill rotWithShape="0">
          <a:blip xmlns:r="http://schemas.openxmlformats.org/officeDocument/2006/relationships" r:embed="rId3"/>
          <a:stretch>
            <a:fillRect/>
          </a:stretch>
        </a:blipFill>
      </dgm:spPr>
    </dgm:pt>
    <dgm:pt modelId="{4C4D2621-7F69-4DC1-926F-94CF040405F8}" type="pres">
      <dgm:prSet presAssocID="{7F2A4702-87CD-4BBF-BBD3-159E0D9CE363}" presName="sibTrans" presStyleLbl="sibTrans2D1" presStyleIdx="0" presStyleCnt="0"/>
      <dgm:spPr/>
      <dgm:t>
        <a:bodyPr/>
        <a:lstStyle/>
        <a:p>
          <a:endParaRPr lang="es-CO"/>
        </a:p>
      </dgm:t>
    </dgm:pt>
    <dgm:pt modelId="{1E6D539A-9C16-49B3-A096-38C863253FB6}" type="pres">
      <dgm:prSet presAssocID="{2CFFDE6C-0961-4FCD-BA84-20F6BBE82B0A}" presName="compNode" presStyleCnt="0"/>
      <dgm:spPr/>
    </dgm:pt>
    <dgm:pt modelId="{40E77F9D-464F-44AD-864B-BFB868022776}" type="pres">
      <dgm:prSet presAssocID="{2CFFDE6C-0961-4FCD-BA84-20F6BBE82B0A}" presName="bkgdShape" presStyleLbl="node1" presStyleIdx="3" presStyleCnt="5" custScaleX="87690" custScaleY="78231" custLinFactNeighborX="-769" custLinFactNeighborY="-24088"/>
      <dgm:spPr/>
      <dgm:t>
        <a:bodyPr/>
        <a:lstStyle/>
        <a:p>
          <a:endParaRPr lang="es-CO"/>
        </a:p>
      </dgm:t>
    </dgm:pt>
    <dgm:pt modelId="{8EB13BA3-D4CB-45BD-AAA5-18C33E178A9D}" type="pres">
      <dgm:prSet presAssocID="{2CFFDE6C-0961-4FCD-BA84-20F6BBE82B0A}" presName="nodeTx" presStyleLbl="node1" presStyleIdx="3" presStyleCnt="5">
        <dgm:presLayoutVars>
          <dgm:bulletEnabled val="1"/>
        </dgm:presLayoutVars>
      </dgm:prSet>
      <dgm:spPr/>
      <dgm:t>
        <a:bodyPr/>
        <a:lstStyle/>
        <a:p>
          <a:endParaRPr lang="es-CO"/>
        </a:p>
      </dgm:t>
    </dgm:pt>
    <dgm:pt modelId="{C33C4E4E-C605-4728-98F2-6FC22619EA96}" type="pres">
      <dgm:prSet presAssocID="{2CFFDE6C-0961-4FCD-BA84-20F6BBE82B0A}" presName="invisiNode" presStyleLbl="node1" presStyleIdx="3" presStyleCnt="5"/>
      <dgm:spPr/>
    </dgm:pt>
    <dgm:pt modelId="{67998AE3-5CA7-47DC-AB74-2D149ED7E7F4}" type="pres">
      <dgm:prSet presAssocID="{2CFFDE6C-0961-4FCD-BA84-20F6BBE82B0A}" presName="imagNode" presStyleLbl="fgImgPlace1" presStyleIdx="3" presStyleCnt="5" custScaleX="80778" custScaleY="83878" custLinFactNeighborX="-8116" custLinFactNeighborY="-29314"/>
      <dgm:spPr>
        <a:blipFill rotWithShape="0">
          <a:blip xmlns:r="http://schemas.openxmlformats.org/officeDocument/2006/relationships" r:embed="rId4"/>
          <a:stretch>
            <a:fillRect/>
          </a:stretch>
        </a:blipFill>
      </dgm:spPr>
    </dgm:pt>
    <dgm:pt modelId="{07E413E7-99B4-4AA8-B05B-288012AB91FE}" type="pres">
      <dgm:prSet presAssocID="{D56D6D13-3114-469C-9B5D-93AE365F250B}" presName="sibTrans" presStyleLbl="sibTrans2D1" presStyleIdx="0" presStyleCnt="0"/>
      <dgm:spPr/>
      <dgm:t>
        <a:bodyPr/>
        <a:lstStyle/>
        <a:p>
          <a:endParaRPr lang="es-CO"/>
        </a:p>
      </dgm:t>
    </dgm:pt>
    <dgm:pt modelId="{9103E1FA-465B-4048-8A37-A34107ED9222}" type="pres">
      <dgm:prSet presAssocID="{C5483B0F-2668-4CB4-BE16-C11622117C4D}" presName="compNode" presStyleCnt="0"/>
      <dgm:spPr/>
    </dgm:pt>
    <dgm:pt modelId="{9E15B30C-E57D-4481-A154-C1C35270314B}" type="pres">
      <dgm:prSet presAssocID="{C5483B0F-2668-4CB4-BE16-C11622117C4D}" presName="bkgdShape" presStyleLbl="node1" presStyleIdx="4" presStyleCnt="5" custScaleX="82177" custScaleY="78881" custLinFactNeighborX="-3077" custLinFactNeighborY="-25912"/>
      <dgm:spPr/>
      <dgm:t>
        <a:bodyPr/>
        <a:lstStyle/>
        <a:p>
          <a:endParaRPr lang="es-CO"/>
        </a:p>
      </dgm:t>
    </dgm:pt>
    <dgm:pt modelId="{1E514720-DD11-4FD1-A9D7-824537B2D72C}" type="pres">
      <dgm:prSet presAssocID="{C5483B0F-2668-4CB4-BE16-C11622117C4D}" presName="nodeTx" presStyleLbl="node1" presStyleIdx="4" presStyleCnt="5">
        <dgm:presLayoutVars>
          <dgm:bulletEnabled val="1"/>
        </dgm:presLayoutVars>
      </dgm:prSet>
      <dgm:spPr/>
      <dgm:t>
        <a:bodyPr/>
        <a:lstStyle/>
        <a:p>
          <a:endParaRPr lang="es-CO"/>
        </a:p>
      </dgm:t>
    </dgm:pt>
    <dgm:pt modelId="{424C8E9C-5AA3-4C8B-8B89-286965607C2E}" type="pres">
      <dgm:prSet presAssocID="{C5483B0F-2668-4CB4-BE16-C11622117C4D}" presName="invisiNode" presStyleLbl="node1" presStyleIdx="4" presStyleCnt="5"/>
      <dgm:spPr/>
    </dgm:pt>
    <dgm:pt modelId="{C21C5BAD-3910-45B2-B000-07C054A53877}" type="pres">
      <dgm:prSet presAssocID="{C5483B0F-2668-4CB4-BE16-C11622117C4D}" presName="imagNode" presStyleLbl="fgImgPlace1" presStyleIdx="4" presStyleCnt="5" custScaleX="79309" custScaleY="86070" custLinFactNeighborX="-1451" custLinFactNeighborY="-26943"/>
      <dgm:spPr>
        <a:blipFill rotWithShape="0">
          <a:blip xmlns:r="http://schemas.openxmlformats.org/officeDocument/2006/relationships" r:embed="rId5"/>
          <a:stretch>
            <a:fillRect/>
          </a:stretch>
        </a:blipFill>
      </dgm:spPr>
    </dgm:pt>
  </dgm:ptLst>
  <dgm:cxnLst>
    <dgm:cxn modelId="{EC9C9AB9-CCE3-488D-B850-79BA19ACD00D}" type="presOf" srcId="{2CFFDE6C-0961-4FCD-BA84-20F6BBE82B0A}" destId="{8EB13BA3-D4CB-45BD-AAA5-18C33E178A9D}" srcOrd="1" destOrd="0" presId="urn:microsoft.com/office/officeart/2005/8/layout/hList7#1"/>
    <dgm:cxn modelId="{9C4E285C-3540-4C29-B659-2A5F2B484F30}" type="presOf" srcId="{C5483B0F-2668-4CB4-BE16-C11622117C4D}" destId="{1E514720-DD11-4FD1-A9D7-824537B2D72C}" srcOrd="1" destOrd="0" presId="urn:microsoft.com/office/officeart/2005/8/layout/hList7#1"/>
    <dgm:cxn modelId="{C51E3CC1-DBB0-4FD3-9512-1826C745E2EA}" type="presOf" srcId="{6D16F4B1-71A4-467C-9FC9-B86673516C46}" destId="{E1BE3058-5DC5-4CDD-914A-75680C3DD126}" srcOrd="1" destOrd="0" presId="urn:microsoft.com/office/officeart/2005/8/layout/hList7#1"/>
    <dgm:cxn modelId="{4B7EE6AE-7878-4796-8D14-CBEB450110F3}" srcId="{8C30B005-4FCA-422B-A09A-4A7F02823BA2}" destId="{24AE1623-1348-489E-8C48-70B49FF8951B}" srcOrd="0" destOrd="0" parTransId="{1AE05955-39E6-431A-AC1F-299EC476A810}" sibTransId="{8D269214-8169-411F-A0C9-548AD81F7860}"/>
    <dgm:cxn modelId="{55246675-5254-4953-BC4A-99D1C01D410F}" type="presOf" srcId="{24AE1623-1348-489E-8C48-70B49FF8951B}" destId="{1AB93517-D3F0-488D-9984-7939002B8604}" srcOrd="0" destOrd="0" presId="urn:microsoft.com/office/officeart/2005/8/layout/hList7#1"/>
    <dgm:cxn modelId="{3FA67EBE-46DE-4FDD-B089-B1792F64FEC8}" srcId="{8C30B005-4FCA-422B-A09A-4A7F02823BA2}" destId="{2CFFDE6C-0961-4FCD-BA84-20F6BBE82B0A}" srcOrd="3" destOrd="0" parTransId="{D7E3EF54-AED4-42B3-B112-8861611DC516}" sibTransId="{D56D6D13-3114-469C-9B5D-93AE365F250B}"/>
    <dgm:cxn modelId="{39865B9B-B120-45FA-9D07-A4358559B9D4}" srcId="{8C30B005-4FCA-422B-A09A-4A7F02823BA2}" destId="{0392C634-6B4A-4063-974F-1E17B5931FBC}" srcOrd="2" destOrd="0" parTransId="{83C03622-E10E-46AA-B72B-DCF6849AB4F8}" sibTransId="{7F2A4702-87CD-4BBF-BBD3-159E0D9CE363}"/>
    <dgm:cxn modelId="{CDCCFF48-19E8-400E-AF6C-62DDFF094E6D}" type="presOf" srcId="{2CFFDE6C-0961-4FCD-BA84-20F6BBE82B0A}" destId="{40E77F9D-464F-44AD-864B-BFB868022776}" srcOrd="0" destOrd="0" presId="urn:microsoft.com/office/officeart/2005/8/layout/hList7#1"/>
    <dgm:cxn modelId="{4D41A92A-3765-4D76-8E67-96AF43DFFAAC}" type="presOf" srcId="{A19EB05B-B859-4CBD-A114-AC2A8C7F3CEC}" destId="{FF224C4F-22C7-472E-BD6C-965B650F4348}" srcOrd="0" destOrd="0" presId="urn:microsoft.com/office/officeart/2005/8/layout/hList7#1"/>
    <dgm:cxn modelId="{0E7A7129-8536-4620-9531-B2340BBA65BC}" type="presOf" srcId="{D56D6D13-3114-469C-9B5D-93AE365F250B}" destId="{07E413E7-99B4-4AA8-B05B-288012AB91FE}" srcOrd="0" destOrd="0" presId="urn:microsoft.com/office/officeart/2005/8/layout/hList7#1"/>
    <dgm:cxn modelId="{F264EE29-16E6-4FBB-8205-A00F0B5E1A6C}" type="presOf" srcId="{7F2A4702-87CD-4BBF-BBD3-159E0D9CE363}" destId="{4C4D2621-7F69-4DC1-926F-94CF040405F8}" srcOrd="0" destOrd="0" presId="urn:microsoft.com/office/officeart/2005/8/layout/hList7#1"/>
    <dgm:cxn modelId="{4DE9BF10-11A8-4365-8917-79C05ED1C78C}" type="presOf" srcId="{24AE1623-1348-489E-8C48-70B49FF8951B}" destId="{6D1D4F00-6817-4E64-8017-3E2059157140}" srcOrd="1" destOrd="0" presId="urn:microsoft.com/office/officeart/2005/8/layout/hList7#1"/>
    <dgm:cxn modelId="{6E361846-F1DB-45E2-A6E1-6A7ABBC9E60D}" type="presOf" srcId="{8C30B005-4FCA-422B-A09A-4A7F02823BA2}" destId="{B01807CE-A88F-4A92-93F1-E9C95CF678B6}" srcOrd="0" destOrd="0" presId="urn:microsoft.com/office/officeart/2005/8/layout/hList7#1"/>
    <dgm:cxn modelId="{04F6622F-99E5-4ED0-B5F4-763CA0451C53}" type="presOf" srcId="{0392C634-6B4A-4063-974F-1E17B5931FBC}" destId="{C1ECD3DF-2C2A-4DBB-950B-C4B5EA6EC36C}" srcOrd="0" destOrd="0" presId="urn:microsoft.com/office/officeart/2005/8/layout/hList7#1"/>
    <dgm:cxn modelId="{B0B2B3E1-6DE0-4F42-ADD5-1F5D6D6B984B}" type="presOf" srcId="{0392C634-6B4A-4063-974F-1E17B5931FBC}" destId="{8A4E3D14-9CB0-4828-80E9-3CC973D3CDFF}" srcOrd="1" destOrd="0" presId="urn:microsoft.com/office/officeart/2005/8/layout/hList7#1"/>
    <dgm:cxn modelId="{E94B0709-FA9A-45F1-89CA-906509F7562E}" type="presOf" srcId="{C5483B0F-2668-4CB4-BE16-C11622117C4D}" destId="{9E15B30C-E57D-4481-A154-C1C35270314B}" srcOrd="0" destOrd="0" presId="urn:microsoft.com/office/officeart/2005/8/layout/hList7#1"/>
    <dgm:cxn modelId="{BA6E97CB-04C4-4A00-B75B-39CCB4149603}" srcId="{8C30B005-4FCA-422B-A09A-4A7F02823BA2}" destId="{6D16F4B1-71A4-467C-9FC9-B86673516C46}" srcOrd="1" destOrd="0" parTransId="{62427762-4036-4E6D-B388-D3BC9D37CC60}" sibTransId="{A19EB05B-B859-4CBD-A114-AC2A8C7F3CEC}"/>
    <dgm:cxn modelId="{12794442-118D-4C38-A3CD-2BFACDC7AFE6}" srcId="{8C30B005-4FCA-422B-A09A-4A7F02823BA2}" destId="{C5483B0F-2668-4CB4-BE16-C11622117C4D}" srcOrd="4" destOrd="0" parTransId="{8AD1C6A2-4D80-4DCA-ACE5-6635A5F184F0}" sibTransId="{0582D3D7-2EC6-4286-BA28-8F72E530627A}"/>
    <dgm:cxn modelId="{E31A42F3-7FE5-4974-8162-51EF36C9D2BA}" type="presOf" srcId="{6D16F4B1-71A4-467C-9FC9-B86673516C46}" destId="{FE7A9FBF-C4C6-4E73-88C0-18FD5332AB19}" srcOrd="0" destOrd="0" presId="urn:microsoft.com/office/officeart/2005/8/layout/hList7#1"/>
    <dgm:cxn modelId="{6E35DD03-9523-486D-9C67-0F33DAD3DE84}" type="presOf" srcId="{8D269214-8169-411F-A0C9-548AD81F7860}" destId="{6C9A8150-3F66-428A-87C8-CC955D8E383E}" srcOrd="0" destOrd="0" presId="urn:microsoft.com/office/officeart/2005/8/layout/hList7#1"/>
    <dgm:cxn modelId="{023177D4-3B7D-48B4-8FD7-132A9B0AE059}" type="presParOf" srcId="{B01807CE-A88F-4A92-93F1-E9C95CF678B6}" destId="{C67FF427-225D-4C3A-9FFD-67B4A1C76AB4}" srcOrd="0" destOrd="0" presId="urn:microsoft.com/office/officeart/2005/8/layout/hList7#1"/>
    <dgm:cxn modelId="{7E23B140-9FDE-4460-B82E-7280837A5A0A}" type="presParOf" srcId="{B01807CE-A88F-4A92-93F1-E9C95CF678B6}" destId="{685DD80B-FD78-4FFC-AA10-F9470A4ED41F}" srcOrd="1" destOrd="0" presId="urn:microsoft.com/office/officeart/2005/8/layout/hList7#1"/>
    <dgm:cxn modelId="{299533C5-27AA-459D-BF1B-90C5F73030FD}" type="presParOf" srcId="{685DD80B-FD78-4FFC-AA10-F9470A4ED41F}" destId="{3093CAEF-B341-46B3-BBBB-1B4E9BEF8C84}" srcOrd="0" destOrd="0" presId="urn:microsoft.com/office/officeart/2005/8/layout/hList7#1"/>
    <dgm:cxn modelId="{0FEFB602-141B-4EFD-916F-A0B51901D25D}" type="presParOf" srcId="{3093CAEF-B341-46B3-BBBB-1B4E9BEF8C84}" destId="{1AB93517-D3F0-488D-9984-7939002B8604}" srcOrd="0" destOrd="0" presId="urn:microsoft.com/office/officeart/2005/8/layout/hList7#1"/>
    <dgm:cxn modelId="{3AA1BC4C-36A8-40AA-84D0-3AA850DF681E}" type="presParOf" srcId="{3093CAEF-B341-46B3-BBBB-1B4E9BEF8C84}" destId="{6D1D4F00-6817-4E64-8017-3E2059157140}" srcOrd="1" destOrd="0" presId="urn:microsoft.com/office/officeart/2005/8/layout/hList7#1"/>
    <dgm:cxn modelId="{3A384884-F5B7-42DB-9CCB-C8051611885C}" type="presParOf" srcId="{3093CAEF-B341-46B3-BBBB-1B4E9BEF8C84}" destId="{6358146C-87B3-4BD2-AAA4-4085447C16EC}" srcOrd="2" destOrd="0" presId="urn:microsoft.com/office/officeart/2005/8/layout/hList7#1"/>
    <dgm:cxn modelId="{BE6BC458-CBB0-40B7-8552-C89E1422755C}" type="presParOf" srcId="{3093CAEF-B341-46B3-BBBB-1B4E9BEF8C84}" destId="{AC11835B-1159-4244-A481-CF9053158C9F}" srcOrd="3" destOrd="0" presId="urn:microsoft.com/office/officeart/2005/8/layout/hList7#1"/>
    <dgm:cxn modelId="{E52CCB41-A8A0-4798-9A93-FFD12ABECC3D}" type="presParOf" srcId="{685DD80B-FD78-4FFC-AA10-F9470A4ED41F}" destId="{6C9A8150-3F66-428A-87C8-CC955D8E383E}" srcOrd="1" destOrd="0" presId="urn:microsoft.com/office/officeart/2005/8/layout/hList7#1"/>
    <dgm:cxn modelId="{2164F6D6-5453-415A-A9BF-C60AB3345B5F}" type="presParOf" srcId="{685DD80B-FD78-4FFC-AA10-F9470A4ED41F}" destId="{913423CE-13E1-4C77-A435-6AF89880A1EC}" srcOrd="2" destOrd="0" presId="urn:microsoft.com/office/officeart/2005/8/layout/hList7#1"/>
    <dgm:cxn modelId="{39F4CB28-CF1A-409F-9042-E555A2DC2747}" type="presParOf" srcId="{913423CE-13E1-4C77-A435-6AF89880A1EC}" destId="{FE7A9FBF-C4C6-4E73-88C0-18FD5332AB19}" srcOrd="0" destOrd="0" presId="urn:microsoft.com/office/officeart/2005/8/layout/hList7#1"/>
    <dgm:cxn modelId="{52892B35-C505-458A-ABA5-93FEA788E87D}" type="presParOf" srcId="{913423CE-13E1-4C77-A435-6AF89880A1EC}" destId="{E1BE3058-5DC5-4CDD-914A-75680C3DD126}" srcOrd="1" destOrd="0" presId="urn:microsoft.com/office/officeart/2005/8/layout/hList7#1"/>
    <dgm:cxn modelId="{8A9FD345-2303-4A75-A921-A031880BAB34}" type="presParOf" srcId="{913423CE-13E1-4C77-A435-6AF89880A1EC}" destId="{8D1CCB5D-04D9-43EE-A67C-4ABCBE095DCB}" srcOrd="2" destOrd="0" presId="urn:microsoft.com/office/officeart/2005/8/layout/hList7#1"/>
    <dgm:cxn modelId="{7901A660-4BAC-4030-9F50-E4BDD7045A0F}" type="presParOf" srcId="{913423CE-13E1-4C77-A435-6AF89880A1EC}" destId="{9AC83735-4966-48B3-BECD-1E021D610FF3}" srcOrd="3" destOrd="0" presId="urn:microsoft.com/office/officeart/2005/8/layout/hList7#1"/>
    <dgm:cxn modelId="{0C8787B4-8F58-46E2-87D2-443F8AA5643D}" type="presParOf" srcId="{685DD80B-FD78-4FFC-AA10-F9470A4ED41F}" destId="{FF224C4F-22C7-472E-BD6C-965B650F4348}" srcOrd="3" destOrd="0" presId="urn:microsoft.com/office/officeart/2005/8/layout/hList7#1"/>
    <dgm:cxn modelId="{3A4F9DFC-2A9D-4550-A85D-0D1FCCAE141B}" type="presParOf" srcId="{685DD80B-FD78-4FFC-AA10-F9470A4ED41F}" destId="{9A150E89-2281-41A7-BCD3-8A87F4E7C5E2}" srcOrd="4" destOrd="0" presId="urn:microsoft.com/office/officeart/2005/8/layout/hList7#1"/>
    <dgm:cxn modelId="{00C89EA0-6854-4D44-AD40-60768A6E5299}" type="presParOf" srcId="{9A150E89-2281-41A7-BCD3-8A87F4E7C5E2}" destId="{C1ECD3DF-2C2A-4DBB-950B-C4B5EA6EC36C}" srcOrd="0" destOrd="0" presId="urn:microsoft.com/office/officeart/2005/8/layout/hList7#1"/>
    <dgm:cxn modelId="{E48C7314-EECF-411D-B0DC-057DD0BC4731}" type="presParOf" srcId="{9A150E89-2281-41A7-BCD3-8A87F4E7C5E2}" destId="{8A4E3D14-9CB0-4828-80E9-3CC973D3CDFF}" srcOrd="1" destOrd="0" presId="urn:microsoft.com/office/officeart/2005/8/layout/hList7#1"/>
    <dgm:cxn modelId="{FCB67A6B-ABA5-4BCF-B7C5-2A144DE2C0F8}" type="presParOf" srcId="{9A150E89-2281-41A7-BCD3-8A87F4E7C5E2}" destId="{AD6DF801-3E3E-4EA6-BAAF-4381285451C7}" srcOrd="2" destOrd="0" presId="urn:microsoft.com/office/officeart/2005/8/layout/hList7#1"/>
    <dgm:cxn modelId="{D5C37FAC-2EF0-4998-9EEB-AFB3584423D6}" type="presParOf" srcId="{9A150E89-2281-41A7-BCD3-8A87F4E7C5E2}" destId="{B1A0D35B-99D7-4083-A57F-180916FE6BD5}" srcOrd="3" destOrd="0" presId="urn:microsoft.com/office/officeart/2005/8/layout/hList7#1"/>
    <dgm:cxn modelId="{D84C34FD-179D-4950-84F3-E8A7C839D95C}" type="presParOf" srcId="{685DD80B-FD78-4FFC-AA10-F9470A4ED41F}" destId="{4C4D2621-7F69-4DC1-926F-94CF040405F8}" srcOrd="5" destOrd="0" presId="urn:microsoft.com/office/officeart/2005/8/layout/hList7#1"/>
    <dgm:cxn modelId="{BB179414-4F2B-4FF0-B804-A609B1AB7487}" type="presParOf" srcId="{685DD80B-FD78-4FFC-AA10-F9470A4ED41F}" destId="{1E6D539A-9C16-49B3-A096-38C863253FB6}" srcOrd="6" destOrd="0" presId="urn:microsoft.com/office/officeart/2005/8/layout/hList7#1"/>
    <dgm:cxn modelId="{43213FC3-4DCE-40B1-A1A8-EAF13FFF78F1}" type="presParOf" srcId="{1E6D539A-9C16-49B3-A096-38C863253FB6}" destId="{40E77F9D-464F-44AD-864B-BFB868022776}" srcOrd="0" destOrd="0" presId="urn:microsoft.com/office/officeart/2005/8/layout/hList7#1"/>
    <dgm:cxn modelId="{FBA2CD5D-0C18-447C-A095-7392B2D114AA}" type="presParOf" srcId="{1E6D539A-9C16-49B3-A096-38C863253FB6}" destId="{8EB13BA3-D4CB-45BD-AAA5-18C33E178A9D}" srcOrd="1" destOrd="0" presId="urn:microsoft.com/office/officeart/2005/8/layout/hList7#1"/>
    <dgm:cxn modelId="{CBA65B42-A6C2-4203-B003-F3BA4891F22C}" type="presParOf" srcId="{1E6D539A-9C16-49B3-A096-38C863253FB6}" destId="{C33C4E4E-C605-4728-98F2-6FC22619EA96}" srcOrd="2" destOrd="0" presId="urn:microsoft.com/office/officeart/2005/8/layout/hList7#1"/>
    <dgm:cxn modelId="{47FDFA81-4AAC-4117-9739-4B08CDD5F101}" type="presParOf" srcId="{1E6D539A-9C16-49B3-A096-38C863253FB6}" destId="{67998AE3-5CA7-47DC-AB74-2D149ED7E7F4}" srcOrd="3" destOrd="0" presId="urn:microsoft.com/office/officeart/2005/8/layout/hList7#1"/>
    <dgm:cxn modelId="{B693F0E3-FD20-4A04-8BDF-0C3E731DF4EB}" type="presParOf" srcId="{685DD80B-FD78-4FFC-AA10-F9470A4ED41F}" destId="{07E413E7-99B4-4AA8-B05B-288012AB91FE}" srcOrd="7" destOrd="0" presId="urn:microsoft.com/office/officeart/2005/8/layout/hList7#1"/>
    <dgm:cxn modelId="{31757014-F9AA-4E7F-A380-6D55DBE3C815}" type="presParOf" srcId="{685DD80B-FD78-4FFC-AA10-F9470A4ED41F}" destId="{9103E1FA-465B-4048-8A37-A34107ED9222}" srcOrd="8" destOrd="0" presId="urn:microsoft.com/office/officeart/2005/8/layout/hList7#1"/>
    <dgm:cxn modelId="{5C3208DC-E532-4C17-89B9-6FAFE0611CB9}" type="presParOf" srcId="{9103E1FA-465B-4048-8A37-A34107ED9222}" destId="{9E15B30C-E57D-4481-A154-C1C35270314B}" srcOrd="0" destOrd="0" presId="urn:microsoft.com/office/officeart/2005/8/layout/hList7#1"/>
    <dgm:cxn modelId="{7BAB3018-9E94-4B1F-AD2E-08910420FF85}" type="presParOf" srcId="{9103E1FA-465B-4048-8A37-A34107ED9222}" destId="{1E514720-DD11-4FD1-A9D7-824537B2D72C}" srcOrd="1" destOrd="0" presId="urn:microsoft.com/office/officeart/2005/8/layout/hList7#1"/>
    <dgm:cxn modelId="{FFE38D20-B677-4EEF-8860-EEB4B0216620}" type="presParOf" srcId="{9103E1FA-465B-4048-8A37-A34107ED9222}" destId="{424C8E9C-5AA3-4C8B-8B89-286965607C2E}" srcOrd="2" destOrd="0" presId="urn:microsoft.com/office/officeart/2005/8/layout/hList7#1"/>
    <dgm:cxn modelId="{398C5652-34D3-4B05-BDD7-85EEBA18038A}" type="presParOf" srcId="{9103E1FA-465B-4048-8A37-A34107ED9222}" destId="{C21C5BAD-3910-45B2-B000-07C054A53877}" srcOrd="3" destOrd="0" presId="urn:microsoft.com/office/officeart/2005/8/layout/hList7#1"/>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C30B005-4FCA-422B-A09A-4A7F02823BA2}" type="doc">
      <dgm:prSet loTypeId="urn:microsoft.com/office/officeart/2005/8/layout/hList7#2" loCatId="list" qsTypeId="urn:microsoft.com/office/officeart/2005/8/quickstyle/simple1" qsCatId="simple" csTypeId="urn:microsoft.com/office/officeart/2005/8/colors/colorful3" csCatId="colorful" phldr="1"/>
      <dgm:spPr/>
    </dgm:pt>
    <dgm:pt modelId="{24AE1623-1348-489E-8C48-70B49FF8951B}">
      <dgm:prSet phldrT="[Texto]" custT="1"/>
      <dgm:spPr>
        <a:xfrm>
          <a:off x="0" y="0"/>
          <a:ext cx="1096119" cy="2193925"/>
        </a:xfrm>
      </dgm:spPr>
      <dgm:t>
        <a:bodyPr/>
        <a:lstStyle/>
        <a:p>
          <a:r>
            <a:rPr lang="es-CO" sz="1400" b="1" dirty="0" smtClean="0">
              <a:latin typeface="Calibri"/>
              <a:ea typeface="+mn-ea"/>
              <a:cs typeface="+mn-cs"/>
            </a:rPr>
            <a:t>10.408 personas</a:t>
          </a:r>
          <a:endParaRPr lang="es-CO" sz="1400" b="1" dirty="0">
            <a:latin typeface="Calibri" panose="020F0502020204030204"/>
            <a:ea typeface="+mn-ea"/>
            <a:cs typeface="+mn-cs"/>
          </a:endParaRPr>
        </a:p>
      </dgm:t>
    </dgm:pt>
    <dgm:pt modelId="{1AE05955-39E6-431A-AC1F-299EC476A810}" type="parTrans" cxnId="{4B7EE6AE-7878-4796-8D14-CBEB450110F3}">
      <dgm:prSet/>
      <dgm:spPr/>
      <dgm:t>
        <a:bodyPr/>
        <a:lstStyle/>
        <a:p>
          <a:endParaRPr lang="es-CO"/>
        </a:p>
      </dgm:t>
    </dgm:pt>
    <dgm:pt modelId="{8D269214-8169-411F-A0C9-548AD81F7860}" type="sibTrans" cxnId="{4B7EE6AE-7878-4796-8D14-CBEB450110F3}">
      <dgm:prSet/>
      <dgm:spPr/>
      <dgm:t>
        <a:bodyPr/>
        <a:lstStyle/>
        <a:p>
          <a:endParaRPr lang="es-CO"/>
        </a:p>
      </dgm:t>
    </dgm:pt>
    <dgm:pt modelId="{6D16F4B1-71A4-467C-9FC9-B86673516C46}">
      <dgm:prSet phldrT="[Texto]" custT="1"/>
      <dgm:spPr>
        <a:xfrm>
          <a:off x="1122426" y="0"/>
          <a:ext cx="1096119" cy="2193925"/>
        </a:xfrm>
      </dgm:spPr>
      <dgm:t>
        <a:bodyPr/>
        <a:lstStyle/>
        <a:p>
          <a:r>
            <a:rPr lang="es-CO" sz="1400" b="1" dirty="0" smtClean="0">
              <a:latin typeface="Calibri"/>
              <a:ea typeface="+mn-ea"/>
              <a:cs typeface="+mn-cs"/>
            </a:rPr>
            <a:t>636 personas</a:t>
          </a:r>
          <a:endParaRPr lang="es-CO" sz="1400" b="1" dirty="0">
            <a:latin typeface="Calibri" panose="020F0502020204030204"/>
            <a:ea typeface="+mn-ea"/>
            <a:cs typeface="+mn-cs"/>
          </a:endParaRPr>
        </a:p>
      </dgm:t>
    </dgm:pt>
    <dgm:pt modelId="{62427762-4036-4E6D-B388-D3BC9D37CC60}" type="parTrans" cxnId="{BA6E97CB-04C4-4A00-B75B-39CCB4149603}">
      <dgm:prSet/>
      <dgm:spPr/>
      <dgm:t>
        <a:bodyPr/>
        <a:lstStyle/>
        <a:p>
          <a:endParaRPr lang="es-CO"/>
        </a:p>
      </dgm:t>
    </dgm:pt>
    <dgm:pt modelId="{A19EB05B-B859-4CBD-A114-AC2A8C7F3CEC}" type="sibTrans" cxnId="{BA6E97CB-04C4-4A00-B75B-39CCB4149603}">
      <dgm:prSet/>
      <dgm:spPr/>
      <dgm:t>
        <a:bodyPr/>
        <a:lstStyle/>
        <a:p>
          <a:endParaRPr lang="es-CO"/>
        </a:p>
      </dgm:t>
    </dgm:pt>
    <dgm:pt modelId="{0392C634-6B4A-4063-974F-1E17B5931FBC}">
      <dgm:prSet phldrT="[Texto]" custT="1"/>
      <dgm:spPr>
        <a:xfrm>
          <a:off x="2244852" y="0"/>
          <a:ext cx="1096119" cy="2193925"/>
        </a:xfrm>
      </dgm:spPr>
      <dgm:t>
        <a:bodyPr/>
        <a:lstStyle/>
        <a:p>
          <a:r>
            <a:rPr lang="es-CO" sz="1400" b="1" dirty="0" smtClean="0">
              <a:latin typeface="Calibri" panose="020F0502020204030204"/>
              <a:ea typeface="+mn-ea"/>
              <a:cs typeface="+mn-cs"/>
            </a:rPr>
            <a:t>749 personas</a:t>
          </a:r>
          <a:endParaRPr lang="es-CO" sz="1400" b="1" dirty="0">
            <a:latin typeface="Calibri" panose="020F0502020204030204"/>
            <a:ea typeface="+mn-ea"/>
            <a:cs typeface="+mn-cs"/>
          </a:endParaRPr>
        </a:p>
      </dgm:t>
    </dgm:pt>
    <dgm:pt modelId="{7F2A4702-87CD-4BBF-BBD3-159E0D9CE363}" type="sibTrans" cxnId="{39865B9B-B120-45FA-9D07-A4358559B9D4}">
      <dgm:prSet/>
      <dgm:spPr/>
      <dgm:t>
        <a:bodyPr/>
        <a:lstStyle/>
        <a:p>
          <a:endParaRPr lang="es-CO"/>
        </a:p>
      </dgm:t>
    </dgm:pt>
    <dgm:pt modelId="{83C03622-E10E-46AA-B72B-DCF6849AB4F8}" type="parTrans" cxnId="{39865B9B-B120-45FA-9D07-A4358559B9D4}">
      <dgm:prSet/>
      <dgm:spPr/>
      <dgm:t>
        <a:bodyPr/>
        <a:lstStyle/>
        <a:p>
          <a:endParaRPr lang="es-CO"/>
        </a:p>
      </dgm:t>
    </dgm:pt>
    <dgm:pt modelId="{2CFFDE6C-0961-4FCD-BA84-20F6BBE82B0A}">
      <dgm:prSet phldrT="[Texto]" custT="1"/>
      <dgm:spPr>
        <a:xfrm>
          <a:off x="3418302" y="0"/>
          <a:ext cx="1096119" cy="2193925"/>
        </a:xfrm>
      </dgm:spPr>
      <dgm:t>
        <a:bodyPr/>
        <a:lstStyle/>
        <a:p>
          <a:r>
            <a:rPr lang="es-CO" sz="1400" b="1" dirty="0" smtClean="0">
              <a:latin typeface="Calibri"/>
              <a:ea typeface="+mn-ea"/>
              <a:cs typeface="+mn-cs"/>
            </a:rPr>
            <a:t>22.273 personas</a:t>
          </a:r>
          <a:endParaRPr lang="es-CO" sz="1400" b="1" dirty="0">
            <a:latin typeface="Calibri" panose="020F0502020204030204"/>
            <a:ea typeface="+mn-ea"/>
            <a:cs typeface="+mn-cs"/>
          </a:endParaRPr>
        </a:p>
      </dgm:t>
    </dgm:pt>
    <dgm:pt modelId="{D56D6D13-3114-469C-9B5D-93AE365F250B}" type="sibTrans" cxnId="{3FA67EBE-46DE-4FDD-B089-B1792F64FEC8}">
      <dgm:prSet/>
      <dgm:spPr/>
      <dgm:t>
        <a:bodyPr/>
        <a:lstStyle/>
        <a:p>
          <a:endParaRPr lang="es-CO"/>
        </a:p>
      </dgm:t>
    </dgm:pt>
    <dgm:pt modelId="{D7E3EF54-AED4-42B3-B112-8861611DC516}" type="parTrans" cxnId="{3FA67EBE-46DE-4FDD-B089-B1792F64FEC8}">
      <dgm:prSet/>
      <dgm:spPr/>
      <dgm:t>
        <a:bodyPr/>
        <a:lstStyle/>
        <a:p>
          <a:endParaRPr lang="es-CO"/>
        </a:p>
      </dgm:t>
    </dgm:pt>
    <dgm:pt modelId="{C5483B0F-2668-4CB4-BE16-C11622117C4D}">
      <dgm:prSet phldrT="[Texto]" custT="1"/>
      <dgm:spPr>
        <a:xfrm>
          <a:off x="4516010" y="0"/>
          <a:ext cx="1096119" cy="2193925"/>
        </a:xfrm>
      </dgm:spPr>
      <dgm:t>
        <a:bodyPr/>
        <a:lstStyle/>
        <a:p>
          <a:r>
            <a:rPr lang="es-CO" sz="1400" b="1" dirty="0" smtClean="0">
              <a:latin typeface="Calibri"/>
              <a:ea typeface="+mn-ea"/>
              <a:cs typeface="+mn-cs"/>
            </a:rPr>
            <a:t>13.427 personas</a:t>
          </a:r>
          <a:endParaRPr lang="es-CO" sz="1400" b="1" dirty="0">
            <a:latin typeface="Calibri" panose="020F0502020204030204"/>
            <a:ea typeface="+mn-ea"/>
            <a:cs typeface="+mn-cs"/>
          </a:endParaRPr>
        </a:p>
      </dgm:t>
    </dgm:pt>
    <dgm:pt modelId="{0582D3D7-2EC6-4286-BA28-8F72E530627A}" type="sibTrans" cxnId="{12794442-118D-4C38-A3CD-2BFACDC7AFE6}">
      <dgm:prSet/>
      <dgm:spPr/>
      <dgm:t>
        <a:bodyPr/>
        <a:lstStyle/>
        <a:p>
          <a:endParaRPr lang="es-CO"/>
        </a:p>
      </dgm:t>
    </dgm:pt>
    <dgm:pt modelId="{8AD1C6A2-4D80-4DCA-ACE5-6635A5F184F0}" type="parTrans" cxnId="{12794442-118D-4C38-A3CD-2BFACDC7AFE6}">
      <dgm:prSet/>
      <dgm:spPr/>
      <dgm:t>
        <a:bodyPr/>
        <a:lstStyle/>
        <a:p>
          <a:endParaRPr lang="es-CO"/>
        </a:p>
      </dgm:t>
    </dgm:pt>
    <dgm:pt modelId="{B01807CE-A88F-4A92-93F1-E9C95CF678B6}" type="pres">
      <dgm:prSet presAssocID="{8C30B005-4FCA-422B-A09A-4A7F02823BA2}" presName="Name0" presStyleCnt="0">
        <dgm:presLayoutVars>
          <dgm:dir/>
          <dgm:resizeHandles val="exact"/>
        </dgm:presLayoutVars>
      </dgm:prSet>
      <dgm:spPr/>
    </dgm:pt>
    <dgm:pt modelId="{C67FF427-225D-4C3A-9FFD-67B4A1C76AB4}" type="pres">
      <dgm:prSet presAssocID="{8C30B005-4FCA-422B-A09A-4A7F02823BA2}" presName="fgShape" presStyleLbl="fgShp" presStyleIdx="0" presStyleCnt="1" custFlipHor="0" custScaleX="30433" custLinFactNeighborX="-594" custLinFactNeighborY="9302"/>
      <dgm:spPr>
        <a:xfrm>
          <a:off x="1989743" y="1785751"/>
          <a:ext cx="1571304" cy="329088"/>
        </a:xfrm>
        <a:prstGeom prst="leftRightArrow">
          <a:avLst/>
        </a:prstGeom>
      </dgm:spPr>
    </dgm:pt>
    <dgm:pt modelId="{685DD80B-FD78-4FFC-AA10-F9470A4ED41F}" type="pres">
      <dgm:prSet presAssocID="{8C30B005-4FCA-422B-A09A-4A7F02823BA2}" presName="linComp" presStyleCnt="0"/>
      <dgm:spPr/>
    </dgm:pt>
    <dgm:pt modelId="{3093CAEF-B341-46B3-BBBB-1B4E9BEF8C84}" type="pres">
      <dgm:prSet presAssocID="{24AE1623-1348-489E-8C48-70B49FF8951B}" presName="compNode" presStyleCnt="0"/>
      <dgm:spPr/>
    </dgm:pt>
    <dgm:pt modelId="{1AB93517-D3F0-488D-9984-7939002B8604}" type="pres">
      <dgm:prSet presAssocID="{24AE1623-1348-489E-8C48-70B49FF8951B}" presName="bkgdShape" presStyleLbl="node1" presStyleIdx="0" presStyleCnt="5" custLinFactNeighborX="-8774" custLinFactNeighborY="13811"/>
      <dgm:spPr>
        <a:prstGeom prst="roundRect">
          <a:avLst>
            <a:gd name="adj" fmla="val 10000"/>
          </a:avLst>
        </a:prstGeom>
      </dgm:spPr>
      <dgm:t>
        <a:bodyPr/>
        <a:lstStyle/>
        <a:p>
          <a:endParaRPr lang="es-CO"/>
        </a:p>
      </dgm:t>
    </dgm:pt>
    <dgm:pt modelId="{6D1D4F00-6817-4E64-8017-3E2059157140}" type="pres">
      <dgm:prSet presAssocID="{24AE1623-1348-489E-8C48-70B49FF8951B}" presName="nodeTx" presStyleLbl="node1" presStyleIdx="0" presStyleCnt="5">
        <dgm:presLayoutVars>
          <dgm:bulletEnabled val="1"/>
        </dgm:presLayoutVars>
      </dgm:prSet>
      <dgm:spPr/>
      <dgm:t>
        <a:bodyPr/>
        <a:lstStyle/>
        <a:p>
          <a:endParaRPr lang="es-CO"/>
        </a:p>
      </dgm:t>
    </dgm:pt>
    <dgm:pt modelId="{6358146C-87B3-4BD2-AAA4-4085447C16EC}" type="pres">
      <dgm:prSet presAssocID="{24AE1623-1348-489E-8C48-70B49FF8951B}" presName="invisiNode" presStyleLbl="node1" presStyleIdx="0" presStyleCnt="5"/>
      <dgm:spPr/>
    </dgm:pt>
    <dgm:pt modelId="{AC11835B-1159-4244-A481-CF9053158C9F}" type="pres">
      <dgm:prSet presAssocID="{24AE1623-1348-489E-8C48-70B49FF8951B}" presName="imagNode" presStyleLbl="fgImgPlace1" presStyleIdx="0" presStyleCnt="5"/>
      <dgm:spPr>
        <a:xfrm>
          <a:off x="182771" y="131635"/>
          <a:ext cx="730577" cy="730577"/>
        </a:xfrm>
        <a:prstGeom prst="ellipse">
          <a:avLst/>
        </a:prstGeom>
        <a:blipFill rotWithShape="0">
          <a:blip xmlns:r="http://schemas.openxmlformats.org/officeDocument/2006/relationships" r:embed="rId1"/>
          <a:stretch>
            <a:fillRect/>
          </a:stretch>
        </a:blipFill>
      </dgm:spPr>
    </dgm:pt>
    <dgm:pt modelId="{6C9A8150-3F66-428A-87C8-CC955D8E383E}" type="pres">
      <dgm:prSet presAssocID="{8D269214-8169-411F-A0C9-548AD81F7860}" presName="sibTrans" presStyleLbl="sibTrans2D1" presStyleIdx="0" presStyleCnt="0"/>
      <dgm:spPr/>
      <dgm:t>
        <a:bodyPr/>
        <a:lstStyle/>
        <a:p>
          <a:endParaRPr lang="es-CO"/>
        </a:p>
      </dgm:t>
    </dgm:pt>
    <dgm:pt modelId="{913423CE-13E1-4C77-A435-6AF89880A1EC}" type="pres">
      <dgm:prSet presAssocID="{6D16F4B1-71A4-467C-9FC9-B86673516C46}" presName="compNode" presStyleCnt="0"/>
      <dgm:spPr/>
    </dgm:pt>
    <dgm:pt modelId="{FE7A9FBF-C4C6-4E73-88C0-18FD5332AB19}" type="pres">
      <dgm:prSet presAssocID="{6D16F4B1-71A4-467C-9FC9-B86673516C46}" presName="bkgdShape" presStyleLbl="node1" presStyleIdx="1" presStyleCnt="5" custLinFactNeighborX="-600" custLinFactNeighborY="3544"/>
      <dgm:spPr>
        <a:prstGeom prst="roundRect">
          <a:avLst>
            <a:gd name="adj" fmla="val 10000"/>
          </a:avLst>
        </a:prstGeom>
      </dgm:spPr>
      <dgm:t>
        <a:bodyPr/>
        <a:lstStyle/>
        <a:p>
          <a:endParaRPr lang="es-CO"/>
        </a:p>
      </dgm:t>
    </dgm:pt>
    <dgm:pt modelId="{E1BE3058-5DC5-4CDD-914A-75680C3DD126}" type="pres">
      <dgm:prSet presAssocID="{6D16F4B1-71A4-467C-9FC9-B86673516C46}" presName="nodeTx" presStyleLbl="node1" presStyleIdx="1" presStyleCnt="5">
        <dgm:presLayoutVars>
          <dgm:bulletEnabled val="1"/>
        </dgm:presLayoutVars>
      </dgm:prSet>
      <dgm:spPr/>
      <dgm:t>
        <a:bodyPr/>
        <a:lstStyle/>
        <a:p>
          <a:endParaRPr lang="es-CO"/>
        </a:p>
      </dgm:t>
    </dgm:pt>
    <dgm:pt modelId="{8D1CCB5D-04D9-43EE-A67C-4ABCBE095DCB}" type="pres">
      <dgm:prSet presAssocID="{6D16F4B1-71A4-467C-9FC9-B86673516C46}" presName="invisiNode" presStyleLbl="node1" presStyleIdx="1" presStyleCnt="5"/>
      <dgm:spPr/>
    </dgm:pt>
    <dgm:pt modelId="{9AC83735-4966-48B3-BECD-1E021D610FF3}" type="pres">
      <dgm:prSet presAssocID="{6D16F4B1-71A4-467C-9FC9-B86673516C46}" presName="imagNode" presStyleLbl="fgImgPlace1" presStyleIdx="1" presStyleCnt="5"/>
      <dgm:spPr>
        <a:xfrm>
          <a:off x="1311773" y="131635"/>
          <a:ext cx="730577" cy="730577"/>
        </a:xfrm>
        <a:prstGeom prst="ellipse">
          <a:avLst/>
        </a:prstGeom>
        <a:blipFill rotWithShape="0">
          <a:blip xmlns:r="http://schemas.openxmlformats.org/officeDocument/2006/relationships" r:embed="rId2"/>
          <a:stretch>
            <a:fillRect/>
          </a:stretch>
        </a:blipFill>
      </dgm:spPr>
    </dgm:pt>
    <dgm:pt modelId="{FF224C4F-22C7-472E-BD6C-965B650F4348}" type="pres">
      <dgm:prSet presAssocID="{A19EB05B-B859-4CBD-A114-AC2A8C7F3CEC}" presName="sibTrans" presStyleLbl="sibTrans2D1" presStyleIdx="0" presStyleCnt="0"/>
      <dgm:spPr/>
      <dgm:t>
        <a:bodyPr/>
        <a:lstStyle/>
        <a:p>
          <a:endParaRPr lang="es-CO"/>
        </a:p>
      </dgm:t>
    </dgm:pt>
    <dgm:pt modelId="{9A150E89-2281-41A7-BCD3-8A87F4E7C5E2}" type="pres">
      <dgm:prSet presAssocID="{0392C634-6B4A-4063-974F-1E17B5931FBC}" presName="compNode" presStyleCnt="0"/>
      <dgm:spPr/>
    </dgm:pt>
    <dgm:pt modelId="{C1ECD3DF-2C2A-4DBB-950B-C4B5EA6EC36C}" type="pres">
      <dgm:prSet presAssocID="{0392C634-6B4A-4063-974F-1E17B5931FBC}" presName="bkgdShape" presStyleLbl="node1" presStyleIdx="2" presStyleCnt="5" custLinFactNeighborX="-1200" custLinFactNeighborY="1772"/>
      <dgm:spPr>
        <a:prstGeom prst="roundRect">
          <a:avLst>
            <a:gd name="adj" fmla="val 10000"/>
          </a:avLst>
        </a:prstGeom>
      </dgm:spPr>
      <dgm:t>
        <a:bodyPr/>
        <a:lstStyle/>
        <a:p>
          <a:endParaRPr lang="es-CO"/>
        </a:p>
      </dgm:t>
    </dgm:pt>
    <dgm:pt modelId="{8A4E3D14-9CB0-4828-80E9-3CC973D3CDFF}" type="pres">
      <dgm:prSet presAssocID="{0392C634-6B4A-4063-974F-1E17B5931FBC}" presName="nodeTx" presStyleLbl="node1" presStyleIdx="2" presStyleCnt="5">
        <dgm:presLayoutVars>
          <dgm:bulletEnabled val="1"/>
        </dgm:presLayoutVars>
      </dgm:prSet>
      <dgm:spPr/>
      <dgm:t>
        <a:bodyPr/>
        <a:lstStyle/>
        <a:p>
          <a:endParaRPr lang="es-CO"/>
        </a:p>
      </dgm:t>
    </dgm:pt>
    <dgm:pt modelId="{AD6DF801-3E3E-4EA6-BAAF-4381285451C7}" type="pres">
      <dgm:prSet presAssocID="{0392C634-6B4A-4063-974F-1E17B5931FBC}" presName="invisiNode" presStyleLbl="node1" presStyleIdx="2" presStyleCnt="5"/>
      <dgm:spPr/>
    </dgm:pt>
    <dgm:pt modelId="{B1A0D35B-99D7-4083-A57F-180916FE6BD5}" type="pres">
      <dgm:prSet presAssocID="{0392C634-6B4A-4063-974F-1E17B5931FBC}" presName="imagNode" presStyleLbl="fgImgPlace1" presStyleIdx="2" presStyleCnt="5"/>
      <dgm:spPr>
        <a:xfrm>
          <a:off x="2440776" y="131635"/>
          <a:ext cx="730577" cy="730577"/>
        </a:xfrm>
        <a:prstGeom prst="ellipse">
          <a:avLst/>
        </a:prstGeom>
        <a:blipFill rotWithShape="0">
          <a:blip xmlns:r="http://schemas.openxmlformats.org/officeDocument/2006/relationships" r:embed="rId3"/>
          <a:stretch>
            <a:fillRect/>
          </a:stretch>
        </a:blipFill>
      </dgm:spPr>
    </dgm:pt>
    <dgm:pt modelId="{4C4D2621-7F69-4DC1-926F-94CF040405F8}" type="pres">
      <dgm:prSet presAssocID="{7F2A4702-87CD-4BBF-BBD3-159E0D9CE363}" presName="sibTrans" presStyleLbl="sibTrans2D1" presStyleIdx="0" presStyleCnt="0"/>
      <dgm:spPr/>
      <dgm:t>
        <a:bodyPr/>
        <a:lstStyle/>
        <a:p>
          <a:endParaRPr lang="es-CO"/>
        </a:p>
      </dgm:t>
    </dgm:pt>
    <dgm:pt modelId="{1E6D539A-9C16-49B3-A096-38C863253FB6}" type="pres">
      <dgm:prSet presAssocID="{2CFFDE6C-0961-4FCD-BA84-20F6BBE82B0A}" presName="compNode" presStyleCnt="0"/>
      <dgm:spPr/>
    </dgm:pt>
    <dgm:pt modelId="{40E77F9D-464F-44AD-864B-BFB868022776}" type="pres">
      <dgm:prSet presAssocID="{2CFFDE6C-0961-4FCD-BA84-20F6BBE82B0A}" presName="bkgdShape" presStyleLbl="node1" presStyleIdx="3" presStyleCnt="5" custScaleX="104024" custLinFactNeighborX="-2046"/>
      <dgm:spPr>
        <a:prstGeom prst="roundRect">
          <a:avLst>
            <a:gd name="adj" fmla="val 10000"/>
          </a:avLst>
        </a:prstGeom>
      </dgm:spPr>
      <dgm:t>
        <a:bodyPr/>
        <a:lstStyle/>
        <a:p>
          <a:endParaRPr lang="es-CO"/>
        </a:p>
      </dgm:t>
    </dgm:pt>
    <dgm:pt modelId="{8EB13BA3-D4CB-45BD-AAA5-18C33E178A9D}" type="pres">
      <dgm:prSet presAssocID="{2CFFDE6C-0961-4FCD-BA84-20F6BBE82B0A}" presName="nodeTx" presStyleLbl="node1" presStyleIdx="3" presStyleCnt="5">
        <dgm:presLayoutVars>
          <dgm:bulletEnabled val="1"/>
        </dgm:presLayoutVars>
      </dgm:prSet>
      <dgm:spPr/>
      <dgm:t>
        <a:bodyPr/>
        <a:lstStyle/>
        <a:p>
          <a:endParaRPr lang="es-CO"/>
        </a:p>
      </dgm:t>
    </dgm:pt>
    <dgm:pt modelId="{C33C4E4E-C605-4728-98F2-6FC22619EA96}" type="pres">
      <dgm:prSet presAssocID="{2CFFDE6C-0961-4FCD-BA84-20F6BBE82B0A}" presName="invisiNode" presStyleLbl="node1" presStyleIdx="3" presStyleCnt="5"/>
      <dgm:spPr/>
    </dgm:pt>
    <dgm:pt modelId="{67998AE3-5CA7-47DC-AB74-2D149ED7E7F4}" type="pres">
      <dgm:prSet presAssocID="{2CFFDE6C-0961-4FCD-BA84-20F6BBE82B0A}" presName="imagNode" presStyleLbl="fgImgPlace1" presStyleIdx="3" presStyleCnt="5"/>
      <dgm:spPr>
        <a:xfrm>
          <a:off x="3569779" y="131635"/>
          <a:ext cx="730577" cy="730577"/>
        </a:xfrm>
        <a:prstGeom prst="ellipse">
          <a:avLst/>
        </a:prstGeom>
        <a:blipFill rotWithShape="0">
          <a:blip xmlns:r="http://schemas.openxmlformats.org/officeDocument/2006/relationships" r:embed="rId4"/>
          <a:stretch>
            <a:fillRect/>
          </a:stretch>
        </a:blipFill>
      </dgm:spPr>
    </dgm:pt>
    <dgm:pt modelId="{07E413E7-99B4-4AA8-B05B-288012AB91FE}" type="pres">
      <dgm:prSet presAssocID="{D56D6D13-3114-469C-9B5D-93AE365F250B}" presName="sibTrans" presStyleLbl="sibTrans2D1" presStyleIdx="0" presStyleCnt="0"/>
      <dgm:spPr/>
      <dgm:t>
        <a:bodyPr/>
        <a:lstStyle/>
        <a:p>
          <a:endParaRPr lang="es-CO"/>
        </a:p>
      </dgm:t>
    </dgm:pt>
    <dgm:pt modelId="{9103E1FA-465B-4048-8A37-A34107ED9222}" type="pres">
      <dgm:prSet presAssocID="{C5483B0F-2668-4CB4-BE16-C11622117C4D}" presName="compNode" presStyleCnt="0"/>
      <dgm:spPr/>
    </dgm:pt>
    <dgm:pt modelId="{9E15B30C-E57D-4481-A154-C1C35270314B}" type="pres">
      <dgm:prSet presAssocID="{C5483B0F-2668-4CB4-BE16-C11622117C4D}" presName="bkgdShape" presStyleLbl="node1" presStyleIdx="4" presStyleCnt="5" custLinFactNeighborX="-3925"/>
      <dgm:spPr>
        <a:prstGeom prst="roundRect">
          <a:avLst>
            <a:gd name="adj" fmla="val 10000"/>
          </a:avLst>
        </a:prstGeom>
      </dgm:spPr>
      <dgm:t>
        <a:bodyPr/>
        <a:lstStyle/>
        <a:p>
          <a:endParaRPr lang="es-CO"/>
        </a:p>
      </dgm:t>
    </dgm:pt>
    <dgm:pt modelId="{1E514720-DD11-4FD1-A9D7-824537B2D72C}" type="pres">
      <dgm:prSet presAssocID="{C5483B0F-2668-4CB4-BE16-C11622117C4D}" presName="nodeTx" presStyleLbl="node1" presStyleIdx="4" presStyleCnt="5">
        <dgm:presLayoutVars>
          <dgm:bulletEnabled val="1"/>
        </dgm:presLayoutVars>
      </dgm:prSet>
      <dgm:spPr/>
      <dgm:t>
        <a:bodyPr/>
        <a:lstStyle/>
        <a:p>
          <a:endParaRPr lang="es-CO"/>
        </a:p>
      </dgm:t>
    </dgm:pt>
    <dgm:pt modelId="{424C8E9C-5AA3-4C8B-8B89-286965607C2E}" type="pres">
      <dgm:prSet presAssocID="{C5483B0F-2668-4CB4-BE16-C11622117C4D}" presName="invisiNode" presStyleLbl="node1" presStyleIdx="4" presStyleCnt="5"/>
      <dgm:spPr/>
    </dgm:pt>
    <dgm:pt modelId="{C21C5BAD-3910-45B2-B000-07C054A53877}" type="pres">
      <dgm:prSet presAssocID="{C5483B0F-2668-4CB4-BE16-C11622117C4D}" presName="imagNode" presStyleLbl="fgImgPlace1" presStyleIdx="4" presStyleCnt="5"/>
      <dgm:spPr>
        <a:xfrm>
          <a:off x="4698781" y="131635"/>
          <a:ext cx="730577" cy="730577"/>
        </a:xfrm>
        <a:prstGeom prst="ellipse">
          <a:avLst/>
        </a:prstGeom>
        <a:blipFill rotWithShape="0">
          <a:blip xmlns:r="http://schemas.openxmlformats.org/officeDocument/2006/relationships" r:embed="rId5"/>
          <a:stretch>
            <a:fillRect/>
          </a:stretch>
        </a:blipFill>
      </dgm:spPr>
    </dgm:pt>
  </dgm:ptLst>
  <dgm:cxnLst>
    <dgm:cxn modelId="{2E01912C-932C-4A77-96AB-835AD8213B68}" type="presOf" srcId="{2CFFDE6C-0961-4FCD-BA84-20F6BBE82B0A}" destId="{40E77F9D-464F-44AD-864B-BFB868022776}" srcOrd="0" destOrd="0" presId="urn:microsoft.com/office/officeart/2005/8/layout/hList7#2"/>
    <dgm:cxn modelId="{88C8889D-B594-45A5-909F-A571D3781A06}" type="presOf" srcId="{D56D6D13-3114-469C-9B5D-93AE365F250B}" destId="{07E413E7-99B4-4AA8-B05B-288012AB91FE}" srcOrd="0" destOrd="0" presId="urn:microsoft.com/office/officeart/2005/8/layout/hList7#2"/>
    <dgm:cxn modelId="{8EF116C0-8FBE-402C-8BC8-6191ADB26761}" type="presOf" srcId="{A19EB05B-B859-4CBD-A114-AC2A8C7F3CEC}" destId="{FF224C4F-22C7-472E-BD6C-965B650F4348}" srcOrd="0" destOrd="0" presId="urn:microsoft.com/office/officeart/2005/8/layout/hList7#2"/>
    <dgm:cxn modelId="{E6832828-ACCB-496F-8866-69F8045DB251}" type="presOf" srcId="{C5483B0F-2668-4CB4-BE16-C11622117C4D}" destId="{1E514720-DD11-4FD1-A9D7-824537B2D72C}" srcOrd="1" destOrd="0" presId="urn:microsoft.com/office/officeart/2005/8/layout/hList7#2"/>
    <dgm:cxn modelId="{A60451F4-5D71-489C-8B8E-0E27D4DC7985}" type="presOf" srcId="{6D16F4B1-71A4-467C-9FC9-B86673516C46}" destId="{E1BE3058-5DC5-4CDD-914A-75680C3DD126}" srcOrd="1" destOrd="0" presId="urn:microsoft.com/office/officeart/2005/8/layout/hList7#2"/>
    <dgm:cxn modelId="{4B7EE6AE-7878-4796-8D14-CBEB450110F3}" srcId="{8C30B005-4FCA-422B-A09A-4A7F02823BA2}" destId="{24AE1623-1348-489E-8C48-70B49FF8951B}" srcOrd="0" destOrd="0" parTransId="{1AE05955-39E6-431A-AC1F-299EC476A810}" sibTransId="{8D269214-8169-411F-A0C9-548AD81F7860}"/>
    <dgm:cxn modelId="{7D317C94-26C2-4557-A268-09C248D8BA3A}" type="presOf" srcId="{8D269214-8169-411F-A0C9-548AD81F7860}" destId="{6C9A8150-3F66-428A-87C8-CC955D8E383E}" srcOrd="0" destOrd="0" presId="urn:microsoft.com/office/officeart/2005/8/layout/hList7#2"/>
    <dgm:cxn modelId="{DF2D0135-6525-4C01-BDFE-85B56139DF2E}" type="presOf" srcId="{8C30B005-4FCA-422B-A09A-4A7F02823BA2}" destId="{B01807CE-A88F-4A92-93F1-E9C95CF678B6}" srcOrd="0" destOrd="0" presId="urn:microsoft.com/office/officeart/2005/8/layout/hList7#2"/>
    <dgm:cxn modelId="{3FA67EBE-46DE-4FDD-B089-B1792F64FEC8}" srcId="{8C30B005-4FCA-422B-A09A-4A7F02823BA2}" destId="{2CFFDE6C-0961-4FCD-BA84-20F6BBE82B0A}" srcOrd="3" destOrd="0" parTransId="{D7E3EF54-AED4-42B3-B112-8861611DC516}" sibTransId="{D56D6D13-3114-469C-9B5D-93AE365F250B}"/>
    <dgm:cxn modelId="{663E5621-4B57-4C17-975A-BAF8273DB300}" type="presOf" srcId="{0392C634-6B4A-4063-974F-1E17B5931FBC}" destId="{8A4E3D14-9CB0-4828-80E9-3CC973D3CDFF}" srcOrd="1" destOrd="0" presId="urn:microsoft.com/office/officeart/2005/8/layout/hList7#2"/>
    <dgm:cxn modelId="{39865B9B-B120-45FA-9D07-A4358559B9D4}" srcId="{8C30B005-4FCA-422B-A09A-4A7F02823BA2}" destId="{0392C634-6B4A-4063-974F-1E17B5931FBC}" srcOrd="2" destOrd="0" parTransId="{83C03622-E10E-46AA-B72B-DCF6849AB4F8}" sibTransId="{7F2A4702-87CD-4BBF-BBD3-159E0D9CE363}"/>
    <dgm:cxn modelId="{CC2896EF-7955-4363-B368-C30A5FA1AA4F}" type="presOf" srcId="{6D16F4B1-71A4-467C-9FC9-B86673516C46}" destId="{FE7A9FBF-C4C6-4E73-88C0-18FD5332AB19}" srcOrd="0" destOrd="0" presId="urn:microsoft.com/office/officeart/2005/8/layout/hList7#2"/>
    <dgm:cxn modelId="{33CD15B2-9623-45C0-8CB9-08E25DD5EA05}" type="presOf" srcId="{0392C634-6B4A-4063-974F-1E17B5931FBC}" destId="{C1ECD3DF-2C2A-4DBB-950B-C4B5EA6EC36C}" srcOrd="0" destOrd="0" presId="urn:microsoft.com/office/officeart/2005/8/layout/hList7#2"/>
    <dgm:cxn modelId="{D5990D9F-9A7B-47B4-9355-884CE7ACD297}" type="presOf" srcId="{24AE1623-1348-489E-8C48-70B49FF8951B}" destId="{1AB93517-D3F0-488D-9984-7939002B8604}" srcOrd="0" destOrd="0" presId="urn:microsoft.com/office/officeart/2005/8/layout/hList7#2"/>
    <dgm:cxn modelId="{D3418F88-3041-4D0C-BD8A-F41614430887}" type="presOf" srcId="{24AE1623-1348-489E-8C48-70B49FF8951B}" destId="{6D1D4F00-6817-4E64-8017-3E2059157140}" srcOrd="1" destOrd="0" presId="urn:microsoft.com/office/officeart/2005/8/layout/hList7#2"/>
    <dgm:cxn modelId="{16585BD3-88DA-496E-8BDC-DD684389A3E2}" type="presOf" srcId="{7F2A4702-87CD-4BBF-BBD3-159E0D9CE363}" destId="{4C4D2621-7F69-4DC1-926F-94CF040405F8}" srcOrd="0" destOrd="0" presId="urn:microsoft.com/office/officeart/2005/8/layout/hList7#2"/>
    <dgm:cxn modelId="{CF4051D0-403B-492A-A735-21E2783389DE}" type="presOf" srcId="{C5483B0F-2668-4CB4-BE16-C11622117C4D}" destId="{9E15B30C-E57D-4481-A154-C1C35270314B}" srcOrd="0" destOrd="0" presId="urn:microsoft.com/office/officeart/2005/8/layout/hList7#2"/>
    <dgm:cxn modelId="{BA6E97CB-04C4-4A00-B75B-39CCB4149603}" srcId="{8C30B005-4FCA-422B-A09A-4A7F02823BA2}" destId="{6D16F4B1-71A4-467C-9FC9-B86673516C46}" srcOrd="1" destOrd="0" parTransId="{62427762-4036-4E6D-B388-D3BC9D37CC60}" sibTransId="{A19EB05B-B859-4CBD-A114-AC2A8C7F3CEC}"/>
    <dgm:cxn modelId="{12794442-118D-4C38-A3CD-2BFACDC7AFE6}" srcId="{8C30B005-4FCA-422B-A09A-4A7F02823BA2}" destId="{C5483B0F-2668-4CB4-BE16-C11622117C4D}" srcOrd="4" destOrd="0" parTransId="{8AD1C6A2-4D80-4DCA-ACE5-6635A5F184F0}" sibTransId="{0582D3D7-2EC6-4286-BA28-8F72E530627A}"/>
    <dgm:cxn modelId="{0416B4C5-4C4A-4CE5-BE36-3852A98907E2}" type="presOf" srcId="{2CFFDE6C-0961-4FCD-BA84-20F6BBE82B0A}" destId="{8EB13BA3-D4CB-45BD-AAA5-18C33E178A9D}" srcOrd="1" destOrd="0" presId="urn:microsoft.com/office/officeart/2005/8/layout/hList7#2"/>
    <dgm:cxn modelId="{2A659725-FB78-4FEA-AD0D-A4350C245089}" type="presParOf" srcId="{B01807CE-A88F-4A92-93F1-E9C95CF678B6}" destId="{C67FF427-225D-4C3A-9FFD-67B4A1C76AB4}" srcOrd="0" destOrd="0" presId="urn:microsoft.com/office/officeart/2005/8/layout/hList7#2"/>
    <dgm:cxn modelId="{B0E43EB8-BF3B-47B4-8D38-ED83BA4DDB0E}" type="presParOf" srcId="{B01807CE-A88F-4A92-93F1-E9C95CF678B6}" destId="{685DD80B-FD78-4FFC-AA10-F9470A4ED41F}" srcOrd="1" destOrd="0" presId="urn:microsoft.com/office/officeart/2005/8/layout/hList7#2"/>
    <dgm:cxn modelId="{2FB9C2D3-8C16-4219-B5B2-2F09C75835C0}" type="presParOf" srcId="{685DD80B-FD78-4FFC-AA10-F9470A4ED41F}" destId="{3093CAEF-B341-46B3-BBBB-1B4E9BEF8C84}" srcOrd="0" destOrd="0" presId="urn:microsoft.com/office/officeart/2005/8/layout/hList7#2"/>
    <dgm:cxn modelId="{D95077E5-A0C0-47A3-A186-D95E6C9C5D3C}" type="presParOf" srcId="{3093CAEF-B341-46B3-BBBB-1B4E9BEF8C84}" destId="{1AB93517-D3F0-488D-9984-7939002B8604}" srcOrd="0" destOrd="0" presId="urn:microsoft.com/office/officeart/2005/8/layout/hList7#2"/>
    <dgm:cxn modelId="{6B5AE333-D39B-4F17-8A02-C56C7BFD4BA0}" type="presParOf" srcId="{3093CAEF-B341-46B3-BBBB-1B4E9BEF8C84}" destId="{6D1D4F00-6817-4E64-8017-3E2059157140}" srcOrd="1" destOrd="0" presId="urn:microsoft.com/office/officeart/2005/8/layout/hList7#2"/>
    <dgm:cxn modelId="{5C22A62C-5A92-44EA-BA19-B9BF04272C39}" type="presParOf" srcId="{3093CAEF-B341-46B3-BBBB-1B4E9BEF8C84}" destId="{6358146C-87B3-4BD2-AAA4-4085447C16EC}" srcOrd="2" destOrd="0" presId="urn:microsoft.com/office/officeart/2005/8/layout/hList7#2"/>
    <dgm:cxn modelId="{4021A53D-D4CB-4442-A934-63458D322E55}" type="presParOf" srcId="{3093CAEF-B341-46B3-BBBB-1B4E9BEF8C84}" destId="{AC11835B-1159-4244-A481-CF9053158C9F}" srcOrd="3" destOrd="0" presId="urn:microsoft.com/office/officeart/2005/8/layout/hList7#2"/>
    <dgm:cxn modelId="{7CF16DF9-81DD-4394-808A-A56AD8BDA26C}" type="presParOf" srcId="{685DD80B-FD78-4FFC-AA10-F9470A4ED41F}" destId="{6C9A8150-3F66-428A-87C8-CC955D8E383E}" srcOrd="1" destOrd="0" presId="urn:microsoft.com/office/officeart/2005/8/layout/hList7#2"/>
    <dgm:cxn modelId="{F823AEF1-C387-49AF-8D59-BFAEB9979236}" type="presParOf" srcId="{685DD80B-FD78-4FFC-AA10-F9470A4ED41F}" destId="{913423CE-13E1-4C77-A435-6AF89880A1EC}" srcOrd="2" destOrd="0" presId="urn:microsoft.com/office/officeart/2005/8/layout/hList7#2"/>
    <dgm:cxn modelId="{DF1C5012-8695-40BF-916A-A556C7D300A1}" type="presParOf" srcId="{913423CE-13E1-4C77-A435-6AF89880A1EC}" destId="{FE7A9FBF-C4C6-4E73-88C0-18FD5332AB19}" srcOrd="0" destOrd="0" presId="urn:microsoft.com/office/officeart/2005/8/layout/hList7#2"/>
    <dgm:cxn modelId="{9EBED39F-2D70-466D-BE12-B15E890E0D03}" type="presParOf" srcId="{913423CE-13E1-4C77-A435-6AF89880A1EC}" destId="{E1BE3058-5DC5-4CDD-914A-75680C3DD126}" srcOrd="1" destOrd="0" presId="urn:microsoft.com/office/officeart/2005/8/layout/hList7#2"/>
    <dgm:cxn modelId="{B0D46074-6524-49D1-B1E6-8F0CDC246226}" type="presParOf" srcId="{913423CE-13E1-4C77-A435-6AF89880A1EC}" destId="{8D1CCB5D-04D9-43EE-A67C-4ABCBE095DCB}" srcOrd="2" destOrd="0" presId="urn:microsoft.com/office/officeart/2005/8/layout/hList7#2"/>
    <dgm:cxn modelId="{2DC8E108-81AC-49F6-B3CB-F55888A0AEB5}" type="presParOf" srcId="{913423CE-13E1-4C77-A435-6AF89880A1EC}" destId="{9AC83735-4966-48B3-BECD-1E021D610FF3}" srcOrd="3" destOrd="0" presId="urn:microsoft.com/office/officeart/2005/8/layout/hList7#2"/>
    <dgm:cxn modelId="{B9069128-B818-4B19-9F24-6872E34B4226}" type="presParOf" srcId="{685DD80B-FD78-4FFC-AA10-F9470A4ED41F}" destId="{FF224C4F-22C7-472E-BD6C-965B650F4348}" srcOrd="3" destOrd="0" presId="urn:microsoft.com/office/officeart/2005/8/layout/hList7#2"/>
    <dgm:cxn modelId="{4B927983-E109-4ED5-BC8B-D5530617FB56}" type="presParOf" srcId="{685DD80B-FD78-4FFC-AA10-F9470A4ED41F}" destId="{9A150E89-2281-41A7-BCD3-8A87F4E7C5E2}" srcOrd="4" destOrd="0" presId="urn:microsoft.com/office/officeart/2005/8/layout/hList7#2"/>
    <dgm:cxn modelId="{15165A5D-0FA0-4DAB-883A-30789E2AE4FB}" type="presParOf" srcId="{9A150E89-2281-41A7-BCD3-8A87F4E7C5E2}" destId="{C1ECD3DF-2C2A-4DBB-950B-C4B5EA6EC36C}" srcOrd="0" destOrd="0" presId="urn:microsoft.com/office/officeart/2005/8/layout/hList7#2"/>
    <dgm:cxn modelId="{69BF2233-8910-450B-A856-8EAA45BE1CD1}" type="presParOf" srcId="{9A150E89-2281-41A7-BCD3-8A87F4E7C5E2}" destId="{8A4E3D14-9CB0-4828-80E9-3CC973D3CDFF}" srcOrd="1" destOrd="0" presId="urn:microsoft.com/office/officeart/2005/8/layout/hList7#2"/>
    <dgm:cxn modelId="{388B0EBD-E987-4FCD-ADD4-E9FB98515B77}" type="presParOf" srcId="{9A150E89-2281-41A7-BCD3-8A87F4E7C5E2}" destId="{AD6DF801-3E3E-4EA6-BAAF-4381285451C7}" srcOrd="2" destOrd="0" presId="urn:microsoft.com/office/officeart/2005/8/layout/hList7#2"/>
    <dgm:cxn modelId="{0A27DC8E-6DDF-4719-9F9C-0A6E77BC1E71}" type="presParOf" srcId="{9A150E89-2281-41A7-BCD3-8A87F4E7C5E2}" destId="{B1A0D35B-99D7-4083-A57F-180916FE6BD5}" srcOrd="3" destOrd="0" presId="urn:microsoft.com/office/officeart/2005/8/layout/hList7#2"/>
    <dgm:cxn modelId="{0A887166-7CE0-4361-AC25-2D548813AAA2}" type="presParOf" srcId="{685DD80B-FD78-4FFC-AA10-F9470A4ED41F}" destId="{4C4D2621-7F69-4DC1-926F-94CF040405F8}" srcOrd="5" destOrd="0" presId="urn:microsoft.com/office/officeart/2005/8/layout/hList7#2"/>
    <dgm:cxn modelId="{DEE3408C-0336-4085-8592-AD4C55C8E142}" type="presParOf" srcId="{685DD80B-FD78-4FFC-AA10-F9470A4ED41F}" destId="{1E6D539A-9C16-49B3-A096-38C863253FB6}" srcOrd="6" destOrd="0" presId="urn:microsoft.com/office/officeart/2005/8/layout/hList7#2"/>
    <dgm:cxn modelId="{7A20CA4D-8F99-4323-BD6E-A9371F2C3D52}" type="presParOf" srcId="{1E6D539A-9C16-49B3-A096-38C863253FB6}" destId="{40E77F9D-464F-44AD-864B-BFB868022776}" srcOrd="0" destOrd="0" presId="urn:microsoft.com/office/officeart/2005/8/layout/hList7#2"/>
    <dgm:cxn modelId="{ED677229-ED4F-4252-A78F-325F05888C61}" type="presParOf" srcId="{1E6D539A-9C16-49B3-A096-38C863253FB6}" destId="{8EB13BA3-D4CB-45BD-AAA5-18C33E178A9D}" srcOrd="1" destOrd="0" presId="urn:microsoft.com/office/officeart/2005/8/layout/hList7#2"/>
    <dgm:cxn modelId="{41E172DC-5E02-49CC-B254-E8DE0376D6D9}" type="presParOf" srcId="{1E6D539A-9C16-49B3-A096-38C863253FB6}" destId="{C33C4E4E-C605-4728-98F2-6FC22619EA96}" srcOrd="2" destOrd="0" presId="urn:microsoft.com/office/officeart/2005/8/layout/hList7#2"/>
    <dgm:cxn modelId="{31C6E87B-2E5F-44DB-A4D2-BC6006DECC2F}" type="presParOf" srcId="{1E6D539A-9C16-49B3-A096-38C863253FB6}" destId="{67998AE3-5CA7-47DC-AB74-2D149ED7E7F4}" srcOrd="3" destOrd="0" presId="urn:microsoft.com/office/officeart/2005/8/layout/hList7#2"/>
    <dgm:cxn modelId="{C98677EE-E77C-4C40-9DA0-29C7C2990C5A}" type="presParOf" srcId="{685DD80B-FD78-4FFC-AA10-F9470A4ED41F}" destId="{07E413E7-99B4-4AA8-B05B-288012AB91FE}" srcOrd="7" destOrd="0" presId="urn:microsoft.com/office/officeart/2005/8/layout/hList7#2"/>
    <dgm:cxn modelId="{3FBD434C-AA9A-4DFA-B190-D6685331C3C5}" type="presParOf" srcId="{685DD80B-FD78-4FFC-AA10-F9470A4ED41F}" destId="{9103E1FA-465B-4048-8A37-A34107ED9222}" srcOrd="8" destOrd="0" presId="urn:microsoft.com/office/officeart/2005/8/layout/hList7#2"/>
    <dgm:cxn modelId="{9363E816-E885-411F-8CB3-4FF36138AB8D}" type="presParOf" srcId="{9103E1FA-465B-4048-8A37-A34107ED9222}" destId="{9E15B30C-E57D-4481-A154-C1C35270314B}" srcOrd="0" destOrd="0" presId="urn:microsoft.com/office/officeart/2005/8/layout/hList7#2"/>
    <dgm:cxn modelId="{E72EFF06-8966-4FB1-82AF-E54A054BA70E}" type="presParOf" srcId="{9103E1FA-465B-4048-8A37-A34107ED9222}" destId="{1E514720-DD11-4FD1-A9D7-824537B2D72C}" srcOrd="1" destOrd="0" presId="urn:microsoft.com/office/officeart/2005/8/layout/hList7#2"/>
    <dgm:cxn modelId="{1A51263C-9B33-4C01-878C-E0BDD444DA8E}" type="presParOf" srcId="{9103E1FA-465B-4048-8A37-A34107ED9222}" destId="{424C8E9C-5AA3-4C8B-8B89-286965607C2E}" srcOrd="2" destOrd="0" presId="urn:microsoft.com/office/officeart/2005/8/layout/hList7#2"/>
    <dgm:cxn modelId="{573EB417-651A-4DC5-8E87-7C23AE7EB679}" type="presParOf" srcId="{9103E1FA-465B-4048-8A37-A34107ED9222}" destId="{C21C5BAD-3910-45B2-B000-07C054A53877}" srcOrd="3" destOrd="0" presId="urn:microsoft.com/office/officeart/2005/8/layout/hList7#2"/>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C30B005-4FCA-422B-A09A-4A7F02823BA2}" type="doc">
      <dgm:prSet loTypeId="urn:microsoft.com/office/officeart/2005/8/layout/hList7#3" loCatId="list" qsTypeId="urn:microsoft.com/office/officeart/2005/8/quickstyle/simple1" qsCatId="simple" csTypeId="urn:microsoft.com/office/officeart/2005/8/colors/colorful5" csCatId="colorful" phldr="1"/>
      <dgm:spPr/>
    </dgm:pt>
    <dgm:pt modelId="{24AE1623-1348-489E-8C48-70B49FF8951B}">
      <dgm:prSet phldrT="[Texto]" custT="1"/>
      <dgm:spPr/>
      <dgm:t>
        <a:bodyPr/>
        <a:lstStyle/>
        <a:p>
          <a:r>
            <a:rPr lang="es-CO" sz="1200" b="1" dirty="0" smtClean="0">
              <a:solidFill>
                <a:schemeClr val="bg1"/>
              </a:solidFill>
              <a:latin typeface="Calibri"/>
              <a:ea typeface="+mn-ea"/>
              <a:cs typeface="+mn-cs"/>
            </a:rPr>
            <a:t>5.341  </a:t>
          </a:r>
          <a:r>
            <a:rPr lang="es-CO" sz="1200" b="1" dirty="0" smtClean="0">
              <a:solidFill>
                <a:srgbClr val="0070C0"/>
              </a:solidFill>
              <a:latin typeface="Calibri"/>
              <a:ea typeface="+mn-ea"/>
              <a:cs typeface="+mn-cs"/>
            </a:rPr>
            <a:t>    </a:t>
          </a:r>
          <a:r>
            <a:rPr lang="es-CO" sz="1200" b="1" dirty="0" smtClean="0"/>
            <a:t>personas</a:t>
          </a:r>
          <a:endParaRPr lang="es-CO" sz="1200" b="1" dirty="0"/>
        </a:p>
      </dgm:t>
    </dgm:pt>
    <dgm:pt modelId="{1AE05955-39E6-431A-AC1F-299EC476A810}" type="parTrans" cxnId="{4B7EE6AE-7878-4796-8D14-CBEB450110F3}">
      <dgm:prSet/>
      <dgm:spPr/>
      <dgm:t>
        <a:bodyPr/>
        <a:lstStyle/>
        <a:p>
          <a:endParaRPr lang="es-CO"/>
        </a:p>
      </dgm:t>
    </dgm:pt>
    <dgm:pt modelId="{8D269214-8169-411F-A0C9-548AD81F7860}" type="sibTrans" cxnId="{4B7EE6AE-7878-4796-8D14-CBEB450110F3}">
      <dgm:prSet/>
      <dgm:spPr/>
      <dgm:t>
        <a:bodyPr/>
        <a:lstStyle/>
        <a:p>
          <a:endParaRPr lang="es-CO"/>
        </a:p>
      </dgm:t>
    </dgm:pt>
    <dgm:pt modelId="{6D16F4B1-71A4-467C-9FC9-B86673516C46}">
      <dgm:prSet phldrT="[Texto]" custT="1"/>
      <dgm:spPr/>
      <dgm:t>
        <a:bodyPr/>
        <a:lstStyle/>
        <a:p>
          <a:r>
            <a:rPr lang="es-CO" sz="1200" b="1" dirty="0" smtClean="0">
              <a:latin typeface="Calibri"/>
              <a:ea typeface="+mn-ea"/>
              <a:cs typeface="+mn-cs"/>
            </a:rPr>
            <a:t>411</a:t>
          </a:r>
          <a:r>
            <a:rPr lang="es-CO" sz="1200" b="1" dirty="0" smtClean="0"/>
            <a:t>          personas</a:t>
          </a:r>
          <a:endParaRPr lang="es-CO" sz="1200" b="1" dirty="0"/>
        </a:p>
      </dgm:t>
    </dgm:pt>
    <dgm:pt modelId="{62427762-4036-4E6D-B388-D3BC9D37CC60}" type="parTrans" cxnId="{BA6E97CB-04C4-4A00-B75B-39CCB4149603}">
      <dgm:prSet/>
      <dgm:spPr/>
      <dgm:t>
        <a:bodyPr/>
        <a:lstStyle/>
        <a:p>
          <a:endParaRPr lang="es-CO"/>
        </a:p>
      </dgm:t>
    </dgm:pt>
    <dgm:pt modelId="{A19EB05B-B859-4CBD-A114-AC2A8C7F3CEC}" type="sibTrans" cxnId="{BA6E97CB-04C4-4A00-B75B-39CCB4149603}">
      <dgm:prSet/>
      <dgm:spPr/>
      <dgm:t>
        <a:bodyPr/>
        <a:lstStyle/>
        <a:p>
          <a:endParaRPr lang="es-CO"/>
        </a:p>
      </dgm:t>
    </dgm:pt>
    <dgm:pt modelId="{0392C634-6B4A-4063-974F-1E17B5931FBC}">
      <dgm:prSet phldrT="[Texto]" custT="1"/>
      <dgm:spPr/>
      <dgm:t>
        <a:bodyPr/>
        <a:lstStyle/>
        <a:p>
          <a:r>
            <a:rPr lang="es-CO" sz="1200" b="1" dirty="0" smtClean="0"/>
            <a:t>414</a:t>
          </a:r>
        </a:p>
        <a:p>
          <a:r>
            <a:rPr lang="es-CO" sz="1200" b="1" dirty="0" smtClean="0"/>
            <a:t>personas</a:t>
          </a:r>
          <a:endParaRPr lang="es-CO" sz="1200" b="1" dirty="0"/>
        </a:p>
      </dgm:t>
    </dgm:pt>
    <dgm:pt modelId="{83C03622-E10E-46AA-B72B-DCF6849AB4F8}" type="parTrans" cxnId="{39865B9B-B120-45FA-9D07-A4358559B9D4}">
      <dgm:prSet/>
      <dgm:spPr/>
      <dgm:t>
        <a:bodyPr/>
        <a:lstStyle/>
        <a:p>
          <a:endParaRPr lang="es-CO"/>
        </a:p>
      </dgm:t>
    </dgm:pt>
    <dgm:pt modelId="{7F2A4702-87CD-4BBF-BBD3-159E0D9CE363}" type="sibTrans" cxnId="{39865B9B-B120-45FA-9D07-A4358559B9D4}">
      <dgm:prSet/>
      <dgm:spPr/>
      <dgm:t>
        <a:bodyPr/>
        <a:lstStyle/>
        <a:p>
          <a:endParaRPr lang="es-CO"/>
        </a:p>
      </dgm:t>
    </dgm:pt>
    <dgm:pt modelId="{2CFFDE6C-0961-4FCD-BA84-20F6BBE82B0A}">
      <dgm:prSet phldrT="[Texto]" custT="1"/>
      <dgm:spPr/>
      <dgm:t>
        <a:bodyPr/>
        <a:lstStyle/>
        <a:p>
          <a:r>
            <a:rPr lang="es-CO" sz="1200" b="1" dirty="0" smtClean="0">
              <a:latin typeface="Calibri"/>
              <a:ea typeface="+mn-ea"/>
              <a:cs typeface="+mn-cs"/>
            </a:rPr>
            <a:t>13.136</a:t>
          </a:r>
        </a:p>
        <a:p>
          <a:r>
            <a:rPr lang="es-CO" sz="1200" b="1" dirty="0" smtClean="0"/>
            <a:t>personas</a:t>
          </a:r>
          <a:endParaRPr lang="es-CO" sz="1200" b="1" dirty="0"/>
        </a:p>
      </dgm:t>
    </dgm:pt>
    <dgm:pt modelId="{D7E3EF54-AED4-42B3-B112-8861611DC516}" type="parTrans" cxnId="{3FA67EBE-46DE-4FDD-B089-B1792F64FEC8}">
      <dgm:prSet/>
      <dgm:spPr/>
      <dgm:t>
        <a:bodyPr/>
        <a:lstStyle/>
        <a:p>
          <a:endParaRPr lang="es-CO"/>
        </a:p>
      </dgm:t>
    </dgm:pt>
    <dgm:pt modelId="{D56D6D13-3114-469C-9B5D-93AE365F250B}" type="sibTrans" cxnId="{3FA67EBE-46DE-4FDD-B089-B1792F64FEC8}">
      <dgm:prSet/>
      <dgm:spPr/>
      <dgm:t>
        <a:bodyPr/>
        <a:lstStyle/>
        <a:p>
          <a:endParaRPr lang="es-CO"/>
        </a:p>
      </dgm:t>
    </dgm:pt>
    <dgm:pt modelId="{C5483B0F-2668-4CB4-BE16-C11622117C4D}">
      <dgm:prSet phldrT="[Texto]" custT="1"/>
      <dgm:spPr/>
      <dgm:t>
        <a:bodyPr/>
        <a:lstStyle/>
        <a:p>
          <a:r>
            <a:rPr lang="es-CO" sz="1200" b="1" dirty="0" smtClean="0">
              <a:latin typeface="Calibri"/>
              <a:ea typeface="+mn-ea"/>
              <a:cs typeface="+mn-cs"/>
            </a:rPr>
            <a:t>13 .938</a:t>
          </a:r>
        </a:p>
        <a:p>
          <a:r>
            <a:rPr lang="es-CO" sz="1200" b="1" dirty="0" smtClean="0"/>
            <a:t>personas</a:t>
          </a:r>
          <a:endParaRPr lang="es-CO" sz="1200" b="1" dirty="0"/>
        </a:p>
      </dgm:t>
    </dgm:pt>
    <dgm:pt modelId="{8AD1C6A2-4D80-4DCA-ACE5-6635A5F184F0}" type="parTrans" cxnId="{12794442-118D-4C38-A3CD-2BFACDC7AFE6}">
      <dgm:prSet/>
      <dgm:spPr/>
      <dgm:t>
        <a:bodyPr/>
        <a:lstStyle/>
        <a:p>
          <a:endParaRPr lang="es-CO"/>
        </a:p>
      </dgm:t>
    </dgm:pt>
    <dgm:pt modelId="{0582D3D7-2EC6-4286-BA28-8F72E530627A}" type="sibTrans" cxnId="{12794442-118D-4C38-A3CD-2BFACDC7AFE6}">
      <dgm:prSet/>
      <dgm:spPr/>
      <dgm:t>
        <a:bodyPr/>
        <a:lstStyle/>
        <a:p>
          <a:endParaRPr lang="es-CO"/>
        </a:p>
      </dgm:t>
    </dgm:pt>
    <dgm:pt modelId="{B01807CE-A88F-4A92-93F1-E9C95CF678B6}" type="pres">
      <dgm:prSet presAssocID="{8C30B005-4FCA-422B-A09A-4A7F02823BA2}" presName="Name0" presStyleCnt="0">
        <dgm:presLayoutVars>
          <dgm:dir/>
          <dgm:resizeHandles val="exact"/>
        </dgm:presLayoutVars>
      </dgm:prSet>
      <dgm:spPr/>
    </dgm:pt>
    <dgm:pt modelId="{C67FF427-225D-4C3A-9FFD-67B4A1C76AB4}" type="pres">
      <dgm:prSet presAssocID="{8C30B005-4FCA-422B-A09A-4A7F02823BA2}" presName="fgShape" presStyleLbl="fgShp" presStyleIdx="0" presStyleCnt="1" custScaleX="43478" custLinFactNeighborX="-988" custLinFactNeighborY="-6201"/>
      <dgm:spPr/>
    </dgm:pt>
    <dgm:pt modelId="{685DD80B-FD78-4FFC-AA10-F9470A4ED41F}" type="pres">
      <dgm:prSet presAssocID="{8C30B005-4FCA-422B-A09A-4A7F02823BA2}" presName="linComp" presStyleCnt="0"/>
      <dgm:spPr/>
    </dgm:pt>
    <dgm:pt modelId="{3093CAEF-B341-46B3-BBBB-1B4E9BEF8C84}" type="pres">
      <dgm:prSet presAssocID="{24AE1623-1348-489E-8C48-70B49FF8951B}" presName="compNode" presStyleCnt="0"/>
      <dgm:spPr/>
    </dgm:pt>
    <dgm:pt modelId="{1AB93517-D3F0-488D-9984-7939002B8604}" type="pres">
      <dgm:prSet presAssocID="{24AE1623-1348-489E-8C48-70B49FF8951B}" presName="bkgdShape" presStyleLbl="node1" presStyleIdx="0" presStyleCnt="5"/>
      <dgm:spPr/>
      <dgm:t>
        <a:bodyPr/>
        <a:lstStyle/>
        <a:p>
          <a:endParaRPr lang="es-CO"/>
        </a:p>
      </dgm:t>
    </dgm:pt>
    <dgm:pt modelId="{6D1D4F00-6817-4E64-8017-3E2059157140}" type="pres">
      <dgm:prSet presAssocID="{24AE1623-1348-489E-8C48-70B49FF8951B}" presName="nodeTx" presStyleLbl="node1" presStyleIdx="0" presStyleCnt="5">
        <dgm:presLayoutVars>
          <dgm:bulletEnabled val="1"/>
        </dgm:presLayoutVars>
      </dgm:prSet>
      <dgm:spPr/>
      <dgm:t>
        <a:bodyPr/>
        <a:lstStyle/>
        <a:p>
          <a:endParaRPr lang="es-CO"/>
        </a:p>
      </dgm:t>
    </dgm:pt>
    <dgm:pt modelId="{6358146C-87B3-4BD2-AAA4-4085447C16EC}" type="pres">
      <dgm:prSet presAssocID="{24AE1623-1348-489E-8C48-70B49FF8951B}" presName="invisiNode" presStyleLbl="node1" presStyleIdx="0" presStyleCnt="5"/>
      <dgm:spPr/>
    </dgm:pt>
    <dgm:pt modelId="{AC11835B-1159-4244-A481-CF9053158C9F}" type="pres">
      <dgm:prSet presAssocID="{24AE1623-1348-489E-8C48-70B49FF8951B}" presName="imagNode" presStyleLbl="fgImgPlace1" presStyleIdx="0" presStyleCnt="5"/>
      <dgm:spPr>
        <a:blipFill rotWithShape="0">
          <a:blip xmlns:r="http://schemas.openxmlformats.org/officeDocument/2006/relationships" r:embed="rId1"/>
          <a:stretch>
            <a:fillRect/>
          </a:stretch>
        </a:blipFill>
      </dgm:spPr>
    </dgm:pt>
    <dgm:pt modelId="{6C9A8150-3F66-428A-87C8-CC955D8E383E}" type="pres">
      <dgm:prSet presAssocID="{8D269214-8169-411F-A0C9-548AD81F7860}" presName="sibTrans" presStyleLbl="sibTrans2D1" presStyleIdx="0" presStyleCnt="0"/>
      <dgm:spPr/>
      <dgm:t>
        <a:bodyPr/>
        <a:lstStyle/>
        <a:p>
          <a:endParaRPr lang="es-CO"/>
        </a:p>
      </dgm:t>
    </dgm:pt>
    <dgm:pt modelId="{913423CE-13E1-4C77-A435-6AF89880A1EC}" type="pres">
      <dgm:prSet presAssocID="{6D16F4B1-71A4-467C-9FC9-B86673516C46}" presName="compNode" presStyleCnt="0"/>
      <dgm:spPr/>
    </dgm:pt>
    <dgm:pt modelId="{FE7A9FBF-C4C6-4E73-88C0-18FD5332AB19}" type="pres">
      <dgm:prSet presAssocID="{6D16F4B1-71A4-467C-9FC9-B86673516C46}" presName="bkgdShape" presStyleLbl="node1" presStyleIdx="1" presStyleCnt="5"/>
      <dgm:spPr/>
      <dgm:t>
        <a:bodyPr/>
        <a:lstStyle/>
        <a:p>
          <a:endParaRPr lang="es-CO"/>
        </a:p>
      </dgm:t>
    </dgm:pt>
    <dgm:pt modelId="{E1BE3058-5DC5-4CDD-914A-75680C3DD126}" type="pres">
      <dgm:prSet presAssocID="{6D16F4B1-71A4-467C-9FC9-B86673516C46}" presName="nodeTx" presStyleLbl="node1" presStyleIdx="1" presStyleCnt="5">
        <dgm:presLayoutVars>
          <dgm:bulletEnabled val="1"/>
        </dgm:presLayoutVars>
      </dgm:prSet>
      <dgm:spPr/>
      <dgm:t>
        <a:bodyPr/>
        <a:lstStyle/>
        <a:p>
          <a:endParaRPr lang="es-CO"/>
        </a:p>
      </dgm:t>
    </dgm:pt>
    <dgm:pt modelId="{8D1CCB5D-04D9-43EE-A67C-4ABCBE095DCB}" type="pres">
      <dgm:prSet presAssocID="{6D16F4B1-71A4-467C-9FC9-B86673516C46}" presName="invisiNode" presStyleLbl="node1" presStyleIdx="1" presStyleCnt="5"/>
      <dgm:spPr/>
    </dgm:pt>
    <dgm:pt modelId="{9AC83735-4966-48B3-BECD-1E021D610FF3}" type="pres">
      <dgm:prSet presAssocID="{6D16F4B1-71A4-467C-9FC9-B86673516C46}" presName="imagNode" presStyleLbl="fgImgPlace1" presStyleIdx="1" presStyleCnt="5"/>
      <dgm:spPr>
        <a:blipFill rotWithShape="0">
          <a:blip xmlns:r="http://schemas.openxmlformats.org/officeDocument/2006/relationships" r:embed="rId2"/>
          <a:stretch>
            <a:fillRect/>
          </a:stretch>
        </a:blipFill>
      </dgm:spPr>
    </dgm:pt>
    <dgm:pt modelId="{FF224C4F-22C7-472E-BD6C-965B650F4348}" type="pres">
      <dgm:prSet presAssocID="{A19EB05B-B859-4CBD-A114-AC2A8C7F3CEC}" presName="sibTrans" presStyleLbl="sibTrans2D1" presStyleIdx="0" presStyleCnt="0"/>
      <dgm:spPr/>
      <dgm:t>
        <a:bodyPr/>
        <a:lstStyle/>
        <a:p>
          <a:endParaRPr lang="es-CO"/>
        </a:p>
      </dgm:t>
    </dgm:pt>
    <dgm:pt modelId="{9A150E89-2281-41A7-BCD3-8A87F4E7C5E2}" type="pres">
      <dgm:prSet presAssocID="{0392C634-6B4A-4063-974F-1E17B5931FBC}" presName="compNode" presStyleCnt="0"/>
      <dgm:spPr/>
    </dgm:pt>
    <dgm:pt modelId="{C1ECD3DF-2C2A-4DBB-950B-C4B5EA6EC36C}" type="pres">
      <dgm:prSet presAssocID="{0392C634-6B4A-4063-974F-1E17B5931FBC}" presName="bkgdShape" presStyleLbl="node1" presStyleIdx="2" presStyleCnt="5" custLinFactNeighborX="3366"/>
      <dgm:spPr/>
      <dgm:t>
        <a:bodyPr/>
        <a:lstStyle/>
        <a:p>
          <a:endParaRPr lang="es-CO"/>
        </a:p>
      </dgm:t>
    </dgm:pt>
    <dgm:pt modelId="{8A4E3D14-9CB0-4828-80E9-3CC973D3CDFF}" type="pres">
      <dgm:prSet presAssocID="{0392C634-6B4A-4063-974F-1E17B5931FBC}" presName="nodeTx" presStyleLbl="node1" presStyleIdx="2" presStyleCnt="5">
        <dgm:presLayoutVars>
          <dgm:bulletEnabled val="1"/>
        </dgm:presLayoutVars>
      </dgm:prSet>
      <dgm:spPr/>
      <dgm:t>
        <a:bodyPr/>
        <a:lstStyle/>
        <a:p>
          <a:endParaRPr lang="es-CO"/>
        </a:p>
      </dgm:t>
    </dgm:pt>
    <dgm:pt modelId="{AD6DF801-3E3E-4EA6-BAAF-4381285451C7}" type="pres">
      <dgm:prSet presAssocID="{0392C634-6B4A-4063-974F-1E17B5931FBC}" presName="invisiNode" presStyleLbl="node1" presStyleIdx="2" presStyleCnt="5"/>
      <dgm:spPr/>
    </dgm:pt>
    <dgm:pt modelId="{B1A0D35B-99D7-4083-A57F-180916FE6BD5}" type="pres">
      <dgm:prSet presAssocID="{0392C634-6B4A-4063-974F-1E17B5931FBC}" presName="imagNode" presStyleLbl="fgImgPlace1" presStyleIdx="2" presStyleCnt="5"/>
      <dgm:spPr>
        <a:blipFill rotWithShape="0">
          <a:blip xmlns:r="http://schemas.openxmlformats.org/officeDocument/2006/relationships" r:embed="rId3"/>
          <a:stretch>
            <a:fillRect/>
          </a:stretch>
        </a:blipFill>
      </dgm:spPr>
    </dgm:pt>
    <dgm:pt modelId="{4C4D2621-7F69-4DC1-926F-94CF040405F8}" type="pres">
      <dgm:prSet presAssocID="{7F2A4702-87CD-4BBF-BBD3-159E0D9CE363}" presName="sibTrans" presStyleLbl="sibTrans2D1" presStyleIdx="0" presStyleCnt="0"/>
      <dgm:spPr/>
      <dgm:t>
        <a:bodyPr/>
        <a:lstStyle/>
        <a:p>
          <a:endParaRPr lang="es-CO"/>
        </a:p>
      </dgm:t>
    </dgm:pt>
    <dgm:pt modelId="{1E6D539A-9C16-49B3-A096-38C863253FB6}" type="pres">
      <dgm:prSet presAssocID="{2CFFDE6C-0961-4FCD-BA84-20F6BBE82B0A}" presName="compNode" presStyleCnt="0"/>
      <dgm:spPr/>
    </dgm:pt>
    <dgm:pt modelId="{40E77F9D-464F-44AD-864B-BFB868022776}" type="pres">
      <dgm:prSet presAssocID="{2CFFDE6C-0961-4FCD-BA84-20F6BBE82B0A}" presName="bkgdShape" presStyleLbl="node1" presStyleIdx="3" presStyleCnt="5"/>
      <dgm:spPr/>
      <dgm:t>
        <a:bodyPr/>
        <a:lstStyle/>
        <a:p>
          <a:endParaRPr lang="es-CO"/>
        </a:p>
      </dgm:t>
    </dgm:pt>
    <dgm:pt modelId="{8EB13BA3-D4CB-45BD-AAA5-18C33E178A9D}" type="pres">
      <dgm:prSet presAssocID="{2CFFDE6C-0961-4FCD-BA84-20F6BBE82B0A}" presName="nodeTx" presStyleLbl="node1" presStyleIdx="3" presStyleCnt="5">
        <dgm:presLayoutVars>
          <dgm:bulletEnabled val="1"/>
        </dgm:presLayoutVars>
      </dgm:prSet>
      <dgm:spPr/>
      <dgm:t>
        <a:bodyPr/>
        <a:lstStyle/>
        <a:p>
          <a:endParaRPr lang="es-CO"/>
        </a:p>
      </dgm:t>
    </dgm:pt>
    <dgm:pt modelId="{C33C4E4E-C605-4728-98F2-6FC22619EA96}" type="pres">
      <dgm:prSet presAssocID="{2CFFDE6C-0961-4FCD-BA84-20F6BBE82B0A}" presName="invisiNode" presStyleLbl="node1" presStyleIdx="3" presStyleCnt="5"/>
      <dgm:spPr/>
    </dgm:pt>
    <dgm:pt modelId="{67998AE3-5CA7-47DC-AB74-2D149ED7E7F4}" type="pres">
      <dgm:prSet presAssocID="{2CFFDE6C-0961-4FCD-BA84-20F6BBE82B0A}" presName="imagNode" presStyleLbl="fgImgPlace1" presStyleIdx="3" presStyleCnt="5"/>
      <dgm:spPr>
        <a:blipFill rotWithShape="0">
          <a:blip xmlns:r="http://schemas.openxmlformats.org/officeDocument/2006/relationships" r:embed="rId4"/>
          <a:stretch>
            <a:fillRect/>
          </a:stretch>
        </a:blipFill>
      </dgm:spPr>
    </dgm:pt>
    <dgm:pt modelId="{07E413E7-99B4-4AA8-B05B-288012AB91FE}" type="pres">
      <dgm:prSet presAssocID="{D56D6D13-3114-469C-9B5D-93AE365F250B}" presName="sibTrans" presStyleLbl="sibTrans2D1" presStyleIdx="0" presStyleCnt="0"/>
      <dgm:spPr/>
      <dgm:t>
        <a:bodyPr/>
        <a:lstStyle/>
        <a:p>
          <a:endParaRPr lang="es-CO"/>
        </a:p>
      </dgm:t>
    </dgm:pt>
    <dgm:pt modelId="{9103E1FA-465B-4048-8A37-A34107ED9222}" type="pres">
      <dgm:prSet presAssocID="{C5483B0F-2668-4CB4-BE16-C11622117C4D}" presName="compNode" presStyleCnt="0"/>
      <dgm:spPr/>
    </dgm:pt>
    <dgm:pt modelId="{9E15B30C-E57D-4481-A154-C1C35270314B}" type="pres">
      <dgm:prSet presAssocID="{C5483B0F-2668-4CB4-BE16-C11622117C4D}" presName="bkgdShape" presStyleLbl="node1" presStyleIdx="4" presStyleCnt="5"/>
      <dgm:spPr/>
      <dgm:t>
        <a:bodyPr/>
        <a:lstStyle/>
        <a:p>
          <a:endParaRPr lang="es-CO"/>
        </a:p>
      </dgm:t>
    </dgm:pt>
    <dgm:pt modelId="{1E514720-DD11-4FD1-A9D7-824537B2D72C}" type="pres">
      <dgm:prSet presAssocID="{C5483B0F-2668-4CB4-BE16-C11622117C4D}" presName="nodeTx" presStyleLbl="node1" presStyleIdx="4" presStyleCnt="5">
        <dgm:presLayoutVars>
          <dgm:bulletEnabled val="1"/>
        </dgm:presLayoutVars>
      </dgm:prSet>
      <dgm:spPr/>
      <dgm:t>
        <a:bodyPr/>
        <a:lstStyle/>
        <a:p>
          <a:endParaRPr lang="es-CO"/>
        </a:p>
      </dgm:t>
    </dgm:pt>
    <dgm:pt modelId="{424C8E9C-5AA3-4C8B-8B89-286965607C2E}" type="pres">
      <dgm:prSet presAssocID="{C5483B0F-2668-4CB4-BE16-C11622117C4D}" presName="invisiNode" presStyleLbl="node1" presStyleIdx="4" presStyleCnt="5"/>
      <dgm:spPr/>
    </dgm:pt>
    <dgm:pt modelId="{C21C5BAD-3910-45B2-B000-07C054A53877}" type="pres">
      <dgm:prSet presAssocID="{C5483B0F-2668-4CB4-BE16-C11622117C4D}" presName="imagNode" presStyleLbl="fgImgPlace1" presStyleIdx="4" presStyleCnt="5"/>
      <dgm:spPr>
        <a:blipFill rotWithShape="0">
          <a:blip xmlns:r="http://schemas.openxmlformats.org/officeDocument/2006/relationships" r:embed="rId5"/>
          <a:stretch>
            <a:fillRect/>
          </a:stretch>
        </a:blipFill>
      </dgm:spPr>
    </dgm:pt>
  </dgm:ptLst>
  <dgm:cxnLst>
    <dgm:cxn modelId="{A4155AC1-E40B-4512-9BBD-D85B50DD0E14}" type="presOf" srcId="{0392C634-6B4A-4063-974F-1E17B5931FBC}" destId="{8A4E3D14-9CB0-4828-80E9-3CC973D3CDFF}" srcOrd="1" destOrd="0" presId="urn:microsoft.com/office/officeart/2005/8/layout/hList7#3"/>
    <dgm:cxn modelId="{B0823270-158C-401B-972F-74EF42BF33ED}" type="presOf" srcId="{0392C634-6B4A-4063-974F-1E17B5931FBC}" destId="{C1ECD3DF-2C2A-4DBB-950B-C4B5EA6EC36C}" srcOrd="0" destOrd="0" presId="urn:microsoft.com/office/officeart/2005/8/layout/hList7#3"/>
    <dgm:cxn modelId="{2C4E4BB7-F97C-4EBB-8BE2-E08E212FE1B0}" type="presOf" srcId="{6D16F4B1-71A4-467C-9FC9-B86673516C46}" destId="{E1BE3058-5DC5-4CDD-914A-75680C3DD126}" srcOrd="1" destOrd="0" presId="urn:microsoft.com/office/officeart/2005/8/layout/hList7#3"/>
    <dgm:cxn modelId="{4B7EE6AE-7878-4796-8D14-CBEB450110F3}" srcId="{8C30B005-4FCA-422B-A09A-4A7F02823BA2}" destId="{24AE1623-1348-489E-8C48-70B49FF8951B}" srcOrd="0" destOrd="0" parTransId="{1AE05955-39E6-431A-AC1F-299EC476A810}" sibTransId="{8D269214-8169-411F-A0C9-548AD81F7860}"/>
    <dgm:cxn modelId="{F15F5548-A744-4CB0-8D4B-658D9E1F221B}" type="presOf" srcId="{C5483B0F-2668-4CB4-BE16-C11622117C4D}" destId="{1E514720-DD11-4FD1-A9D7-824537B2D72C}" srcOrd="1" destOrd="0" presId="urn:microsoft.com/office/officeart/2005/8/layout/hList7#3"/>
    <dgm:cxn modelId="{E0293D7D-0961-4051-98FF-96A82ECDA653}" type="presOf" srcId="{8C30B005-4FCA-422B-A09A-4A7F02823BA2}" destId="{B01807CE-A88F-4A92-93F1-E9C95CF678B6}" srcOrd="0" destOrd="0" presId="urn:microsoft.com/office/officeart/2005/8/layout/hList7#3"/>
    <dgm:cxn modelId="{3FA67EBE-46DE-4FDD-B089-B1792F64FEC8}" srcId="{8C30B005-4FCA-422B-A09A-4A7F02823BA2}" destId="{2CFFDE6C-0961-4FCD-BA84-20F6BBE82B0A}" srcOrd="3" destOrd="0" parTransId="{D7E3EF54-AED4-42B3-B112-8861611DC516}" sibTransId="{D56D6D13-3114-469C-9B5D-93AE365F250B}"/>
    <dgm:cxn modelId="{0D0D0515-644B-457F-8E9C-CCA5ECD893A6}" type="presOf" srcId="{A19EB05B-B859-4CBD-A114-AC2A8C7F3CEC}" destId="{FF224C4F-22C7-472E-BD6C-965B650F4348}" srcOrd="0" destOrd="0" presId="urn:microsoft.com/office/officeart/2005/8/layout/hList7#3"/>
    <dgm:cxn modelId="{39865B9B-B120-45FA-9D07-A4358559B9D4}" srcId="{8C30B005-4FCA-422B-A09A-4A7F02823BA2}" destId="{0392C634-6B4A-4063-974F-1E17B5931FBC}" srcOrd="2" destOrd="0" parTransId="{83C03622-E10E-46AA-B72B-DCF6849AB4F8}" sibTransId="{7F2A4702-87CD-4BBF-BBD3-159E0D9CE363}"/>
    <dgm:cxn modelId="{44FFA0A5-39FD-406C-BC2C-6B27D56C015D}" type="presOf" srcId="{D56D6D13-3114-469C-9B5D-93AE365F250B}" destId="{07E413E7-99B4-4AA8-B05B-288012AB91FE}" srcOrd="0" destOrd="0" presId="urn:microsoft.com/office/officeart/2005/8/layout/hList7#3"/>
    <dgm:cxn modelId="{95044116-1CA7-4908-A02F-66632D3E6ECE}" type="presOf" srcId="{6D16F4B1-71A4-467C-9FC9-B86673516C46}" destId="{FE7A9FBF-C4C6-4E73-88C0-18FD5332AB19}" srcOrd="0" destOrd="0" presId="urn:microsoft.com/office/officeart/2005/8/layout/hList7#3"/>
    <dgm:cxn modelId="{F16DFD86-409D-4EB8-AF50-3F222C0DA066}" type="presOf" srcId="{24AE1623-1348-489E-8C48-70B49FF8951B}" destId="{1AB93517-D3F0-488D-9984-7939002B8604}" srcOrd="0" destOrd="0" presId="urn:microsoft.com/office/officeart/2005/8/layout/hList7#3"/>
    <dgm:cxn modelId="{BAF66479-991E-4074-A6C1-499F6CDC4498}" type="presOf" srcId="{7F2A4702-87CD-4BBF-BBD3-159E0D9CE363}" destId="{4C4D2621-7F69-4DC1-926F-94CF040405F8}" srcOrd="0" destOrd="0" presId="urn:microsoft.com/office/officeart/2005/8/layout/hList7#3"/>
    <dgm:cxn modelId="{81F2A812-2696-40C2-ADF7-4CB18C7735AF}" type="presOf" srcId="{C5483B0F-2668-4CB4-BE16-C11622117C4D}" destId="{9E15B30C-E57D-4481-A154-C1C35270314B}" srcOrd="0" destOrd="0" presId="urn:microsoft.com/office/officeart/2005/8/layout/hList7#3"/>
    <dgm:cxn modelId="{9A845347-8E22-4041-879D-216438C953D8}" type="presOf" srcId="{2CFFDE6C-0961-4FCD-BA84-20F6BBE82B0A}" destId="{40E77F9D-464F-44AD-864B-BFB868022776}" srcOrd="0" destOrd="0" presId="urn:microsoft.com/office/officeart/2005/8/layout/hList7#3"/>
    <dgm:cxn modelId="{F044E6B4-A4D6-407C-8A88-83552EAB2174}" type="presOf" srcId="{8D269214-8169-411F-A0C9-548AD81F7860}" destId="{6C9A8150-3F66-428A-87C8-CC955D8E383E}" srcOrd="0" destOrd="0" presId="urn:microsoft.com/office/officeart/2005/8/layout/hList7#3"/>
    <dgm:cxn modelId="{BA6E97CB-04C4-4A00-B75B-39CCB4149603}" srcId="{8C30B005-4FCA-422B-A09A-4A7F02823BA2}" destId="{6D16F4B1-71A4-467C-9FC9-B86673516C46}" srcOrd="1" destOrd="0" parTransId="{62427762-4036-4E6D-B388-D3BC9D37CC60}" sibTransId="{A19EB05B-B859-4CBD-A114-AC2A8C7F3CEC}"/>
    <dgm:cxn modelId="{12794442-118D-4C38-A3CD-2BFACDC7AFE6}" srcId="{8C30B005-4FCA-422B-A09A-4A7F02823BA2}" destId="{C5483B0F-2668-4CB4-BE16-C11622117C4D}" srcOrd="4" destOrd="0" parTransId="{8AD1C6A2-4D80-4DCA-ACE5-6635A5F184F0}" sibTransId="{0582D3D7-2EC6-4286-BA28-8F72E530627A}"/>
    <dgm:cxn modelId="{AC0B9842-411B-4D2C-87C5-3EA4497B4E61}" type="presOf" srcId="{2CFFDE6C-0961-4FCD-BA84-20F6BBE82B0A}" destId="{8EB13BA3-D4CB-45BD-AAA5-18C33E178A9D}" srcOrd="1" destOrd="0" presId="urn:microsoft.com/office/officeart/2005/8/layout/hList7#3"/>
    <dgm:cxn modelId="{589DD1CC-E2C6-4BFE-93F6-46DE38C22F94}" type="presOf" srcId="{24AE1623-1348-489E-8C48-70B49FF8951B}" destId="{6D1D4F00-6817-4E64-8017-3E2059157140}" srcOrd="1" destOrd="0" presId="urn:microsoft.com/office/officeart/2005/8/layout/hList7#3"/>
    <dgm:cxn modelId="{D96A0673-3FB3-4AB9-90C2-73D2752173C2}" type="presParOf" srcId="{B01807CE-A88F-4A92-93F1-E9C95CF678B6}" destId="{C67FF427-225D-4C3A-9FFD-67B4A1C76AB4}" srcOrd="0" destOrd="0" presId="urn:microsoft.com/office/officeart/2005/8/layout/hList7#3"/>
    <dgm:cxn modelId="{7E9D84A8-A0EA-4906-93A8-238E3E44ECCD}" type="presParOf" srcId="{B01807CE-A88F-4A92-93F1-E9C95CF678B6}" destId="{685DD80B-FD78-4FFC-AA10-F9470A4ED41F}" srcOrd="1" destOrd="0" presId="urn:microsoft.com/office/officeart/2005/8/layout/hList7#3"/>
    <dgm:cxn modelId="{6CF3CBAC-3C66-49C7-8449-8332DFAF82C5}" type="presParOf" srcId="{685DD80B-FD78-4FFC-AA10-F9470A4ED41F}" destId="{3093CAEF-B341-46B3-BBBB-1B4E9BEF8C84}" srcOrd="0" destOrd="0" presId="urn:microsoft.com/office/officeart/2005/8/layout/hList7#3"/>
    <dgm:cxn modelId="{C49B1028-0197-4CFD-ABF9-ADB5DBB6DF03}" type="presParOf" srcId="{3093CAEF-B341-46B3-BBBB-1B4E9BEF8C84}" destId="{1AB93517-D3F0-488D-9984-7939002B8604}" srcOrd="0" destOrd="0" presId="urn:microsoft.com/office/officeart/2005/8/layout/hList7#3"/>
    <dgm:cxn modelId="{4800295D-8F84-4AF8-8DF0-5B87BA0047D3}" type="presParOf" srcId="{3093CAEF-B341-46B3-BBBB-1B4E9BEF8C84}" destId="{6D1D4F00-6817-4E64-8017-3E2059157140}" srcOrd="1" destOrd="0" presId="urn:microsoft.com/office/officeart/2005/8/layout/hList7#3"/>
    <dgm:cxn modelId="{FDF8AC3B-333E-40B1-ADD0-0F0721BEE760}" type="presParOf" srcId="{3093CAEF-B341-46B3-BBBB-1B4E9BEF8C84}" destId="{6358146C-87B3-4BD2-AAA4-4085447C16EC}" srcOrd="2" destOrd="0" presId="urn:microsoft.com/office/officeart/2005/8/layout/hList7#3"/>
    <dgm:cxn modelId="{EA4DB232-7626-4D43-9CAF-15A922ADBC9A}" type="presParOf" srcId="{3093CAEF-B341-46B3-BBBB-1B4E9BEF8C84}" destId="{AC11835B-1159-4244-A481-CF9053158C9F}" srcOrd="3" destOrd="0" presId="urn:microsoft.com/office/officeart/2005/8/layout/hList7#3"/>
    <dgm:cxn modelId="{8B5EE648-4E7F-453A-9B82-06C5AF0EA8B6}" type="presParOf" srcId="{685DD80B-FD78-4FFC-AA10-F9470A4ED41F}" destId="{6C9A8150-3F66-428A-87C8-CC955D8E383E}" srcOrd="1" destOrd="0" presId="urn:microsoft.com/office/officeart/2005/8/layout/hList7#3"/>
    <dgm:cxn modelId="{A518AF45-D3AE-4240-BFAE-C8458851CBAD}" type="presParOf" srcId="{685DD80B-FD78-4FFC-AA10-F9470A4ED41F}" destId="{913423CE-13E1-4C77-A435-6AF89880A1EC}" srcOrd="2" destOrd="0" presId="urn:microsoft.com/office/officeart/2005/8/layout/hList7#3"/>
    <dgm:cxn modelId="{EDF96CD1-EA42-466D-9CF5-844BEAF01BA1}" type="presParOf" srcId="{913423CE-13E1-4C77-A435-6AF89880A1EC}" destId="{FE7A9FBF-C4C6-4E73-88C0-18FD5332AB19}" srcOrd="0" destOrd="0" presId="urn:microsoft.com/office/officeart/2005/8/layout/hList7#3"/>
    <dgm:cxn modelId="{8A9C203C-6499-4F98-92DF-E1D03996A8D3}" type="presParOf" srcId="{913423CE-13E1-4C77-A435-6AF89880A1EC}" destId="{E1BE3058-5DC5-4CDD-914A-75680C3DD126}" srcOrd="1" destOrd="0" presId="urn:microsoft.com/office/officeart/2005/8/layout/hList7#3"/>
    <dgm:cxn modelId="{3ECCD032-E625-478C-BA8D-DF2BD2B79CF5}" type="presParOf" srcId="{913423CE-13E1-4C77-A435-6AF89880A1EC}" destId="{8D1CCB5D-04D9-43EE-A67C-4ABCBE095DCB}" srcOrd="2" destOrd="0" presId="urn:microsoft.com/office/officeart/2005/8/layout/hList7#3"/>
    <dgm:cxn modelId="{92F5A033-CEE4-4B47-B2F8-A76CE99FB301}" type="presParOf" srcId="{913423CE-13E1-4C77-A435-6AF89880A1EC}" destId="{9AC83735-4966-48B3-BECD-1E021D610FF3}" srcOrd="3" destOrd="0" presId="urn:microsoft.com/office/officeart/2005/8/layout/hList7#3"/>
    <dgm:cxn modelId="{41D604F5-144F-4B52-95D2-58745DD2F88C}" type="presParOf" srcId="{685DD80B-FD78-4FFC-AA10-F9470A4ED41F}" destId="{FF224C4F-22C7-472E-BD6C-965B650F4348}" srcOrd="3" destOrd="0" presId="urn:microsoft.com/office/officeart/2005/8/layout/hList7#3"/>
    <dgm:cxn modelId="{9064F8CB-86ED-4DEA-AD69-E42CAB52705F}" type="presParOf" srcId="{685DD80B-FD78-4FFC-AA10-F9470A4ED41F}" destId="{9A150E89-2281-41A7-BCD3-8A87F4E7C5E2}" srcOrd="4" destOrd="0" presId="urn:microsoft.com/office/officeart/2005/8/layout/hList7#3"/>
    <dgm:cxn modelId="{26D27F41-212C-4C98-B3AE-32B3E74C0B35}" type="presParOf" srcId="{9A150E89-2281-41A7-BCD3-8A87F4E7C5E2}" destId="{C1ECD3DF-2C2A-4DBB-950B-C4B5EA6EC36C}" srcOrd="0" destOrd="0" presId="urn:microsoft.com/office/officeart/2005/8/layout/hList7#3"/>
    <dgm:cxn modelId="{A53F49A2-1EB0-41A7-9AB4-B43C121EDD3F}" type="presParOf" srcId="{9A150E89-2281-41A7-BCD3-8A87F4E7C5E2}" destId="{8A4E3D14-9CB0-4828-80E9-3CC973D3CDFF}" srcOrd="1" destOrd="0" presId="urn:microsoft.com/office/officeart/2005/8/layout/hList7#3"/>
    <dgm:cxn modelId="{2715826D-E261-4907-96AD-BF20AF2CE95D}" type="presParOf" srcId="{9A150E89-2281-41A7-BCD3-8A87F4E7C5E2}" destId="{AD6DF801-3E3E-4EA6-BAAF-4381285451C7}" srcOrd="2" destOrd="0" presId="urn:microsoft.com/office/officeart/2005/8/layout/hList7#3"/>
    <dgm:cxn modelId="{6E6DA0EB-C640-4F58-BF7F-5EBC8680CB28}" type="presParOf" srcId="{9A150E89-2281-41A7-BCD3-8A87F4E7C5E2}" destId="{B1A0D35B-99D7-4083-A57F-180916FE6BD5}" srcOrd="3" destOrd="0" presId="urn:microsoft.com/office/officeart/2005/8/layout/hList7#3"/>
    <dgm:cxn modelId="{30824A4E-FEB6-4B34-B2F7-4DA78592626F}" type="presParOf" srcId="{685DD80B-FD78-4FFC-AA10-F9470A4ED41F}" destId="{4C4D2621-7F69-4DC1-926F-94CF040405F8}" srcOrd="5" destOrd="0" presId="urn:microsoft.com/office/officeart/2005/8/layout/hList7#3"/>
    <dgm:cxn modelId="{33525D1B-A298-4915-B44C-A3EAB8941A2B}" type="presParOf" srcId="{685DD80B-FD78-4FFC-AA10-F9470A4ED41F}" destId="{1E6D539A-9C16-49B3-A096-38C863253FB6}" srcOrd="6" destOrd="0" presId="urn:microsoft.com/office/officeart/2005/8/layout/hList7#3"/>
    <dgm:cxn modelId="{CB0C8ED3-9B2E-473D-99F8-1D5801A89809}" type="presParOf" srcId="{1E6D539A-9C16-49B3-A096-38C863253FB6}" destId="{40E77F9D-464F-44AD-864B-BFB868022776}" srcOrd="0" destOrd="0" presId="urn:microsoft.com/office/officeart/2005/8/layout/hList7#3"/>
    <dgm:cxn modelId="{A44FF132-1493-4C74-9F4E-F617F3CCD79B}" type="presParOf" srcId="{1E6D539A-9C16-49B3-A096-38C863253FB6}" destId="{8EB13BA3-D4CB-45BD-AAA5-18C33E178A9D}" srcOrd="1" destOrd="0" presId="urn:microsoft.com/office/officeart/2005/8/layout/hList7#3"/>
    <dgm:cxn modelId="{8AA52B15-2D8D-41B2-BCCE-8DA01E823DA1}" type="presParOf" srcId="{1E6D539A-9C16-49B3-A096-38C863253FB6}" destId="{C33C4E4E-C605-4728-98F2-6FC22619EA96}" srcOrd="2" destOrd="0" presId="urn:microsoft.com/office/officeart/2005/8/layout/hList7#3"/>
    <dgm:cxn modelId="{D5D3368D-CA64-487B-AA28-BD41C1DA3F5D}" type="presParOf" srcId="{1E6D539A-9C16-49B3-A096-38C863253FB6}" destId="{67998AE3-5CA7-47DC-AB74-2D149ED7E7F4}" srcOrd="3" destOrd="0" presId="urn:microsoft.com/office/officeart/2005/8/layout/hList7#3"/>
    <dgm:cxn modelId="{8DE03FA2-C835-46BD-94AE-D0B1E8AC38EF}" type="presParOf" srcId="{685DD80B-FD78-4FFC-AA10-F9470A4ED41F}" destId="{07E413E7-99B4-4AA8-B05B-288012AB91FE}" srcOrd="7" destOrd="0" presId="urn:microsoft.com/office/officeart/2005/8/layout/hList7#3"/>
    <dgm:cxn modelId="{3926D035-CEE3-4111-8C72-4751286120B7}" type="presParOf" srcId="{685DD80B-FD78-4FFC-AA10-F9470A4ED41F}" destId="{9103E1FA-465B-4048-8A37-A34107ED9222}" srcOrd="8" destOrd="0" presId="urn:microsoft.com/office/officeart/2005/8/layout/hList7#3"/>
    <dgm:cxn modelId="{C48CC7FD-3C4E-4296-89C2-974A55BECFCD}" type="presParOf" srcId="{9103E1FA-465B-4048-8A37-A34107ED9222}" destId="{9E15B30C-E57D-4481-A154-C1C35270314B}" srcOrd="0" destOrd="0" presId="urn:microsoft.com/office/officeart/2005/8/layout/hList7#3"/>
    <dgm:cxn modelId="{E42E2F79-976B-4CA9-AEF5-39710A343317}" type="presParOf" srcId="{9103E1FA-465B-4048-8A37-A34107ED9222}" destId="{1E514720-DD11-4FD1-A9D7-824537B2D72C}" srcOrd="1" destOrd="0" presId="urn:microsoft.com/office/officeart/2005/8/layout/hList7#3"/>
    <dgm:cxn modelId="{F29A9EB9-11D6-4B8B-BA49-774F3AACE8B9}" type="presParOf" srcId="{9103E1FA-465B-4048-8A37-A34107ED9222}" destId="{424C8E9C-5AA3-4C8B-8B89-286965607C2E}" srcOrd="2" destOrd="0" presId="urn:microsoft.com/office/officeart/2005/8/layout/hList7#3"/>
    <dgm:cxn modelId="{79640214-B902-46EA-AA94-73B8F273B525}" type="presParOf" srcId="{9103E1FA-465B-4048-8A37-A34107ED9222}" destId="{C21C5BAD-3910-45B2-B000-07C054A53877}" srcOrd="3" destOrd="0" presId="urn:microsoft.com/office/officeart/2005/8/layout/hList7#3"/>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8C30B005-4FCA-422B-A09A-4A7F02823BA2}" type="doc">
      <dgm:prSet loTypeId="urn:microsoft.com/office/officeart/2005/8/layout/hList7#3" loCatId="list" qsTypeId="urn:microsoft.com/office/officeart/2005/8/quickstyle/simple1" qsCatId="simple" csTypeId="urn:microsoft.com/office/officeart/2005/8/colors/colorful5" csCatId="colorful" phldr="1"/>
      <dgm:spPr/>
    </dgm:pt>
    <dgm:pt modelId="{24AE1623-1348-489E-8C48-70B49FF8951B}">
      <dgm:prSet phldrT="[Texto]" custT="1"/>
      <dgm:spPr/>
      <dgm:t>
        <a:bodyPr/>
        <a:lstStyle/>
        <a:p>
          <a:r>
            <a:rPr lang="es-CO" sz="1200" b="1" dirty="0" smtClean="0"/>
            <a:t>personas</a:t>
          </a:r>
          <a:endParaRPr lang="es-CO" sz="1200" b="1" dirty="0"/>
        </a:p>
      </dgm:t>
    </dgm:pt>
    <dgm:pt modelId="{1AE05955-39E6-431A-AC1F-299EC476A810}" type="parTrans" cxnId="{4B7EE6AE-7878-4796-8D14-CBEB450110F3}">
      <dgm:prSet/>
      <dgm:spPr/>
      <dgm:t>
        <a:bodyPr/>
        <a:lstStyle/>
        <a:p>
          <a:endParaRPr lang="es-CO"/>
        </a:p>
      </dgm:t>
    </dgm:pt>
    <dgm:pt modelId="{8D269214-8169-411F-A0C9-548AD81F7860}" type="sibTrans" cxnId="{4B7EE6AE-7878-4796-8D14-CBEB450110F3}">
      <dgm:prSet/>
      <dgm:spPr/>
      <dgm:t>
        <a:bodyPr/>
        <a:lstStyle/>
        <a:p>
          <a:endParaRPr lang="es-CO"/>
        </a:p>
      </dgm:t>
    </dgm:pt>
    <dgm:pt modelId="{6D16F4B1-71A4-467C-9FC9-B86673516C46}">
      <dgm:prSet phldrT="[Texto]" custT="1"/>
      <dgm:spPr/>
      <dgm:t>
        <a:bodyPr/>
        <a:lstStyle/>
        <a:p>
          <a:r>
            <a:rPr lang="es-CO" sz="1200" b="1" dirty="0" smtClean="0"/>
            <a:t>personas</a:t>
          </a:r>
          <a:endParaRPr lang="es-CO" sz="1200" b="1" dirty="0"/>
        </a:p>
      </dgm:t>
    </dgm:pt>
    <dgm:pt modelId="{62427762-4036-4E6D-B388-D3BC9D37CC60}" type="parTrans" cxnId="{BA6E97CB-04C4-4A00-B75B-39CCB4149603}">
      <dgm:prSet/>
      <dgm:spPr/>
      <dgm:t>
        <a:bodyPr/>
        <a:lstStyle/>
        <a:p>
          <a:endParaRPr lang="es-CO"/>
        </a:p>
      </dgm:t>
    </dgm:pt>
    <dgm:pt modelId="{A19EB05B-B859-4CBD-A114-AC2A8C7F3CEC}" type="sibTrans" cxnId="{BA6E97CB-04C4-4A00-B75B-39CCB4149603}">
      <dgm:prSet/>
      <dgm:spPr/>
      <dgm:t>
        <a:bodyPr/>
        <a:lstStyle/>
        <a:p>
          <a:endParaRPr lang="es-CO"/>
        </a:p>
      </dgm:t>
    </dgm:pt>
    <dgm:pt modelId="{0392C634-6B4A-4063-974F-1E17B5931FBC}">
      <dgm:prSet phldrT="[Texto]" custT="1"/>
      <dgm:spPr/>
      <dgm:t>
        <a:bodyPr/>
        <a:lstStyle/>
        <a:p>
          <a:endParaRPr lang="es-CO" sz="1200" b="1" dirty="0" smtClean="0"/>
        </a:p>
        <a:p>
          <a:r>
            <a:rPr lang="es-CO" sz="1200" b="1" dirty="0" smtClean="0"/>
            <a:t>personas</a:t>
          </a:r>
          <a:endParaRPr lang="es-CO" sz="1200" b="1" dirty="0"/>
        </a:p>
      </dgm:t>
    </dgm:pt>
    <dgm:pt modelId="{83C03622-E10E-46AA-B72B-DCF6849AB4F8}" type="parTrans" cxnId="{39865B9B-B120-45FA-9D07-A4358559B9D4}">
      <dgm:prSet/>
      <dgm:spPr/>
      <dgm:t>
        <a:bodyPr/>
        <a:lstStyle/>
        <a:p>
          <a:endParaRPr lang="es-CO"/>
        </a:p>
      </dgm:t>
    </dgm:pt>
    <dgm:pt modelId="{7F2A4702-87CD-4BBF-BBD3-159E0D9CE363}" type="sibTrans" cxnId="{39865B9B-B120-45FA-9D07-A4358559B9D4}">
      <dgm:prSet/>
      <dgm:spPr/>
      <dgm:t>
        <a:bodyPr/>
        <a:lstStyle/>
        <a:p>
          <a:endParaRPr lang="es-CO"/>
        </a:p>
      </dgm:t>
    </dgm:pt>
    <dgm:pt modelId="{2CFFDE6C-0961-4FCD-BA84-20F6BBE82B0A}">
      <dgm:prSet phldrT="[Texto]" custT="1"/>
      <dgm:spPr/>
      <dgm:t>
        <a:bodyPr/>
        <a:lstStyle/>
        <a:p>
          <a:r>
            <a:rPr lang="es-CO" sz="1200" b="1" dirty="0" smtClean="0"/>
            <a:t>personas</a:t>
          </a:r>
          <a:endParaRPr lang="es-CO" sz="1200" b="1" dirty="0"/>
        </a:p>
      </dgm:t>
    </dgm:pt>
    <dgm:pt modelId="{D7E3EF54-AED4-42B3-B112-8861611DC516}" type="parTrans" cxnId="{3FA67EBE-46DE-4FDD-B089-B1792F64FEC8}">
      <dgm:prSet/>
      <dgm:spPr/>
      <dgm:t>
        <a:bodyPr/>
        <a:lstStyle/>
        <a:p>
          <a:endParaRPr lang="es-CO"/>
        </a:p>
      </dgm:t>
    </dgm:pt>
    <dgm:pt modelId="{D56D6D13-3114-469C-9B5D-93AE365F250B}" type="sibTrans" cxnId="{3FA67EBE-46DE-4FDD-B089-B1792F64FEC8}">
      <dgm:prSet/>
      <dgm:spPr/>
      <dgm:t>
        <a:bodyPr/>
        <a:lstStyle/>
        <a:p>
          <a:endParaRPr lang="es-CO"/>
        </a:p>
      </dgm:t>
    </dgm:pt>
    <dgm:pt modelId="{C5483B0F-2668-4CB4-BE16-C11622117C4D}">
      <dgm:prSet phldrT="[Texto]" custT="1"/>
      <dgm:spPr/>
      <dgm:t>
        <a:bodyPr/>
        <a:lstStyle/>
        <a:p>
          <a:r>
            <a:rPr lang="es-CO" sz="1200" b="1" dirty="0" smtClean="0"/>
            <a:t>personas</a:t>
          </a:r>
          <a:endParaRPr lang="es-CO" sz="1200" b="1" dirty="0"/>
        </a:p>
      </dgm:t>
    </dgm:pt>
    <dgm:pt modelId="{8AD1C6A2-4D80-4DCA-ACE5-6635A5F184F0}" type="parTrans" cxnId="{12794442-118D-4C38-A3CD-2BFACDC7AFE6}">
      <dgm:prSet/>
      <dgm:spPr/>
      <dgm:t>
        <a:bodyPr/>
        <a:lstStyle/>
        <a:p>
          <a:endParaRPr lang="es-CO"/>
        </a:p>
      </dgm:t>
    </dgm:pt>
    <dgm:pt modelId="{0582D3D7-2EC6-4286-BA28-8F72E530627A}" type="sibTrans" cxnId="{12794442-118D-4C38-A3CD-2BFACDC7AFE6}">
      <dgm:prSet/>
      <dgm:spPr/>
      <dgm:t>
        <a:bodyPr/>
        <a:lstStyle/>
        <a:p>
          <a:endParaRPr lang="es-CO"/>
        </a:p>
      </dgm:t>
    </dgm:pt>
    <dgm:pt modelId="{B01807CE-A88F-4A92-93F1-E9C95CF678B6}" type="pres">
      <dgm:prSet presAssocID="{8C30B005-4FCA-422B-A09A-4A7F02823BA2}" presName="Name0" presStyleCnt="0">
        <dgm:presLayoutVars>
          <dgm:dir/>
          <dgm:resizeHandles val="exact"/>
        </dgm:presLayoutVars>
      </dgm:prSet>
      <dgm:spPr/>
    </dgm:pt>
    <dgm:pt modelId="{C67FF427-225D-4C3A-9FFD-67B4A1C76AB4}" type="pres">
      <dgm:prSet presAssocID="{8C30B005-4FCA-422B-A09A-4A7F02823BA2}" presName="fgShape" presStyleLbl="fgShp" presStyleIdx="0" presStyleCnt="1" custScaleX="43478" custLinFactNeighborX="-988" custLinFactNeighborY="-6201"/>
      <dgm:spPr/>
    </dgm:pt>
    <dgm:pt modelId="{685DD80B-FD78-4FFC-AA10-F9470A4ED41F}" type="pres">
      <dgm:prSet presAssocID="{8C30B005-4FCA-422B-A09A-4A7F02823BA2}" presName="linComp" presStyleCnt="0"/>
      <dgm:spPr/>
    </dgm:pt>
    <dgm:pt modelId="{3093CAEF-B341-46B3-BBBB-1B4E9BEF8C84}" type="pres">
      <dgm:prSet presAssocID="{24AE1623-1348-489E-8C48-70B49FF8951B}" presName="compNode" presStyleCnt="0"/>
      <dgm:spPr/>
    </dgm:pt>
    <dgm:pt modelId="{1AB93517-D3F0-488D-9984-7939002B8604}" type="pres">
      <dgm:prSet presAssocID="{24AE1623-1348-489E-8C48-70B49FF8951B}" presName="bkgdShape" presStyleLbl="node1" presStyleIdx="0" presStyleCnt="5"/>
      <dgm:spPr/>
      <dgm:t>
        <a:bodyPr/>
        <a:lstStyle/>
        <a:p>
          <a:endParaRPr lang="es-CO"/>
        </a:p>
      </dgm:t>
    </dgm:pt>
    <dgm:pt modelId="{6D1D4F00-6817-4E64-8017-3E2059157140}" type="pres">
      <dgm:prSet presAssocID="{24AE1623-1348-489E-8C48-70B49FF8951B}" presName="nodeTx" presStyleLbl="node1" presStyleIdx="0" presStyleCnt="5">
        <dgm:presLayoutVars>
          <dgm:bulletEnabled val="1"/>
        </dgm:presLayoutVars>
      </dgm:prSet>
      <dgm:spPr/>
      <dgm:t>
        <a:bodyPr/>
        <a:lstStyle/>
        <a:p>
          <a:endParaRPr lang="es-CO"/>
        </a:p>
      </dgm:t>
    </dgm:pt>
    <dgm:pt modelId="{6358146C-87B3-4BD2-AAA4-4085447C16EC}" type="pres">
      <dgm:prSet presAssocID="{24AE1623-1348-489E-8C48-70B49FF8951B}" presName="invisiNode" presStyleLbl="node1" presStyleIdx="0" presStyleCnt="5"/>
      <dgm:spPr/>
    </dgm:pt>
    <dgm:pt modelId="{AC11835B-1159-4244-A481-CF9053158C9F}" type="pres">
      <dgm:prSet presAssocID="{24AE1623-1348-489E-8C48-70B49FF8951B}" presName="imagNode" presStyleLbl="fgImgPlace1" presStyleIdx="0" presStyleCnt="5"/>
      <dgm:spPr>
        <a:blipFill rotWithShape="0">
          <a:blip xmlns:r="http://schemas.openxmlformats.org/officeDocument/2006/relationships" r:embed="rId1"/>
          <a:stretch>
            <a:fillRect/>
          </a:stretch>
        </a:blipFill>
      </dgm:spPr>
    </dgm:pt>
    <dgm:pt modelId="{6C9A8150-3F66-428A-87C8-CC955D8E383E}" type="pres">
      <dgm:prSet presAssocID="{8D269214-8169-411F-A0C9-548AD81F7860}" presName="sibTrans" presStyleLbl="sibTrans2D1" presStyleIdx="0" presStyleCnt="0"/>
      <dgm:spPr/>
      <dgm:t>
        <a:bodyPr/>
        <a:lstStyle/>
        <a:p>
          <a:endParaRPr lang="es-CO"/>
        </a:p>
      </dgm:t>
    </dgm:pt>
    <dgm:pt modelId="{913423CE-13E1-4C77-A435-6AF89880A1EC}" type="pres">
      <dgm:prSet presAssocID="{6D16F4B1-71A4-467C-9FC9-B86673516C46}" presName="compNode" presStyleCnt="0"/>
      <dgm:spPr/>
    </dgm:pt>
    <dgm:pt modelId="{FE7A9FBF-C4C6-4E73-88C0-18FD5332AB19}" type="pres">
      <dgm:prSet presAssocID="{6D16F4B1-71A4-467C-9FC9-B86673516C46}" presName="bkgdShape" presStyleLbl="node1" presStyleIdx="1" presStyleCnt="5"/>
      <dgm:spPr/>
      <dgm:t>
        <a:bodyPr/>
        <a:lstStyle/>
        <a:p>
          <a:endParaRPr lang="es-CO"/>
        </a:p>
      </dgm:t>
    </dgm:pt>
    <dgm:pt modelId="{E1BE3058-5DC5-4CDD-914A-75680C3DD126}" type="pres">
      <dgm:prSet presAssocID="{6D16F4B1-71A4-467C-9FC9-B86673516C46}" presName="nodeTx" presStyleLbl="node1" presStyleIdx="1" presStyleCnt="5">
        <dgm:presLayoutVars>
          <dgm:bulletEnabled val="1"/>
        </dgm:presLayoutVars>
      </dgm:prSet>
      <dgm:spPr/>
      <dgm:t>
        <a:bodyPr/>
        <a:lstStyle/>
        <a:p>
          <a:endParaRPr lang="es-CO"/>
        </a:p>
      </dgm:t>
    </dgm:pt>
    <dgm:pt modelId="{8D1CCB5D-04D9-43EE-A67C-4ABCBE095DCB}" type="pres">
      <dgm:prSet presAssocID="{6D16F4B1-71A4-467C-9FC9-B86673516C46}" presName="invisiNode" presStyleLbl="node1" presStyleIdx="1" presStyleCnt="5"/>
      <dgm:spPr/>
    </dgm:pt>
    <dgm:pt modelId="{9AC83735-4966-48B3-BECD-1E021D610FF3}" type="pres">
      <dgm:prSet presAssocID="{6D16F4B1-71A4-467C-9FC9-B86673516C46}" presName="imagNode" presStyleLbl="fgImgPlace1" presStyleIdx="1" presStyleCnt="5"/>
      <dgm:spPr>
        <a:blipFill rotWithShape="0">
          <a:blip xmlns:r="http://schemas.openxmlformats.org/officeDocument/2006/relationships" r:embed="rId2"/>
          <a:stretch>
            <a:fillRect/>
          </a:stretch>
        </a:blipFill>
      </dgm:spPr>
    </dgm:pt>
    <dgm:pt modelId="{FF224C4F-22C7-472E-BD6C-965B650F4348}" type="pres">
      <dgm:prSet presAssocID="{A19EB05B-B859-4CBD-A114-AC2A8C7F3CEC}" presName="sibTrans" presStyleLbl="sibTrans2D1" presStyleIdx="0" presStyleCnt="0"/>
      <dgm:spPr/>
      <dgm:t>
        <a:bodyPr/>
        <a:lstStyle/>
        <a:p>
          <a:endParaRPr lang="es-CO"/>
        </a:p>
      </dgm:t>
    </dgm:pt>
    <dgm:pt modelId="{9A150E89-2281-41A7-BCD3-8A87F4E7C5E2}" type="pres">
      <dgm:prSet presAssocID="{0392C634-6B4A-4063-974F-1E17B5931FBC}" presName="compNode" presStyleCnt="0"/>
      <dgm:spPr/>
    </dgm:pt>
    <dgm:pt modelId="{C1ECD3DF-2C2A-4DBB-950B-C4B5EA6EC36C}" type="pres">
      <dgm:prSet presAssocID="{0392C634-6B4A-4063-974F-1E17B5931FBC}" presName="bkgdShape" presStyleLbl="node1" presStyleIdx="2" presStyleCnt="5" custLinFactNeighborX="-1200"/>
      <dgm:spPr/>
      <dgm:t>
        <a:bodyPr/>
        <a:lstStyle/>
        <a:p>
          <a:endParaRPr lang="es-CO"/>
        </a:p>
      </dgm:t>
    </dgm:pt>
    <dgm:pt modelId="{8A4E3D14-9CB0-4828-80E9-3CC973D3CDFF}" type="pres">
      <dgm:prSet presAssocID="{0392C634-6B4A-4063-974F-1E17B5931FBC}" presName="nodeTx" presStyleLbl="node1" presStyleIdx="2" presStyleCnt="5">
        <dgm:presLayoutVars>
          <dgm:bulletEnabled val="1"/>
        </dgm:presLayoutVars>
      </dgm:prSet>
      <dgm:spPr/>
      <dgm:t>
        <a:bodyPr/>
        <a:lstStyle/>
        <a:p>
          <a:endParaRPr lang="es-CO"/>
        </a:p>
      </dgm:t>
    </dgm:pt>
    <dgm:pt modelId="{AD6DF801-3E3E-4EA6-BAAF-4381285451C7}" type="pres">
      <dgm:prSet presAssocID="{0392C634-6B4A-4063-974F-1E17B5931FBC}" presName="invisiNode" presStyleLbl="node1" presStyleIdx="2" presStyleCnt="5"/>
      <dgm:spPr/>
    </dgm:pt>
    <dgm:pt modelId="{B1A0D35B-99D7-4083-A57F-180916FE6BD5}" type="pres">
      <dgm:prSet presAssocID="{0392C634-6B4A-4063-974F-1E17B5931FBC}" presName="imagNode" presStyleLbl="fgImgPlace1" presStyleIdx="2" presStyleCnt="5"/>
      <dgm:spPr>
        <a:blipFill rotWithShape="0">
          <a:blip xmlns:r="http://schemas.openxmlformats.org/officeDocument/2006/relationships" r:embed="rId3"/>
          <a:stretch>
            <a:fillRect/>
          </a:stretch>
        </a:blipFill>
      </dgm:spPr>
    </dgm:pt>
    <dgm:pt modelId="{4C4D2621-7F69-4DC1-926F-94CF040405F8}" type="pres">
      <dgm:prSet presAssocID="{7F2A4702-87CD-4BBF-BBD3-159E0D9CE363}" presName="sibTrans" presStyleLbl="sibTrans2D1" presStyleIdx="0" presStyleCnt="0"/>
      <dgm:spPr/>
      <dgm:t>
        <a:bodyPr/>
        <a:lstStyle/>
        <a:p>
          <a:endParaRPr lang="es-CO"/>
        </a:p>
      </dgm:t>
    </dgm:pt>
    <dgm:pt modelId="{1E6D539A-9C16-49B3-A096-38C863253FB6}" type="pres">
      <dgm:prSet presAssocID="{2CFFDE6C-0961-4FCD-BA84-20F6BBE82B0A}" presName="compNode" presStyleCnt="0"/>
      <dgm:spPr/>
    </dgm:pt>
    <dgm:pt modelId="{40E77F9D-464F-44AD-864B-BFB868022776}" type="pres">
      <dgm:prSet presAssocID="{2CFFDE6C-0961-4FCD-BA84-20F6BBE82B0A}" presName="bkgdShape" presStyleLbl="node1" presStyleIdx="3" presStyleCnt="5"/>
      <dgm:spPr/>
      <dgm:t>
        <a:bodyPr/>
        <a:lstStyle/>
        <a:p>
          <a:endParaRPr lang="es-CO"/>
        </a:p>
      </dgm:t>
    </dgm:pt>
    <dgm:pt modelId="{8EB13BA3-D4CB-45BD-AAA5-18C33E178A9D}" type="pres">
      <dgm:prSet presAssocID="{2CFFDE6C-0961-4FCD-BA84-20F6BBE82B0A}" presName="nodeTx" presStyleLbl="node1" presStyleIdx="3" presStyleCnt="5">
        <dgm:presLayoutVars>
          <dgm:bulletEnabled val="1"/>
        </dgm:presLayoutVars>
      </dgm:prSet>
      <dgm:spPr/>
      <dgm:t>
        <a:bodyPr/>
        <a:lstStyle/>
        <a:p>
          <a:endParaRPr lang="es-CO"/>
        </a:p>
      </dgm:t>
    </dgm:pt>
    <dgm:pt modelId="{C33C4E4E-C605-4728-98F2-6FC22619EA96}" type="pres">
      <dgm:prSet presAssocID="{2CFFDE6C-0961-4FCD-BA84-20F6BBE82B0A}" presName="invisiNode" presStyleLbl="node1" presStyleIdx="3" presStyleCnt="5"/>
      <dgm:spPr/>
    </dgm:pt>
    <dgm:pt modelId="{67998AE3-5CA7-47DC-AB74-2D149ED7E7F4}" type="pres">
      <dgm:prSet presAssocID="{2CFFDE6C-0961-4FCD-BA84-20F6BBE82B0A}" presName="imagNode" presStyleLbl="fgImgPlace1" presStyleIdx="3" presStyleCnt="5"/>
      <dgm:spPr>
        <a:blipFill rotWithShape="0">
          <a:blip xmlns:r="http://schemas.openxmlformats.org/officeDocument/2006/relationships" r:embed="rId4"/>
          <a:stretch>
            <a:fillRect/>
          </a:stretch>
        </a:blipFill>
      </dgm:spPr>
    </dgm:pt>
    <dgm:pt modelId="{07E413E7-99B4-4AA8-B05B-288012AB91FE}" type="pres">
      <dgm:prSet presAssocID="{D56D6D13-3114-469C-9B5D-93AE365F250B}" presName="sibTrans" presStyleLbl="sibTrans2D1" presStyleIdx="0" presStyleCnt="0"/>
      <dgm:spPr/>
      <dgm:t>
        <a:bodyPr/>
        <a:lstStyle/>
        <a:p>
          <a:endParaRPr lang="es-CO"/>
        </a:p>
      </dgm:t>
    </dgm:pt>
    <dgm:pt modelId="{9103E1FA-465B-4048-8A37-A34107ED9222}" type="pres">
      <dgm:prSet presAssocID="{C5483B0F-2668-4CB4-BE16-C11622117C4D}" presName="compNode" presStyleCnt="0"/>
      <dgm:spPr/>
    </dgm:pt>
    <dgm:pt modelId="{9E15B30C-E57D-4481-A154-C1C35270314B}" type="pres">
      <dgm:prSet presAssocID="{C5483B0F-2668-4CB4-BE16-C11622117C4D}" presName="bkgdShape" presStyleLbl="node1" presStyleIdx="4" presStyleCnt="5"/>
      <dgm:spPr/>
      <dgm:t>
        <a:bodyPr/>
        <a:lstStyle/>
        <a:p>
          <a:endParaRPr lang="es-CO"/>
        </a:p>
      </dgm:t>
    </dgm:pt>
    <dgm:pt modelId="{1E514720-DD11-4FD1-A9D7-824537B2D72C}" type="pres">
      <dgm:prSet presAssocID="{C5483B0F-2668-4CB4-BE16-C11622117C4D}" presName="nodeTx" presStyleLbl="node1" presStyleIdx="4" presStyleCnt="5">
        <dgm:presLayoutVars>
          <dgm:bulletEnabled val="1"/>
        </dgm:presLayoutVars>
      </dgm:prSet>
      <dgm:spPr/>
      <dgm:t>
        <a:bodyPr/>
        <a:lstStyle/>
        <a:p>
          <a:endParaRPr lang="es-CO"/>
        </a:p>
      </dgm:t>
    </dgm:pt>
    <dgm:pt modelId="{424C8E9C-5AA3-4C8B-8B89-286965607C2E}" type="pres">
      <dgm:prSet presAssocID="{C5483B0F-2668-4CB4-BE16-C11622117C4D}" presName="invisiNode" presStyleLbl="node1" presStyleIdx="4" presStyleCnt="5"/>
      <dgm:spPr/>
    </dgm:pt>
    <dgm:pt modelId="{C21C5BAD-3910-45B2-B000-07C054A53877}" type="pres">
      <dgm:prSet presAssocID="{C5483B0F-2668-4CB4-BE16-C11622117C4D}" presName="imagNode" presStyleLbl="fgImgPlace1" presStyleIdx="4" presStyleCnt="5"/>
      <dgm:spPr>
        <a:blipFill rotWithShape="0">
          <a:blip xmlns:r="http://schemas.openxmlformats.org/officeDocument/2006/relationships" r:embed="rId5"/>
          <a:stretch>
            <a:fillRect/>
          </a:stretch>
        </a:blipFill>
      </dgm:spPr>
    </dgm:pt>
  </dgm:ptLst>
  <dgm:cxnLst>
    <dgm:cxn modelId="{FAF95D45-0DBD-4580-A76B-D813BE1F1DAC}" type="presOf" srcId="{6D16F4B1-71A4-467C-9FC9-B86673516C46}" destId="{FE7A9FBF-C4C6-4E73-88C0-18FD5332AB19}" srcOrd="0" destOrd="0" presId="urn:microsoft.com/office/officeart/2005/8/layout/hList7#3"/>
    <dgm:cxn modelId="{09620FB2-3F55-4C1D-950C-00CE0836003D}" type="presOf" srcId="{24AE1623-1348-489E-8C48-70B49FF8951B}" destId="{6D1D4F00-6817-4E64-8017-3E2059157140}" srcOrd="1" destOrd="0" presId="urn:microsoft.com/office/officeart/2005/8/layout/hList7#3"/>
    <dgm:cxn modelId="{4B7EE6AE-7878-4796-8D14-CBEB450110F3}" srcId="{8C30B005-4FCA-422B-A09A-4A7F02823BA2}" destId="{24AE1623-1348-489E-8C48-70B49FF8951B}" srcOrd="0" destOrd="0" parTransId="{1AE05955-39E6-431A-AC1F-299EC476A810}" sibTransId="{8D269214-8169-411F-A0C9-548AD81F7860}"/>
    <dgm:cxn modelId="{403705C4-B955-42F8-B49E-1ED080E9DCF0}" type="presOf" srcId="{2CFFDE6C-0961-4FCD-BA84-20F6BBE82B0A}" destId="{40E77F9D-464F-44AD-864B-BFB868022776}" srcOrd="0" destOrd="0" presId="urn:microsoft.com/office/officeart/2005/8/layout/hList7#3"/>
    <dgm:cxn modelId="{085BC10D-AA5A-42C5-8DE8-03FCACF22371}" type="presOf" srcId="{D56D6D13-3114-469C-9B5D-93AE365F250B}" destId="{07E413E7-99B4-4AA8-B05B-288012AB91FE}" srcOrd="0" destOrd="0" presId="urn:microsoft.com/office/officeart/2005/8/layout/hList7#3"/>
    <dgm:cxn modelId="{3FA67EBE-46DE-4FDD-B089-B1792F64FEC8}" srcId="{8C30B005-4FCA-422B-A09A-4A7F02823BA2}" destId="{2CFFDE6C-0961-4FCD-BA84-20F6BBE82B0A}" srcOrd="3" destOrd="0" parTransId="{D7E3EF54-AED4-42B3-B112-8861611DC516}" sibTransId="{D56D6D13-3114-469C-9B5D-93AE365F250B}"/>
    <dgm:cxn modelId="{922DB7B0-889C-4598-879E-B2B87026365C}" type="presOf" srcId="{24AE1623-1348-489E-8C48-70B49FF8951B}" destId="{1AB93517-D3F0-488D-9984-7939002B8604}" srcOrd="0" destOrd="0" presId="urn:microsoft.com/office/officeart/2005/8/layout/hList7#3"/>
    <dgm:cxn modelId="{7C1FF75C-975B-492B-BDC0-CEA4A9BAAA4C}" type="presOf" srcId="{8D269214-8169-411F-A0C9-548AD81F7860}" destId="{6C9A8150-3F66-428A-87C8-CC955D8E383E}" srcOrd="0" destOrd="0" presId="urn:microsoft.com/office/officeart/2005/8/layout/hList7#3"/>
    <dgm:cxn modelId="{39865B9B-B120-45FA-9D07-A4358559B9D4}" srcId="{8C30B005-4FCA-422B-A09A-4A7F02823BA2}" destId="{0392C634-6B4A-4063-974F-1E17B5931FBC}" srcOrd="2" destOrd="0" parTransId="{83C03622-E10E-46AA-B72B-DCF6849AB4F8}" sibTransId="{7F2A4702-87CD-4BBF-BBD3-159E0D9CE363}"/>
    <dgm:cxn modelId="{A4F332E1-67D1-49BF-9E2C-E409936997FD}" type="presOf" srcId="{6D16F4B1-71A4-467C-9FC9-B86673516C46}" destId="{E1BE3058-5DC5-4CDD-914A-75680C3DD126}" srcOrd="1" destOrd="0" presId="urn:microsoft.com/office/officeart/2005/8/layout/hList7#3"/>
    <dgm:cxn modelId="{9FDAF8F1-BE07-43F2-AC3C-9A9DF59FEB25}" type="presOf" srcId="{C5483B0F-2668-4CB4-BE16-C11622117C4D}" destId="{9E15B30C-E57D-4481-A154-C1C35270314B}" srcOrd="0" destOrd="0" presId="urn:microsoft.com/office/officeart/2005/8/layout/hList7#3"/>
    <dgm:cxn modelId="{972584CC-6FD9-4D69-BBD9-537595323615}" type="presOf" srcId="{7F2A4702-87CD-4BBF-BBD3-159E0D9CE363}" destId="{4C4D2621-7F69-4DC1-926F-94CF040405F8}" srcOrd="0" destOrd="0" presId="urn:microsoft.com/office/officeart/2005/8/layout/hList7#3"/>
    <dgm:cxn modelId="{59EAB689-832F-455C-87F2-71A1B0A1CDAD}" type="presOf" srcId="{2CFFDE6C-0961-4FCD-BA84-20F6BBE82B0A}" destId="{8EB13BA3-D4CB-45BD-AAA5-18C33E178A9D}" srcOrd="1" destOrd="0" presId="urn:microsoft.com/office/officeart/2005/8/layout/hList7#3"/>
    <dgm:cxn modelId="{7C023DB0-F20A-43FC-A7E8-A8F733004DE2}" type="presOf" srcId="{0392C634-6B4A-4063-974F-1E17B5931FBC}" destId="{8A4E3D14-9CB0-4828-80E9-3CC973D3CDFF}" srcOrd="1" destOrd="0" presId="urn:microsoft.com/office/officeart/2005/8/layout/hList7#3"/>
    <dgm:cxn modelId="{769A48A3-B9B4-4BBD-835F-84C987E6D5FB}" type="presOf" srcId="{8C30B005-4FCA-422B-A09A-4A7F02823BA2}" destId="{B01807CE-A88F-4A92-93F1-E9C95CF678B6}" srcOrd="0" destOrd="0" presId="urn:microsoft.com/office/officeart/2005/8/layout/hList7#3"/>
    <dgm:cxn modelId="{BA6E97CB-04C4-4A00-B75B-39CCB4149603}" srcId="{8C30B005-4FCA-422B-A09A-4A7F02823BA2}" destId="{6D16F4B1-71A4-467C-9FC9-B86673516C46}" srcOrd="1" destOrd="0" parTransId="{62427762-4036-4E6D-B388-D3BC9D37CC60}" sibTransId="{A19EB05B-B859-4CBD-A114-AC2A8C7F3CEC}"/>
    <dgm:cxn modelId="{C7222905-1345-491F-8E67-CB446F1ABC40}" type="presOf" srcId="{0392C634-6B4A-4063-974F-1E17B5931FBC}" destId="{C1ECD3DF-2C2A-4DBB-950B-C4B5EA6EC36C}" srcOrd="0" destOrd="0" presId="urn:microsoft.com/office/officeart/2005/8/layout/hList7#3"/>
    <dgm:cxn modelId="{12794442-118D-4C38-A3CD-2BFACDC7AFE6}" srcId="{8C30B005-4FCA-422B-A09A-4A7F02823BA2}" destId="{C5483B0F-2668-4CB4-BE16-C11622117C4D}" srcOrd="4" destOrd="0" parTransId="{8AD1C6A2-4D80-4DCA-ACE5-6635A5F184F0}" sibTransId="{0582D3D7-2EC6-4286-BA28-8F72E530627A}"/>
    <dgm:cxn modelId="{DB24B116-EF00-4B08-9F2B-322977FCCA2F}" type="presOf" srcId="{A19EB05B-B859-4CBD-A114-AC2A8C7F3CEC}" destId="{FF224C4F-22C7-472E-BD6C-965B650F4348}" srcOrd="0" destOrd="0" presId="urn:microsoft.com/office/officeart/2005/8/layout/hList7#3"/>
    <dgm:cxn modelId="{7EE7E37F-EE21-4FDE-BFF5-CA6DE224FE4C}" type="presOf" srcId="{C5483B0F-2668-4CB4-BE16-C11622117C4D}" destId="{1E514720-DD11-4FD1-A9D7-824537B2D72C}" srcOrd="1" destOrd="0" presId="urn:microsoft.com/office/officeart/2005/8/layout/hList7#3"/>
    <dgm:cxn modelId="{94CDED6A-F12B-48A4-923A-D96786470B17}" type="presParOf" srcId="{B01807CE-A88F-4A92-93F1-E9C95CF678B6}" destId="{C67FF427-225D-4C3A-9FFD-67B4A1C76AB4}" srcOrd="0" destOrd="0" presId="urn:microsoft.com/office/officeart/2005/8/layout/hList7#3"/>
    <dgm:cxn modelId="{A766DD54-7279-48E6-BA73-06F41340CFFB}" type="presParOf" srcId="{B01807CE-A88F-4A92-93F1-E9C95CF678B6}" destId="{685DD80B-FD78-4FFC-AA10-F9470A4ED41F}" srcOrd="1" destOrd="0" presId="urn:microsoft.com/office/officeart/2005/8/layout/hList7#3"/>
    <dgm:cxn modelId="{E1060590-D2DF-4B8E-88DF-F44614549CF3}" type="presParOf" srcId="{685DD80B-FD78-4FFC-AA10-F9470A4ED41F}" destId="{3093CAEF-B341-46B3-BBBB-1B4E9BEF8C84}" srcOrd="0" destOrd="0" presId="urn:microsoft.com/office/officeart/2005/8/layout/hList7#3"/>
    <dgm:cxn modelId="{D498BAA2-11BD-454B-A3F7-4BC7B2E9EF5B}" type="presParOf" srcId="{3093CAEF-B341-46B3-BBBB-1B4E9BEF8C84}" destId="{1AB93517-D3F0-488D-9984-7939002B8604}" srcOrd="0" destOrd="0" presId="urn:microsoft.com/office/officeart/2005/8/layout/hList7#3"/>
    <dgm:cxn modelId="{3E6D82F1-0A4C-45AE-AB12-6296222881AA}" type="presParOf" srcId="{3093CAEF-B341-46B3-BBBB-1B4E9BEF8C84}" destId="{6D1D4F00-6817-4E64-8017-3E2059157140}" srcOrd="1" destOrd="0" presId="urn:microsoft.com/office/officeart/2005/8/layout/hList7#3"/>
    <dgm:cxn modelId="{2C56CB53-3ACF-418A-B747-4483231C2D89}" type="presParOf" srcId="{3093CAEF-B341-46B3-BBBB-1B4E9BEF8C84}" destId="{6358146C-87B3-4BD2-AAA4-4085447C16EC}" srcOrd="2" destOrd="0" presId="urn:microsoft.com/office/officeart/2005/8/layout/hList7#3"/>
    <dgm:cxn modelId="{167A22A4-738F-48A4-963C-2E8AEB604269}" type="presParOf" srcId="{3093CAEF-B341-46B3-BBBB-1B4E9BEF8C84}" destId="{AC11835B-1159-4244-A481-CF9053158C9F}" srcOrd="3" destOrd="0" presId="urn:microsoft.com/office/officeart/2005/8/layout/hList7#3"/>
    <dgm:cxn modelId="{E934E2FE-DA21-43C1-BE56-E9320491D3F9}" type="presParOf" srcId="{685DD80B-FD78-4FFC-AA10-F9470A4ED41F}" destId="{6C9A8150-3F66-428A-87C8-CC955D8E383E}" srcOrd="1" destOrd="0" presId="urn:microsoft.com/office/officeart/2005/8/layout/hList7#3"/>
    <dgm:cxn modelId="{1DCC2535-7A3C-44BB-9EB5-EF33A7EF23A2}" type="presParOf" srcId="{685DD80B-FD78-4FFC-AA10-F9470A4ED41F}" destId="{913423CE-13E1-4C77-A435-6AF89880A1EC}" srcOrd="2" destOrd="0" presId="urn:microsoft.com/office/officeart/2005/8/layout/hList7#3"/>
    <dgm:cxn modelId="{73F27E5B-C5D9-4110-833E-637E1FDAAB3C}" type="presParOf" srcId="{913423CE-13E1-4C77-A435-6AF89880A1EC}" destId="{FE7A9FBF-C4C6-4E73-88C0-18FD5332AB19}" srcOrd="0" destOrd="0" presId="urn:microsoft.com/office/officeart/2005/8/layout/hList7#3"/>
    <dgm:cxn modelId="{84598553-F193-4E75-AFC1-3CFA56667C3B}" type="presParOf" srcId="{913423CE-13E1-4C77-A435-6AF89880A1EC}" destId="{E1BE3058-5DC5-4CDD-914A-75680C3DD126}" srcOrd="1" destOrd="0" presId="urn:microsoft.com/office/officeart/2005/8/layout/hList7#3"/>
    <dgm:cxn modelId="{BBE9D0EC-719E-4617-9EBB-D3972EEFAA0B}" type="presParOf" srcId="{913423CE-13E1-4C77-A435-6AF89880A1EC}" destId="{8D1CCB5D-04D9-43EE-A67C-4ABCBE095DCB}" srcOrd="2" destOrd="0" presId="urn:microsoft.com/office/officeart/2005/8/layout/hList7#3"/>
    <dgm:cxn modelId="{4E5C6532-C441-4728-A762-83B8FFDABAA1}" type="presParOf" srcId="{913423CE-13E1-4C77-A435-6AF89880A1EC}" destId="{9AC83735-4966-48B3-BECD-1E021D610FF3}" srcOrd="3" destOrd="0" presId="urn:microsoft.com/office/officeart/2005/8/layout/hList7#3"/>
    <dgm:cxn modelId="{D27B22F9-B2F0-4B28-9C6F-E121F0C0A47C}" type="presParOf" srcId="{685DD80B-FD78-4FFC-AA10-F9470A4ED41F}" destId="{FF224C4F-22C7-472E-BD6C-965B650F4348}" srcOrd="3" destOrd="0" presId="urn:microsoft.com/office/officeart/2005/8/layout/hList7#3"/>
    <dgm:cxn modelId="{BACC16DD-5EC8-4474-87E8-C5715ED51F50}" type="presParOf" srcId="{685DD80B-FD78-4FFC-AA10-F9470A4ED41F}" destId="{9A150E89-2281-41A7-BCD3-8A87F4E7C5E2}" srcOrd="4" destOrd="0" presId="urn:microsoft.com/office/officeart/2005/8/layout/hList7#3"/>
    <dgm:cxn modelId="{19873573-067F-4BB5-AE6E-64F13D364151}" type="presParOf" srcId="{9A150E89-2281-41A7-BCD3-8A87F4E7C5E2}" destId="{C1ECD3DF-2C2A-4DBB-950B-C4B5EA6EC36C}" srcOrd="0" destOrd="0" presId="urn:microsoft.com/office/officeart/2005/8/layout/hList7#3"/>
    <dgm:cxn modelId="{5C32B412-0DA5-4FC4-85AA-212E51BA6EE3}" type="presParOf" srcId="{9A150E89-2281-41A7-BCD3-8A87F4E7C5E2}" destId="{8A4E3D14-9CB0-4828-80E9-3CC973D3CDFF}" srcOrd="1" destOrd="0" presId="urn:microsoft.com/office/officeart/2005/8/layout/hList7#3"/>
    <dgm:cxn modelId="{AB08F860-6CF6-4170-AD2E-A4C13A2A021E}" type="presParOf" srcId="{9A150E89-2281-41A7-BCD3-8A87F4E7C5E2}" destId="{AD6DF801-3E3E-4EA6-BAAF-4381285451C7}" srcOrd="2" destOrd="0" presId="urn:microsoft.com/office/officeart/2005/8/layout/hList7#3"/>
    <dgm:cxn modelId="{3AE6D2EB-D424-423F-B390-EA6BCA582EA7}" type="presParOf" srcId="{9A150E89-2281-41A7-BCD3-8A87F4E7C5E2}" destId="{B1A0D35B-99D7-4083-A57F-180916FE6BD5}" srcOrd="3" destOrd="0" presId="urn:microsoft.com/office/officeart/2005/8/layout/hList7#3"/>
    <dgm:cxn modelId="{4FB85F55-6CE3-4FD8-9343-CF8C1F72F213}" type="presParOf" srcId="{685DD80B-FD78-4FFC-AA10-F9470A4ED41F}" destId="{4C4D2621-7F69-4DC1-926F-94CF040405F8}" srcOrd="5" destOrd="0" presId="urn:microsoft.com/office/officeart/2005/8/layout/hList7#3"/>
    <dgm:cxn modelId="{873B0900-1A1C-4953-9CBD-D14F06E9D082}" type="presParOf" srcId="{685DD80B-FD78-4FFC-AA10-F9470A4ED41F}" destId="{1E6D539A-9C16-49B3-A096-38C863253FB6}" srcOrd="6" destOrd="0" presId="urn:microsoft.com/office/officeart/2005/8/layout/hList7#3"/>
    <dgm:cxn modelId="{1693C17E-30ED-472A-A738-A2A182A05465}" type="presParOf" srcId="{1E6D539A-9C16-49B3-A096-38C863253FB6}" destId="{40E77F9D-464F-44AD-864B-BFB868022776}" srcOrd="0" destOrd="0" presId="urn:microsoft.com/office/officeart/2005/8/layout/hList7#3"/>
    <dgm:cxn modelId="{CE032CEF-C537-41B5-8370-61DE6750D772}" type="presParOf" srcId="{1E6D539A-9C16-49B3-A096-38C863253FB6}" destId="{8EB13BA3-D4CB-45BD-AAA5-18C33E178A9D}" srcOrd="1" destOrd="0" presId="urn:microsoft.com/office/officeart/2005/8/layout/hList7#3"/>
    <dgm:cxn modelId="{13144090-F338-4CC0-949C-8CA55A45D518}" type="presParOf" srcId="{1E6D539A-9C16-49B3-A096-38C863253FB6}" destId="{C33C4E4E-C605-4728-98F2-6FC22619EA96}" srcOrd="2" destOrd="0" presId="urn:microsoft.com/office/officeart/2005/8/layout/hList7#3"/>
    <dgm:cxn modelId="{362840BE-761B-4721-BE5A-33C28FF91858}" type="presParOf" srcId="{1E6D539A-9C16-49B3-A096-38C863253FB6}" destId="{67998AE3-5CA7-47DC-AB74-2D149ED7E7F4}" srcOrd="3" destOrd="0" presId="urn:microsoft.com/office/officeart/2005/8/layout/hList7#3"/>
    <dgm:cxn modelId="{8B9B1EE8-5EF1-4D39-9051-FB40E118BA33}" type="presParOf" srcId="{685DD80B-FD78-4FFC-AA10-F9470A4ED41F}" destId="{07E413E7-99B4-4AA8-B05B-288012AB91FE}" srcOrd="7" destOrd="0" presId="urn:microsoft.com/office/officeart/2005/8/layout/hList7#3"/>
    <dgm:cxn modelId="{B6D4DB7A-3293-4078-BA6F-53B62AB01077}" type="presParOf" srcId="{685DD80B-FD78-4FFC-AA10-F9470A4ED41F}" destId="{9103E1FA-465B-4048-8A37-A34107ED9222}" srcOrd="8" destOrd="0" presId="urn:microsoft.com/office/officeart/2005/8/layout/hList7#3"/>
    <dgm:cxn modelId="{DD20D1F4-75A8-4704-9FBE-E9006357BF52}" type="presParOf" srcId="{9103E1FA-465B-4048-8A37-A34107ED9222}" destId="{9E15B30C-E57D-4481-A154-C1C35270314B}" srcOrd="0" destOrd="0" presId="urn:microsoft.com/office/officeart/2005/8/layout/hList7#3"/>
    <dgm:cxn modelId="{ECF7014F-6DED-4828-8217-4C1CA1F15789}" type="presParOf" srcId="{9103E1FA-465B-4048-8A37-A34107ED9222}" destId="{1E514720-DD11-4FD1-A9D7-824537B2D72C}" srcOrd="1" destOrd="0" presId="urn:microsoft.com/office/officeart/2005/8/layout/hList7#3"/>
    <dgm:cxn modelId="{CA2AA29B-00AA-4BAA-82FE-E3D07BE356CB}" type="presParOf" srcId="{9103E1FA-465B-4048-8A37-A34107ED9222}" destId="{424C8E9C-5AA3-4C8B-8B89-286965607C2E}" srcOrd="2" destOrd="0" presId="urn:microsoft.com/office/officeart/2005/8/layout/hList7#3"/>
    <dgm:cxn modelId="{A9AF8C23-FCEB-4AC3-B918-E19F5C43D4CD}" type="presParOf" srcId="{9103E1FA-465B-4048-8A37-A34107ED9222}" destId="{C21C5BAD-3910-45B2-B000-07C054A53877}" srcOrd="3" destOrd="0" presId="urn:microsoft.com/office/officeart/2005/8/layout/hList7#3"/>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60CDDE93-B2FA-4827-86F1-4A20A74B0E72}" type="doc">
      <dgm:prSet loTypeId="urn:microsoft.com/office/officeart/2005/8/layout/vProcess5" loCatId="process" qsTypeId="urn:microsoft.com/office/officeart/2005/8/quickstyle/simple1" qsCatId="simple" csTypeId="urn:microsoft.com/office/officeart/2005/8/colors/accent1_2" csCatId="accent1" phldr="1"/>
      <dgm:spPr/>
      <dgm:t>
        <a:bodyPr/>
        <a:lstStyle/>
        <a:p>
          <a:endParaRPr lang="es-CO"/>
        </a:p>
      </dgm:t>
    </dgm:pt>
    <dgm:pt modelId="{3369C1AC-0701-47E5-B561-4B5B4C656046}">
      <dgm:prSet phldrT="[Texto]" custT="1"/>
      <dgm:spPr>
        <a:solidFill>
          <a:srgbClr val="0070C0"/>
        </a:solidFill>
      </dgm:spPr>
      <dgm:t>
        <a:bodyPr/>
        <a:lstStyle/>
        <a:p>
          <a:r>
            <a:rPr lang="es-CO" sz="1600" b="1" dirty="0" smtClean="0">
              <a:solidFill>
                <a:schemeClr val="tx1"/>
              </a:solidFill>
              <a:effectLst/>
            </a:rPr>
            <a:t>FAMILIAS REMITIDAS: 38</a:t>
          </a:r>
          <a:endParaRPr lang="es-CO" sz="1600" b="1" dirty="0">
            <a:solidFill>
              <a:schemeClr val="tx1"/>
            </a:solidFill>
          </a:endParaRPr>
        </a:p>
      </dgm:t>
    </dgm:pt>
    <dgm:pt modelId="{577EDCA9-C3C3-482B-8885-7A4F5CAD5292}" type="parTrans" cxnId="{13498E23-2375-4D10-8F41-10F4D780FA20}">
      <dgm:prSet/>
      <dgm:spPr/>
      <dgm:t>
        <a:bodyPr/>
        <a:lstStyle/>
        <a:p>
          <a:endParaRPr lang="es-CO"/>
        </a:p>
      </dgm:t>
    </dgm:pt>
    <dgm:pt modelId="{D5E4B85B-758A-45CA-BC74-D6C311EF6F59}" type="sibTrans" cxnId="{13498E23-2375-4D10-8F41-10F4D780FA20}">
      <dgm:prSet/>
      <dgm:spPr/>
      <dgm:t>
        <a:bodyPr/>
        <a:lstStyle/>
        <a:p>
          <a:endParaRPr lang="es-CO"/>
        </a:p>
      </dgm:t>
    </dgm:pt>
    <dgm:pt modelId="{ED5CA6FC-1046-4A69-86B5-9A2711DA5380}">
      <dgm:prSet phldrT="[Texto]" custT="1"/>
      <dgm:spPr>
        <a:solidFill>
          <a:srgbClr val="00B0F0"/>
        </a:solidFill>
      </dgm:spPr>
      <dgm:t>
        <a:bodyPr/>
        <a:lstStyle/>
        <a:p>
          <a:r>
            <a:rPr lang="es-ES" sz="1600" b="1" dirty="0" smtClean="0">
              <a:solidFill>
                <a:schemeClr val="tx1"/>
              </a:solidFill>
              <a:effectLst/>
              <a:latin typeface="Calibri"/>
              <a:ea typeface="Calibri"/>
              <a:cs typeface="Times New Roman"/>
            </a:rPr>
            <a:t>FAMILIAS ATENDIDAS: 20</a:t>
          </a:r>
          <a:endParaRPr lang="es-CO" sz="1600" b="1" dirty="0">
            <a:solidFill>
              <a:schemeClr val="tx1"/>
            </a:solidFill>
          </a:endParaRPr>
        </a:p>
      </dgm:t>
    </dgm:pt>
    <dgm:pt modelId="{CF8B302E-B58C-4C25-A4E5-1131E1F94E07}" type="parTrans" cxnId="{3DABDCE4-9CC1-40C5-AA3F-46292E8379BA}">
      <dgm:prSet/>
      <dgm:spPr/>
      <dgm:t>
        <a:bodyPr/>
        <a:lstStyle/>
        <a:p>
          <a:endParaRPr lang="es-CO"/>
        </a:p>
      </dgm:t>
    </dgm:pt>
    <dgm:pt modelId="{54BE55B9-C07A-460C-BB0A-2264B55B69FE}" type="sibTrans" cxnId="{3DABDCE4-9CC1-40C5-AA3F-46292E8379BA}">
      <dgm:prSet/>
      <dgm:spPr/>
      <dgm:t>
        <a:bodyPr/>
        <a:lstStyle/>
        <a:p>
          <a:endParaRPr lang="es-CO"/>
        </a:p>
      </dgm:t>
    </dgm:pt>
    <dgm:pt modelId="{9F9C8C95-89B2-4BB7-8453-1B62B673E1A5}">
      <dgm:prSet phldrT="[Texto]" custT="1"/>
      <dgm:spPr>
        <a:solidFill>
          <a:srgbClr val="0066FF"/>
        </a:solidFill>
      </dgm:spPr>
      <dgm:t>
        <a:bodyPr/>
        <a:lstStyle/>
        <a:p>
          <a:pPr algn="ctr"/>
          <a:r>
            <a:rPr lang="es-ES" sz="1600" b="1" dirty="0" smtClean="0">
              <a:solidFill>
                <a:schemeClr val="tx1"/>
              </a:solidFill>
            </a:rPr>
            <a:t>TIPO A: 3 FAMILIAS</a:t>
          </a:r>
        </a:p>
        <a:p>
          <a:pPr algn="ctr"/>
          <a:r>
            <a:rPr lang="es-ES" sz="1600" b="1" dirty="0" smtClean="0">
              <a:solidFill>
                <a:schemeClr val="tx1"/>
              </a:solidFill>
            </a:rPr>
            <a:t>TIPO B: 12 FAMILIAS</a:t>
          </a:r>
        </a:p>
        <a:p>
          <a:pPr algn="ctr"/>
          <a:r>
            <a:rPr lang="es-ES" sz="1600" b="1" dirty="0" smtClean="0">
              <a:solidFill>
                <a:schemeClr val="tx1"/>
              </a:solidFill>
            </a:rPr>
            <a:t>TIPO C: 5 FAMILIAS </a:t>
          </a:r>
          <a:endParaRPr lang="es-CO" sz="1600" b="1" dirty="0">
            <a:solidFill>
              <a:schemeClr val="tx1"/>
            </a:solidFill>
          </a:endParaRPr>
        </a:p>
      </dgm:t>
    </dgm:pt>
    <dgm:pt modelId="{23E7B426-F268-4909-BA09-8B909A51933D}" type="parTrans" cxnId="{5F2C6144-6E31-416A-A030-64DF517D32AD}">
      <dgm:prSet/>
      <dgm:spPr/>
      <dgm:t>
        <a:bodyPr/>
        <a:lstStyle/>
        <a:p>
          <a:endParaRPr lang="es-CO"/>
        </a:p>
      </dgm:t>
    </dgm:pt>
    <dgm:pt modelId="{1F3C8CB7-4580-4191-9B41-FF0272F1C2FE}" type="sibTrans" cxnId="{5F2C6144-6E31-416A-A030-64DF517D32AD}">
      <dgm:prSet/>
      <dgm:spPr/>
      <dgm:t>
        <a:bodyPr/>
        <a:lstStyle/>
        <a:p>
          <a:endParaRPr lang="es-CO"/>
        </a:p>
      </dgm:t>
    </dgm:pt>
    <dgm:pt modelId="{98A99078-4BF6-43A3-A789-BA006AD2B793}" type="pres">
      <dgm:prSet presAssocID="{60CDDE93-B2FA-4827-86F1-4A20A74B0E72}" presName="outerComposite" presStyleCnt="0">
        <dgm:presLayoutVars>
          <dgm:chMax val="5"/>
          <dgm:dir/>
          <dgm:resizeHandles val="exact"/>
        </dgm:presLayoutVars>
      </dgm:prSet>
      <dgm:spPr/>
      <dgm:t>
        <a:bodyPr/>
        <a:lstStyle/>
        <a:p>
          <a:endParaRPr lang="es-CO"/>
        </a:p>
      </dgm:t>
    </dgm:pt>
    <dgm:pt modelId="{F19207D6-9AA0-40FF-A849-0415A8DF94F6}" type="pres">
      <dgm:prSet presAssocID="{60CDDE93-B2FA-4827-86F1-4A20A74B0E72}" presName="dummyMaxCanvas" presStyleCnt="0">
        <dgm:presLayoutVars/>
      </dgm:prSet>
      <dgm:spPr/>
    </dgm:pt>
    <dgm:pt modelId="{B1469996-8755-489F-8E4A-C8D6BBE48642}" type="pres">
      <dgm:prSet presAssocID="{60CDDE93-B2FA-4827-86F1-4A20A74B0E72}" presName="ThreeNodes_1" presStyleLbl="node1" presStyleIdx="0" presStyleCnt="3" custScaleX="58994" custScaleY="33848" custLinFactNeighborX="-17577" custLinFactNeighborY="-12870">
        <dgm:presLayoutVars>
          <dgm:bulletEnabled val="1"/>
        </dgm:presLayoutVars>
      </dgm:prSet>
      <dgm:spPr/>
      <dgm:t>
        <a:bodyPr/>
        <a:lstStyle/>
        <a:p>
          <a:endParaRPr lang="es-CO"/>
        </a:p>
      </dgm:t>
    </dgm:pt>
    <dgm:pt modelId="{51F8EC5E-4200-435A-AD6E-4EA7D55B2D53}" type="pres">
      <dgm:prSet presAssocID="{60CDDE93-B2FA-4827-86F1-4A20A74B0E72}" presName="ThreeNodes_2" presStyleLbl="node1" presStyleIdx="1" presStyleCnt="3" custScaleX="66114" custScaleY="45045" custLinFactNeighborX="-8788" custLinFactNeighborY="-30888">
        <dgm:presLayoutVars>
          <dgm:bulletEnabled val="1"/>
        </dgm:presLayoutVars>
      </dgm:prSet>
      <dgm:spPr/>
      <dgm:t>
        <a:bodyPr/>
        <a:lstStyle/>
        <a:p>
          <a:endParaRPr lang="es-CO"/>
        </a:p>
      </dgm:t>
    </dgm:pt>
    <dgm:pt modelId="{F836A255-5CEA-412B-AA01-8D8FF2C75756}" type="pres">
      <dgm:prSet presAssocID="{60CDDE93-B2FA-4827-86F1-4A20A74B0E72}" presName="ThreeNodes_3" presStyleLbl="node1" presStyleIdx="2" presStyleCnt="3" custScaleY="129086" custLinFactNeighborX="0" custLinFactNeighborY="-14157">
        <dgm:presLayoutVars>
          <dgm:bulletEnabled val="1"/>
        </dgm:presLayoutVars>
      </dgm:prSet>
      <dgm:spPr/>
      <dgm:t>
        <a:bodyPr/>
        <a:lstStyle/>
        <a:p>
          <a:endParaRPr lang="es-CO"/>
        </a:p>
      </dgm:t>
    </dgm:pt>
    <dgm:pt modelId="{7AFB52C1-6BB6-4D28-B05C-742C4602455F}" type="pres">
      <dgm:prSet presAssocID="{60CDDE93-B2FA-4827-86F1-4A20A74B0E72}" presName="ThreeConn_1-2" presStyleLbl="fgAccFollowNode1" presStyleIdx="0" presStyleCnt="2" custLinFactX="-200000" custLinFactNeighborX="-225700" custLinFactNeighborY="-41580">
        <dgm:presLayoutVars>
          <dgm:bulletEnabled val="1"/>
        </dgm:presLayoutVars>
      </dgm:prSet>
      <dgm:spPr/>
      <dgm:t>
        <a:bodyPr/>
        <a:lstStyle/>
        <a:p>
          <a:endParaRPr lang="es-CO"/>
        </a:p>
      </dgm:t>
    </dgm:pt>
    <dgm:pt modelId="{D2E29ADA-3DAE-4378-899B-62EE42EAE9FD}" type="pres">
      <dgm:prSet presAssocID="{60CDDE93-B2FA-4827-86F1-4A20A74B0E72}" presName="ThreeConn_2-3" presStyleLbl="fgAccFollowNode1" presStyleIdx="1" presStyleCnt="2" custLinFactX="-100000" custLinFactNeighborX="-179180" custLinFactNeighborY="-73260">
        <dgm:presLayoutVars>
          <dgm:bulletEnabled val="1"/>
        </dgm:presLayoutVars>
      </dgm:prSet>
      <dgm:spPr/>
      <dgm:t>
        <a:bodyPr/>
        <a:lstStyle/>
        <a:p>
          <a:endParaRPr lang="es-CO"/>
        </a:p>
      </dgm:t>
    </dgm:pt>
    <dgm:pt modelId="{59347D6D-C879-4472-B334-83595BA7F2D7}" type="pres">
      <dgm:prSet presAssocID="{60CDDE93-B2FA-4827-86F1-4A20A74B0E72}" presName="ThreeNodes_1_text" presStyleLbl="node1" presStyleIdx="2" presStyleCnt="3">
        <dgm:presLayoutVars>
          <dgm:bulletEnabled val="1"/>
        </dgm:presLayoutVars>
      </dgm:prSet>
      <dgm:spPr/>
      <dgm:t>
        <a:bodyPr/>
        <a:lstStyle/>
        <a:p>
          <a:endParaRPr lang="es-CO"/>
        </a:p>
      </dgm:t>
    </dgm:pt>
    <dgm:pt modelId="{F02F4AD6-84D5-4974-BC89-28E75D6DBBF9}" type="pres">
      <dgm:prSet presAssocID="{60CDDE93-B2FA-4827-86F1-4A20A74B0E72}" presName="ThreeNodes_2_text" presStyleLbl="node1" presStyleIdx="2" presStyleCnt="3">
        <dgm:presLayoutVars>
          <dgm:bulletEnabled val="1"/>
        </dgm:presLayoutVars>
      </dgm:prSet>
      <dgm:spPr/>
      <dgm:t>
        <a:bodyPr/>
        <a:lstStyle/>
        <a:p>
          <a:endParaRPr lang="es-CO"/>
        </a:p>
      </dgm:t>
    </dgm:pt>
    <dgm:pt modelId="{4AD00939-C0E4-4B8B-BE20-740199153694}" type="pres">
      <dgm:prSet presAssocID="{60CDDE93-B2FA-4827-86F1-4A20A74B0E72}" presName="ThreeNodes_3_text" presStyleLbl="node1" presStyleIdx="2" presStyleCnt="3">
        <dgm:presLayoutVars>
          <dgm:bulletEnabled val="1"/>
        </dgm:presLayoutVars>
      </dgm:prSet>
      <dgm:spPr/>
      <dgm:t>
        <a:bodyPr/>
        <a:lstStyle/>
        <a:p>
          <a:endParaRPr lang="es-CO"/>
        </a:p>
      </dgm:t>
    </dgm:pt>
  </dgm:ptLst>
  <dgm:cxnLst>
    <dgm:cxn modelId="{DF912B5E-0C46-45D4-8BB4-F0BA8961369D}" type="presOf" srcId="{D5E4B85B-758A-45CA-BC74-D6C311EF6F59}" destId="{7AFB52C1-6BB6-4D28-B05C-742C4602455F}" srcOrd="0" destOrd="0" presId="urn:microsoft.com/office/officeart/2005/8/layout/vProcess5"/>
    <dgm:cxn modelId="{01A60433-B150-4185-9D9B-2E344E2E95A1}" type="presOf" srcId="{ED5CA6FC-1046-4A69-86B5-9A2711DA5380}" destId="{51F8EC5E-4200-435A-AD6E-4EA7D55B2D53}" srcOrd="0" destOrd="0" presId="urn:microsoft.com/office/officeart/2005/8/layout/vProcess5"/>
    <dgm:cxn modelId="{22ED6668-495F-4378-AA53-1CE64D4B7189}" type="presOf" srcId="{9F9C8C95-89B2-4BB7-8453-1B62B673E1A5}" destId="{F836A255-5CEA-412B-AA01-8D8FF2C75756}" srcOrd="0" destOrd="0" presId="urn:microsoft.com/office/officeart/2005/8/layout/vProcess5"/>
    <dgm:cxn modelId="{DB90F0D5-293E-4A77-95DB-76317BE9EACA}" type="presOf" srcId="{3369C1AC-0701-47E5-B561-4B5B4C656046}" destId="{59347D6D-C879-4472-B334-83595BA7F2D7}" srcOrd="1" destOrd="0" presId="urn:microsoft.com/office/officeart/2005/8/layout/vProcess5"/>
    <dgm:cxn modelId="{13498E23-2375-4D10-8F41-10F4D780FA20}" srcId="{60CDDE93-B2FA-4827-86F1-4A20A74B0E72}" destId="{3369C1AC-0701-47E5-B561-4B5B4C656046}" srcOrd="0" destOrd="0" parTransId="{577EDCA9-C3C3-482B-8885-7A4F5CAD5292}" sibTransId="{D5E4B85B-758A-45CA-BC74-D6C311EF6F59}"/>
    <dgm:cxn modelId="{5F2C6144-6E31-416A-A030-64DF517D32AD}" srcId="{60CDDE93-B2FA-4827-86F1-4A20A74B0E72}" destId="{9F9C8C95-89B2-4BB7-8453-1B62B673E1A5}" srcOrd="2" destOrd="0" parTransId="{23E7B426-F268-4909-BA09-8B909A51933D}" sibTransId="{1F3C8CB7-4580-4191-9B41-FF0272F1C2FE}"/>
    <dgm:cxn modelId="{27F22480-FA12-4DEF-B4E9-003D576ECD43}" type="presOf" srcId="{60CDDE93-B2FA-4827-86F1-4A20A74B0E72}" destId="{98A99078-4BF6-43A3-A789-BA006AD2B793}" srcOrd="0" destOrd="0" presId="urn:microsoft.com/office/officeart/2005/8/layout/vProcess5"/>
    <dgm:cxn modelId="{06B2D7DC-CF0C-4A76-BBC8-C90E4E4B6D2E}" type="presOf" srcId="{ED5CA6FC-1046-4A69-86B5-9A2711DA5380}" destId="{F02F4AD6-84D5-4974-BC89-28E75D6DBBF9}" srcOrd="1" destOrd="0" presId="urn:microsoft.com/office/officeart/2005/8/layout/vProcess5"/>
    <dgm:cxn modelId="{3DABDCE4-9CC1-40C5-AA3F-46292E8379BA}" srcId="{60CDDE93-B2FA-4827-86F1-4A20A74B0E72}" destId="{ED5CA6FC-1046-4A69-86B5-9A2711DA5380}" srcOrd="1" destOrd="0" parTransId="{CF8B302E-B58C-4C25-A4E5-1131E1F94E07}" sibTransId="{54BE55B9-C07A-460C-BB0A-2264B55B69FE}"/>
    <dgm:cxn modelId="{EF3B7BE6-E368-4D96-AE27-BFA299EA44B5}" type="presOf" srcId="{9F9C8C95-89B2-4BB7-8453-1B62B673E1A5}" destId="{4AD00939-C0E4-4B8B-BE20-740199153694}" srcOrd="1" destOrd="0" presId="urn:microsoft.com/office/officeart/2005/8/layout/vProcess5"/>
    <dgm:cxn modelId="{16BFB695-5FCC-44D7-BAA9-1E323D3940EB}" type="presOf" srcId="{3369C1AC-0701-47E5-B561-4B5B4C656046}" destId="{B1469996-8755-489F-8E4A-C8D6BBE48642}" srcOrd="0" destOrd="0" presId="urn:microsoft.com/office/officeart/2005/8/layout/vProcess5"/>
    <dgm:cxn modelId="{53C713C7-3749-42A5-985A-53EC3C2D8780}" type="presOf" srcId="{54BE55B9-C07A-460C-BB0A-2264B55B69FE}" destId="{D2E29ADA-3DAE-4378-899B-62EE42EAE9FD}" srcOrd="0" destOrd="0" presId="urn:microsoft.com/office/officeart/2005/8/layout/vProcess5"/>
    <dgm:cxn modelId="{B215F449-8CE5-40D3-B1A3-04F01F874377}" type="presParOf" srcId="{98A99078-4BF6-43A3-A789-BA006AD2B793}" destId="{F19207D6-9AA0-40FF-A849-0415A8DF94F6}" srcOrd="0" destOrd="0" presId="urn:microsoft.com/office/officeart/2005/8/layout/vProcess5"/>
    <dgm:cxn modelId="{C36565F2-728A-40A9-8FFE-C445BEADA7D5}" type="presParOf" srcId="{98A99078-4BF6-43A3-A789-BA006AD2B793}" destId="{B1469996-8755-489F-8E4A-C8D6BBE48642}" srcOrd="1" destOrd="0" presId="urn:microsoft.com/office/officeart/2005/8/layout/vProcess5"/>
    <dgm:cxn modelId="{F755C345-D6D8-4981-8358-34DDB9F66B8B}" type="presParOf" srcId="{98A99078-4BF6-43A3-A789-BA006AD2B793}" destId="{51F8EC5E-4200-435A-AD6E-4EA7D55B2D53}" srcOrd="2" destOrd="0" presId="urn:microsoft.com/office/officeart/2005/8/layout/vProcess5"/>
    <dgm:cxn modelId="{DAC2ABD8-49F8-42AF-BC44-BE9B4829CB11}" type="presParOf" srcId="{98A99078-4BF6-43A3-A789-BA006AD2B793}" destId="{F836A255-5CEA-412B-AA01-8D8FF2C75756}" srcOrd="3" destOrd="0" presId="urn:microsoft.com/office/officeart/2005/8/layout/vProcess5"/>
    <dgm:cxn modelId="{0A9DF8AB-E97D-4AE5-A219-7ABE4F4548DC}" type="presParOf" srcId="{98A99078-4BF6-43A3-A789-BA006AD2B793}" destId="{7AFB52C1-6BB6-4D28-B05C-742C4602455F}" srcOrd="4" destOrd="0" presId="urn:microsoft.com/office/officeart/2005/8/layout/vProcess5"/>
    <dgm:cxn modelId="{BF3B598C-B122-4435-83D6-48AE2656BF0A}" type="presParOf" srcId="{98A99078-4BF6-43A3-A789-BA006AD2B793}" destId="{D2E29ADA-3DAE-4378-899B-62EE42EAE9FD}" srcOrd="5" destOrd="0" presId="urn:microsoft.com/office/officeart/2005/8/layout/vProcess5"/>
    <dgm:cxn modelId="{CBEFD831-8C77-4895-8A01-36F153F458C8}" type="presParOf" srcId="{98A99078-4BF6-43A3-A789-BA006AD2B793}" destId="{59347D6D-C879-4472-B334-83595BA7F2D7}" srcOrd="6" destOrd="0" presId="urn:microsoft.com/office/officeart/2005/8/layout/vProcess5"/>
    <dgm:cxn modelId="{32F06414-D80D-42BE-8E7E-104DF246E059}" type="presParOf" srcId="{98A99078-4BF6-43A3-A789-BA006AD2B793}" destId="{F02F4AD6-84D5-4974-BC89-28E75D6DBBF9}" srcOrd="7" destOrd="0" presId="urn:microsoft.com/office/officeart/2005/8/layout/vProcess5"/>
    <dgm:cxn modelId="{D503755E-1CF4-4853-BAD3-826A1FD53AB9}" type="presParOf" srcId="{98A99078-4BF6-43A3-A789-BA006AD2B793}" destId="{4AD00939-C0E4-4B8B-BE20-740199153694}" srcOrd="8" destOrd="0" presId="urn:microsoft.com/office/officeart/2005/8/layout/vProcess5"/>
  </dgm:cxnLst>
  <dgm:bg/>
  <dgm:whole/>
  <dgm:extLst>
    <a:ext uri="http://schemas.microsoft.com/office/drawing/2008/diagram">
      <dsp:dataModelExt xmlns:dsp="http://schemas.microsoft.com/office/drawing/2008/diagram" relId="rId11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60CDDE93-B2FA-4827-86F1-4A20A74B0E72}" type="doc">
      <dgm:prSet loTypeId="urn:microsoft.com/office/officeart/2005/8/layout/vProcess5" loCatId="process" qsTypeId="urn:microsoft.com/office/officeart/2005/8/quickstyle/simple1" qsCatId="simple" csTypeId="urn:microsoft.com/office/officeart/2005/8/colors/accent1_2" csCatId="accent1" phldr="1"/>
      <dgm:spPr/>
      <dgm:t>
        <a:bodyPr/>
        <a:lstStyle/>
        <a:p>
          <a:endParaRPr lang="es-CO"/>
        </a:p>
      </dgm:t>
    </dgm:pt>
    <dgm:pt modelId="{3369C1AC-0701-47E5-B561-4B5B4C656046}">
      <dgm:prSet phldrT="[Texto]" custT="1"/>
      <dgm:spPr>
        <a:solidFill>
          <a:srgbClr val="0070C0"/>
        </a:solidFill>
      </dgm:spPr>
      <dgm:t>
        <a:bodyPr/>
        <a:lstStyle/>
        <a:p>
          <a:r>
            <a:rPr lang="es-CO" sz="1600" b="1" dirty="0" smtClean="0">
              <a:solidFill>
                <a:schemeClr val="tx1"/>
              </a:solidFill>
              <a:effectLst/>
            </a:rPr>
            <a:t>VALOR DEL CONVENIO: $56.600.00</a:t>
          </a:r>
          <a:endParaRPr lang="es-CO" sz="1600" b="1" dirty="0">
            <a:solidFill>
              <a:schemeClr val="tx1"/>
            </a:solidFill>
          </a:endParaRPr>
        </a:p>
      </dgm:t>
    </dgm:pt>
    <dgm:pt modelId="{577EDCA9-C3C3-482B-8885-7A4F5CAD5292}" type="parTrans" cxnId="{13498E23-2375-4D10-8F41-10F4D780FA20}">
      <dgm:prSet/>
      <dgm:spPr/>
      <dgm:t>
        <a:bodyPr/>
        <a:lstStyle/>
        <a:p>
          <a:endParaRPr lang="es-CO"/>
        </a:p>
      </dgm:t>
    </dgm:pt>
    <dgm:pt modelId="{D5E4B85B-758A-45CA-BC74-D6C311EF6F59}" type="sibTrans" cxnId="{13498E23-2375-4D10-8F41-10F4D780FA20}">
      <dgm:prSet/>
      <dgm:spPr/>
      <dgm:t>
        <a:bodyPr/>
        <a:lstStyle/>
        <a:p>
          <a:endParaRPr lang="es-CO"/>
        </a:p>
      </dgm:t>
    </dgm:pt>
    <dgm:pt modelId="{ED5CA6FC-1046-4A69-86B5-9A2711DA5380}">
      <dgm:prSet phldrT="[Texto]" custT="1"/>
      <dgm:spPr>
        <a:solidFill>
          <a:srgbClr val="00B0F0"/>
        </a:solidFill>
      </dgm:spPr>
      <dgm:t>
        <a:bodyPr/>
        <a:lstStyle/>
        <a:p>
          <a:r>
            <a:rPr lang="es-ES" sz="1600" b="1" dirty="0" smtClean="0">
              <a:solidFill>
                <a:schemeClr val="tx1"/>
              </a:solidFill>
              <a:effectLst/>
              <a:latin typeface="Calibri"/>
              <a:ea typeface="Calibri"/>
              <a:cs typeface="Times New Roman"/>
            </a:rPr>
            <a:t>VALOR EJECUTADO: $14.984.000</a:t>
          </a:r>
          <a:endParaRPr lang="es-CO" sz="1600" b="1" dirty="0">
            <a:solidFill>
              <a:schemeClr val="tx1"/>
            </a:solidFill>
          </a:endParaRPr>
        </a:p>
      </dgm:t>
    </dgm:pt>
    <dgm:pt modelId="{CF8B302E-B58C-4C25-A4E5-1131E1F94E07}" type="parTrans" cxnId="{3DABDCE4-9CC1-40C5-AA3F-46292E8379BA}">
      <dgm:prSet/>
      <dgm:spPr/>
      <dgm:t>
        <a:bodyPr/>
        <a:lstStyle/>
        <a:p>
          <a:endParaRPr lang="es-CO"/>
        </a:p>
      </dgm:t>
    </dgm:pt>
    <dgm:pt modelId="{54BE55B9-C07A-460C-BB0A-2264B55B69FE}" type="sibTrans" cxnId="{3DABDCE4-9CC1-40C5-AA3F-46292E8379BA}">
      <dgm:prSet/>
      <dgm:spPr/>
      <dgm:t>
        <a:bodyPr/>
        <a:lstStyle/>
        <a:p>
          <a:endParaRPr lang="es-CO"/>
        </a:p>
      </dgm:t>
    </dgm:pt>
    <dgm:pt modelId="{9F9C8C95-89B2-4BB7-8453-1B62B673E1A5}">
      <dgm:prSet phldrT="[Texto]" custT="1"/>
      <dgm:spPr>
        <a:solidFill>
          <a:srgbClr val="0066FF"/>
        </a:solidFill>
      </dgm:spPr>
      <dgm:t>
        <a:bodyPr/>
        <a:lstStyle/>
        <a:p>
          <a:pPr algn="ctr"/>
          <a:r>
            <a:rPr lang="es-ES" sz="1600" b="1" dirty="0" smtClean="0">
              <a:solidFill>
                <a:schemeClr val="tx1"/>
              </a:solidFill>
            </a:rPr>
            <a:t>EL DINERO SIN EJECUTAR FUE DEVUELTO AL DNP*</a:t>
          </a:r>
          <a:endParaRPr lang="es-CO" sz="1600" b="1" dirty="0">
            <a:solidFill>
              <a:schemeClr val="tx1"/>
            </a:solidFill>
          </a:endParaRPr>
        </a:p>
      </dgm:t>
    </dgm:pt>
    <dgm:pt modelId="{23E7B426-F268-4909-BA09-8B909A51933D}" type="parTrans" cxnId="{5F2C6144-6E31-416A-A030-64DF517D32AD}">
      <dgm:prSet/>
      <dgm:spPr/>
      <dgm:t>
        <a:bodyPr/>
        <a:lstStyle/>
        <a:p>
          <a:endParaRPr lang="es-CO"/>
        </a:p>
      </dgm:t>
    </dgm:pt>
    <dgm:pt modelId="{1F3C8CB7-4580-4191-9B41-FF0272F1C2FE}" type="sibTrans" cxnId="{5F2C6144-6E31-416A-A030-64DF517D32AD}">
      <dgm:prSet/>
      <dgm:spPr/>
      <dgm:t>
        <a:bodyPr/>
        <a:lstStyle/>
        <a:p>
          <a:endParaRPr lang="es-CO"/>
        </a:p>
      </dgm:t>
    </dgm:pt>
    <dgm:pt modelId="{98A99078-4BF6-43A3-A789-BA006AD2B793}" type="pres">
      <dgm:prSet presAssocID="{60CDDE93-B2FA-4827-86F1-4A20A74B0E72}" presName="outerComposite" presStyleCnt="0">
        <dgm:presLayoutVars>
          <dgm:chMax val="5"/>
          <dgm:dir/>
          <dgm:resizeHandles val="exact"/>
        </dgm:presLayoutVars>
      </dgm:prSet>
      <dgm:spPr/>
      <dgm:t>
        <a:bodyPr/>
        <a:lstStyle/>
        <a:p>
          <a:endParaRPr lang="es-CO"/>
        </a:p>
      </dgm:t>
    </dgm:pt>
    <dgm:pt modelId="{F19207D6-9AA0-40FF-A849-0415A8DF94F6}" type="pres">
      <dgm:prSet presAssocID="{60CDDE93-B2FA-4827-86F1-4A20A74B0E72}" presName="dummyMaxCanvas" presStyleCnt="0">
        <dgm:presLayoutVars/>
      </dgm:prSet>
      <dgm:spPr/>
    </dgm:pt>
    <dgm:pt modelId="{B1469996-8755-489F-8E4A-C8D6BBE48642}" type="pres">
      <dgm:prSet presAssocID="{60CDDE93-B2FA-4827-86F1-4A20A74B0E72}" presName="ThreeNodes_1" presStyleLbl="node1" presStyleIdx="0" presStyleCnt="3" custScaleX="82657" custScaleY="43162" custLinFactNeighborX="0" custLinFactNeighborY="-27778">
        <dgm:presLayoutVars>
          <dgm:bulletEnabled val="1"/>
        </dgm:presLayoutVars>
      </dgm:prSet>
      <dgm:spPr/>
      <dgm:t>
        <a:bodyPr/>
        <a:lstStyle/>
        <a:p>
          <a:endParaRPr lang="es-CO"/>
        </a:p>
      </dgm:t>
    </dgm:pt>
    <dgm:pt modelId="{51F8EC5E-4200-435A-AD6E-4EA7D55B2D53}" type="pres">
      <dgm:prSet presAssocID="{60CDDE93-B2FA-4827-86F1-4A20A74B0E72}" presName="ThreeNodes_2" presStyleLbl="node1" presStyleIdx="1" presStyleCnt="3" custScaleX="78199" custScaleY="38408" custLinFactNeighborX="-799" custLinFactNeighborY="-41631">
        <dgm:presLayoutVars>
          <dgm:bulletEnabled val="1"/>
        </dgm:presLayoutVars>
      </dgm:prSet>
      <dgm:spPr/>
      <dgm:t>
        <a:bodyPr/>
        <a:lstStyle/>
        <a:p>
          <a:endParaRPr lang="es-CO"/>
        </a:p>
      </dgm:t>
    </dgm:pt>
    <dgm:pt modelId="{F836A255-5CEA-412B-AA01-8D8FF2C75756}" type="pres">
      <dgm:prSet presAssocID="{60CDDE93-B2FA-4827-86F1-4A20A74B0E72}" presName="ThreeNodes_3" presStyleLbl="node1" presStyleIdx="2" presStyleCnt="3" custScaleX="70503" custScaleY="85997" custLinFactNeighborX="-9785" custLinFactNeighborY="-54945">
        <dgm:presLayoutVars>
          <dgm:bulletEnabled val="1"/>
        </dgm:presLayoutVars>
      </dgm:prSet>
      <dgm:spPr/>
      <dgm:t>
        <a:bodyPr/>
        <a:lstStyle/>
        <a:p>
          <a:endParaRPr lang="es-CO"/>
        </a:p>
      </dgm:t>
    </dgm:pt>
    <dgm:pt modelId="{7AFB52C1-6BB6-4D28-B05C-742C4602455F}" type="pres">
      <dgm:prSet presAssocID="{60CDDE93-B2FA-4827-86F1-4A20A74B0E72}" presName="ThreeConn_1-2" presStyleLbl="fgAccFollowNode1" presStyleIdx="0" presStyleCnt="2" custLinFactX="-100000" custLinFactNeighborX="-164841" custLinFactNeighborY="-35556">
        <dgm:presLayoutVars>
          <dgm:bulletEnabled val="1"/>
        </dgm:presLayoutVars>
      </dgm:prSet>
      <dgm:spPr/>
      <dgm:t>
        <a:bodyPr/>
        <a:lstStyle/>
        <a:p>
          <a:endParaRPr lang="es-CO"/>
        </a:p>
      </dgm:t>
    </dgm:pt>
    <dgm:pt modelId="{D2E29ADA-3DAE-4378-899B-62EE42EAE9FD}" type="pres">
      <dgm:prSet presAssocID="{60CDDE93-B2FA-4827-86F1-4A20A74B0E72}" presName="ThreeConn_2-3" presStyleLbl="fgAccFollowNode1" presStyleIdx="1" presStyleCnt="2" custLinFactX="-109272" custLinFactNeighborX="-200000" custLinFactNeighborY="-68187">
        <dgm:presLayoutVars>
          <dgm:bulletEnabled val="1"/>
        </dgm:presLayoutVars>
      </dgm:prSet>
      <dgm:spPr/>
      <dgm:t>
        <a:bodyPr/>
        <a:lstStyle/>
        <a:p>
          <a:endParaRPr lang="es-CO"/>
        </a:p>
      </dgm:t>
    </dgm:pt>
    <dgm:pt modelId="{59347D6D-C879-4472-B334-83595BA7F2D7}" type="pres">
      <dgm:prSet presAssocID="{60CDDE93-B2FA-4827-86F1-4A20A74B0E72}" presName="ThreeNodes_1_text" presStyleLbl="node1" presStyleIdx="2" presStyleCnt="3">
        <dgm:presLayoutVars>
          <dgm:bulletEnabled val="1"/>
        </dgm:presLayoutVars>
      </dgm:prSet>
      <dgm:spPr/>
      <dgm:t>
        <a:bodyPr/>
        <a:lstStyle/>
        <a:p>
          <a:endParaRPr lang="es-CO"/>
        </a:p>
      </dgm:t>
    </dgm:pt>
    <dgm:pt modelId="{F02F4AD6-84D5-4974-BC89-28E75D6DBBF9}" type="pres">
      <dgm:prSet presAssocID="{60CDDE93-B2FA-4827-86F1-4A20A74B0E72}" presName="ThreeNodes_2_text" presStyleLbl="node1" presStyleIdx="2" presStyleCnt="3">
        <dgm:presLayoutVars>
          <dgm:bulletEnabled val="1"/>
        </dgm:presLayoutVars>
      </dgm:prSet>
      <dgm:spPr/>
      <dgm:t>
        <a:bodyPr/>
        <a:lstStyle/>
        <a:p>
          <a:endParaRPr lang="es-CO"/>
        </a:p>
      </dgm:t>
    </dgm:pt>
    <dgm:pt modelId="{4AD00939-C0E4-4B8B-BE20-740199153694}" type="pres">
      <dgm:prSet presAssocID="{60CDDE93-B2FA-4827-86F1-4A20A74B0E72}" presName="ThreeNodes_3_text" presStyleLbl="node1" presStyleIdx="2" presStyleCnt="3">
        <dgm:presLayoutVars>
          <dgm:bulletEnabled val="1"/>
        </dgm:presLayoutVars>
      </dgm:prSet>
      <dgm:spPr/>
      <dgm:t>
        <a:bodyPr/>
        <a:lstStyle/>
        <a:p>
          <a:endParaRPr lang="es-CO"/>
        </a:p>
      </dgm:t>
    </dgm:pt>
  </dgm:ptLst>
  <dgm:cxnLst>
    <dgm:cxn modelId="{0E9F95D4-63A7-4818-8B78-96540529722A}" type="presOf" srcId="{54BE55B9-C07A-460C-BB0A-2264B55B69FE}" destId="{D2E29ADA-3DAE-4378-899B-62EE42EAE9FD}" srcOrd="0" destOrd="0" presId="urn:microsoft.com/office/officeart/2005/8/layout/vProcess5"/>
    <dgm:cxn modelId="{50C1B9FA-85B0-45CB-925D-524BE1EDF19C}" type="presOf" srcId="{ED5CA6FC-1046-4A69-86B5-9A2711DA5380}" destId="{51F8EC5E-4200-435A-AD6E-4EA7D55B2D53}" srcOrd="0" destOrd="0" presId="urn:microsoft.com/office/officeart/2005/8/layout/vProcess5"/>
    <dgm:cxn modelId="{72A751F7-E8B6-4A9A-84D3-442571E09B8B}" type="presOf" srcId="{3369C1AC-0701-47E5-B561-4B5B4C656046}" destId="{B1469996-8755-489F-8E4A-C8D6BBE48642}" srcOrd="0" destOrd="0" presId="urn:microsoft.com/office/officeart/2005/8/layout/vProcess5"/>
    <dgm:cxn modelId="{9AF5BBD2-DCA1-4D28-8158-4E38AAEEB073}" type="presOf" srcId="{60CDDE93-B2FA-4827-86F1-4A20A74B0E72}" destId="{98A99078-4BF6-43A3-A789-BA006AD2B793}" srcOrd="0" destOrd="0" presId="urn:microsoft.com/office/officeart/2005/8/layout/vProcess5"/>
    <dgm:cxn modelId="{07F56416-4022-4AAE-86FB-1BF00B30AA5D}" type="presOf" srcId="{ED5CA6FC-1046-4A69-86B5-9A2711DA5380}" destId="{F02F4AD6-84D5-4974-BC89-28E75D6DBBF9}" srcOrd="1" destOrd="0" presId="urn:microsoft.com/office/officeart/2005/8/layout/vProcess5"/>
    <dgm:cxn modelId="{13498E23-2375-4D10-8F41-10F4D780FA20}" srcId="{60CDDE93-B2FA-4827-86F1-4A20A74B0E72}" destId="{3369C1AC-0701-47E5-B561-4B5B4C656046}" srcOrd="0" destOrd="0" parTransId="{577EDCA9-C3C3-482B-8885-7A4F5CAD5292}" sibTransId="{D5E4B85B-758A-45CA-BC74-D6C311EF6F59}"/>
    <dgm:cxn modelId="{5F2C6144-6E31-416A-A030-64DF517D32AD}" srcId="{60CDDE93-B2FA-4827-86F1-4A20A74B0E72}" destId="{9F9C8C95-89B2-4BB7-8453-1B62B673E1A5}" srcOrd="2" destOrd="0" parTransId="{23E7B426-F268-4909-BA09-8B909A51933D}" sibTransId="{1F3C8CB7-4580-4191-9B41-FF0272F1C2FE}"/>
    <dgm:cxn modelId="{30EC1C4E-6CB2-41AE-B904-86F2C7778C87}" type="presOf" srcId="{9F9C8C95-89B2-4BB7-8453-1B62B673E1A5}" destId="{4AD00939-C0E4-4B8B-BE20-740199153694}" srcOrd="1" destOrd="0" presId="urn:microsoft.com/office/officeart/2005/8/layout/vProcess5"/>
    <dgm:cxn modelId="{818A7E1B-C107-4F5A-9876-A3D0973D53C5}" type="presOf" srcId="{9F9C8C95-89B2-4BB7-8453-1B62B673E1A5}" destId="{F836A255-5CEA-412B-AA01-8D8FF2C75756}" srcOrd="0" destOrd="0" presId="urn:microsoft.com/office/officeart/2005/8/layout/vProcess5"/>
    <dgm:cxn modelId="{3DABDCE4-9CC1-40C5-AA3F-46292E8379BA}" srcId="{60CDDE93-B2FA-4827-86F1-4A20A74B0E72}" destId="{ED5CA6FC-1046-4A69-86B5-9A2711DA5380}" srcOrd="1" destOrd="0" parTransId="{CF8B302E-B58C-4C25-A4E5-1131E1F94E07}" sibTransId="{54BE55B9-C07A-460C-BB0A-2264B55B69FE}"/>
    <dgm:cxn modelId="{32A459FF-D174-4507-9FFF-AA8D823F1FEE}" type="presOf" srcId="{D5E4B85B-758A-45CA-BC74-D6C311EF6F59}" destId="{7AFB52C1-6BB6-4D28-B05C-742C4602455F}" srcOrd="0" destOrd="0" presId="urn:microsoft.com/office/officeart/2005/8/layout/vProcess5"/>
    <dgm:cxn modelId="{F808E85C-C8ED-4DC0-9C00-3DD5931FD8B4}" type="presOf" srcId="{3369C1AC-0701-47E5-B561-4B5B4C656046}" destId="{59347D6D-C879-4472-B334-83595BA7F2D7}" srcOrd="1" destOrd="0" presId="urn:microsoft.com/office/officeart/2005/8/layout/vProcess5"/>
    <dgm:cxn modelId="{98F3F835-B00A-4BBD-A77F-3E7975C5F6FE}" type="presParOf" srcId="{98A99078-4BF6-43A3-A789-BA006AD2B793}" destId="{F19207D6-9AA0-40FF-A849-0415A8DF94F6}" srcOrd="0" destOrd="0" presId="urn:microsoft.com/office/officeart/2005/8/layout/vProcess5"/>
    <dgm:cxn modelId="{B3AAAB04-C797-48E3-9FE8-CA235D0E331F}" type="presParOf" srcId="{98A99078-4BF6-43A3-A789-BA006AD2B793}" destId="{B1469996-8755-489F-8E4A-C8D6BBE48642}" srcOrd="1" destOrd="0" presId="urn:microsoft.com/office/officeart/2005/8/layout/vProcess5"/>
    <dgm:cxn modelId="{63E9A64A-4E71-4B06-A61C-4CD915553477}" type="presParOf" srcId="{98A99078-4BF6-43A3-A789-BA006AD2B793}" destId="{51F8EC5E-4200-435A-AD6E-4EA7D55B2D53}" srcOrd="2" destOrd="0" presId="urn:microsoft.com/office/officeart/2005/8/layout/vProcess5"/>
    <dgm:cxn modelId="{C848FC05-9650-43BB-8A75-F5C677795F9E}" type="presParOf" srcId="{98A99078-4BF6-43A3-A789-BA006AD2B793}" destId="{F836A255-5CEA-412B-AA01-8D8FF2C75756}" srcOrd="3" destOrd="0" presId="urn:microsoft.com/office/officeart/2005/8/layout/vProcess5"/>
    <dgm:cxn modelId="{0E0C5499-843D-43A8-9625-999FFF53BC11}" type="presParOf" srcId="{98A99078-4BF6-43A3-A789-BA006AD2B793}" destId="{7AFB52C1-6BB6-4D28-B05C-742C4602455F}" srcOrd="4" destOrd="0" presId="urn:microsoft.com/office/officeart/2005/8/layout/vProcess5"/>
    <dgm:cxn modelId="{1BD73CD0-E926-4DE9-AF11-0A904CA20CB2}" type="presParOf" srcId="{98A99078-4BF6-43A3-A789-BA006AD2B793}" destId="{D2E29ADA-3DAE-4378-899B-62EE42EAE9FD}" srcOrd="5" destOrd="0" presId="urn:microsoft.com/office/officeart/2005/8/layout/vProcess5"/>
    <dgm:cxn modelId="{B445540A-1FB9-41C5-A03C-47A5A04046AF}" type="presParOf" srcId="{98A99078-4BF6-43A3-A789-BA006AD2B793}" destId="{59347D6D-C879-4472-B334-83595BA7F2D7}" srcOrd="6" destOrd="0" presId="urn:microsoft.com/office/officeart/2005/8/layout/vProcess5"/>
    <dgm:cxn modelId="{53352F49-1C99-44BF-92B9-35221D83CE58}" type="presParOf" srcId="{98A99078-4BF6-43A3-A789-BA006AD2B793}" destId="{F02F4AD6-84D5-4974-BC89-28E75D6DBBF9}" srcOrd="7" destOrd="0" presId="urn:microsoft.com/office/officeart/2005/8/layout/vProcess5"/>
    <dgm:cxn modelId="{52C7F271-5A11-4006-9B22-7209E36149B1}" type="presParOf" srcId="{98A99078-4BF6-43A3-A789-BA006AD2B793}" destId="{4AD00939-C0E4-4B8B-BE20-740199153694}" srcOrd="8" destOrd="0" presId="urn:microsoft.com/office/officeart/2005/8/layout/vProcess5"/>
  </dgm:cxnLst>
  <dgm:bg/>
  <dgm:whole/>
  <dgm:extLst>
    <a:ext uri="http://schemas.microsoft.com/office/drawing/2008/diagram">
      <dsp:dataModelExt xmlns:dsp="http://schemas.microsoft.com/office/drawing/2008/diagram" relId="rId120"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60CDDE93-B2FA-4827-86F1-4A20A74B0E72}" type="doc">
      <dgm:prSet loTypeId="urn:microsoft.com/office/officeart/2005/8/layout/vProcess5" loCatId="process" qsTypeId="urn:microsoft.com/office/officeart/2005/8/quickstyle/simple1" qsCatId="simple" csTypeId="urn:microsoft.com/office/officeart/2005/8/colors/accent1_2" csCatId="accent1" phldr="1"/>
      <dgm:spPr/>
      <dgm:t>
        <a:bodyPr/>
        <a:lstStyle/>
        <a:p>
          <a:endParaRPr lang="es-CO"/>
        </a:p>
      </dgm:t>
    </dgm:pt>
    <dgm:pt modelId="{3369C1AC-0701-47E5-B561-4B5B4C656046}">
      <dgm:prSet phldrT="[Texto]" custT="1"/>
      <dgm:spPr>
        <a:solidFill>
          <a:srgbClr val="0070C0"/>
        </a:solidFill>
      </dgm:spPr>
      <dgm:t>
        <a:bodyPr/>
        <a:lstStyle/>
        <a:p>
          <a:r>
            <a:rPr lang="es-ES" sz="1600" b="1" dirty="0" smtClean="0">
              <a:solidFill>
                <a:schemeClr val="tx1"/>
              </a:solidFill>
              <a:effectLst/>
              <a:latin typeface="Calibri"/>
              <a:ea typeface="Calibri"/>
              <a:cs typeface="Times New Roman"/>
            </a:rPr>
            <a:t>FAMILIAS ATENDIDAS: 51</a:t>
          </a:r>
          <a:endParaRPr lang="es-CO" sz="1600" b="1" dirty="0">
            <a:solidFill>
              <a:schemeClr val="tx1"/>
            </a:solidFill>
          </a:endParaRPr>
        </a:p>
      </dgm:t>
    </dgm:pt>
    <dgm:pt modelId="{577EDCA9-C3C3-482B-8885-7A4F5CAD5292}" type="parTrans" cxnId="{13498E23-2375-4D10-8F41-10F4D780FA20}">
      <dgm:prSet/>
      <dgm:spPr/>
      <dgm:t>
        <a:bodyPr/>
        <a:lstStyle/>
        <a:p>
          <a:endParaRPr lang="es-CO"/>
        </a:p>
      </dgm:t>
    </dgm:pt>
    <dgm:pt modelId="{D5E4B85B-758A-45CA-BC74-D6C311EF6F59}" type="sibTrans" cxnId="{13498E23-2375-4D10-8F41-10F4D780FA20}">
      <dgm:prSet/>
      <dgm:spPr/>
      <dgm:t>
        <a:bodyPr/>
        <a:lstStyle/>
        <a:p>
          <a:endParaRPr lang="es-CO"/>
        </a:p>
      </dgm:t>
    </dgm:pt>
    <dgm:pt modelId="{9F9C8C95-89B2-4BB7-8453-1B62B673E1A5}">
      <dgm:prSet phldrT="[Texto]" custT="1"/>
      <dgm:spPr>
        <a:solidFill>
          <a:srgbClr val="0066FF"/>
        </a:solidFill>
      </dgm:spPr>
      <dgm:t>
        <a:bodyPr/>
        <a:lstStyle/>
        <a:p>
          <a:pPr algn="ctr"/>
          <a:r>
            <a:rPr lang="es-ES" sz="1600" b="1" dirty="0" smtClean="0">
              <a:solidFill>
                <a:schemeClr val="tx1"/>
              </a:solidFill>
              <a:effectLst/>
              <a:latin typeface="Calibri"/>
              <a:ea typeface="Calibri"/>
              <a:cs typeface="Times New Roman"/>
            </a:rPr>
            <a:t>VALOR EJECUTADO: $ 41.347.901 </a:t>
          </a:r>
          <a:endParaRPr lang="es-CO" sz="1600" b="1" dirty="0">
            <a:solidFill>
              <a:schemeClr val="tx1"/>
            </a:solidFill>
          </a:endParaRPr>
        </a:p>
      </dgm:t>
    </dgm:pt>
    <dgm:pt modelId="{23E7B426-F268-4909-BA09-8B909A51933D}" type="parTrans" cxnId="{5F2C6144-6E31-416A-A030-64DF517D32AD}">
      <dgm:prSet/>
      <dgm:spPr/>
      <dgm:t>
        <a:bodyPr/>
        <a:lstStyle/>
        <a:p>
          <a:endParaRPr lang="es-CO"/>
        </a:p>
      </dgm:t>
    </dgm:pt>
    <dgm:pt modelId="{1F3C8CB7-4580-4191-9B41-FF0272F1C2FE}" type="sibTrans" cxnId="{5F2C6144-6E31-416A-A030-64DF517D32AD}">
      <dgm:prSet/>
      <dgm:spPr/>
      <dgm:t>
        <a:bodyPr/>
        <a:lstStyle/>
        <a:p>
          <a:endParaRPr lang="es-CO"/>
        </a:p>
      </dgm:t>
    </dgm:pt>
    <dgm:pt modelId="{ED5CA6FC-1046-4A69-86B5-9A2711DA5380}">
      <dgm:prSet phldrT="[Texto]" custT="1"/>
      <dgm:spPr>
        <a:solidFill>
          <a:srgbClr val="00B0F0"/>
        </a:solidFill>
      </dgm:spPr>
      <dgm:t>
        <a:bodyPr/>
        <a:lstStyle/>
        <a:p>
          <a:pPr algn="ctr"/>
          <a:r>
            <a:rPr lang="es-CO" sz="1600" b="1" dirty="0" smtClean="0">
              <a:solidFill>
                <a:schemeClr val="tx1"/>
              </a:solidFill>
              <a:effectLst/>
            </a:rPr>
            <a:t>VALOR DEL CONVENIO: </a:t>
          </a:r>
          <a:r>
            <a:rPr lang="es-ES" sz="1600" b="1" dirty="0" smtClean="0">
              <a:solidFill>
                <a:prstClr val="white"/>
              </a:solidFill>
            </a:rPr>
            <a:t>$41.616.000 </a:t>
          </a:r>
          <a:endParaRPr lang="es-CO" sz="1600" b="1" dirty="0">
            <a:solidFill>
              <a:schemeClr val="tx1"/>
            </a:solidFill>
          </a:endParaRPr>
        </a:p>
      </dgm:t>
    </dgm:pt>
    <dgm:pt modelId="{54BE55B9-C07A-460C-BB0A-2264B55B69FE}" type="sibTrans" cxnId="{3DABDCE4-9CC1-40C5-AA3F-46292E8379BA}">
      <dgm:prSet/>
      <dgm:spPr/>
      <dgm:t>
        <a:bodyPr/>
        <a:lstStyle/>
        <a:p>
          <a:endParaRPr lang="es-CO"/>
        </a:p>
      </dgm:t>
    </dgm:pt>
    <dgm:pt modelId="{CF8B302E-B58C-4C25-A4E5-1131E1F94E07}" type="parTrans" cxnId="{3DABDCE4-9CC1-40C5-AA3F-46292E8379BA}">
      <dgm:prSet/>
      <dgm:spPr/>
      <dgm:t>
        <a:bodyPr/>
        <a:lstStyle/>
        <a:p>
          <a:endParaRPr lang="es-CO"/>
        </a:p>
      </dgm:t>
    </dgm:pt>
    <dgm:pt modelId="{98A99078-4BF6-43A3-A789-BA006AD2B793}" type="pres">
      <dgm:prSet presAssocID="{60CDDE93-B2FA-4827-86F1-4A20A74B0E72}" presName="outerComposite" presStyleCnt="0">
        <dgm:presLayoutVars>
          <dgm:chMax val="5"/>
          <dgm:dir/>
          <dgm:resizeHandles val="exact"/>
        </dgm:presLayoutVars>
      </dgm:prSet>
      <dgm:spPr/>
      <dgm:t>
        <a:bodyPr/>
        <a:lstStyle/>
        <a:p>
          <a:endParaRPr lang="es-CO"/>
        </a:p>
      </dgm:t>
    </dgm:pt>
    <dgm:pt modelId="{F19207D6-9AA0-40FF-A849-0415A8DF94F6}" type="pres">
      <dgm:prSet presAssocID="{60CDDE93-B2FA-4827-86F1-4A20A74B0E72}" presName="dummyMaxCanvas" presStyleCnt="0">
        <dgm:presLayoutVars/>
      </dgm:prSet>
      <dgm:spPr/>
    </dgm:pt>
    <dgm:pt modelId="{B1469996-8755-489F-8E4A-C8D6BBE48642}" type="pres">
      <dgm:prSet presAssocID="{60CDDE93-B2FA-4827-86F1-4A20A74B0E72}" presName="ThreeNodes_1" presStyleLbl="node1" presStyleIdx="0" presStyleCnt="3" custScaleX="59075" custScaleY="40171" custLinFactNeighborY="-29889">
        <dgm:presLayoutVars>
          <dgm:bulletEnabled val="1"/>
        </dgm:presLayoutVars>
      </dgm:prSet>
      <dgm:spPr/>
      <dgm:t>
        <a:bodyPr/>
        <a:lstStyle/>
        <a:p>
          <a:endParaRPr lang="es-CO"/>
        </a:p>
      </dgm:t>
    </dgm:pt>
    <dgm:pt modelId="{51F8EC5E-4200-435A-AD6E-4EA7D55B2D53}" type="pres">
      <dgm:prSet presAssocID="{60CDDE93-B2FA-4827-86F1-4A20A74B0E72}" presName="ThreeNodes_2" presStyleLbl="node1" presStyleIdx="1" presStyleCnt="3" custScaleX="85388" custScaleY="44872" custLinFactNeighborX="-2795" custLinFactNeighborY="-44833">
        <dgm:presLayoutVars>
          <dgm:bulletEnabled val="1"/>
        </dgm:presLayoutVars>
      </dgm:prSet>
      <dgm:spPr/>
      <dgm:t>
        <a:bodyPr/>
        <a:lstStyle/>
        <a:p>
          <a:endParaRPr lang="es-CO"/>
        </a:p>
      </dgm:t>
    </dgm:pt>
    <dgm:pt modelId="{F836A255-5CEA-412B-AA01-8D8FF2C75756}" type="pres">
      <dgm:prSet presAssocID="{60CDDE93-B2FA-4827-86F1-4A20A74B0E72}" presName="ThreeNodes_3" presStyleLbl="node1" presStyleIdx="2" presStyleCnt="3" custScaleX="79727" custScaleY="37952" custLinFactNeighborX="-5591" custLinFactNeighborY="-58711">
        <dgm:presLayoutVars>
          <dgm:bulletEnabled val="1"/>
        </dgm:presLayoutVars>
      </dgm:prSet>
      <dgm:spPr/>
      <dgm:t>
        <a:bodyPr/>
        <a:lstStyle/>
        <a:p>
          <a:endParaRPr lang="es-CO"/>
        </a:p>
      </dgm:t>
    </dgm:pt>
    <dgm:pt modelId="{7AFB52C1-6BB6-4D28-B05C-742C4602455F}" type="pres">
      <dgm:prSet presAssocID="{60CDDE93-B2FA-4827-86F1-4A20A74B0E72}" presName="ThreeConn_1-2" presStyleLbl="fgAccFollowNode1" presStyleIdx="0" presStyleCnt="2" custLinFactX="-100000" custLinFactNeighborX="-150985" custLinFactNeighborY="-57479">
        <dgm:presLayoutVars>
          <dgm:bulletEnabled val="1"/>
        </dgm:presLayoutVars>
      </dgm:prSet>
      <dgm:spPr/>
      <dgm:t>
        <a:bodyPr/>
        <a:lstStyle/>
        <a:p>
          <a:endParaRPr lang="es-CO"/>
        </a:p>
      </dgm:t>
    </dgm:pt>
    <dgm:pt modelId="{D2E29ADA-3DAE-4378-899B-62EE42EAE9FD}" type="pres">
      <dgm:prSet presAssocID="{60CDDE93-B2FA-4827-86F1-4A20A74B0E72}" presName="ThreeConn_2-3" presStyleLbl="fgAccFollowNode1" presStyleIdx="1" presStyleCnt="2" custLinFactX="-80259" custLinFactNeighborX="-100000" custLinFactNeighborY="-69480">
        <dgm:presLayoutVars>
          <dgm:bulletEnabled val="1"/>
        </dgm:presLayoutVars>
      </dgm:prSet>
      <dgm:spPr/>
      <dgm:t>
        <a:bodyPr/>
        <a:lstStyle/>
        <a:p>
          <a:endParaRPr lang="es-CO"/>
        </a:p>
      </dgm:t>
    </dgm:pt>
    <dgm:pt modelId="{59347D6D-C879-4472-B334-83595BA7F2D7}" type="pres">
      <dgm:prSet presAssocID="{60CDDE93-B2FA-4827-86F1-4A20A74B0E72}" presName="ThreeNodes_1_text" presStyleLbl="node1" presStyleIdx="2" presStyleCnt="3">
        <dgm:presLayoutVars>
          <dgm:bulletEnabled val="1"/>
        </dgm:presLayoutVars>
      </dgm:prSet>
      <dgm:spPr/>
      <dgm:t>
        <a:bodyPr/>
        <a:lstStyle/>
        <a:p>
          <a:endParaRPr lang="es-CO"/>
        </a:p>
      </dgm:t>
    </dgm:pt>
    <dgm:pt modelId="{F02F4AD6-84D5-4974-BC89-28E75D6DBBF9}" type="pres">
      <dgm:prSet presAssocID="{60CDDE93-B2FA-4827-86F1-4A20A74B0E72}" presName="ThreeNodes_2_text" presStyleLbl="node1" presStyleIdx="2" presStyleCnt="3">
        <dgm:presLayoutVars>
          <dgm:bulletEnabled val="1"/>
        </dgm:presLayoutVars>
      </dgm:prSet>
      <dgm:spPr/>
      <dgm:t>
        <a:bodyPr/>
        <a:lstStyle/>
        <a:p>
          <a:endParaRPr lang="es-CO"/>
        </a:p>
      </dgm:t>
    </dgm:pt>
    <dgm:pt modelId="{4AD00939-C0E4-4B8B-BE20-740199153694}" type="pres">
      <dgm:prSet presAssocID="{60CDDE93-B2FA-4827-86F1-4A20A74B0E72}" presName="ThreeNodes_3_text" presStyleLbl="node1" presStyleIdx="2" presStyleCnt="3">
        <dgm:presLayoutVars>
          <dgm:bulletEnabled val="1"/>
        </dgm:presLayoutVars>
      </dgm:prSet>
      <dgm:spPr/>
      <dgm:t>
        <a:bodyPr/>
        <a:lstStyle/>
        <a:p>
          <a:endParaRPr lang="es-CO"/>
        </a:p>
      </dgm:t>
    </dgm:pt>
  </dgm:ptLst>
  <dgm:cxnLst>
    <dgm:cxn modelId="{35CCFF4C-F6C3-417A-98B9-2DA39F9367BF}" type="presOf" srcId="{3369C1AC-0701-47E5-B561-4B5B4C656046}" destId="{B1469996-8755-489F-8E4A-C8D6BBE48642}" srcOrd="0" destOrd="0" presId="urn:microsoft.com/office/officeart/2005/8/layout/vProcess5"/>
    <dgm:cxn modelId="{511377AB-63FE-404D-92DC-F2BB39A874E9}" type="presOf" srcId="{ED5CA6FC-1046-4A69-86B5-9A2711DA5380}" destId="{51F8EC5E-4200-435A-AD6E-4EA7D55B2D53}" srcOrd="0" destOrd="0" presId="urn:microsoft.com/office/officeart/2005/8/layout/vProcess5"/>
    <dgm:cxn modelId="{56D70465-008B-4865-AFF1-A0130B864D79}" type="presOf" srcId="{9F9C8C95-89B2-4BB7-8453-1B62B673E1A5}" destId="{F836A255-5CEA-412B-AA01-8D8FF2C75756}" srcOrd="0" destOrd="0" presId="urn:microsoft.com/office/officeart/2005/8/layout/vProcess5"/>
    <dgm:cxn modelId="{67E8C629-2A8D-4592-9944-DDDCB701725A}" type="presOf" srcId="{60CDDE93-B2FA-4827-86F1-4A20A74B0E72}" destId="{98A99078-4BF6-43A3-A789-BA006AD2B793}" srcOrd="0" destOrd="0" presId="urn:microsoft.com/office/officeart/2005/8/layout/vProcess5"/>
    <dgm:cxn modelId="{34ACCCE6-E64D-45C0-B2A5-9376B69D9752}" type="presOf" srcId="{54BE55B9-C07A-460C-BB0A-2264B55B69FE}" destId="{D2E29ADA-3DAE-4378-899B-62EE42EAE9FD}" srcOrd="0" destOrd="0" presId="urn:microsoft.com/office/officeart/2005/8/layout/vProcess5"/>
    <dgm:cxn modelId="{A2F5867B-E0BE-4900-8E91-F8749867E499}" type="presOf" srcId="{ED5CA6FC-1046-4A69-86B5-9A2711DA5380}" destId="{F02F4AD6-84D5-4974-BC89-28E75D6DBBF9}" srcOrd="1" destOrd="0" presId="urn:microsoft.com/office/officeart/2005/8/layout/vProcess5"/>
    <dgm:cxn modelId="{13498E23-2375-4D10-8F41-10F4D780FA20}" srcId="{60CDDE93-B2FA-4827-86F1-4A20A74B0E72}" destId="{3369C1AC-0701-47E5-B561-4B5B4C656046}" srcOrd="0" destOrd="0" parTransId="{577EDCA9-C3C3-482B-8885-7A4F5CAD5292}" sibTransId="{D5E4B85B-758A-45CA-BC74-D6C311EF6F59}"/>
    <dgm:cxn modelId="{3C3C19B5-F3E0-486A-96C2-C3300D8B96CA}" type="presOf" srcId="{9F9C8C95-89B2-4BB7-8453-1B62B673E1A5}" destId="{4AD00939-C0E4-4B8B-BE20-740199153694}" srcOrd="1" destOrd="0" presId="urn:microsoft.com/office/officeart/2005/8/layout/vProcess5"/>
    <dgm:cxn modelId="{5F2C6144-6E31-416A-A030-64DF517D32AD}" srcId="{60CDDE93-B2FA-4827-86F1-4A20A74B0E72}" destId="{9F9C8C95-89B2-4BB7-8453-1B62B673E1A5}" srcOrd="2" destOrd="0" parTransId="{23E7B426-F268-4909-BA09-8B909A51933D}" sibTransId="{1F3C8CB7-4580-4191-9B41-FF0272F1C2FE}"/>
    <dgm:cxn modelId="{B9B439A4-814E-43BE-824B-DC31D94196B3}" type="presOf" srcId="{D5E4B85B-758A-45CA-BC74-D6C311EF6F59}" destId="{7AFB52C1-6BB6-4D28-B05C-742C4602455F}" srcOrd="0" destOrd="0" presId="urn:microsoft.com/office/officeart/2005/8/layout/vProcess5"/>
    <dgm:cxn modelId="{3DABDCE4-9CC1-40C5-AA3F-46292E8379BA}" srcId="{60CDDE93-B2FA-4827-86F1-4A20A74B0E72}" destId="{ED5CA6FC-1046-4A69-86B5-9A2711DA5380}" srcOrd="1" destOrd="0" parTransId="{CF8B302E-B58C-4C25-A4E5-1131E1F94E07}" sibTransId="{54BE55B9-C07A-460C-BB0A-2264B55B69FE}"/>
    <dgm:cxn modelId="{6995A630-07E6-4351-830E-4B6D003FE02F}" type="presOf" srcId="{3369C1AC-0701-47E5-B561-4B5B4C656046}" destId="{59347D6D-C879-4472-B334-83595BA7F2D7}" srcOrd="1" destOrd="0" presId="urn:microsoft.com/office/officeart/2005/8/layout/vProcess5"/>
    <dgm:cxn modelId="{D2BDA692-32D2-4210-AE7D-12692A6A6A15}" type="presParOf" srcId="{98A99078-4BF6-43A3-A789-BA006AD2B793}" destId="{F19207D6-9AA0-40FF-A849-0415A8DF94F6}" srcOrd="0" destOrd="0" presId="urn:microsoft.com/office/officeart/2005/8/layout/vProcess5"/>
    <dgm:cxn modelId="{027460BF-FF71-4F60-93D7-C5E29EC10363}" type="presParOf" srcId="{98A99078-4BF6-43A3-A789-BA006AD2B793}" destId="{B1469996-8755-489F-8E4A-C8D6BBE48642}" srcOrd="1" destOrd="0" presId="urn:microsoft.com/office/officeart/2005/8/layout/vProcess5"/>
    <dgm:cxn modelId="{A26642C6-47C1-4608-AD9F-377E0CE6CEED}" type="presParOf" srcId="{98A99078-4BF6-43A3-A789-BA006AD2B793}" destId="{51F8EC5E-4200-435A-AD6E-4EA7D55B2D53}" srcOrd="2" destOrd="0" presId="urn:microsoft.com/office/officeart/2005/8/layout/vProcess5"/>
    <dgm:cxn modelId="{5BAE0CA9-61DC-4F9C-88C2-CE89766C3EEA}" type="presParOf" srcId="{98A99078-4BF6-43A3-A789-BA006AD2B793}" destId="{F836A255-5CEA-412B-AA01-8D8FF2C75756}" srcOrd="3" destOrd="0" presId="urn:microsoft.com/office/officeart/2005/8/layout/vProcess5"/>
    <dgm:cxn modelId="{E420CFBB-2785-4C0E-A60B-631051470A05}" type="presParOf" srcId="{98A99078-4BF6-43A3-A789-BA006AD2B793}" destId="{7AFB52C1-6BB6-4D28-B05C-742C4602455F}" srcOrd="4" destOrd="0" presId="urn:microsoft.com/office/officeart/2005/8/layout/vProcess5"/>
    <dgm:cxn modelId="{5C27657B-B528-45ED-B951-D1754F98F131}" type="presParOf" srcId="{98A99078-4BF6-43A3-A789-BA006AD2B793}" destId="{D2E29ADA-3DAE-4378-899B-62EE42EAE9FD}" srcOrd="5" destOrd="0" presId="urn:microsoft.com/office/officeart/2005/8/layout/vProcess5"/>
    <dgm:cxn modelId="{2A9EDA7B-7572-48D5-9702-49412D603068}" type="presParOf" srcId="{98A99078-4BF6-43A3-A789-BA006AD2B793}" destId="{59347D6D-C879-4472-B334-83595BA7F2D7}" srcOrd="6" destOrd="0" presId="urn:microsoft.com/office/officeart/2005/8/layout/vProcess5"/>
    <dgm:cxn modelId="{8A44AF6F-3114-4B3C-8EB1-C251FDC04DC2}" type="presParOf" srcId="{98A99078-4BF6-43A3-A789-BA006AD2B793}" destId="{F02F4AD6-84D5-4974-BC89-28E75D6DBBF9}" srcOrd="7" destOrd="0" presId="urn:microsoft.com/office/officeart/2005/8/layout/vProcess5"/>
    <dgm:cxn modelId="{2F5471F2-4172-4D45-8C9C-EF7C48C069CA}" type="presParOf" srcId="{98A99078-4BF6-43A3-A789-BA006AD2B793}" destId="{4AD00939-C0E4-4B8B-BE20-740199153694}" srcOrd="8" destOrd="0" presId="urn:microsoft.com/office/officeart/2005/8/layout/vProcess5"/>
  </dgm:cxnLst>
  <dgm:bg/>
  <dgm:whole/>
  <dgm:extLst>
    <a:ext uri="http://schemas.microsoft.com/office/drawing/2008/diagram">
      <dsp:dataModelExt xmlns:dsp="http://schemas.microsoft.com/office/drawing/2008/diagram" relId="rId1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B93517-D3F0-488D-9984-7939002B8604}">
      <dsp:nvSpPr>
        <dsp:cNvPr id="0" name=""/>
        <dsp:cNvSpPr/>
      </dsp:nvSpPr>
      <dsp:spPr>
        <a:xfrm>
          <a:off x="26435" y="8142"/>
          <a:ext cx="1138184" cy="1653070"/>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s-CO" sz="1400" b="1" kern="1200" dirty="0" smtClean="0"/>
            <a:t>1.560         personas</a:t>
          </a:r>
          <a:endParaRPr lang="es-CO" sz="1400" b="1" kern="1200" dirty="0"/>
        </a:p>
      </dsp:txBody>
      <dsp:txXfrm>
        <a:off x="26435" y="669370"/>
        <a:ext cx="1138184" cy="661228"/>
      </dsp:txXfrm>
    </dsp:sp>
    <dsp:sp modelId="{AC11835B-1159-4244-A481-CF9053158C9F}">
      <dsp:nvSpPr>
        <dsp:cNvPr id="0" name=""/>
        <dsp:cNvSpPr/>
      </dsp:nvSpPr>
      <dsp:spPr>
        <a:xfrm>
          <a:off x="373534" y="95705"/>
          <a:ext cx="651269" cy="603943"/>
        </a:xfrm>
        <a:prstGeom prst="ellipse">
          <a:avLst/>
        </a:prstGeom>
        <a:blipFill rotWithShape="0">
          <a:blip xmlns:r="http://schemas.openxmlformats.org/officeDocument/2006/relationships" r:embed="rId1"/>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E7A9FBF-C4C6-4E73-88C0-18FD5332AB19}">
      <dsp:nvSpPr>
        <dsp:cNvPr id="0" name=""/>
        <dsp:cNvSpPr/>
      </dsp:nvSpPr>
      <dsp:spPr>
        <a:xfrm>
          <a:off x="1250651" y="8"/>
          <a:ext cx="1128152" cy="1668752"/>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s-CO" sz="1400" b="1" kern="1200" dirty="0" smtClean="0"/>
            <a:t>120</a:t>
          </a:r>
        </a:p>
        <a:p>
          <a:pPr lvl="0" algn="ctr" defTabSz="622300">
            <a:lnSpc>
              <a:spcPct val="90000"/>
            </a:lnSpc>
            <a:spcBef>
              <a:spcPct val="0"/>
            </a:spcBef>
            <a:spcAft>
              <a:spcPct val="35000"/>
            </a:spcAft>
          </a:pPr>
          <a:r>
            <a:rPr lang="es-CO" sz="1400" b="1" kern="1200" dirty="0" smtClean="0"/>
            <a:t>personas</a:t>
          </a:r>
          <a:endParaRPr lang="es-CO" sz="1400" b="1" kern="1200" dirty="0"/>
        </a:p>
      </dsp:txBody>
      <dsp:txXfrm>
        <a:off x="1250651" y="667509"/>
        <a:ext cx="1128152" cy="667501"/>
      </dsp:txXfrm>
    </dsp:sp>
    <dsp:sp modelId="{9AC83735-4966-48B3-BECD-1E021D610FF3}">
      <dsp:nvSpPr>
        <dsp:cNvPr id="0" name=""/>
        <dsp:cNvSpPr/>
      </dsp:nvSpPr>
      <dsp:spPr>
        <a:xfrm>
          <a:off x="1568215" y="47667"/>
          <a:ext cx="613066" cy="646125"/>
        </a:xfrm>
        <a:prstGeom prst="ellipse">
          <a:avLst/>
        </a:prstGeom>
        <a:blipFill rotWithShape="0">
          <a:blip xmlns:r="http://schemas.openxmlformats.org/officeDocument/2006/relationships" r:embed="rId2"/>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1ECD3DF-2C2A-4DBB-950B-C4B5EA6EC36C}">
      <dsp:nvSpPr>
        <dsp:cNvPr id="0" name=""/>
        <dsp:cNvSpPr/>
      </dsp:nvSpPr>
      <dsp:spPr>
        <a:xfrm>
          <a:off x="2466650" y="0"/>
          <a:ext cx="1291452" cy="1643917"/>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s-CO" sz="1400" b="1" kern="1200" dirty="0" smtClean="0"/>
            <a:t>196</a:t>
          </a:r>
        </a:p>
        <a:p>
          <a:pPr lvl="0" algn="ctr" defTabSz="622300">
            <a:lnSpc>
              <a:spcPct val="90000"/>
            </a:lnSpc>
            <a:spcBef>
              <a:spcPct val="0"/>
            </a:spcBef>
            <a:spcAft>
              <a:spcPct val="35000"/>
            </a:spcAft>
          </a:pPr>
          <a:r>
            <a:rPr lang="es-CO" sz="1400" b="1" kern="1200" dirty="0" smtClean="0"/>
            <a:t>personas</a:t>
          </a:r>
          <a:endParaRPr lang="es-CO" sz="1400" b="1" kern="1200" dirty="0"/>
        </a:p>
      </dsp:txBody>
      <dsp:txXfrm>
        <a:off x="2466650" y="657566"/>
        <a:ext cx="1291452" cy="657566"/>
      </dsp:txXfrm>
    </dsp:sp>
    <dsp:sp modelId="{B1A0D35B-99D7-4083-A57F-180916FE6BD5}">
      <dsp:nvSpPr>
        <dsp:cNvPr id="0" name=""/>
        <dsp:cNvSpPr/>
      </dsp:nvSpPr>
      <dsp:spPr>
        <a:xfrm>
          <a:off x="2838877" y="90558"/>
          <a:ext cx="588846" cy="608682"/>
        </a:xfrm>
        <a:prstGeom prst="ellipse">
          <a:avLst/>
        </a:prstGeom>
        <a:blipFill rotWithShape="0">
          <a:blip xmlns:r="http://schemas.openxmlformats.org/officeDocument/2006/relationships" r:embed="rId3"/>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0E77F9D-464F-44AD-864B-BFB868022776}">
      <dsp:nvSpPr>
        <dsp:cNvPr id="0" name=""/>
        <dsp:cNvSpPr/>
      </dsp:nvSpPr>
      <dsp:spPr>
        <a:xfrm>
          <a:off x="3788554" y="0"/>
          <a:ext cx="1196903" cy="1669136"/>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s-CO" sz="1400" b="1" kern="1200" dirty="0" smtClean="0"/>
            <a:t>15.462</a:t>
          </a:r>
        </a:p>
        <a:p>
          <a:pPr lvl="0" algn="ctr" defTabSz="622300">
            <a:lnSpc>
              <a:spcPct val="90000"/>
            </a:lnSpc>
            <a:spcBef>
              <a:spcPct val="0"/>
            </a:spcBef>
            <a:spcAft>
              <a:spcPct val="35000"/>
            </a:spcAft>
          </a:pPr>
          <a:r>
            <a:rPr lang="es-CO" sz="1400" b="1" kern="1200" dirty="0" smtClean="0"/>
            <a:t>personas</a:t>
          </a:r>
          <a:endParaRPr lang="es-CO" sz="1400" b="1" kern="1200" dirty="0"/>
        </a:p>
      </dsp:txBody>
      <dsp:txXfrm>
        <a:off x="3788554" y="667654"/>
        <a:ext cx="1196903" cy="667654"/>
      </dsp:txXfrm>
    </dsp:sp>
    <dsp:sp modelId="{67998AE3-5CA7-47DC-AB74-2D149ED7E7F4}">
      <dsp:nvSpPr>
        <dsp:cNvPr id="0" name=""/>
        <dsp:cNvSpPr/>
      </dsp:nvSpPr>
      <dsp:spPr>
        <a:xfrm>
          <a:off x="4052879" y="90147"/>
          <a:ext cx="573918" cy="595943"/>
        </a:xfrm>
        <a:prstGeom prst="ellipse">
          <a:avLst/>
        </a:prstGeom>
        <a:blipFill rotWithShape="0">
          <a:blip xmlns:r="http://schemas.openxmlformats.org/officeDocument/2006/relationships" r:embed="rId4"/>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E15B30C-E57D-4481-A154-C1C35270314B}">
      <dsp:nvSpPr>
        <dsp:cNvPr id="0" name=""/>
        <dsp:cNvSpPr/>
      </dsp:nvSpPr>
      <dsp:spPr>
        <a:xfrm>
          <a:off x="4994903" y="0"/>
          <a:ext cx="1121655" cy="1683005"/>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s-CO" sz="1400" b="1" kern="1200" dirty="0" smtClean="0"/>
            <a:t>11.498      personas</a:t>
          </a:r>
          <a:endParaRPr lang="es-CO" sz="1400" b="1" kern="1200" dirty="0"/>
        </a:p>
      </dsp:txBody>
      <dsp:txXfrm>
        <a:off x="4994903" y="673202"/>
        <a:ext cx="1121655" cy="673202"/>
      </dsp:txXfrm>
    </dsp:sp>
    <dsp:sp modelId="{C21C5BAD-3910-45B2-B000-07C054A53877}">
      <dsp:nvSpPr>
        <dsp:cNvPr id="0" name=""/>
        <dsp:cNvSpPr/>
      </dsp:nvSpPr>
      <dsp:spPr>
        <a:xfrm>
          <a:off x="5305679" y="95738"/>
          <a:ext cx="563481" cy="611517"/>
        </a:xfrm>
        <a:prstGeom prst="ellipse">
          <a:avLst/>
        </a:prstGeom>
        <a:blipFill rotWithShape="0">
          <a:blip xmlns:r="http://schemas.openxmlformats.org/officeDocument/2006/relationships" r:embed="rId5"/>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67FF427-225D-4C3A-9FFD-67B4A1C76AB4}">
      <dsp:nvSpPr>
        <dsp:cNvPr id="0" name=""/>
        <dsp:cNvSpPr/>
      </dsp:nvSpPr>
      <dsp:spPr>
        <a:xfrm>
          <a:off x="1609984" y="1250062"/>
          <a:ext cx="3517551" cy="320040"/>
        </a:xfrm>
        <a:prstGeom prst="leftRightArrow">
          <a:avLst/>
        </a:prstGeom>
        <a:solidFill>
          <a:schemeClr val="accent2">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B93517-D3F0-488D-9984-7939002B8604}">
      <dsp:nvSpPr>
        <dsp:cNvPr id="0" name=""/>
        <dsp:cNvSpPr/>
      </dsp:nvSpPr>
      <dsp:spPr>
        <a:xfrm>
          <a:off x="0" y="0"/>
          <a:ext cx="1214137" cy="2743200"/>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s-CO" sz="1400" b="1" kern="1200" dirty="0" smtClean="0">
              <a:latin typeface="Calibri"/>
              <a:ea typeface="+mn-ea"/>
              <a:cs typeface="+mn-cs"/>
            </a:rPr>
            <a:t>10.408 personas</a:t>
          </a:r>
          <a:endParaRPr lang="es-CO" sz="1400" b="1" kern="1200" dirty="0">
            <a:latin typeface="Calibri" panose="020F0502020204030204"/>
            <a:ea typeface="+mn-ea"/>
            <a:cs typeface="+mn-cs"/>
          </a:endParaRPr>
        </a:p>
      </dsp:txBody>
      <dsp:txXfrm>
        <a:off x="0" y="1097280"/>
        <a:ext cx="1214137" cy="1097280"/>
      </dsp:txXfrm>
    </dsp:sp>
    <dsp:sp modelId="{AC11835B-1159-4244-A481-CF9053158C9F}">
      <dsp:nvSpPr>
        <dsp:cNvPr id="0" name=""/>
        <dsp:cNvSpPr/>
      </dsp:nvSpPr>
      <dsp:spPr>
        <a:xfrm>
          <a:off x="153334" y="164592"/>
          <a:ext cx="913485" cy="913485"/>
        </a:xfrm>
        <a:prstGeom prst="ellipse">
          <a:avLst/>
        </a:prstGeom>
        <a:blipFill rotWithShape="0">
          <a:blip xmlns:r="http://schemas.openxmlformats.org/officeDocument/2006/relationships" r:embed="rId1"/>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E7A9FBF-C4C6-4E73-88C0-18FD5332AB19}">
      <dsp:nvSpPr>
        <dsp:cNvPr id="0" name=""/>
        <dsp:cNvSpPr/>
      </dsp:nvSpPr>
      <dsp:spPr>
        <a:xfrm>
          <a:off x="1246285" y="0"/>
          <a:ext cx="1214137" cy="2743200"/>
        </a:xfrm>
        <a:prstGeom prst="roundRect">
          <a:avLst>
            <a:gd name="adj" fmla="val 10000"/>
          </a:avLst>
        </a:prstGeom>
        <a:solidFill>
          <a:schemeClr val="accent3">
            <a:hueOff val="677650"/>
            <a:satOff val="25000"/>
            <a:lumOff val="-367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s-CO" sz="1400" b="1" kern="1200" dirty="0" smtClean="0">
              <a:latin typeface="Calibri"/>
              <a:ea typeface="+mn-ea"/>
              <a:cs typeface="+mn-cs"/>
            </a:rPr>
            <a:t>636 personas</a:t>
          </a:r>
          <a:endParaRPr lang="es-CO" sz="1400" b="1" kern="1200" dirty="0">
            <a:latin typeface="Calibri" panose="020F0502020204030204"/>
            <a:ea typeface="+mn-ea"/>
            <a:cs typeface="+mn-cs"/>
          </a:endParaRPr>
        </a:p>
      </dsp:txBody>
      <dsp:txXfrm>
        <a:off x="1246285" y="1097280"/>
        <a:ext cx="1214137" cy="1097280"/>
      </dsp:txXfrm>
    </dsp:sp>
    <dsp:sp modelId="{9AC83735-4966-48B3-BECD-1E021D610FF3}">
      <dsp:nvSpPr>
        <dsp:cNvPr id="0" name=""/>
        <dsp:cNvSpPr/>
      </dsp:nvSpPr>
      <dsp:spPr>
        <a:xfrm>
          <a:off x="1403896" y="164592"/>
          <a:ext cx="913485" cy="913485"/>
        </a:xfrm>
        <a:prstGeom prst="ellipse">
          <a:avLst/>
        </a:prstGeom>
        <a:blipFill rotWithShape="0">
          <a:blip xmlns:r="http://schemas.openxmlformats.org/officeDocument/2006/relationships" r:embed="rId2"/>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1ECD3DF-2C2A-4DBB-950B-C4B5EA6EC36C}">
      <dsp:nvSpPr>
        <dsp:cNvPr id="0" name=""/>
        <dsp:cNvSpPr/>
      </dsp:nvSpPr>
      <dsp:spPr>
        <a:xfrm>
          <a:off x="2489562" y="0"/>
          <a:ext cx="1214137" cy="2743200"/>
        </a:xfrm>
        <a:prstGeom prst="roundRect">
          <a:avLst>
            <a:gd name="adj" fmla="val 10000"/>
          </a:avLst>
        </a:prstGeom>
        <a:solidFill>
          <a:schemeClr val="accent3">
            <a:hueOff val="1355300"/>
            <a:satOff val="50000"/>
            <a:lumOff val="-735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s-CO" sz="1400" b="1" kern="1200" dirty="0" smtClean="0">
              <a:latin typeface="Calibri" panose="020F0502020204030204"/>
              <a:ea typeface="+mn-ea"/>
              <a:cs typeface="+mn-cs"/>
            </a:rPr>
            <a:t>749 personas</a:t>
          </a:r>
          <a:endParaRPr lang="es-CO" sz="1400" b="1" kern="1200" dirty="0">
            <a:latin typeface="Calibri" panose="020F0502020204030204"/>
            <a:ea typeface="+mn-ea"/>
            <a:cs typeface="+mn-cs"/>
          </a:endParaRPr>
        </a:p>
      </dsp:txBody>
      <dsp:txXfrm>
        <a:off x="2489562" y="1097280"/>
        <a:ext cx="1214137" cy="1097280"/>
      </dsp:txXfrm>
    </dsp:sp>
    <dsp:sp modelId="{B1A0D35B-99D7-4083-A57F-180916FE6BD5}">
      <dsp:nvSpPr>
        <dsp:cNvPr id="0" name=""/>
        <dsp:cNvSpPr/>
      </dsp:nvSpPr>
      <dsp:spPr>
        <a:xfrm>
          <a:off x="2654458" y="164592"/>
          <a:ext cx="913485" cy="913485"/>
        </a:xfrm>
        <a:prstGeom prst="ellipse">
          <a:avLst/>
        </a:prstGeom>
        <a:blipFill rotWithShape="0">
          <a:blip xmlns:r="http://schemas.openxmlformats.org/officeDocument/2006/relationships" r:embed="rId3"/>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0E77F9D-464F-44AD-864B-BFB868022776}">
      <dsp:nvSpPr>
        <dsp:cNvPr id="0" name=""/>
        <dsp:cNvSpPr/>
      </dsp:nvSpPr>
      <dsp:spPr>
        <a:xfrm>
          <a:off x="3729853" y="0"/>
          <a:ext cx="1262994" cy="2743200"/>
        </a:xfrm>
        <a:prstGeom prst="roundRect">
          <a:avLst>
            <a:gd name="adj" fmla="val 10000"/>
          </a:avLst>
        </a:prstGeom>
        <a:solidFill>
          <a:schemeClr val="accent3">
            <a:hueOff val="2032949"/>
            <a:satOff val="75000"/>
            <a:lumOff val="-1102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s-CO" sz="1400" b="1" kern="1200" dirty="0" smtClean="0">
              <a:latin typeface="Calibri"/>
              <a:ea typeface="+mn-ea"/>
              <a:cs typeface="+mn-cs"/>
            </a:rPr>
            <a:t>22.273 personas</a:t>
          </a:r>
          <a:endParaRPr lang="es-CO" sz="1400" b="1" kern="1200" dirty="0">
            <a:latin typeface="Calibri" panose="020F0502020204030204"/>
            <a:ea typeface="+mn-ea"/>
            <a:cs typeface="+mn-cs"/>
          </a:endParaRPr>
        </a:p>
      </dsp:txBody>
      <dsp:txXfrm>
        <a:off x="3729853" y="1097280"/>
        <a:ext cx="1262994" cy="1097280"/>
      </dsp:txXfrm>
    </dsp:sp>
    <dsp:sp modelId="{67998AE3-5CA7-47DC-AB74-2D149ED7E7F4}">
      <dsp:nvSpPr>
        <dsp:cNvPr id="0" name=""/>
        <dsp:cNvSpPr/>
      </dsp:nvSpPr>
      <dsp:spPr>
        <a:xfrm>
          <a:off x="3929449" y="164592"/>
          <a:ext cx="913485" cy="913485"/>
        </a:xfrm>
        <a:prstGeom prst="ellipse">
          <a:avLst/>
        </a:prstGeom>
        <a:blipFill rotWithShape="0">
          <a:blip xmlns:r="http://schemas.openxmlformats.org/officeDocument/2006/relationships" r:embed="rId4"/>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E15B30C-E57D-4481-A154-C1C35270314B}">
      <dsp:nvSpPr>
        <dsp:cNvPr id="0" name=""/>
        <dsp:cNvSpPr/>
      </dsp:nvSpPr>
      <dsp:spPr>
        <a:xfrm>
          <a:off x="5006458" y="0"/>
          <a:ext cx="1214137" cy="2743200"/>
        </a:xfrm>
        <a:prstGeom prst="roundRect">
          <a:avLst>
            <a:gd name="adj" fmla="val 10000"/>
          </a:avLst>
        </a:prstGeom>
        <a:solidFill>
          <a:schemeClr val="accent3">
            <a:hueOff val="2710599"/>
            <a:satOff val="100000"/>
            <a:lumOff val="-147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s-CO" sz="1400" b="1" kern="1200" dirty="0" smtClean="0">
              <a:latin typeface="Calibri"/>
              <a:ea typeface="+mn-ea"/>
              <a:cs typeface="+mn-cs"/>
            </a:rPr>
            <a:t>13.427 personas</a:t>
          </a:r>
          <a:endParaRPr lang="es-CO" sz="1400" b="1" kern="1200" dirty="0">
            <a:latin typeface="Calibri" panose="020F0502020204030204"/>
            <a:ea typeface="+mn-ea"/>
            <a:cs typeface="+mn-cs"/>
          </a:endParaRPr>
        </a:p>
      </dsp:txBody>
      <dsp:txXfrm>
        <a:off x="5006458" y="1097280"/>
        <a:ext cx="1214137" cy="1097280"/>
      </dsp:txXfrm>
    </dsp:sp>
    <dsp:sp modelId="{C21C5BAD-3910-45B2-B000-07C054A53877}">
      <dsp:nvSpPr>
        <dsp:cNvPr id="0" name=""/>
        <dsp:cNvSpPr/>
      </dsp:nvSpPr>
      <dsp:spPr>
        <a:xfrm>
          <a:off x="5204439" y="164592"/>
          <a:ext cx="913485" cy="913485"/>
        </a:xfrm>
        <a:prstGeom prst="ellipse">
          <a:avLst/>
        </a:prstGeom>
        <a:blipFill rotWithShape="0">
          <a:blip xmlns:r="http://schemas.openxmlformats.org/officeDocument/2006/relationships" r:embed="rId5"/>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67FF427-225D-4C3A-9FFD-67B4A1C76AB4}">
      <dsp:nvSpPr>
        <dsp:cNvPr id="0" name=""/>
        <dsp:cNvSpPr/>
      </dsp:nvSpPr>
      <dsp:spPr>
        <a:xfrm>
          <a:off x="2223433" y="2232835"/>
          <a:ext cx="1755849" cy="411480"/>
        </a:xfrm>
        <a:prstGeom prst="leftRightArrow">
          <a:avLst/>
        </a:prstGeom>
        <a:solidFill>
          <a:schemeClr val="accent3">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B93517-D3F0-488D-9984-7939002B8604}">
      <dsp:nvSpPr>
        <dsp:cNvPr id="0" name=""/>
        <dsp:cNvSpPr/>
      </dsp:nvSpPr>
      <dsp:spPr>
        <a:xfrm>
          <a:off x="0" y="0"/>
          <a:ext cx="1231552" cy="2190750"/>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s-CO" sz="1200" b="1" kern="1200" dirty="0" smtClean="0">
              <a:solidFill>
                <a:schemeClr val="bg1"/>
              </a:solidFill>
              <a:latin typeface="Calibri"/>
              <a:ea typeface="+mn-ea"/>
              <a:cs typeface="+mn-cs"/>
            </a:rPr>
            <a:t>5.341  </a:t>
          </a:r>
          <a:r>
            <a:rPr lang="es-CO" sz="1200" b="1" kern="1200" dirty="0" smtClean="0">
              <a:solidFill>
                <a:srgbClr val="0070C0"/>
              </a:solidFill>
              <a:latin typeface="Calibri"/>
              <a:ea typeface="+mn-ea"/>
              <a:cs typeface="+mn-cs"/>
            </a:rPr>
            <a:t>    </a:t>
          </a:r>
          <a:r>
            <a:rPr lang="es-CO" sz="1200" b="1" kern="1200" dirty="0" smtClean="0"/>
            <a:t>personas</a:t>
          </a:r>
          <a:endParaRPr lang="es-CO" sz="1200" b="1" kern="1200" dirty="0"/>
        </a:p>
      </dsp:txBody>
      <dsp:txXfrm>
        <a:off x="0" y="876300"/>
        <a:ext cx="1231552" cy="876300"/>
      </dsp:txXfrm>
    </dsp:sp>
    <dsp:sp modelId="{AC11835B-1159-4244-A481-CF9053158C9F}">
      <dsp:nvSpPr>
        <dsp:cNvPr id="0" name=""/>
        <dsp:cNvSpPr/>
      </dsp:nvSpPr>
      <dsp:spPr>
        <a:xfrm>
          <a:off x="251016" y="131445"/>
          <a:ext cx="729519" cy="729519"/>
        </a:xfrm>
        <a:prstGeom prst="ellipse">
          <a:avLst/>
        </a:prstGeom>
        <a:blipFill rotWithShape="0">
          <a:blip xmlns:r="http://schemas.openxmlformats.org/officeDocument/2006/relationships" r:embed="rId1"/>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E7A9FBF-C4C6-4E73-88C0-18FD5332AB19}">
      <dsp:nvSpPr>
        <dsp:cNvPr id="0" name=""/>
        <dsp:cNvSpPr/>
      </dsp:nvSpPr>
      <dsp:spPr>
        <a:xfrm>
          <a:off x="1268499" y="0"/>
          <a:ext cx="1231552" cy="2190750"/>
        </a:xfrm>
        <a:prstGeom prst="roundRect">
          <a:avLst>
            <a:gd name="adj" fmla="val 10000"/>
          </a:avLst>
        </a:prstGeom>
        <a:solidFill>
          <a:schemeClr val="accent5">
            <a:hueOff val="-1838336"/>
            <a:satOff val="-2557"/>
            <a:lumOff val="-98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s-CO" sz="1200" b="1" kern="1200" dirty="0" smtClean="0">
              <a:latin typeface="Calibri"/>
              <a:ea typeface="+mn-ea"/>
              <a:cs typeface="+mn-cs"/>
            </a:rPr>
            <a:t>411</a:t>
          </a:r>
          <a:r>
            <a:rPr lang="es-CO" sz="1200" b="1" kern="1200" dirty="0" smtClean="0"/>
            <a:t>          personas</a:t>
          </a:r>
          <a:endParaRPr lang="es-CO" sz="1200" b="1" kern="1200" dirty="0"/>
        </a:p>
      </dsp:txBody>
      <dsp:txXfrm>
        <a:off x="1268499" y="876300"/>
        <a:ext cx="1231552" cy="876300"/>
      </dsp:txXfrm>
    </dsp:sp>
    <dsp:sp modelId="{9AC83735-4966-48B3-BECD-1E021D610FF3}">
      <dsp:nvSpPr>
        <dsp:cNvPr id="0" name=""/>
        <dsp:cNvSpPr/>
      </dsp:nvSpPr>
      <dsp:spPr>
        <a:xfrm>
          <a:off x="1519515" y="131445"/>
          <a:ext cx="729519" cy="729519"/>
        </a:xfrm>
        <a:prstGeom prst="ellipse">
          <a:avLst/>
        </a:prstGeom>
        <a:blipFill rotWithShape="0">
          <a:blip xmlns:r="http://schemas.openxmlformats.org/officeDocument/2006/relationships" r:embed="rId2"/>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1ECD3DF-2C2A-4DBB-950B-C4B5EA6EC36C}">
      <dsp:nvSpPr>
        <dsp:cNvPr id="0" name=""/>
        <dsp:cNvSpPr/>
      </dsp:nvSpPr>
      <dsp:spPr>
        <a:xfrm>
          <a:off x="2578452" y="0"/>
          <a:ext cx="1231552" cy="2190750"/>
        </a:xfrm>
        <a:prstGeom prst="roundRect">
          <a:avLst>
            <a:gd name="adj" fmla="val 10000"/>
          </a:avLst>
        </a:prstGeom>
        <a:solidFill>
          <a:schemeClr val="accent5">
            <a:hueOff val="-3676672"/>
            <a:satOff val="-5114"/>
            <a:lumOff val="-196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s-CO" sz="1200" b="1" kern="1200" dirty="0" smtClean="0"/>
            <a:t>414</a:t>
          </a:r>
        </a:p>
        <a:p>
          <a:pPr lvl="0" algn="ctr" defTabSz="533400">
            <a:lnSpc>
              <a:spcPct val="90000"/>
            </a:lnSpc>
            <a:spcBef>
              <a:spcPct val="0"/>
            </a:spcBef>
            <a:spcAft>
              <a:spcPct val="35000"/>
            </a:spcAft>
          </a:pPr>
          <a:r>
            <a:rPr lang="es-CO" sz="1200" b="1" kern="1200" dirty="0" smtClean="0"/>
            <a:t>personas</a:t>
          </a:r>
          <a:endParaRPr lang="es-CO" sz="1200" b="1" kern="1200" dirty="0"/>
        </a:p>
      </dsp:txBody>
      <dsp:txXfrm>
        <a:off x="2578452" y="876300"/>
        <a:ext cx="1231552" cy="876300"/>
      </dsp:txXfrm>
    </dsp:sp>
    <dsp:sp modelId="{B1A0D35B-99D7-4083-A57F-180916FE6BD5}">
      <dsp:nvSpPr>
        <dsp:cNvPr id="0" name=""/>
        <dsp:cNvSpPr/>
      </dsp:nvSpPr>
      <dsp:spPr>
        <a:xfrm>
          <a:off x="2788015" y="131445"/>
          <a:ext cx="729519" cy="729519"/>
        </a:xfrm>
        <a:prstGeom prst="ellipse">
          <a:avLst/>
        </a:prstGeom>
        <a:blipFill rotWithShape="0">
          <a:blip xmlns:r="http://schemas.openxmlformats.org/officeDocument/2006/relationships" r:embed="rId3"/>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0E77F9D-464F-44AD-864B-BFB868022776}">
      <dsp:nvSpPr>
        <dsp:cNvPr id="0" name=""/>
        <dsp:cNvSpPr/>
      </dsp:nvSpPr>
      <dsp:spPr>
        <a:xfrm>
          <a:off x="3805497" y="0"/>
          <a:ext cx="1231552" cy="2190750"/>
        </a:xfrm>
        <a:prstGeom prst="roundRect">
          <a:avLst>
            <a:gd name="adj" fmla="val 10000"/>
          </a:avLst>
        </a:prstGeom>
        <a:solidFill>
          <a:schemeClr val="accent5">
            <a:hueOff val="-5515009"/>
            <a:satOff val="-7671"/>
            <a:lumOff val="-294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s-CO" sz="1200" b="1" kern="1200" dirty="0" smtClean="0">
              <a:latin typeface="Calibri"/>
              <a:ea typeface="+mn-ea"/>
              <a:cs typeface="+mn-cs"/>
            </a:rPr>
            <a:t>13.136</a:t>
          </a:r>
        </a:p>
        <a:p>
          <a:pPr lvl="0" algn="ctr" defTabSz="533400">
            <a:lnSpc>
              <a:spcPct val="90000"/>
            </a:lnSpc>
            <a:spcBef>
              <a:spcPct val="0"/>
            </a:spcBef>
            <a:spcAft>
              <a:spcPct val="35000"/>
            </a:spcAft>
          </a:pPr>
          <a:r>
            <a:rPr lang="es-CO" sz="1200" b="1" kern="1200" dirty="0" smtClean="0"/>
            <a:t>personas</a:t>
          </a:r>
          <a:endParaRPr lang="es-CO" sz="1200" b="1" kern="1200" dirty="0"/>
        </a:p>
      </dsp:txBody>
      <dsp:txXfrm>
        <a:off x="3805497" y="876300"/>
        <a:ext cx="1231552" cy="876300"/>
      </dsp:txXfrm>
    </dsp:sp>
    <dsp:sp modelId="{67998AE3-5CA7-47DC-AB74-2D149ED7E7F4}">
      <dsp:nvSpPr>
        <dsp:cNvPr id="0" name=""/>
        <dsp:cNvSpPr/>
      </dsp:nvSpPr>
      <dsp:spPr>
        <a:xfrm>
          <a:off x="4056514" y="131445"/>
          <a:ext cx="729519" cy="729519"/>
        </a:xfrm>
        <a:prstGeom prst="ellipse">
          <a:avLst/>
        </a:prstGeom>
        <a:blipFill rotWithShape="0">
          <a:blip xmlns:r="http://schemas.openxmlformats.org/officeDocument/2006/relationships" r:embed="rId4"/>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E15B30C-E57D-4481-A154-C1C35270314B}">
      <dsp:nvSpPr>
        <dsp:cNvPr id="0" name=""/>
        <dsp:cNvSpPr/>
      </dsp:nvSpPr>
      <dsp:spPr>
        <a:xfrm>
          <a:off x="5073997" y="0"/>
          <a:ext cx="1231552" cy="2190750"/>
        </a:xfrm>
        <a:prstGeom prst="roundRect">
          <a:avLst>
            <a:gd name="adj" fmla="val 10000"/>
          </a:avLst>
        </a:prstGeom>
        <a:solidFill>
          <a:schemeClr val="accent5">
            <a:hueOff val="-7353344"/>
            <a:satOff val="-10228"/>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s-CO" sz="1200" b="1" kern="1200" dirty="0" smtClean="0">
              <a:latin typeface="Calibri"/>
              <a:ea typeface="+mn-ea"/>
              <a:cs typeface="+mn-cs"/>
            </a:rPr>
            <a:t>13 .938</a:t>
          </a:r>
        </a:p>
        <a:p>
          <a:pPr lvl="0" algn="ctr" defTabSz="533400">
            <a:lnSpc>
              <a:spcPct val="90000"/>
            </a:lnSpc>
            <a:spcBef>
              <a:spcPct val="0"/>
            </a:spcBef>
            <a:spcAft>
              <a:spcPct val="35000"/>
            </a:spcAft>
          </a:pPr>
          <a:r>
            <a:rPr lang="es-CO" sz="1200" b="1" kern="1200" dirty="0" smtClean="0"/>
            <a:t>personas</a:t>
          </a:r>
          <a:endParaRPr lang="es-CO" sz="1200" b="1" kern="1200" dirty="0"/>
        </a:p>
      </dsp:txBody>
      <dsp:txXfrm>
        <a:off x="5073997" y="876300"/>
        <a:ext cx="1231552" cy="876300"/>
      </dsp:txXfrm>
    </dsp:sp>
    <dsp:sp modelId="{C21C5BAD-3910-45B2-B000-07C054A53877}">
      <dsp:nvSpPr>
        <dsp:cNvPr id="0" name=""/>
        <dsp:cNvSpPr/>
      </dsp:nvSpPr>
      <dsp:spPr>
        <a:xfrm>
          <a:off x="5325013" y="131445"/>
          <a:ext cx="729519" cy="729519"/>
        </a:xfrm>
        <a:prstGeom prst="ellipse">
          <a:avLst/>
        </a:prstGeom>
        <a:blipFill rotWithShape="0">
          <a:blip xmlns:r="http://schemas.openxmlformats.org/officeDocument/2006/relationships" r:embed="rId5"/>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67FF427-225D-4C3A-9FFD-67B4A1C76AB4}">
      <dsp:nvSpPr>
        <dsp:cNvPr id="0" name=""/>
        <dsp:cNvSpPr/>
      </dsp:nvSpPr>
      <dsp:spPr>
        <a:xfrm>
          <a:off x="1834357" y="1732222"/>
          <a:ext cx="2522204" cy="328612"/>
        </a:xfrm>
        <a:prstGeom prst="leftRightArrow">
          <a:avLst/>
        </a:prstGeom>
        <a:solidFill>
          <a:schemeClr val="accent5">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B93517-D3F0-488D-9984-7939002B8604}">
      <dsp:nvSpPr>
        <dsp:cNvPr id="0" name=""/>
        <dsp:cNvSpPr/>
      </dsp:nvSpPr>
      <dsp:spPr>
        <a:xfrm>
          <a:off x="0" y="0"/>
          <a:ext cx="1231552" cy="2190750"/>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s-CO" sz="1200" b="1" kern="1200" dirty="0" smtClean="0"/>
            <a:t>personas</a:t>
          </a:r>
          <a:endParaRPr lang="es-CO" sz="1200" b="1" kern="1200" dirty="0"/>
        </a:p>
      </dsp:txBody>
      <dsp:txXfrm>
        <a:off x="0" y="876300"/>
        <a:ext cx="1231552" cy="876300"/>
      </dsp:txXfrm>
    </dsp:sp>
    <dsp:sp modelId="{AC11835B-1159-4244-A481-CF9053158C9F}">
      <dsp:nvSpPr>
        <dsp:cNvPr id="0" name=""/>
        <dsp:cNvSpPr/>
      </dsp:nvSpPr>
      <dsp:spPr>
        <a:xfrm>
          <a:off x="251016" y="131445"/>
          <a:ext cx="729519" cy="729519"/>
        </a:xfrm>
        <a:prstGeom prst="ellipse">
          <a:avLst/>
        </a:prstGeom>
        <a:blipFill rotWithShape="0">
          <a:blip xmlns:r="http://schemas.openxmlformats.org/officeDocument/2006/relationships" r:embed="rId1"/>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E7A9FBF-C4C6-4E73-88C0-18FD5332AB19}">
      <dsp:nvSpPr>
        <dsp:cNvPr id="0" name=""/>
        <dsp:cNvSpPr/>
      </dsp:nvSpPr>
      <dsp:spPr>
        <a:xfrm>
          <a:off x="1268499" y="0"/>
          <a:ext cx="1231552" cy="2190750"/>
        </a:xfrm>
        <a:prstGeom prst="roundRect">
          <a:avLst>
            <a:gd name="adj" fmla="val 10000"/>
          </a:avLst>
        </a:prstGeom>
        <a:solidFill>
          <a:schemeClr val="accent5">
            <a:hueOff val="-1838336"/>
            <a:satOff val="-2557"/>
            <a:lumOff val="-98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s-CO" sz="1200" b="1" kern="1200" dirty="0" smtClean="0"/>
            <a:t>personas</a:t>
          </a:r>
          <a:endParaRPr lang="es-CO" sz="1200" b="1" kern="1200" dirty="0"/>
        </a:p>
      </dsp:txBody>
      <dsp:txXfrm>
        <a:off x="1268499" y="876300"/>
        <a:ext cx="1231552" cy="876300"/>
      </dsp:txXfrm>
    </dsp:sp>
    <dsp:sp modelId="{9AC83735-4966-48B3-BECD-1E021D610FF3}">
      <dsp:nvSpPr>
        <dsp:cNvPr id="0" name=""/>
        <dsp:cNvSpPr/>
      </dsp:nvSpPr>
      <dsp:spPr>
        <a:xfrm>
          <a:off x="1519515" y="131445"/>
          <a:ext cx="729519" cy="729519"/>
        </a:xfrm>
        <a:prstGeom prst="ellipse">
          <a:avLst/>
        </a:prstGeom>
        <a:blipFill rotWithShape="0">
          <a:blip xmlns:r="http://schemas.openxmlformats.org/officeDocument/2006/relationships" r:embed="rId2"/>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1ECD3DF-2C2A-4DBB-950B-C4B5EA6EC36C}">
      <dsp:nvSpPr>
        <dsp:cNvPr id="0" name=""/>
        <dsp:cNvSpPr/>
      </dsp:nvSpPr>
      <dsp:spPr>
        <a:xfrm>
          <a:off x="2522220" y="0"/>
          <a:ext cx="1231552" cy="2190750"/>
        </a:xfrm>
        <a:prstGeom prst="roundRect">
          <a:avLst>
            <a:gd name="adj" fmla="val 10000"/>
          </a:avLst>
        </a:prstGeom>
        <a:solidFill>
          <a:schemeClr val="accent5">
            <a:hueOff val="-3676672"/>
            <a:satOff val="-5114"/>
            <a:lumOff val="-196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endParaRPr lang="es-CO" sz="1200" b="1" kern="1200" dirty="0" smtClean="0"/>
        </a:p>
        <a:p>
          <a:pPr lvl="0" algn="ctr" defTabSz="533400">
            <a:lnSpc>
              <a:spcPct val="90000"/>
            </a:lnSpc>
            <a:spcBef>
              <a:spcPct val="0"/>
            </a:spcBef>
            <a:spcAft>
              <a:spcPct val="35000"/>
            </a:spcAft>
          </a:pPr>
          <a:r>
            <a:rPr lang="es-CO" sz="1200" b="1" kern="1200" dirty="0" smtClean="0"/>
            <a:t>personas</a:t>
          </a:r>
          <a:endParaRPr lang="es-CO" sz="1200" b="1" kern="1200" dirty="0"/>
        </a:p>
      </dsp:txBody>
      <dsp:txXfrm>
        <a:off x="2522220" y="876300"/>
        <a:ext cx="1231552" cy="876300"/>
      </dsp:txXfrm>
    </dsp:sp>
    <dsp:sp modelId="{B1A0D35B-99D7-4083-A57F-180916FE6BD5}">
      <dsp:nvSpPr>
        <dsp:cNvPr id="0" name=""/>
        <dsp:cNvSpPr/>
      </dsp:nvSpPr>
      <dsp:spPr>
        <a:xfrm>
          <a:off x="2788015" y="131445"/>
          <a:ext cx="729519" cy="729519"/>
        </a:xfrm>
        <a:prstGeom prst="ellipse">
          <a:avLst/>
        </a:prstGeom>
        <a:blipFill rotWithShape="0">
          <a:blip xmlns:r="http://schemas.openxmlformats.org/officeDocument/2006/relationships" r:embed="rId3"/>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0E77F9D-464F-44AD-864B-BFB868022776}">
      <dsp:nvSpPr>
        <dsp:cNvPr id="0" name=""/>
        <dsp:cNvSpPr/>
      </dsp:nvSpPr>
      <dsp:spPr>
        <a:xfrm>
          <a:off x="3805497" y="0"/>
          <a:ext cx="1231552" cy="2190750"/>
        </a:xfrm>
        <a:prstGeom prst="roundRect">
          <a:avLst>
            <a:gd name="adj" fmla="val 10000"/>
          </a:avLst>
        </a:prstGeom>
        <a:solidFill>
          <a:schemeClr val="accent5">
            <a:hueOff val="-5515009"/>
            <a:satOff val="-7671"/>
            <a:lumOff val="-294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s-CO" sz="1200" b="1" kern="1200" dirty="0" smtClean="0"/>
            <a:t>personas</a:t>
          </a:r>
          <a:endParaRPr lang="es-CO" sz="1200" b="1" kern="1200" dirty="0"/>
        </a:p>
      </dsp:txBody>
      <dsp:txXfrm>
        <a:off x="3805497" y="876300"/>
        <a:ext cx="1231552" cy="876300"/>
      </dsp:txXfrm>
    </dsp:sp>
    <dsp:sp modelId="{67998AE3-5CA7-47DC-AB74-2D149ED7E7F4}">
      <dsp:nvSpPr>
        <dsp:cNvPr id="0" name=""/>
        <dsp:cNvSpPr/>
      </dsp:nvSpPr>
      <dsp:spPr>
        <a:xfrm>
          <a:off x="4056514" y="131445"/>
          <a:ext cx="729519" cy="729519"/>
        </a:xfrm>
        <a:prstGeom prst="ellipse">
          <a:avLst/>
        </a:prstGeom>
        <a:blipFill rotWithShape="0">
          <a:blip xmlns:r="http://schemas.openxmlformats.org/officeDocument/2006/relationships" r:embed="rId4"/>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E15B30C-E57D-4481-A154-C1C35270314B}">
      <dsp:nvSpPr>
        <dsp:cNvPr id="0" name=""/>
        <dsp:cNvSpPr/>
      </dsp:nvSpPr>
      <dsp:spPr>
        <a:xfrm>
          <a:off x="5073997" y="0"/>
          <a:ext cx="1231552" cy="2190750"/>
        </a:xfrm>
        <a:prstGeom prst="roundRect">
          <a:avLst>
            <a:gd name="adj" fmla="val 10000"/>
          </a:avLst>
        </a:prstGeom>
        <a:solidFill>
          <a:schemeClr val="accent5">
            <a:hueOff val="-7353344"/>
            <a:satOff val="-10228"/>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s-CO" sz="1200" b="1" kern="1200" dirty="0" smtClean="0"/>
            <a:t>personas</a:t>
          </a:r>
          <a:endParaRPr lang="es-CO" sz="1200" b="1" kern="1200" dirty="0"/>
        </a:p>
      </dsp:txBody>
      <dsp:txXfrm>
        <a:off x="5073997" y="876300"/>
        <a:ext cx="1231552" cy="876300"/>
      </dsp:txXfrm>
    </dsp:sp>
    <dsp:sp modelId="{C21C5BAD-3910-45B2-B000-07C054A53877}">
      <dsp:nvSpPr>
        <dsp:cNvPr id="0" name=""/>
        <dsp:cNvSpPr/>
      </dsp:nvSpPr>
      <dsp:spPr>
        <a:xfrm>
          <a:off x="5325013" y="131445"/>
          <a:ext cx="729519" cy="729519"/>
        </a:xfrm>
        <a:prstGeom prst="ellipse">
          <a:avLst/>
        </a:prstGeom>
        <a:blipFill rotWithShape="0">
          <a:blip xmlns:r="http://schemas.openxmlformats.org/officeDocument/2006/relationships" r:embed="rId5"/>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67FF427-225D-4C3A-9FFD-67B4A1C76AB4}">
      <dsp:nvSpPr>
        <dsp:cNvPr id="0" name=""/>
        <dsp:cNvSpPr/>
      </dsp:nvSpPr>
      <dsp:spPr>
        <a:xfrm>
          <a:off x="1834357" y="1732222"/>
          <a:ext cx="2522204" cy="328612"/>
        </a:xfrm>
        <a:prstGeom prst="leftRightArrow">
          <a:avLst/>
        </a:prstGeom>
        <a:solidFill>
          <a:schemeClr val="accent5">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469996-8755-489F-8E4A-C8D6BBE48642}">
      <dsp:nvSpPr>
        <dsp:cNvPr id="0" name=""/>
        <dsp:cNvSpPr/>
      </dsp:nvSpPr>
      <dsp:spPr>
        <a:xfrm>
          <a:off x="139531" y="89074"/>
          <a:ext cx="2813241" cy="233096"/>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es-CO" sz="1600" b="1" kern="1200" dirty="0" smtClean="0">
              <a:solidFill>
                <a:schemeClr val="tx1"/>
              </a:solidFill>
              <a:effectLst/>
            </a:rPr>
            <a:t>FAMILIAS REMITIDAS: 38</a:t>
          </a:r>
          <a:endParaRPr lang="es-CO" sz="1600" b="1" kern="1200" dirty="0">
            <a:solidFill>
              <a:schemeClr val="tx1"/>
            </a:solidFill>
          </a:endParaRPr>
        </a:p>
      </dsp:txBody>
      <dsp:txXfrm>
        <a:off x="146358" y="95901"/>
        <a:ext cx="2384992" cy="219442"/>
      </dsp:txXfrm>
    </dsp:sp>
    <dsp:sp modelId="{51F8EC5E-4200-435A-AD6E-4EA7D55B2D53}">
      <dsp:nvSpPr>
        <dsp:cNvPr id="0" name=""/>
        <dsp:cNvSpPr/>
      </dsp:nvSpPr>
      <dsp:spPr>
        <a:xfrm>
          <a:off x="809653" y="729871"/>
          <a:ext cx="3152772" cy="310205"/>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es-ES" sz="1600" b="1" kern="1200" dirty="0" smtClean="0">
              <a:solidFill>
                <a:schemeClr val="tx1"/>
              </a:solidFill>
              <a:effectLst/>
              <a:latin typeface="Calibri"/>
              <a:ea typeface="Calibri"/>
              <a:cs typeface="Times New Roman"/>
            </a:rPr>
            <a:t>FAMILIAS ATENDIDAS: 20</a:t>
          </a:r>
          <a:endParaRPr lang="es-CO" sz="1600" b="1" kern="1200" dirty="0">
            <a:solidFill>
              <a:schemeClr val="tx1"/>
            </a:solidFill>
          </a:endParaRPr>
        </a:p>
      </dsp:txBody>
      <dsp:txXfrm>
        <a:off x="818739" y="738957"/>
        <a:ext cx="2560470" cy="292033"/>
      </dsp:txXfrm>
    </dsp:sp>
    <dsp:sp modelId="{F836A255-5CEA-412B-AA01-8D8FF2C75756}">
      <dsp:nvSpPr>
        <dsp:cNvPr id="0" name=""/>
        <dsp:cNvSpPr/>
      </dsp:nvSpPr>
      <dsp:spPr>
        <a:xfrm>
          <a:off x="841533" y="1359147"/>
          <a:ext cx="4768691" cy="888960"/>
        </a:xfrm>
        <a:prstGeom prst="roundRect">
          <a:avLst>
            <a:gd name="adj" fmla="val 10000"/>
          </a:avLst>
        </a:prstGeom>
        <a:solidFill>
          <a:srgbClr val="0066FF"/>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s-ES" sz="1600" b="1" kern="1200" dirty="0" smtClean="0">
              <a:solidFill>
                <a:schemeClr val="tx1"/>
              </a:solidFill>
            </a:rPr>
            <a:t>TIPO A: 3 FAMILIAS</a:t>
          </a:r>
        </a:p>
        <a:p>
          <a:pPr lvl="0" algn="ctr" defTabSz="711200">
            <a:lnSpc>
              <a:spcPct val="90000"/>
            </a:lnSpc>
            <a:spcBef>
              <a:spcPct val="0"/>
            </a:spcBef>
            <a:spcAft>
              <a:spcPct val="35000"/>
            </a:spcAft>
          </a:pPr>
          <a:r>
            <a:rPr lang="es-ES" sz="1600" b="1" kern="1200" dirty="0" smtClean="0">
              <a:solidFill>
                <a:schemeClr val="tx1"/>
              </a:solidFill>
            </a:rPr>
            <a:t>TIPO B: 12 FAMILIAS</a:t>
          </a:r>
        </a:p>
        <a:p>
          <a:pPr lvl="0" algn="ctr" defTabSz="711200">
            <a:lnSpc>
              <a:spcPct val="90000"/>
            </a:lnSpc>
            <a:spcBef>
              <a:spcPct val="0"/>
            </a:spcBef>
            <a:spcAft>
              <a:spcPct val="35000"/>
            </a:spcAft>
          </a:pPr>
          <a:r>
            <a:rPr lang="es-ES" sz="1600" b="1" kern="1200" dirty="0" smtClean="0">
              <a:solidFill>
                <a:schemeClr val="tx1"/>
              </a:solidFill>
            </a:rPr>
            <a:t>TIPO C: 5 FAMILIAS </a:t>
          </a:r>
          <a:endParaRPr lang="es-CO" sz="1600" b="1" kern="1200" dirty="0">
            <a:solidFill>
              <a:schemeClr val="tx1"/>
            </a:solidFill>
          </a:endParaRPr>
        </a:p>
      </dsp:txBody>
      <dsp:txXfrm>
        <a:off x="867570" y="1385184"/>
        <a:ext cx="3848223" cy="836886"/>
      </dsp:txXfrm>
    </dsp:sp>
    <dsp:sp modelId="{7AFB52C1-6BB6-4D28-B05C-742C4602455F}">
      <dsp:nvSpPr>
        <dsp:cNvPr id="0" name=""/>
        <dsp:cNvSpPr/>
      </dsp:nvSpPr>
      <dsp:spPr>
        <a:xfrm>
          <a:off x="2415514" y="286032"/>
          <a:ext cx="447627" cy="447627"/>
        </a:xfrm>
        <a:prstGeom prst="downArrow">
          <a:avLst>
            <a:gd name="adj1" fmla="val 55000"/>
            <a:gd name="adj2" fmla="val 45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endParaRPr lang="es-CO" sz="2000" kern="1200"/>
        </a:p>
      </dsp:txBody>
      <dsp:txXfrm>
        <a:off x="2516230" y="286032"/>
        <a:ext cx="246195" cy="336839"/>
      </dsp:txXfrm>
    </dsp:sp>
    <dsp:sp modelId="{D2E29ADA-3DAE-4378-899B-62EE42EAE9FD}">
      <dsp:nvSpPr>
        <dsp:cNvPr id="0" name=""/>
        <dsp:cNvSpPr/>
      </dsp:nvSpPr>
      <dsp:spPr>
        <a:xfrm>
          <a:off x="3492144" y="943067"/>
          <a:ext cx="447627" cy="447627"/>
        </a:xfrm>
        <a:prstGeom prst="downArrow">
          <a:avLst>
            <a:gd name="adj1" fmla="val 55000"/>
            <a:gd name="adj2" fmla="val 45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endParaRPr lang="es-CO" sz="2000" kern="1200"/>
        </a:p>
      </dsp:txBody>
      <dsp:txXfrm>
        <a:off x="3592860" y="943067"/>
        <a:ext cx="246195" cy="33683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469996-8755-489F-8E4A-C8D6BBE48642}">
      <dsp:nvSpPr>
        <dsp:cNvPr id="0" name=""/>
        <dsp:cNvSpPr/>
      </dsp:nvSpPr>
      <dsp:spPr>
        <a:xfrm>
          <a:off x="447918" y="3058"/>
          <a:ext cx="4269570" cy="205970"/>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es-CO" sz="1600" b="1" kern="1200" dirty="0" smtClean="0">
              <a:solidFill>
                <a:schemeClr val="tx1"/>
              </a:solidFill>
              <a:effectLst/>
            </a:rPr>
            <a:t>VALOR DEL CONVENIO: $56.600.00</a:t>
          </a:r>
          <a:endParaRPr lang="es-CO" sz="1600" b="1" kern="1200" dirty="0">
            <a:solidFill>
              <a:schemeClr val="tx1"/>
            </a:solidFill>
          </a:endParaRPr>
        </a:p>
      </dsp:txBody>
      <dsp:txXfrm>
        <a:off x="453951" y="9091"/>
        <a:ext cx="3854977" cy="193904"/>
      </dsp:txXfrm>
    </dsp:sp>
    <dsp:sp modelId="{51F8EC5E-4200-435A-AD6E-4EA7D55B2D53}">
      <dsp:nvSpPr>
        <dsp:cNvPr id="0" name=""/>
        <dsp:cNvSpPr/>
      </dsp:nvSpPr>
      <dsp:spPr>
        <a:xfrm>
          <a:off x="977554" y="505031"/>
          <a:ext cx="4039297" cy="183283"/>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es-ES" sz="1600" b="1" kern="1200" dirty="0" smtClean="0">
              <a:solidFill>
                <a:schemeClr val="tx1"/>
              </a:solidFill>
              <a:effectLst/>
              <a:latin typeface="Calibri"/>
              <a:ea typeface="Calibri"/>
              <a:cs typeface="Times New Roman"/>
            </a:rPr>
            <a:t>VALOR EJECUTADO: $14.984.000</a:t>
          </a:r>
          <a:endParaRPr lang="es-CO" sz="1600" b="1" kern="1200" dirty="0">
            <a:solidFill>
              <a:schemeClr val="tx1"/>
            </a:solidFill>
          </a:endParaRPr>
        </a:p>
      </dsp:txBody>
      <dsp:txXfrm>
        <a:off x="982922" y="510399"/>
        <a:ext cx="3429593" cy="172547"/>
      </dsp:txXfrm>
    </dsp:sp>
    <dsp:sp modelId="{F836A255-5CEA-412B-AA01-8D8FF2C75756}">
      <dsp:nvSpPr>
        <dsp:cNvPr id="0" name=""/>
        <dsp:cNvSpPr/>
      </dsp:nvSpPr>
      <dsp:spPr>
        <a:xfrm>
          <a:off x="1167927" y="884684"/>
          <a:ext cx="3641767" cy="410379"/>
        </a:xfrm>
        <a:prstGeom prst="roundRect">
          <a:avLst>
            <a:gd name="adj" fmla="val 10000"/>
          </a:avLst>
        </a:prstGeom>
        <a:solidFill>
          <a:srgbClr val="0066FF"/>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s-ES" sz="1600" b="1" kern="1200" dirty="0" smtClean="0">
              <a:solidFill>
                <a:schemeClr val="tx1"/>
              </a:solidFill>
            </a:rPr>
            <a:t>EL DINERO SIN EJECUTAR FUE DEVUELTO AL DNP*</a:t>
          </a:r>
          <a:endParaRPr lang="es-CO" sz="1600" b="1" kern="1200" dirty="0">
            <a:solidFill>
              <a:schemeClr val="tx1"/>
            </a:solidFill>
          </a:endParaRPr>
        </a:p>
      </dsp:txBody>
      <dsp:txXfrm>
        <a:off x="1179947" y="896704"/>
        <a:ext cx="3077707" cy="386339"/>
      </dsp:txXfrm>
    </dsp:sp>
    <dsp:sp modelId="{7AFB52C1-6BB6-4D28-B05C-742C4602455F}">
      <dsp:nvSpPr>
        <dsp:cNvPr id="0" name=""/>
        <dsp:cNvSpPr/>
      </dsp:nvSpPr>
      <dsp:spPr>
        <a:xfrm>
          <a:off x="4033737" y="251590"/>
          <a:ext cx="310181" cy="310181"/>
        </a:xfrm>
        <a:prstGeom prst="downArrow">
          <a:avLst>
            <a:gd name="adj1" fmla="val 55000"/>
            <a:gd name="adj2" fmla="val 45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endParaRPr lang="es-CO" sz="1400" kern="1200"/>
        </a:p>
      </dsp:txBody>
      <dsp:txXfrm>
        <a:off x="4103528" y="251590"/>
        <a:ext cx="170599" cy="233411"/>
      </dsp:txXfrm>
    </dsp:sp>
    <dsp:sp modelId="{D2E29ADA-3DAE-4378-899B-62EE42EAE9FD}">
      <dsp:nvSpPr>
        <dsp:cNvPr id="0" name=""/>
        <dsp:cNvSpPr/>
      </dsp:nvSpPr>
      <dsp:spPr>
        <a:xfrm>
          <a:off x="4351692" y="703929"/>
          <a:ext cx="310181" cy="310181"/>
        </a:xfrm>
        <a:prstGeom prst="downArrow">
          <a:avLst>
            <a:gd name="adj1" fmla="val 55000"/>
            <a:gd name="adj2" fmla="val 45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endParaRPr lang="es-CO" sz="1400" kern="1200"/>
        </a:p>
      </dsp:txBody>
      <dsp:txXfrm>
        <a:off x="4421483" y="703929"/>
        <a:ext cx="170599" cy="233411"/>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469996-8755-489F-8E4A-C8D6BBE48642}">
      <dsp:nvSpPr>
        <dsp:cNvPr id="0" name=""/>
        <dsp:cNvSpPr/>
      </dsp:nvSpPr>
      <dsp:spPr>
        <a:xfrm>
          <a:off x="975793" y="169"/>
          <a:ext cx="2817104" cy="266309"/>
        </a:xfrm>
        <a:prstGeom prst="roundRect">
          <a:avLst>
            <a:gd name="adj" fmla="val 1000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es-ES" sz="1600" b="1" kern="1200" dirty="0" smtClean="0">
              <a:solidFill>
                <a:schemeClr val="tx1"/>
              </a:solidFill>
              <a:effectLst/>
              <a:latin typeface="Calibri"/>
              <a:ea typeface="Calibri"/>
              <a:cs typeface="Times New Roman"/>
            </a:rPr>
            <a:t>FAMILIAS ATENDIDAS: 51</a:t>
          </a:r>
          <a:endParaRPr lang="es-CO" sz="1600" b="1" kern="1200" dirty="0">
            <a:solidFill>
              <a:schemeClr val="tx1"/>
            </a:solidFill>
          </a:endParaRPr>
        </a:p>
      </dsp:txBody>
      <dsp:txXfrm>
        <a:off x="983593" y="7969"/>
        <a:ext cx="2401844" cy="250709"/>
      </dsp:txXfrm>
    </dsp:sp>
    <dsp:sp modelId="{51F8EC5E-4200-435A-AD6E-4EA7D55B2D53}">
      <dsp:nvSpPr>
        <dsp:cNvPr id="0" name=""/>
        <dsp:cNvSpPr/>
      </dsp:nvSpPr>
      <dsp:spPr>
        <a:xfrm>
          <a:off x="635882" y="658946"/>
          <a:ext cx="4071890" cy="297474"/>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s-CO" sz="1600" b="1" kern="1200" dirty="0" smtClean="0">
              <a:solidFill>
                <a:schemeClr val="tx1"/>
              </a:solidFill>
              <a:effectLst/>
            </a:rPr>
            <a:t>VALOR DEL CONVENIO: </a:t>
          </a:r>
          <a:r>
            <a:rPr lang="es-ES" sz="1600" b="1" kern="1200" dirty="0" smtClean="0">
              <a:solidFill>
                <a:prstClr val="white"/>
              </a:solidFill>
            </a:rPr>
            <a:t>$41.616.000 </a:t>
          </a:r>
          <a:endParaRPr lang="es-CO" sz="1600" b="1" kern="1200" dirty="0">
            <a:solidFill>
              <a:schemeClr val="tx1"/>
            </a:solidFill>
          </a:endParaRPr>
        </a:p>
      </dsp:txBody>
      <dsp:txXfrm>
        <a:off x="644595" y="667659"/>
        <a:ext cx="3327233" cy="280048"/>
      </dsp:txXfrm>
    </dsp:sp>
    <dsp:sp modelId="{F836A255-5CEA-412B-AA01-8D8FF2C75756}">
      <dsp:nvSpPr>
        <dsp:cNvPr id="0" name=""/>
        <dsp:cNvSpPr/>
      </dsp:nvSpPr>
      <dsp:spPr>
        <a:xfrm>
          <a:off x="1058294" y="1363311"/>
          <a:ext cx="3801934" cy="251598"/>
        </a:xfrm>
        <a:prstGeom prst="roundRect">
          <a:avLst>
            <a:gd name="adj" fmla="val 10000"/>
          </a:avLst>
        </a:prstGeom>
        <a:solidFill>
          <a:srgbClr val="0066FF"/>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s-ES" sz="1600" b="1" kern="1200" dirty="0" smtClean="0">
              <a:solidFill>
                <a:schemeClr val="tx1"/>
              </a:solidFill>
              <a:effectLst/>
              <a:latin typeface="Calibri"/>
              <a:ea typeface="Calibri"/>
              <a:cs typeface="Times New Roman"/>
            </a:rPr>
            <a:t>VALOR EJECUTADO: $ 41.347.901 </a:t>
          </a:r>
          <a:endParaRPr lang="es-CO" sz="1600" b="1" kern="1200" dirty="0">
            <a:solidFill>
              <a:schemeClr val="tx1"/>
            </a:solidFill>
          </a:endParaRPr>
        </a:p>
      </dsp:txBody>
      <dsp:txXfrm>
        <a:off x="1065663" y="1370680"/>
        <a:ext cx="3108179" cy="236860"/>
      </dsp:txXfrm>
    </dsp:sp>
    <dsp:sp modelId="{7AFB52C1-6BB6-4D28-B05C-742C4602455F}">
      <dsp:nvSpPr>
        <dsp:cNvPr id="0" name=""/>
        <dsp:cNvSpPr/>
      </dsp:nvSpPr>
      <dsp:spPr>
        <a:xfrm>
          <a:off x="3256258" y="255046"/>
          <a:ext cx="430911" cy="430911"/>
        </a:xfrm>
        <a:prstGeom prst="downArrow">
          <a:avLst>
            <a:gd name="adj1" fmla="val 55000"/>
            <a:gd name="adj2" fmla="val 45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130" tIns="24130" rIns="24130" bIns="24130" numCol="1" spcCol="1270" anchor="ctr" anchorCtr="0">
          <a:noAutofit/>
        </a:bodyPr>
        <a:lstStyle/>
        <a:p>
          <a:pPr lvl="0" algn="ctr" defTabSz="844550">
            <a:lnSpc>
              <a:spcPct val="90000"/>
            </a:lnSpc>
            <a:spcBef>
              <a:spcPct val="0"/>
            </a:spcBef>
            <a:spcAft>
              <a:spcPct val="35000"/>
            </a:spcAft>
          </a:pPr>
          <a:endParaRPr lang="es-CO" sz="1900" kern="1200"/>
        </a:p>
      </dsp:txBody>
      <dsp:txXfrm>
        <a:off x="3353213" y="255046"/>
        <a:ext cx="237001" cy="324261"/>
      </dsp:txXfrm>
    </dsp:sp>
    <dsp:sp modelId="{D2E29ADA-3DAE-4378-899B-62EE42EAE9FD}">
      <dsp:nvSpPr>
        <dsp:cNvPr id="0" name=""/>
        <dsp:cNvSpPr/>
      </dsp:nvSpPr>
      <dsp:spPr>
        <a:xfrm>
          <a:off x="3981791" y="972342"/>
          <a:ext cx="430911" cy="430911"/>
        </a:xfrm>
        <a:prstGeom prst="downArrow">
          <a:avLst>
            <a:gd name="adj1" fmla="val 55000"/>
            <a:gd name="adj2" fmla="val 45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130" tIns="24130" rIns="24130" bIns="24130" numCol="1" spcCol="1270" anchor="ctr" anchorCtr="0">
          <a:noAutofit/>
        </a:bodyPr>
        <a:lstStyle/>
        <a:p>
          <a:pPr lvl="0" algn="ctr" defTabSz="844550">
            <a:lnSpc>
              <a:spcPct val="90000"/>
            </a:lnSpc>
            <a:spcBef>
              <a:spcPct val="0"/>
            </a:spcBef>
            <a:spcAft>
              <a:spcPct val="35000"/>
            </a:spcAft>
          </a:pPr>
          <a:endParaRPr lang="es-CO" sz="1900" kern="1200"/>
        </a:p>
      </dsp:txBody>
      <dsp:txXfrm>
        <a:off x="4078746" y="972342"/>
        <a:ext cx="237001" cy="324261"/>
      </dsp:txXfrm>
    </dsp:sp>
  </dsp:spTree>
</dsp:drawing>
</file>

<file path=word/diagrams/layout1.xml><?xml version="1.0" encoding="utf-8"?>
<dgm:layoutDef xmlns:dgm="http://schemas.openxmlformats.org/drawingml/2006/diagram" xmlns:a="http://schemas.openxmlformats.org/drawingml/2006/main" uniqueId="urn:microsoft.com/office/officeart/2005/8/layout/hList7#1">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List7#2">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List7#3">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hList7#3">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6.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7.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0.18169</cdr:x>
      <cdr:y>0.03169</cdr:y>
    </cdr:from>
    <cdr:to>
      <cdr:x>0.90476</cdr:x>
      <cdr:y>0.12707</cdr:y>
    </cdr:to>
    <cdr:sp macro="" textlink="">
      <cdr:nvSpPr>
        <cdr:cNvPr id="2" name="1 Cuadro de texto"/>
        <cdr:cNvSpPr txBox="1"/>
      </cdr:nvSpPr>
      <cdr:spPr>
        <a:xfrm xmlns:a="http://schemas.openxmlformats.org/drawingml/2006/main">
          <a:off x="981233" y="109275"/>
          <a:ext cx="3905092" cy="3288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CO" sz="1400" b="1"/>
            <a:t>ACUMULADO DE RECEPCION</a:t>
          </a:r>
          <a:r>
            <a:rPr lang="es-CO" sz="1400" b="1" baseline="0"/>
            <a:t> POR MUNICIPIOS</a:t>
          </a:r>
        </a:p>
        <a:p xmlns:a="http://schemas.openxmlformats.org/drawingml/2006/main">
          <a:endParaRPr lang="es-CO" sz="1400" b="1"/>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371FEF-CDB9-43F6-95C7-4F31107A99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77</Pages>
  <Words>25520</Words>
  <Characters>140366</Characters>
  <Application>Microsoft Office Word</Application>
  <DocSecurity>0</DocSecurity>
  <Lines>1169</Lines>
  <Paragraphs>331</Paragraphs>
  <ScaleCrop>false</ScaleCrop>
  <HeadingPairs>
    <vt:vector size="2" baseType="variant">
      <vt:variant>
        <vt:lpstr>Título</vt:lpstr>
      </vt:variant>
      <vt:variant>
        <vt:i4>1</vt:i4>
      </vt:variant>
    </vt:vector>
  </HeadingPairs>
  <TitlesOfParts>
    <vt:vector size="1" baseType="lpstr">
      <vt:lpstr>Barranquilla    19 de febrero de 2008</vt:lpstr>
    </vt:vector>
  </TitlesOfParts>
  <Company>Hewlett-Packard Company</Company>
  <LinksUpToDate>false</LinksUpToDate>
  <CharactersWithSpaces>165555</CharactersWithSpaces>
  <SharedDoc>false</SharedDoc>
  <HLinks>
    <vt:vector size="6" baseType="variant">
      <vt:variant>
        <vt:i4>3014695</vt:i4>
      </vt:variant>
      <vt:variant>
        <vt:i4>0</vt:i4>
      </vt:variant>
      <vt:variant>
        <vt:i4>0</vt:i4>
      </vt:variant>
      <vt:variant>
        <vt:i4>5</vt:i4>
      </vt:variant>
      <vt:variant>
        <vt:lpwstr>http://www.barranquilla.gov.co/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Barranquilla    19 de febrero de 2008</dc:title>
  <dc:creator>Alberto Diaz</dc:creator>
  <cp:lastModifiedBy>BELKA GUTIERREZ</cp:lastModifiedBy>
  <cp:revision>2</cp:revision>
  <cp:lastPrinted>2014-06-26T15:13:00Z</cp:lastPrinted>
  <dcterms:created xsi:type="dcterms:W3CDTF">2015-11-23T14:33:00Z</dcterms:created>
  <dcterms:modified xsi:type="dcterms:W3CDTF">2015-11-23T14:33:00Z</dcterms:modified>
</cp:coreProperties>
</file>