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50C" w:rsidRDefault="0021350C" w:rsidP="0021350C">
      <w:pPr>
        <w:spacing w:line="480" w:lineRule="auto"/>
        <w:jc w:val="center"/>
        <w:rPr>
          <w:rFonts w:ascii="Times New Roman" w:hAnsi="Times New Roman" w:cs="Times New Roman"/>
          <w:b/>
          <w:sz w:val="32"/>
        </w:rPr>
      </w:pPr>
      <w:bookmarkStart w:id="0" w:name="_Toc311187001"/>
    </w:p>
    <w:p w:rsidR="0021350C" w:rsidRDefault="0021350C" w:rsidP="0021350C">
      <w:pPr>
        <w:spacing w:line="480" w:lineRule="auto"/>
        <w:jc w:val="center"/>
        <w:rPr>
          <w:rFonts w:ascii="Times New Roman" w:hAnsi="Times New Roman" w:cs="Times New Roman"/>
          <w:b/>
          <w:sz w:val="32"/>
        </w:rPr>
      </w:pPr>
    </w:p>
    <w:p w:rsidR="0021350C" w:rsidRDefault="0021350C" w:rsidP="0021350C">
      <w:pPr>
        <w:spacing w:line="480" w:lineRule="auto"/>
        <w:jc w:val="center"/>
        <w:rPr>
          <w:rFonts w:ascii="Times New Roman" w:hAnsi="Times New Roman" w:cs="Times New Roman"/>
          <w:b/>
          <w:sz w:val="32"/>
        </w:rPr>
      </w:pPr>
    </w:p>
    <w:p w:rsidR="0021350C" w:rsidRDefault="0021350C" w:rsidP="0021350C">
      <w:pPr>
        <w:spacing w:line="480" w:lineRule="auto"/>
        <w:jc w:val="center"/>
        <w:rPr>
          <w:rFonts w:ascii="Times New Roman" w:hAnsi="Times New Roman" w:cs="Times New Roman"/>
          <w:b/>
          <w:sz w:val="32"/>
        </w:rPr>
      </w:pPr>
    </w:p>
    <w:p w:rsidR="0021350C" w:rsidRPr="0079042D" w:rsidRDefault="0021350C" w:rsidP="0021350C">
      <w:pPr>
        <w:spacing w:line="480" w:lineRule="auto"/>
        <w:jc w:val="center"/>
        <w:rPr>
          <w:b/>
        </w:rPr>
      </w:pPr>
    </w:p>
    <w:p w:rsidR="0021350C" w:rsidRPr="0079042D" w:rsidRDefault="0021350C" w:rsidP="0021350C">
      <w:pPr>
        <w:jc w:val="center"/>
      </w:pPr>
    </w:p>
    <w:p w:rsidR="0021350C" w:rsidRPr="0079042D" w:rsidRDefault="0021350C" w:rsidP="0021350C">
      <w:pPr>
        <w:spacing w:line="480" w:lineRule="auto"/>
        <w:jc w:val="center"/>
        <w:rPr>
          <w:b/>
        </w:rPr>
      </w:pPr>
      <w:r w:rsidRPr="0079042D">
        <w:rPr>
          <w:b/>
        </w:rPr>
        <w:t>INFORME DE GESTIÓN</w:t>
      </w:r>
    </w:p>
    <w:p w:rsidR="00CF0176" w:rsidRPr="0079042D" w:rsidRDefault="00CF0176" w:rsidP="00CF0176">
      <w:pPr>
        <w:spacing w:line="480" w:lineRule="auto"/>
        <w:jc w:val="center"/>
        <w:rPr>
          <w:b/>
        </w:rPr>
      </w:pPr>
      <w:r w:rsidRPr="0079042D">
        <w:rPr>
          <w:b/>
        </w:rPr>
        <w:t>SECRETARÍA DE INFRAESTRUCTURA PÚBLICA</w:t>
      </w:r>
    </w:p>
    <w:p w:rsidR="0021350C" w:rsidRPr="0079042D" w:rsidRDefault="0021350C" w:rsidP="0021350C">
      <w:pPr>
        <w:spacing w:line="480" w:lineRule="auto"/>
        <w:jc w:val="center"/>
        <w:rPr>
          <w:b/>
        </w:rPr>
      </w:pPr>
      <w:r w:rsidRPr="0079042D">
        <w:rPr>
          <w:b/>
        </w:rPr>
        <w:t>ENERO 2012- OCTUBRE 2012</w:t>
      </w:r>
    </w:p>
    <w:p w:rsidR="0021350C" w:rsidRPr="0079042D" w:rsidRDefault="0021350C">
      <w:pPr>
        <w:spacing w:after="200" w:line="276" w:lineRule="auto"/>
        <w:jc w:val="left"/>
        <w:rPr>
          <w:b/>
        </w:rPr>
      </w:pPr>
      <w:r w:rsidRPr="0079042D">
        <w:rPr>
          <w:b/>
        </w:rPr>
        <w:br w:type="page"/>
      </w:r>
    </w:p>
    <w:p w:rsidR="0047573D" w:rsidRPr="0079042D" w:rsidRDefault="0047573D" w:rsidP="0047573D">
      <w:pPr>
        <w:spacing w:after="200" w:line="276" w:lineRule="auto"/>
        <w:jc w:val="center"/>
        <w:rPr>
          <w:b/>
        </w:rPr>
      </w:pPr>
      <w:r w:rsidRPr="0079042D">
        <w:rPr>
          <w:b/>
        </w:rPr>
        <w:lastRenderedPageBreak/>
        <w:t>Tabla de Contenido</w:t>
      </w:r>
    </w:p>
    <w:sdt>
      <w:sdtPr>
        <w:rPr>
          <w:rFonts w:ascii="Arial" w:eastAsia="Times New Roman" w:hAnsi="Arial" w:cs="Arial"/>
          <w:b w:val="0"/>
          <w:bCs w:val="0"/>
          <w:color w:val="auto"/>
          <w:sz w:val="22"/>
          <w:szCs w:val="22"/>
          <w:lang w:val="es-CO" w:eastAsia="es-ES"/>
        </w:rPr>
        <w:id w:val="9030724"/>
        <w:docPartObj>
          <w:docPartGallery w:val="Table of Contents"/>
          <w:docPartUnique/>
        </w:docPartObj>
      </w:sdtPr>
      <w:sdtContent>
        <w:p w:rsidR="0047573D" w:rsidRPr="0079042D" w:rsidRDefault="0047573D">
          <w:pPr>
            <w:pStyle w:val="TtulodeTDC"/>
            <w:rPr>
              <w:rFonts w:ascii="Arial" w:hAnsi="Arial" w:cs="Arial"/>
              <w:sz w:val="22"/>
              <w:szCs w:val="22"/>
            </w:rPr>
          </w:pPr>
        </w:p>
        <w:p w:rsidR="001B40F6" w:rsidRDefault="00CC6F42">
          <w:pPr>
            <w:pStyle w:val="TDC1"/>
            <w:tabs>
              <w:tab w:val="right" w:leader="dot" w:pos="8828"/>
            </w:tabs>
            <w:rPr>
              <w:rFonts w:asciiTheme="minorHAnsi" w:eastAsiaTheme="minorEastAsia" w:hAnsiTheme="minorHAnsi" w:cstheme="minorBidi"/>
              <w:noProof/>
              <w:lang w:eastAsia="es-CO"/>
            </w:rPr>
          </w:pPr>
          <w:r w:rsidRPr="0079042D">
            <w:rPr>
              <w:lang w:val="es-ES"/>
            </w:rPr>
            <w:fldChar w:fldCharType="begin"/>
          </w:r>
          <w:r w:rsidR="0047573D" w:rsidRPr="0079042D">
            <w:rPr>
              <w:lang w:val="es-ES"/>
            </w:rPr>
            <w:instrText xml:space="preserve"> TOC \o "1-3" \h \z \u </w:instrText>
          </w:r>
          <w:r w:rsidRPr="0079042D">
            <w:rPr>
              <w:lang w:val="es-ES"/>
            </w:rPr>
            <w:fldChar w:fldCharType="separate"/>
          </w:r>
          <w:hyperlink w:anchor="_Toc337651044" w:history="1">
            <w:r w:rsidR="001B40F6" w:rsidRPr="003A680C">
              <w:rPr>
                <w:rStyle w:val="Hipervnculo"/>
                <w:rFonts w:eastAsiaTheme="majorEastAsia"/>
                <w:noProof/>
              </w:rPr>
              <w:t>Introducción</w:t>
            </w:r>
            <w:r w:rsidR="001B40F6">
              <w:rPr>
                <w:noProof/>
                <w:webHidden/>
              </w:rPr>
              <w:tab/>
            </w:r>
            <w:r>
              <w:rPr>
                <w:noProof/>
                <w:webHidden/>
              </w:rPr>
              <w:fldChar w:fldCharType="begin"/>
            </w:r>
            <w:r w:rsidR="001B40F6">
              <w:rPr>
                <w:noProof/>
                <w:webHidden/>
              </w:rPr>
              <w:instrText xml:space="preserve"> PAGEREF _Toc337651044 \h </w:instrText>
            </w:r>
            <w:r>
              <w:rPr>
                <w:noProof/>
                <w:webHidden/>
              </w:rPr>
            </w:r>
            <w:r>
              <w:rPr>
                <w:noProof/>
                <w:webHidden/>
              </w:rPr>
              <w:fldChar w:fldCharType="separate"/>
            </w:r>
            <w:r w:rsidR="00A63BCD">
              <w:rPr>
                <w:noProof/>
                <w:webHidden/>
              </w:rPr>
              <w:t>3</w:t>
            </w:r>
            <w:r>
              <w:rPr>
                <w:noProof/>
                <w:webHidden/>
              </w:rPr>
              <w:fldChar w:fldCharType="end"/>
            </w:r>
          </w:hyperlink>
        </w:p>
        <w:p w:rsidR="001B40F6" w:rsidRDefault="00CC6F42">
          <w:pPr>
            <w:pStyle w:val="TDC1"/>
            <w:tabs>
              <w:tab w:val="left" w:pos="440"/>
              <w:tab w:val="right" w:leader="dot" w:pos="8828"/>
            </w:tabs>
            <w:rPr>
              <w:rFonts w:asciiTheme="minorHAnsi" w:eastAsiaTheme="minorEastAsia" w:hAnsiTheme="minorHAnsi" w:cstheme="minorBidi"/>
              <w:noProof/>
              <w:lang w:eastAsia="es-CO"/>
            </w:rPr>
          </w:pPr>
          <w:hyperlink w:anchor="_Toc337651045" w:history="1">
            <w:r w:rsidR="001B40F6" w:rsidRPr="003A680C">
              <w:rPr>
                <w:rStyle w:val="Hipervnculo"/>
                <w:rFonts w:eastAsiaTheme="majorEastAsia"/>
                <w:noProof/>
              </w:rPr>
              <w:t>1.</w:t>
            </w:r>
            <w:r w:rsidR="001B40F6">
              <w:rPr>
                <w:rFonts w:asciiTheme="minorHAnsi" w:eastAsiaTheme="minorEastAsia" w:hAnsiTheme="minorHAnsi" w:cstheme="minorBidi"/>
                <w:noProof/>
                <w:lang w:eastAsia="es-CO"/>
              </w:rPr>
              <w:tab/>
            </w:r>
            <w:r w:rsidR="001B40F6" w:rsidRPr="003A680C">
              <w:rPr>
                <w:rStyle w:val="Hipervnculo"/>
                <w:rFonts w:eastAsiaTheme="majorEastAsia"/>
                <w:noProof/>
              </w:rPr>
              <w:t>Información General.</w:t>
            </w:r>
            <w:r w:rsidR="001B40F6">
              <w:rPr>
                <w:noProof/>
                <w:webHidden/>
              </w:rPr>
              <w:tab/>
            </w:r>
            <w:r>
              <w:rPr>
                <w:noProof/>
                <w:webHidden/>
              </w:rPr>
              <w:fldChar w:fldCharType="begin"/>
            </w:r>
            <w:r w:rsidR="001B40F6">
              <w:rPr>
                <w:noProof/>
                <w:webHidden/>
              </w:rPr>
              <w:instrText xml:space="preserve"> PAGEREF _Toc337651045 \h </w:instrText>
            </w:r>
            <w:r>
              <w:rPr>
                <w:noProof/>
                <w:webHidden/>
              </w:rPr>
            </w:r>
            <w:r>
              <w:rPr>
                <w:noProof/>
                <w:webHidden/>
              </w:rPr>
              <w:fldChar w:fldCharType="separate"/>
            </w:r>
            <w:r w:rsidR="00A63BCD">
              <w:rPr>
                <w:noProof/>
                <w:webHidden/>
              </w:rPr>
              <w:t>4</w:t>
            </w:r>
            <w:r>
              <w:rPr>
                <w:noProof/>
                <w:webHidden/>
              </w:rPr>
              <w:fldChar w:fldCharType="end"/>
            </w:r>
          </w:hyperlink>
        </w:p>
        <w:p w:rsidR="001B40F6" w:rsidRDefault="00CC6F42">
          <w:pPr>
            <w:pStyle w:val="TDC2"/>
            <w:tabs>
              <w:tab w:val="left" w:pos="660"/>
              <w:tab w:val="right" w:leader="dot" w:pos="8828"/>
            </w:tabs>
            <w:rPr>
              <w:rFonts w:asciiTheme="minorHAnsi" w:eastAsiaTheme="minorEastAsia" w:hAnsiTheme="minorHAnsi" w:cstheme="minorBidi"/>
              <w:noProof/>
              <w:lang w:eastAsia="es-CO"/>
            </w:rPr>
          </w:pPr>
          <w:hyperlink w:anchor="_Toc337651046" w:history="1">
            <w:r w:rsidR="001B40F6" w:rsidRPr="003A680C">
              <w:rPr>
                <w:rStyle w:val="Hipervnculo"/>
                <w:rFonts w:ascii="Symbol" w:eastAsiaTheme="majorEastAsia" w:hAnsi="Symbol"/>
                <w:noProof/>
              </w:rPr>
              <w:t></w:t>
            </w:r>
            <w:r w:rsidR="001B40F6">
              <w:rPr>
                <w:rFonts w:asciiTheme="minorHAnsi" w:eastAsiaTheme="minorEastAsia" w:hAnsiTheme="minorHAnsi" w:cstheme="minorBidi"/>
                <w:noProof/>
                <w:lang w:eastAsia="es-CO"/>
              </w:rPr>
              <w:tab/>
            </w:r>
            <w:r w:rsidR="001B40F6" w:rsidRPr="003A680C">
              <w:rPr>
                <w:rStyle w:val="Hipervnculo"/>
                <w:rFonts w:eastAsiaTheme="majorEastAsia"/>
                <w:noProof/>
              </w:rPr>
              <w:t>Misión.</w:t>
            </w:r>
            <w:r w:rsidR="001B40F6">
              <w:rPr>
                <w:noProof/>
                <w:webHidden/>
              </w:rPr>
              <w:tab/>
            </w:r>
            <w:r>
              <w:rPr>
                <w:noProof/>
                <w:webHidden/>
              </w:rPr>
              <w:fldChar w:fldCharType="begin"/>
            </w:r>
            <w:r w:rsidR="001B40F6">
              <w:rPr>
                <w:noProof/>
                <w:webHidden/>
              </w:rPr>
              <w:instrText xml:space="preserve"> PAGEREF _Toc337651046 \h </w:instrText>
            </w:r>
            <w:r>
              <w:rPr>
                <w:noProof/>
                <w:webHidden/>
              </w:rPr>
            </w:r>
            <w:r>
              <w:rPr>
                <w:noProof/>
                <w:webHidden/>
              </w:rPr>
              <w:fldChar w:fldCharType="separate"/>
            </w:r>
            <w:r w:rsidR="00A63BCD">
              <w:rPr>
                <w:noProof/>
                <w:webHidden/>
              </w:rPr>
              <w:t>4</w:t>
            </w:r>
            <w:r>
              <w:rPr>
                <w:noProof/>
                <w:webHidden/>
              </w:rPr>
              <w:fldChar w:fldCharType="end"/>
            </w:r>
          </w:hyperlink>
        </w:p>
        <w:p w:rsidR="001B40F6" w:rsidRDefault="00CC6F42">
          <w:pPr>
            <w:pStyle w:val="TDC2"/>
            <w:tabs>
              <w:tab w:val="left" w:pos="660"/>
              <w:tab w:val="right" w:leader="dot" w:pos="8828"/>
            </w:tabs>
            <w:rPr>
              <w:rFonts w:asciiTheme="minorHAnsi" w:eastAsiaTheme="minorEastAsia" w:hAnsiTheme="minorHAnsi" w:cstheme="minorBidi"/>
              <w:noProof/>
              <w:lang w:eastAsia="es-CO"/>
            </w:rPr>
          </w:pPr>
          <w:hyperlink w:anchor="_Toc337651047" w:history="1">
            <w:r w:rsidR="001B40F6" w:rsidRPr="003A680C">
              <w:rPr>
                <w:rStyle w:val="Hipervnculo"/>
                <w:rFonts w:ascii="Symbol" w:eastAsiaTheme="majorEastAsia" w:hAnsi="Symbol"/>
                <w:noProof/>
              </w:rPr>
              <w:t></w:t>
            </w:r>
            <w:r w:rsidR="001B40F6">
              <w:rPr>
                <w:rFonts w:asciiTheme="minorHAnsi" w:eastAsiaTheme="minorEastAsia" w:hAnsiTheme="minorHAnsi" w:cstheme="minorBidi"/>
                <w:noProof/>
                <w:lang w:eastAsia="es-CO"/>
              </w:rPr>
              <w:tab/>
            </w:r>
            <w:r w:rsidR="001B40F6" w:rsidRPr="003A680C">
              <w:rPr>
                <w:rStyle w:val="Hipervnculo"/>
                <w:rFonts w:eastAsiaTheme="majorEastAsia"/>
                <w:noProof/>
              </w:rPr>
              <w:t>Visión.</w:t>
            </w:r>
            <w:r w:rsidR="001B40F6">
              <w:rPr>
                <w:noProof/>
                <w:webHidden/>
              </w:rPr>
              <w:tab/>
            </w:r>
            <w:r>
              <w:rPr>
                <w:noProof/>
                <w:webHidden/>
              </w:rPr>
              <w:fldChar w:fldCharType="begin"/>
            </w:r>
            <w:r w:rsidR="001B40F6">
              <w:rPr>
                <w:noProof/>
                <w:webHidden/>
              </w:rPr>
              <w:instrText xml:space="preserve"> PAGEREF _Toc337651047 \h </w:instrText>
            </w:r>
            <w:r>
              <w:rPr>
                <w:noProof/>
                <w:webHidden/>
              </w:rPr>
            </w:r>
            <w:r>
              <w:rPr>
                <w:noProof/>
                <w:webHidden/>
              </w:rPr>
              <w:fldChar w:fldCharType="separate"/>
            </w:r>
            <w:r w:rsidR="00A63BCD">
              <w:rPr>
                <w:noProof/>
                <w:webHidden/>
              </w:rPr>
              <w:t>4</w:t>
            </w:r>
            <w:r>
              <w:rPr>
                <w:noProof/>
                <w:webHidden/>
              </w:rPr>
              <w:fldChar w:fldCharType="end"/>
            </w:r>
          </w:hyperlink>
        </w:p>
        <w:p w:rsidR="001B40F6" w:rsidRDefault="00CC6F42">
          <w:pPr>
            <w:pStyle w:val="TDC2"/>
            <w:tabs>
              <w:tab w:val="left" w:pos="660"/>
              <w:tab w:val="right" w:leader="dot" w:pos="8828"/>
            </w:tabs>
            <w:rPr>
              <w:rFonts w:asciiTheme="minorHAnsi" w:eastAsiaTheme="minorEastAsia" w:hAnsiTheme="minorHAnsi" w:cstheme="minorBidi"/>
              <w:noProof/>
              <w:lang w:eastAsia="es-CO"/>
            </w:rPr>
          </w:pPr>
          <w:hyperlink w:anchor="_Toc337651048" w:history="1">
            <w:r w:rsidR="001B40F6" w:rsidRPr="003A680C">
              <w:rPr>
                <w:rStyle w:val="Hipervnculo"/>
                <w:rFonts w:ascii="Symbol" w:eastAsiaTheme="majorEastAsia" w:hAnsi="Symbol"/>
                <w:noProof/>
              </w:rPr>
              <w:t></w:t>
            </w:r>
            <w:r w:rsidR="001B40F6">
              <w:rPr>
                <w:rFonts w:asciiTheme="minorHAnsi" w:eastAsiaTheme="minorEastAsia" w:hAnsiTheme="minorHAnsi" w:cstheme="minorBidi"/>
                <w:noProof/>
                <w:lang w:eastAsia="es-CO"/>
              </w:rPr>
              <w:tab/>
            </w:r>
            <w:r w:rsidR="001B40F6" w:rsidRPr="003A680C">
              <w:rPr>
                <w:rStyle w:val="Hipervnculo"/>
                <w:rFonts w:eastAsiaTheme="majorEastAsia"/>
                <w:noProof/>
              </w:rPr>
              <w:t>Objetivos.</w:t>
            </w:r>
            <w:r w:rsidR="001B40F6">
              <w:rPr>
                <w:noProof/>
                <w:webHidden/>
              </w:rPr>
              <w:tab/>
            </w:r>
            <w:r>
              <w:rPr>
                <w:noProof/>
                <w:webHidden/>
              </w:rPr>
              <w:fldChar w:fldCharType="begin"/>
            </w:r>
            <w:r w:rsidR="001B40F6">
              <w:rPr>
                <w:noProof/>
                <w:webHidden/>
              </w:rPr>
              <w:instrText xml:space="preserve"> PAGEREF _Toc337651048 \h </w:instrText>
            </w:r>
            <w:r>
              <w:rPr>
                <w:noProof/>
                <w:webHidden/>
              </w:rPr>
            </w:r>
            <w:r>
              <w:rPr>
                <w:noProof/>
                <w:webHidden/>
              </w:rPr>
              <w:fldChar w:fldCharType="separate"/>
            </w:r>
            <w:r w:rsidR="00A63BCD">
              <w:rPr>
                <w:noProof/>
                <w:webHidden/>
              </w:rPr>
              <w:t>4</w:t>
            </w:r>
            <w:r>
              <w:rPr>
                <w:noProof/>
                <w:webHidden/>
              </w:rPr>
              <w:fldChar w:fldCharType="end"/>
            </w:r>
          </w:hyperlink>
        </w:p>
        <w:p w:rsidR="001B40F6" w:rsidRDefault="00CC6F42">
          <w:pPr>
            <w:pStyle w:val="TDC2"/>
            <w:tabs>
              <w:tab w:val="left" w:pos="660"/>
              <w:tab w:val="right" w:leader="dot" w:pos="8828"/>
            </w:tabs>
            <w:rPr>
              <w:rFonts w:asciiTheme="minorHAnsi" w:eastAsiaTheme="minorEastAsia" w:hAnsiTheme="minorHAnsi" w:cstheme="minorBidi"/>
              <w:noProof/>
              <w:lang w:eastAsia="es-CO"/>
            </w:rPr>
          </w:pPr>
          <w:hyperlink w:anchor="_Toc337651049" w:history="1">
            <w:r w:rsidR="001B40F6" w:rsidRPr="003A680C">
              <w:rPr>
                <w:rStyle w:val="Hipervnculo"/>
                <w:rFonts w:ascii="Symbol" w:eastAsiaTheme="majorEastAsia" w:hAnsi="Symbol"/>
                <w:noProof/>
              </w:rPr>
              <w:t></w:t>
            </w:r>
            <w:r w:rsidR="001B40F6">
              <w:rPr>
                <w:rFonts w:asciiTheme="minorHAnsi" w:eastAsiaTheme="minorEastAsia" w:hAnsiTheme="minorHAnsi" w:cstheme="minorBidi"/>
                <w:noProof/>
                <w:lang w:eastAsia="es-CO"/>
              </w:rPr>
              <w:tab/>
            </w:r>
            <w:r w:rsidR="001B40F6" w:rsidRPr="003A680C">
              <w:rPr>
                <w:rStyle w:val="Hipervnculo"/>
                <w:rFonts w:eastAsiaTheme="majorEastAsia"/>
                <w:noProof/>
              </w:rPr>
              <w:t>Funciones.</w:t>
            </w:r>
            <w:r w:rsidR="001B40F6">
              <w:rPr>
                <w:noProof/>
                <w:webHidden/>
              </w:rPr>
              <w:tab/>
            </w:r>
            <w:r>
              <w:rPr>
                <w:noProof/>
                <w:webHidden/>
              </w:rPr>
              <w:fldChar w:fldCharType="begin"/>
            </w:r>
            <w:r w:rsidR="001B40F6">
              <w:rPr>
                <w:noProof/>
                <w:webHidden/>
              </w:rPr>
              <w:instrText xml:space="preserve"> PAGEREF _Toc337651049 \h </w:instrText>
            </w:r>
            <w:r>
              <w:rPr>
                <w:noProof/>
                <w:webHidden/>
              </w:rPr>
            </w:r>
            <w:r>
              <w:rPr>
                <w:noProof/>
                <w:webHidden/>
              </w:rPr>
              <w:fldChar w:fldCharType="separate"/>
            </w:r>
            <w:r w:rsidR="00A63BCD">
              <w:rPr>
                <w:noProof/>
                <w:webHidden/>
              </w:rPr>
              <w:t>5</w:t>
            </w:r>
            <w:r>
              <w:rPr>
                <w:noProof/>
                <w:webHidden/>
              </w:rPr>
              <w:fldChar w:fldCharType="end"/>
            </w:r>
          </w:hyperlink>
        </w:p>
        <w:p w:rsidR="001B40F6" w:rsidRDefault="00CC6F42">
          <w:pPr>
            <w:pStyle w:val="TDC1"/>
            <w:tabs>
              <w:tab w:val="left" w:pos="440"/>
              <w:tab w:val="right" w:leader="dot" w:pos="8828"/>
            </w:tabs>
            <w:rPr>
              <w:rFonts w:asciiTheme="minorHAnsi" w:eastAsiaTheme="minorEastAsia" w:hAnsiTheme="minorHAnsi" w:cstheme="minorBidi"/>
              <w:noProof/>
              <w:lang w:eastAsia="es-CO"/>
            </w:rPr>
          </w:pPr>
          <w:hyperlink w:anchor="_Toc337651050" w:history="1">
            <w:r w:rsidR="001B40F6" w:rsidRPr="003A680C">
              <w:rPr>
                <w:rStyle w:val="Hipervnculo"/>
                <w:rFonts w:eastAsiaTheme="majorEastAsia"/>
                <w:noProof/>
              </w:rPr>
              <w:t>2.</w:t>
            </w:r>
            <w:r w:rsidR="001B40F6">
              <w:rPr>
                <w:rFonts w:asciiTheme="minorHAnsi" w:eastAsiaTheme="minorEastAsia" w:hAnsiTheme="minorHAnsi" w:cstheme="minorBidi"/>
                <w:noProof/>
                <w:lang w:eastAsia="es-CO"/>
              </w:rPr>
              <w:tab/>
            </w:r>
            <w:r w:rsidR="001B40F6" w:rsidRPr="003A680C">
              <w:rPr>
                <w:rStyle w:val="Hipervnculo"/>
                <w:rFonts w:eastAsiaTheme="majorEastAsia"/>
                <w:noProof/>
              </w:rPr>
              <w:t>Plan de Desarrollo  2012 – 2015. “BARRANQUILLA FLORECE PARA TODOS”</w:t>
            </w:r>
            <w:r w:rsidR="001B40F6">
              <w:rPr>
                <w:noProof/>
                <w:webHidden/>
              </w:rPr>
              <w:tab/>
            </w:r>
            <w:r>
              <w:rPr>
                <w:noProof/>
                <w:webHidden/>
              </w:rPr>
              <w:fldChar w:fldCharType="begin"/>
            </w:r>
            <w:r w:rsidR="001B40F6">
              <w:rPr>
                <w:noProof/>
                <w:webHidden/>
              </w:rPr>
              <w:instrText xml:space="preserve"> PAGEREF _Toc337651050 \h </w:instrText>
            </w:r>
            <w:r>
              <w:rPr>
                <w:noProof/>
                <w:webHidden/>
              </w:rPr>
            </w:r>
            <w:r>
              <w:rPr>
                <w:noProof/>
                <w:webHidden/>
              </w:rPr>
              <w:fldChar w:fldCharType="separate"/>
            </w:r>
            <w:r w:rsidR="00A63BCD">
              <w:rPr>
                <w:noProof/>
                <w:webHidden/>
              </w:rPr>
              <w:t>6</w:t>
            </w:r>
            <w:r>
              <w:rPr>
                <w:noProof/>
                <w:webHidden/>
              </w:rPr>
              <w:fldChar w:fldCharType="end"/>
            </w:r>
          </w:hyperlink>
        </w:p>
        <w:p w:rsidR="001B40F6" w:rsidRDefault="00CC6F42">
          <w:pPr>
            <w:pStyle w:val="TDC1"/>
            <w:tabs>
              <w:tab w:val="left" w:pos="440"/>
              <w:tab w:val="right" w:leader="dot" w:pos="8828"/>
            </w:tabs>
            <w:rPr>
              <w:rFonts w:asciiTheme="minorHAnsi" w:eastAsiaTheme="minorEastAsia" w:hAnsiTheme="minorHAnsi" w:cstheme="minorBidi"/>
              <w:noProof/>
              <w:lang w:eastAsia="es-CO"/>
            </w:rPr>
          </w:pPr>
          <w:hyperlink w:anchor="_Toc337651051" w:history="1">
            <w:r w:rsidR="001B40F6" w:rsidRPr="003A680C">
              <w:rPr>
                <w:rStyle w:val="Hipervnculo"/>
                <w:rFonts w:eastAsiaTheme="majorEastAsia"/>
                <w:noProof/>
              </w:rPr>
              <w:t>3.</w:t>
            </w:r>
            <w:r w:rsidR="001B40F6">
              <w:rPr>
                <w:rFonts w:asciiTheme="minorHAnsi" w:eastAsiaTheme="minorEastAsia" w:hAnsiTheme="minorHAnsi" w:cstheme="minorBidi"/>
                <w:noProof/>
                <w:lang w:eastAsia="es-CO"/>
              </w:rPr>
              <w:tab/>
            </w:r>
            <w:r w:rsidR="001B40F6" w:rsidRPr="003A680C">
              <w:rPr>
                <w:rStyle w:val="Hipervnculo"/>
                <w:rFonts w:eastAsiaTheme="majorEastAsia"/>
                <w:noProof/>
              </w:rPr>
              <w:t>Áreas de actuación</w:t>
            </w:r>
            <w:r w:rsidR="001B40F6">
              <w:rPr>
                <w:noProof/>
                <w:webHidden/>
              </w:rPr>
              <w:tab/>
            </w:r>
            <w:r>
              <w:rPr>
                <w:noProof/>
                <w:webHidden/>
              </w:rPr>
              <w:fldChar w:fldCharType="begin"/>
            </w:r>
            <w:r w:rsidR="001B40F6">
              <w:rPr>
                <w:noProof/>
                <w:webHidden/>
              </w:rPr>
              <w:instrText xml:space="preserve"> PAGEREF _Toc337651051 \h </w:instrText>
            </w:r>
            <w:r>
              <w:rPr>
                <w:noProof/>
                <w:webHidden/>
              </w:rPr>
            </w:r>
            <w:r>
              <w:rPr>
                <w:noProof/>
                <w:webHidden/>
              </w:rPr>
              <w:fldChar w:fldCharType="separate"/>
            </w:r>
            <w:r w:rsidR="00A63BCD">
              <w:rPr>
                <w:noProof/>
                <w:webHidden/>
              </w:rPr>
              <w:t>9</w:t>
            </w:r>
            <w:r>
              <w:rPr>
                <w:noProof/>
                <w:webHidden/>
              </w:rPr>
              <w:fldChar w:fldCharType="end"/>
            </w:r>
          </w:hyperlink>
        </w:p>
        <w:p w:rsidR="001B40F6" w:rsidRDefault="00CC6F42">
          <w:pPr>
            <w:pStyle w:val="TDC1"/>
            <w:tabs>
              <w:tab w:val="right" w:leader="dot" w:pos="8828"/>
            </w:tabs>
            <w:rPr>
              <w:rFonts w:asciiTheme="minorHAnsi" w:eastAsiaTheme="minorEastAsia" w:hAnsiTheme="minorHAnsi" w:cstheme="minorBidi"/>
              <w:noProof/>
              <w:lang w:eastAsia="es-CO"/>
            </w:rPr>
          </w:pPr>
          <w:hyperlink w:anchor="_Toc337651052" w:history="1">
            <w:r w:rsidR="001B40F6" w:rsidRPr="003A680C">
              <w:rPr>
                <w:rStyle w:val="Hipervnculo"/>
                <w:rFonts w:eastAsiaTheme="majorEastAsia"/>
                <w:noProof/>
              </w:rPr>
              <w:t>Para desarrollar las actuaciones en materia, la Secretaría se dividió en dos grupos estratégicos que permiten articular los proyectos, desde la identificación y formulación (área de planeación) hasta la ejecución, supervisión y control de los mismos (oficina de control de obras) obteniendo los siguientes resultados:</w:t>
            </w:r>
            <w:r w:rsidR="001B40F6">
              <w:rPr>
                <w:noProof/>
                <w:webHidden/>
              </w:rPr>
              <w:tab/>
            </w:r>
            <w:r>
              <w:rPr>
                <w:noProof/>
                <w:webHidden/>
              </w:rPr>
              <w:fldChar w:fldCharType="begin"/>
            </w:r>
            <w:r w:rsidR="001B40F6">
              <w:rPr>
                <w:noProof/>
                <w:webHidden/>
              </w:rPr>
              <w:instrText xml:space="preserve"> PAGEREF _Toc337651052 \h </w:instrText>
            </w:r>
            <w:r>
              <w:rPr>
                <w:noProof/>
                <w:webHidden/>
              </w:rPr>
            </w:r>
            <w:r>
              <w:rPr>
                <w:noProof/>
                <w:webHidden/>
              </w:rPr>
              <w:fldChar w:fldCharType="separate"/>
            </w:r>
            <w:r w:rsidR="00A63BCD">
              <w:rPr>
                <w:noProof/>
                <w:webHidden/>
              </w:rPr>
              <w:t>9</w:t>
            </w:r>
            <w:r>
              <w:rPr>
                <w:noProof/>
                <w:webHidden/>
              </w:rPr>
              <w:fldChar w:fldCharType="end"/>
            </w:r>
          </w:hyperlink>
        </w:p>
        <w:p w:rsidR="001B40F6" w:rsidRDefault="00CC6F42">
          <w:pPr>
            <w:pStyle w:val="TDC2"/>
            <w:tabs>
              <w:tab w:val="left" w:pos="660"/>
              <w:tab w:val="right" w:leader="dot" w:pos="8828"/>
            </w:tabs>
            <w:rPr>
              <w:rFonts w:asciiTheme="minorHAnsi" w:eastAsiaTheme="minorEastAsia" w:hAnsiTheme="minorHAnsi" w:cstheme="minorBidi"/>
              <w:noProof/>
              <w:lang w:eastAsia="es-CO"/>
            </w:rPr>
          </w:pPr>
          <w:hyperlink w:anchor="_Toc337651053" w:history="1">
            <w:r w:rsidR="001B40F6" w:rsidRPr="003A680C">
              <w:rPr>
                <w:rStyle w:val="Hipervnculo"/>
                <w:rFonts w:ascii="Symbol" w:eastAsiaTheme="majorEastAsia" w:hAnsi="Symbol"/>
                <w:noProof/>
              </w:rPr>
              <w:t></w:t>
            </w:r>
            <w:r w:rsidR="001B40F6">
              <w:rPr>
                <w:rFonts w:asciiTheme="minorHAnsi" w:eastAsiaTheme="minorEastAsia" w:hAnsiTheme="minorHAnsi" w:cstheme="minorBidi"/>
                <w:noProof/>
                <w:lang w:eastAsia="es-CO"/>
              </w:rPr>
              <w:tab/>
            </w:r>
            <w:r w:rsidR="001B40F6" w:rsidRPr="003A680C">
              <w:rPr>
                <w:rStyle w:val="Hipervnculo"/>
                <w:rFonts w:eastAsiaTheme="majorEastAsia"/>
                <w:noProof/>
              </w:rPr>
              <w:t>Planeación</w:t>
            </w:r>
            <w:r w:rsidR="001B40F6">
              <w:rPr>
                <w:noProof/>
                <w:webHidden/>
              </w:rPr>
              <w:tab/>
            </w:r>
            <w:r>
              <w:rPr>
                <w:noProof/>
                <w:webHidden/>
              </w:rPr>
              <w:fldChar w:fldCharType="begin"/>
            </w:r>
            <w:r w:rsidR="001B40F6">
              <w:rPr>
                <w:noProof/>
                <w:webHidden/>
              </w:rPr>
              <w:instrText xml:space="preserve"> PAGEREF _Toc337651053 \h </w:instrText>
            </w:r>
            <w:r>
              <w:rPr>
                <w:noProof/>
                <w:webHidden/>
              </w:rPr>
            </w:r>
            <w:r>
              <w:rPr>
                <w:noProof/>
                <w:webHidden/>
              </w:rPr>
              <w:fldChar w:fldCharType="separate"/>
            </w:r>
            <w:r w:rsidR="00A63BCD">
              <w:rPr>
                <w:noProof/>
                <w:webHidden/>
              </w:rPr>
              <w:t>9</w:t>
            </w:r>
            <w:r>
              <w:rPr>
                <w:noProof/>
                <w:webHidden/>
              </w:rPr>
              <w:fldChar w:fldCharType="end"/>
            </w:r>
          </w:hyperlink>
        </w:p>
        <w:p w:rsidR="001B40F6" w:rsidRDefault="00CC6F42">
          <w:pPr>
            <w:pStyle w:val="TDC2"/>
            <w:tabs>
              <w:tab w:val="left" w:pos="660"/>
              <w:tab w:val="right" w:leader="dot" w:pos="8828"/>
            </w:tabs>
            <w:rPr>
              <w:rFonts w:asciiTheme="minorHAnsi" w:eastAsiaTheme="minorEastAsia" w:hAnsiTheme="minorHAnsi" w:cstheme="minorBidi"/>
              <w:noProof/>
              <w:lang w:eastAsia="es-CO"/>
            </w:rPr>
          </w:pPr>
          <w:hyperlink w:anchor="_Toc337651054" w:history="1">
            <w:r w:rsidR="001B40F6" w:rsidRPr="003A680C">
              <w:rPr>
                <w:rStyle w:val="Hipervnculo"/>
                <w:rFonts w:ascii="Symbol" w:eastAsiaTheme="majorEastAsia" w:hAnsi="Symbol"/>
                <w:noProof/>
              </w:rPr>
              <w:t></w:t>
            </w:r>
            <w:r w:rsidR="001B40F6">
              <w:rPr>
                <w:rFonts w:asciiTheme="minorHAnsi" w:eastAsiaTheme="minorEastAsia" w:hAnsiTheme="minorHAnsi" w:cstheme="minorBidi"/>
                <w:noProof/>
                <w:lang w:eastAsia="es-CO"/>
              </w:rPr>
              <w:tab/>
            </w:r>
            <w:r w:rsidR="001B40F6" w:rsidRPr="003A680C">
              <w:rPr>
                <w:rStyle w:val="Hipervnculo"/>
                <w:rFonts w:eastAsiaTheme="majorEastAsia"/>
                <w:noProof/>
              </w:rPr>
              <w:t>Control de obras</w:t>
            </w:r>
            <w:r w:rsidR="001B40F6">
              <w:rPr>
                <w:noProof/>
                <w:webHidden/>
              </w:rPr>
              <w:tab/>
            </w:r>
            <w:r>
              <w:rPr>
                <w:noProof/>
                <w:webHidden/>
              </w:rPr>
              <w:fldChar w:fldCharType="begin"/>
            </w:r>
            <w:r w:rsidR="001B40F6">
              <w:rPr>
                <w:noProof/>
                <w:webHidden/>
              </w:rPr>
              <w:instrText xml:space="preserve"> PAGEREF _Toc337651054 \h </w:instrText>
            </w:r>
            <w:r>
              <w:rPr>
                <w:noProof/>
                <w:webHidden/>
              </w:rPr>
            </w:r>
            <w:r>
              <w:rPr>
                <w:noProof/>
                <w:webHidden/>
              </w:rPr>
              <w:fldChar w:fldCharType="separate"/>
            </w:r>
            <w:r w:rsidR="00A63BCD">
              <w:rPr>
                <w:noProof/>
                <w:webHidden/>
              </w:rPr>
              <w:t>14</w:t>
            </w:r>
            <w:r>
              <w:rPr>
                <w:noProof/>
                <w:webHidden/>
              </w:rPr>
              <w:fldChar w:fldCharType="end"/>
            </w:r>
          </w:hyperlink>
        </w:p>
        <w:p w:rsidR="001B40F6" w:rsidRDefault="00CC6F42">
          <w:pPr>
            <w:pStyle w:val="TDC2"/>
            <w:tabs>
              <w:tab w:val="left" w:pos="660"/>
              <w:tab w:val="right" w:leader="dot" w:pos="8828"/>
            </w:tabs>
            <w:rPr>
              <w:rFonts w:asciiTheme="minorHAnsi" w:eastAsiaTheme="minorEastAsia" w:hAnsiTheme="minorHAnsi" w:cstheme="minorBidi"/>
              <w:noProof/>
              <w:lang w:eastAsia="es-CO"/>
            </w:rPr>
          </w:pPr>
          <w:hyperlink w:anchor="_Toc337651055" w:history="1">
            <w:r w:rsidR="001B40F6" w:rsidRPr="003A680C">
              <w:rPr>
                <w:rStyle w:val="Hipervnculo"/>
                <w:rFonts w:ascii="Symbol" w:eastAsiaTheme="majorEastAsia" w:hAnsi="Symbol"/>
                <w:noProof/>
              </w:rPr>
              <w:t></w:t>
            </w:r>
            <w:r w:rsidR="001B40F6">
              <w:rPr>
                <w:rFonts w:asciiTheme="minorHAnsi" w:eastAsiaTheme="minorEastAsia" w:hAnsiTheme="minorHAnsi" w:cstheme="minorBidi"/>
                <w:noProof/>
                <w:lang w:eastAsia="es-CO"/>
              </w:rPr>
              <w:tab/>
            </w:r>
            <w:r w:rsidR="001B40F6" w:rsidRPr="003A680C">
              <w:rPr>
                <w:rStyle w:val="Hipervnculo"/>
                <w:rFonts w:eastAsiaTheme="majorEastAsia"/>
                <w:noProof/>
              </w:rPr>
              <w:t>Avenida del Río.</w:t>
            </w:r>
            <w:r w:rsidR="001B40F6">
              <w:rPr>
                <w:noProof/>
                <w:webHidden/>
              </w:rPr>
              <w:tab/>
            </w:r>
            <w:r>
              <w:rPr>
                <w:noProof/>
                <w:webHidden/>
              </w:rPr>
              <w:fldChar w:fldCharType="begin"/>
            </w:r>
            <w:r w:rsidR="001B40F6">
              <w:rPr>
                <w:noProof/>
                <w:webHidden/>
              </w:rPr>
              <w:instrText xml:space="preserve"> PAGEREF _Toc337651055 \h </w:instrText>
            </w:r>
            <w:r>
              <w:rPr>
                <w:noProof/>
                <w:webHidden/>
              </w:rPr>
            </w:r>
            <w:r>
              <w:rPr>
                <w:noProof/>
                <w:webHidden/>
              </w:rPr>
              <w:fldChar w:fldCharType="separate"/>
            </w:r>
            <w:r w:rsidR="00A63BCD">
              <w:rPr>
                <w:noProof/>
                <w:webHidden/>
              </w:rPr>
              <w:t>14</w:t>
            </w:r>
            <w:r>
              <w:rPr>
                <w:noProof/>
                <w:webHidden/>
              </w:rPr>
              <w:fldChar w:fldCharType="end"/>
            </w:r>
          </w:hyperlink>
        </w:p>
        <w:p w:rsidR="001B40F6" w:rsidRDefault="00CC6F42">
          <w:pPr>
            <w:pStyle w:val="TDC2"/>
            <w:tabs>
              <w:tab w:val="left" w:pos="660"/>
              <w:tab w:val="right" w:leader="dot" w:pos="8828"/>
            </w:tabs>
            <w:rPr>
              <w:rFonts w:asciiTheme="minorHAnsi" w:eastAsiaTheme="minorEastAsia" w:hAnsiTheme="minorHAnsi" w:cstheme="minorBidi"/>
              <w:noProof/>
              <w:lang w:eastAsia="es-CO"/>
            </w:rPr>
          </w:pPr>
          <w:hyperlink w:anchor="_Toc337651056" w:history="1">
            <w:r w:rsidR="001B40F6" w:rsidRPr="003A680C">
              <w:rPr>
                <w:rStyle w:val="Hipervnculo"/>
                <w:rFonts w:ascii="Symbol" w:eastAsiaTheme="majorEastAsia" w:hAnsi="Symbol"/>
                <w:noProof/>
              </w:rPr>
              <w:t></w:t>
            </w:r>
            <w:r w:rsidR="001B40F6">
              <w:rPr>
                <w:rFonts w:asciiTheme="minorHAnsi" w:eastAsiaTheme="minorEastAsia" w:hAnsiTheme="minorHAnsi" w:cstheme="minorBidi"/>
                <w:noProof/>
                <w:lang w:eastAsia="es-CO"/>
              </w:rPr>
              <w:tab/>
            </w:r>
            <w:r w:rsidR="001B40F6" w:rsidRPr="003A680C">
              <w:rPr>
                <w:rStyle w:val="Hipervnculo"/>
                <w:rFonts w:eastAsiaTheme="majorEastAsia"/>
                <w:noProof/>
              </w:rPr>
              <w:t>Corredor Portuario</w:t>
            </w:r>
            <w:r w:rsidR="001B40F6">
              <w:rPr>
                <w:noProof/>
                <w:webHidden/>
              </w:rPr>
              <w:tab/>
            </w:r>
            <w:r>
              <w:rPr>
                <w:noProof/>
                <w:webHidden/>
              </w:rPr>
              <w:fldChar w:fldCharType="begin"/>
            </w:r>
            <w:r w:rsidR="001B40F6">
              <w:rPr>
                <w:noProof/>
                <w:webHidden/>
              </w:rPr>
              <w:instrText xml:space="preserve"> PAGEREF _Toc337651056 \h </w:instrText>
            </w:r>
            <w:r>
              <w:rPr>
                <w:noProof/>
                <w:webHidden/>
              </w:rPr>
            </w:r>
            <w:r>
              <w:rPr>
                <w:noProof/>
                <w:webHidden/>
              </w:rPr>
              <w:fldChar w:fldCharType="separate"/>
            </w:r>
            <w:r w:rsidR="00A63BCD">
              <w:rPr>
                <w:noProof/>
                <w:webHidden/>
              </w:rPr>
              <w:t>15</w:t>
            </w:r>
            <w:r>
              <w:rPr>
                <w:noProof/>
                <w:webHidden/>
              </w:rPr>
              <w:fldChar w:fldCharType="end"/>
            </w:r>
          </w:hyperlink>
        </w:p>
        <w:p w:rsidR="001B40F6" w:rsidRDefault="00CC6F42">
          <w:pPr>
            <w:pStyle w:val="TDC1"/>
            <w:tabs>
              <w:tab w:val="left" w:pos="440"/>
              <w:tab w:val="right" w:leader="dot" w:pos="8828"/>
            </w:tabs>
            <w:rPr>
              <w:rFonts w:asciiTheme="minorHAnsi" w:eastAsiaTheme="minorEastAsia" w:hAnsiTheme="minorHAnsi" w:cstheme="minorBidi"/>
              <w:noProof/>
              <w:lang w:eastAsia="es-CO"/>
            </w:rPr>
          </w:pPr>
          <w:hyperlink w:anchor="_Toc337651057" w:history="1">
            <w:r w:rsidR="001B40F6" w:rsidRPr="003A680C">
              <w:rPr>
                <w:rStyle w:val="Hipervnculo"/>
                <w:rFonts w:ascii="Symbol" w:eastAsiaTheme="majorEastAsia" w:hAnsi="Symbol"/>
                <w:noProof/>
              </w:rPr>
              <w:t></w:t>
            </w:r>
            <w:r w:rsidR="001B40F6">
              <w:rPr>
                <w:rFonts w:asciiTheme="minorHAnsi" w:eastAsiaTheme="minorEastAsia" w:hAnsiTheme="minorHAnsi" w:cstheme="minorBidi"/>
                <w:noProof/>
                <w:lang w:eastAsia="es-CO"/>
              </w:rPr>
              <w:tab/>
            </w:r>
            <w:r w:rsidR="001B40F6" w:rsidRPr="003A680C">
              <w:rPr>
                <w:rStyle w:val="Hipervnculo"/>
                <w:rFonts w:eastAsiaTheme="majorEastAsia"/>
                <w:noProof/>
              </w:rPr>
              <w:t>CONTRATO DE CONCESIÓN GPI-CON-001/2000 (Malla Vial)</w:t>
            </w:r>
            <w:r w:rsidR="001B40F6">
              <w:rPr>
                <w:noProof/>
                <w:webHidden/>
              </w:rPr>
              <w:tab/>
            </w:r>
            <w:r>
              <w:rPr>
                <w:noProof/>
                <w:webHidden/>
              </w:rPr>
              <w:fldChar w:fldCharType="begin"/>
            </w:r>
            <w:r w:rsidR="001B40F6">
              <w:rPr>
                <w:noProof/>
                <w:webHidden/>
              </w:rPr>
              <w:instrText xml:space="preserve"> PAGEREF _Toc337651057 \h </w:instrText>
            </w:r>
            <w:r>
              <w:rPr>
                <w:noProof/>
                <w:webHidden/>
              </w:rPr>
            </w:r>
            <w:r>
              <w:rPr>
                <w:noProof/>
                <w:webHidden/>
              </w:rPr>
              <w:fldChar w:fldCharType="separate"/>
            </w:r>
            <w:r w:rsidR="00A63BCD">
              <w:rPr>
                <w:noProof/>
                <w:webHidden/>
              </w:rPr>
              <w:t>15</w:t>
            </w:r>
            <w:r>
              <w:rPr>
                <w:noProof/>
                <w:webHidden/>
              </w:rPr>
              <w:fldChar w:fldCharType="end"/>
            </w:r>
          </w:hyperlink>
        </w:p>
        <w:p w:rsidR="001B40F6" w:rsidRDefault="00CC6F42">
          <w:pPr>
            <w:pStyle w:val="TDC2"/>
            <w:tabs>
              <w:tab w:val="left" w:pos="660"/>
              <w:tab w:val="right" w:leader="dot" w:pos="8828"/>
            </w:tabs>
            <w:rPr>
              <w:rFonts w:asciiTheme="minorHAnsi" w:eastAsiaTheme="minorEastAsia" w:hAnsiTheme="minorHAnsi" w:cstheme="minorBidi"/>
              <w:noProof/>
              <w:lang w:eastAsia="es-CO"/>
            </w:rPr>
          </w:pPr>
          <w:hyperlink w:anchor="_Toc337651058" w:history="1">
            <w:r w:rsidR="001B40F6" w:rsidRPr="003A680C">
              <w:rPr>
                <w:rStyle w:val="Hipervnculo"/>
                <w:rFonts w:ascii="Symbol" w:eastAsiaTheme="majorEastAsia" w:hAnsi="Symbol"/>
                <w:noProof/>
                <w:lang w:val="es-ES"/>
              </w:rPr>
              <w:t></w:t>
            </w:r>
            <w:r w:rsidR="001B40F6">
              <w:rPr>
                <w:rFonts w:asciiTheme="minorHAnsi" w:eastAsiaTheme="minorEastAsia" w:hAnsiTheme="minorHAnsi" w:cstheme="minorBidi"/>
                <w:noProof/>
                <w:lang w:eastAsia="es-CO"/>
              </w:rPr>
              <w:tab/>
            </w:r>
            <w:r w:rsidR="001B40F6" w:rsidRPr="003A680C">
              <w:rPr>
                <w:rStyle w:val="Hipervnculo"/>
                <w:rFonts w:eastAsiaTheme="majorEastAsia"/>
                <w:noProof/>
                <w:lang w:val="es-ES"/>
              </w:rPr>
              <w:t>Salud</w:t>
            </w:r>
            <w:r w:rsidR="001B40F6">
              <w:rPr>
                <w:noProof/>
                <w:webHidden/>
              </w:rPr>
              <w:tab/>
            </w:r>
            <w:r>
              <w:rPr>
                <w:noProof/>
                <w:webHidden/>
              </w:rPr>
              <w:fldChar w:fldCharType="begin"/>
            </w:r>
            <w:r w:rsidR="001B40F6">
              <w:rPr>
                <w:noProof/>
                <w:webHidden/>
              </w:rPr>
              <w:instrText xml:space="preserve"> PAGEREF _Toc337651058 \h </w:instrText>
            </w:r>
            <w:r>
              <w:rPr>
                <w:noProof/>
                <w:webHidden/>
              </w:rPr>
            </w:r>
            <w:r>
              <w:rPr>
                <w:noProof/>
                <w:webHidden/>
              </w:rPr>
              <w:fldChar w:fldCharType="separate"/>
            </w:r>
            <w:r w:rsidR="00A63BCD">
              <w:rPr>
                <w:noProof/>
                <w:webHidden/>
              </w:rPr>
              <w:t>15</w:t>
            </w:r>
            <w:r>
              <w:rPr>
                <w:noProof/>
                <w:webHidden/>
              </w:rPr>
              <w:fldChar w:fldCharType="end"/>
            </w:r>
          </w:hyperlink>
        </w:p>
        <w:p w:rsidR="001B40F6" w:rsidRDefault="00CC6F42">
          <w:pPr>
            <w:pStyle w:val="TDC2"/>
            <w:tabs>
              <w:tab w:val="left" w:pos="660"/>
              <w:tab w:val="right" w:leader="dot" w:pos="8828"/>
            </w:tabs>
            <w:rPr>
              <w:rFonts w:asciiTheme="minorHAnsi" w:eastAsiaTheme="minorEastAsia" w:hAnsiTheme="minorHAnsi" w:cstheme="minorBidi"/>
              <w:noProof/>
              <w:lang w:eastAsia="es-CO"/>
            </w:rPr>
          </w:pPr>
          <w:hyperlink w:anchor="_Toc337651059" w:history="1">
            <w:r w:rsidR="001B40F6" w:rsidRPr="003A680C">
              <w:rPr>
                <w:rStyle w:val="Hipervnculo"/>
                <w:rFonts w:ascii="Symbol" w:eastAsiaTheme="majorEastAsia" w:hAnsi="Symbol"/>
                <w:noProof/>
              </w:rPr>
              <w:t></w:t>
            </w:r>
            <w:r w:rsidR="001B40F6">
              <w:rPr>
                <w:rFonts w:asciiTheme="minorHAnsi" w:eastAsiaTheme="minorEastAsia" w:hAnsiTheme="minorHAnsi" w:cstheme="minorBidi"/>
                <w:noProof/>
                <w:lang w:eastAsia="es-CO"/>
              </w:rPr>
              <w:tab/>
            </w:r>
            <w:r w:rsidR="001B40F6" w:rsidRPr="003A680C">
              <w:rPr>
                <w:rStyle w:val="Hipervnculo"/>
                <w:rFonts w:eastAsiaTheme="majorEastAsia"/>
                <w:noProof/>
              </w:rPr>
              <w:t>VALORIZACIÓN POR BENEFICIO GENERAL 2012</w:t>
            </w:r>
            <w:r w:rsidR="001B40F6">
              <w:rPr>
                <w:noProof/>
                <w:webHidden/>
              </w:rPr>
              <w:tab/>
            </w:r>
            <w:r>
              <w:rPr>
                <w:noProof/>
                <w:webHidden/>
              </w:rPr>
              <w:fldChar w:fldCharType="begin"/>
            </w:r>
            <w:r w:rsidR="001B40F6">
              <w:rPr>
                <w:noProof/>
                <w:webHidden/>
              </w:rPr>
              <w:instrText xml:space="preserve"> PAGEREF _Toc337651059 \h </w:instrText>
            </w:r>
            <w:r>
              <w:rPr>
                <w:noProof/>
                <w:webHidden/>
              </w:rPr>
            </w:r>
            <w:r>
              <w:rPr>
                <w:noProof/>
                <w:webHidden/>
              </w:rPr>
              <w:fldChar w:fldCharType="separate"/>
            </w:r>
            <w:r w:rsidR="00A63BCD">
              <w:rPr>
                <w:noProof/>
                <w:webHidden/>
              </w:rPr>
              <w:t>15</w:t>
            </w:r>
            <w:r>
              <w:rPr>
                <w:noProof/>
                <w:webHidden/>
              </w:rPr>
              <w:fldChar w:fldCharType="end"/>
            </w:r>
          </w:hyperlink>
        </w:p>
        <w:p w:rsidR="001B40F6" w:rsidRDefault="00CC6F42">
          <w:pPr>
            <w:pStyle w:val="TDC1"/>
            <w:tabs>
              <w:tab w:val="left" w:pos="440"/>
              <w:tab w:val="right" w:leader="dot" w:pos="8828"/>
            </w:tabs>
            <w:rPr>
              <w:rFonts w:asciiTheme="minorHAnsi" w:eastAsiaTheme="minorEastAsia" w:hAnsiTheme="minorHAnsi" w:cstheme="minorBidi"/>
              <w:noProof/>
              <w:lang w:eastAsia="es-CO"/>
            </w:rPr>
          </w:pPr>
          <w:hyperlink w:anchor="_Toc337651060" w:history="1">
            <w:r w:rsidR="001B40F6" w:rsidRPr="003A680C">
              <w:rPr>
                <w:rStyle w:val="Hipervnculo"/>
                <w:rFonts w:eastAsiaTheme="majorEastAsia"/>
                <w:noProof/>
              </w:rPr>
              <w:t>4.</w:t>
            </w:r>
            <w:r w:rsidR="001B40F6">
              <w:rPr>
                <w:rFonts w:asciiTheme="minorHAnsi" w:eastAsiaTheme="minorEastAsia" w:hAnsiTheme="minorHAnsi" w:cstheme="minorBidi"/>
                <w:noProof/>
                <w:lang w:eastAsia="es-CO"/>
              </w:rPr>
              <w:tab/>
            </w:r>
            <w:r w:rsidR="001B40F6" w:rsidRPr="003A680C">
              <w:rPr>
                <w:rStyle w:val="Hipervnculo"/>
                <w:rFonts w:eastAsiaTheme="majorEastAsia"/>
                <w:noProof/>
              </w:rPr>
              <w:t>Acompañamiento a proyectos</w:t>
            </w:r>
            <w:r w:rsidR="001B40F6">
              <w:rPr>
                <w:noProof/>
                <w:webHidden/>
              </w:rPr>
              <w:tab/>
            </w:r>
            <w:r>
              <w:rPr>
                <w:noProof/>
                <w:webHidden/>
              </w:rPr>
              <w:fldChar w:fldCharType="begin"/>
            </w:r>
            <w:r w:rsidR="001B40F6">
              <w:rPr>
                <w:noProof/>
                <w:webHidden/>
              </w:rPr>
              <w:instrText xml:space="preserve"> PAGEREF _Toc337651060 \h </w:instrText>
            </w:r>
            <w:r>
              <w:rPr>
                <w:noProof/>
                <w:webHidden/>
              </w:rPr>
            </w:r>
            <w:r>
              <w:rPr>
                <w:noProof/>
                <w:webHidden/>
              </w:rPr>
              <w:fldChar w:fldCharType="separate"/>
            </w:r>
            <w:r w:rsidR="00A63BCD">
              <w:rPr>
                <w:noProof/>
                <w:webHidden/>
              </w:rPr>
              <w:t>15</w:t>
            </w:r>
            <w:r>
              <w:rPr>
                <w:noProof/>
                <w:webHidden/>
              </w:rPr>
              <w:fldChar w:fldCharType="end"/>
            </w:r>
          </w:hyperlink>
        </w:p>
        <w:p w:rsidR="001B40F6" w:rsidRDefault="00CC6F42">
          <w:pPr>
            <w:pStyle w:val="TDC2"/>
            <w:tabs>
              <w:tab w:val="left" w:pos="660"/>
              <w:tab w:val="right" w:leader="dot" w:pos="8828"/>
            </w:tabs>
            <w:rPr>
              <w:rFonts w:asciiTheme="minorHAnsi" w:eastAsiaTheme="minorEastAsia" w:hAnsiTheme="minorHAnsi" w:cstheme="minorBidi"/>
              <w:noProof/>
              <w:lang w:eastAsia="es-CO"/>
            </w:rPr>
          </w:pPr>
          <w:hyperlink w:anchor="_Toc337651061" w:history="1">
            <w:r w:rsidR="001B40F6" w:rsidRPr="003A680C">
              <w:rPr>
                <w:rStyle w:val="Hipervnculo"/>
                <w:rFonts w:ascii="Symbol" w:eastAsiaTheme="majorEastAsia" w:hAnsi="Symbol"/>
                <w:noProof/>
              </w:rPr>
              <w:t></w:t>
            </w:r>
            <w:r w:rsidR="001B40F6">
              <w:rPr>
                <w:rFonts w:asciiTheme="minorHAnsi" w:eastAsiaTheme="minorEastAsia" w:hAnsiTheme="minorHAnsi" w:cstheme="minorBidi"/>
                <w:noProof/>
                <w:lang w:eastAsia="es-CO"/>
              </w:rPr>
              <w:tab/>
            </w:r>
            <w:r w:rsidR="001B40F6" w:rsidRPr="003A680C">
              <w:rPr>
                <w:rStyle w:val="Hipervnculo"/>
                <w:rFonts w:eastAsiaTheme="majorEastAsia"/>
                <w:noProof/>
              </w:rPr>
              <w:t>Plan Maestro de Arroyos</w:t>
            </w:r>
            <w:r w:rsidR="001B40F6">
              <w:rPr>
                <w:noProof/>
                <w:webHidden/>
              </w:rPr>
              <w:tab/>
            </w:r>
            <w:r>
              <w:rPr>
                <w:noProof/>
                <w:webHidden/>
              </w:rPr>
              <w:fldChar w:fldCharType="begin"/>
            </w:r>
            <w:r w:rsidR="001B40F6">
              <w:rPr>
                <w:noProof/>
                <w:webHidden/>
              </w:rPr>
              <w:instrText xml:space="preserve"> PAGEREF _Toc337651061 \h </w:instrText>
            </w:r>
            <w:r>
              <w:rPr>
                <w:noProof/>
                <w:webHidden/>
              </w:rPr>
            </w:r>
            <w:r>
              <w:rPr>
                <w:noProof/>
                <w:webHidden/>
              </w:rPr>
              <w:fldChar w:fldCharType="separate"/>
            </w:r>
            <w:r w:rsidR="00A63BCD">
              <w:rPr>
                <w:noProof/>
                <w:webHidden/>
              </w:rPr>
              <w:t>15</w:t>
            </w:r>
            <w:r>
              <w:rPr>
                <w:noProof/>
                <w:webHidden/>
              </w:rPr>
              <w:fldChar w:fldCharType="end"/>
            </w:r>
          </w:hyperlink>
        </w:p>
        <w:p w:rsidR="001B40F6" w:rsidRDefault="00CC6F42">
          <w:pPr>
            <w:pStyle w:val="TDC1"/>
            <w:tabs>
              <w:tab w:val="left" w:pos="440"/>
              <w:tab w:val="right" w:leader="dot" w:pos="8828"/>
            </w:tabs>
            <w:rPr>
              <w:rFonts w:asciiTheme="minorHAnsi" w:eastAsiaTheme="minorEastAsia" w:hAnsiTheme="minorHAnsi" w:cstheme="minorBidi"/>
              <w:noProof/>
              <w:lang w:eastAsia="es-CO"/>
            </w:rPr>
          </w:pPr>
          <w:hyperlink w:anchor="_Toc337651062" w:history="1">
            <w:r w:rsidR="001B40F6" w:rsidRPr="003A680C">
              <w:rPr>
                <w:rStyle w:val="Hipervnculo"/>
                <w:rFonts w:eastAsiaTheme="majorEastAsia"/>
                <w:noProof/>
              </w:rPr>
              <w:t>5.</w:t>
            </w:r>
            <w:r w:rsidR="001B40F6">
              <w:rPr>
                <w:rFonts w:asciiTheme="minorHAnsi" w:eastAsiaTheme="minorEastAsia" w:hAnsiTheme="minorHAnsi" w:cstheme="minorBidi"/>
                <w:noProof/>
                <w:lang w:eastAsia="es-CO"/>
              </w:rPr>
              <w:tab/>
            </w:r>
            <w:r w:rsidR="001B40F6" w:rsidRPr="003A680C">
              <w:rPr>
                <w:rStyle w:val="Hipervnculo"/>
                <w:rFonts w:eastAsiaTheme="majorEastAsia"/>
                <w:noProof/>
              </w:rPr>
              <w:t>Conclusiones</w:t>
            </w:r>
            <w:r w:rsidR="001B40F6">
              <w:rPr>
                <w:noProof/>
                <w:webHidden/>
              </w:rPr>
              <w:tab/>
            </w:r>
            <w:r>
              <w:rPr>
                <w:noProof/>
                <w:webHidden/>
              </w:rPr>
              <w:fldChar w:fldCharType="begin"/>
            </w:r>
            <w:r w:rsidR="001B40F6">
              <w:rPr>
                <w:noProof/>
                <w:webHidden/>
              </w:rPr>
              <w:instrText xml:space="preserve"> PAGEREF _Toc337651062 \h </w:instrText>
            </w:r>
            <w:r>
              <w:rPr>
                <w:noProof/>
                <w:webHidden/>
              </w:rPr>
            </w:r>
            <w:r>
              <w:rPr>
                <w:noProof/>
                <w:webHidden/>
              </w:rPr>
              <w:fldChar w:fldCharType="separate"/>
            </w:r>
            <w:r w:rsidR="00A63BCD">
              <w:rPr>
                <w:noProof/>
                <w:webHidden/>
              </w:rPr>
              <w:t>15</w:t>
            </w:r>
            <w:r>
              <w:rPr>
                <w:noProof/>
                <w:webHidden/>
              </w:rPr>
              <w:fldChar w:fldCharType="end"/>
            </w:r>
          </w:hyperlink>
        </w:p>
        <w:p w:rsidR="0047573D" w:rsidRPr="0079042D" w:rsidRDefault="00CC6F42">
          <w:pPr>
            <w:rPr>
              <w:lang w:val="es-ES"/>
            </w:rPr>
          </w:pPr>
          <w:r w:rsidRPr="0079042D">
            <w:rPr>
              <w:lang w:val="es-ES"/>
            </w:rPr>
            <w:fldChar w:fldCharType="end"/>
          </w:r>
        </w:p>
      </w:sdtContent>
    </w:sdt>
    <w:p w:rsidR="0047573D" w:rsidRPr="0079042D" w:rsidRDefault="0047573D">
      <w:pPr>
        <w:spacing w:after="200" w:line="276" w:lineRule="auto"/>
        <w:jc w:val="left"/>
      </w:pPr>
    </w:p>
    <w:p w:rsidR="0047573D" w:rsidRPr="0079042D" w:rsidRDefault="0047573D">
      <w:pPr>
        <w:spacing w:after="200" w:line="276" w:lineRule="auto"/>
        <w:jc w:val="left"/>
      </w:pPr>
    </w:p>
    <w:p w:rsidR="0047573D" w:rsidRPr="0079042D" w:rsidRDefault="0047573D">
      <w:pPr>
        <w:spacing w:after="200" w:line="276" w:lineRule="auto"/>
        <w:jc w:val="left"/>
        <w:rPr>
          <w:b/>
          <w:bCs/>
          <w:color w:val="000000"/>
          <w:kern w:val="36"/>
          <w:lang w:val="es-ES"/>
        </w:rPr>
      </w:pPr>
      <w:r w:rsidRPr="0079042D">
        <w:br w:type="page"/>
      </w:r>
    </w:p>
    <w:p w:rsidR="00D64AA9" w:rsidRPr="0079042D" w:rsidRDefault="00D64AA9" w:rsidP="00D64AA9">
      <w:pPr>
        <w:pStyle w:val="Ttulo1"/>
        <w:jc w:val="center"/>
        <w:rPr>
          <w:rFonts w:ascii="Arial" w:hAnsi="Arial" w:cs="Arial"/>
          <w:sz w:val="22"/>
          <w:szCs w:val="22"/>
        </w:rPr>
      </w:pPr>
      <w:bookmarkStart w:id="1" w:name="_Toc337651044"/>
      <w:r w:rsidRPr="0079042D">
        <w:rPr>
          <w:rFonts w:ascii="Arial" w:hAnsi="Arial" w:cs="Arial"/>
          <w:sz w:val="22"/>
          <w:szCs w:val="22"/>
        </w:rPr>
        <w:lastRenderedPageBreak/>
        <w:t>Introducción</w:t>
      </w:r>
      <w:bookmarkEnd w:id="0"/>
      <w:bookmarkEnd w:id="1"/>
    </w:p>
    <w:p w:rsidR="00D64AA9" w:rsidRPr="0079042D" w:rsidRDefault="00D64AA9" w:rsidP="00D64AA9">
      <w:pPr>
        <w:jc w:val="center"/>
      </w:pPr>
    </w:p>
    <w:p w:rsidR="00D64AA9" w:rsidRPr="0079042D" w:rsidRDefault="00D64AA9" w:rsidP="00D64AA9">
      <w:pPr>
        <w:pStyle w:val="Ttulo8"/>
        <w:jc w:val="both"/>
        <w:rPr>
          <w:b w:val="0"/>
          <w:sz w:val="22"/>
          <w:szCs w:val="22"/>
        </w:rPr>
      </w:pPr>
      <w:r w:rsidRPr="0079042D">
        <w:rPr>
          <w:b w:val="0"/>
          <w:sz w:val="22"/>
          <w:szCs w:val="22"/>
        </w:rPr>
        <w:t>El pres</w:t>
      </w:r>
      <w:r w:rsidR="00106579" w:rsidRPr="0079042D">
        <w:rPr>
          <w:b w:val="0"/>
          <w:sz w:val="22"/>
          <w:szCs w:val="22"/>
        </w:rPr>
        <w:t>ente Informe de  Gestión se presenta ante el Conce</w:t>
      </w:r>
      <w:r w:rsidR="004B40BD" w:rsidRPr="0079042D">
        <w:rPr>
          <w:b w:val="0"/>
          <w:sz w:val="22"/>
          <w:szCs w:val="22"/>
        </w:rPr>
        <w:t>j</w:t>
      </w:r>
      <w:r w:rsidR="00106579" w:rsidRPr="0079042D">
        <w:rPr>
          <w:b w:val="0"/>
          <w:sz w:val="22"/>
          <w:szCs w:val="22"/>
        </w:rPr>
        <w:t>o Distrital de Barranquilla</w:t>
      </w:r>
      <w:r w:rsidR="0021350C" w:rsidRPr="0079042D">
        <w:rPr>
          <w:b w:val="0"/>
          <w:sz w:val="22"/>
          <w:szCs w:val="22"/>
        </w:rPr>
        <w:t>,</w:t>
      </w:r>
      <w:r w:rsidR="00106579" w:rsidRPr="0079042D">
        <w:rPr>
          <w:b w:val="0"/>
          <w:sz w:val="22"/>
          <w:szCs w:val="22"/>
        </w:rPr>
        <w:t xml:space="preserve"> de acuerdo con lo estipulado en el Acuerdo 001 de 1995</w:t>
      </w:r>
      <w:r w:rsidR="0021350C" w:rsidRPr="0079042D">
        <w:rPr>
          <w:b w:val="0"/>
          <w:sz w:val="22"/>
          <w:szCs w:val="22"/>
        </w:rPr>
        <w:t>,</w:t>
      </w:r>
      <w:r w:rsidR="00106579" w:rsidRPr="0079042D">
        <w:rPr>
          <w:b w:val="0"/>
          <w:sz w:val="22"/>
          <w:szCs w:val="22"/>
        </w:rPr>
        <w:t xml:space="preserve"> Artículo 29, numeral 2º, que a la letra dice</w:t>
      </w:r>
      <w:r w:rsidR="0021350C" w:rsidRPr="0079042D">
        <w:rPr>
          <w:b w:val="0"/>
          <w:sz w:val="22"/>
          <w:szCs w:val="22"/>
        </w:rPr>
        <w:t>:</w:t>
      </w:r>
      <w:r w:rsidR="00106579" w:rsidRPr="0079042D">
        <w:rPr>
          <w:b w:val="0"/>
          <w:sz w:val="22"/>
          <w:szCs w:val="22"/>
        </w:rPr>
        <w:t xml:space="preserve"> INFORMES. Rendirán Informes al Concejo, sobre la gestión adelanta: (….) los Secretarios de Despacho y los Gerentes de los entes descentralizados del Distrito, dentro de los diez (10) primeros días del tercer periodo de sesiones de cada año (Art 32,2). </w:t>
      </w:r>
    </w:p>
    <w:p w:rsidR="00D64AA9" w:rsidRPr="0079042D" w:rsidRDefault="00D64AA9" w:rsidP="00D64AA9"/>
    <w:p w:rsidR="00EC0674" w:rsidRPr="0079042D" w:rsidRDefault="00EC0674" w:rsidP="00EC0674">
      <w:pPr>
        <w:spacing w:line="360" w:lineRule="auto"/>
        <w:rPr>
          <w:bCs/>
        </w:rPr>
      </w:pPr>
      <w:r w:rsidRPr="0079042D">
        <w:rPr>
          <w:bCs/>
        </w:rPr>
        <w:t>Actualmente el Distrito de Barranquilla</w:t>
      </w:r>
      <w:r w:rsidR="0021350C" w:rsidRPr="0079042D">
        <w:rPr>
          <w:bCs/>
        </w:rPr>
        <w:t>, a través de la Secretaría de Infraestructura Pública,</w:t>
      </w:r>
      <w:r w:rsidRPr="0079042D">
        <w:rPr>
          <w:bCs/>
        </w:rPr>
        <w:t xml:space="preserve"> trabaja en la planificación, gestión y ejecución de procesos integrales en el ordenamiento territorial, la construcción de grandes proyectos de infraestructura vial y saneamiento ambiental</w:t>
      </w:r>
      <w:r w:rsidR="0021350C" w:rsidRPr="0079042D">
        <w:rPr>
          <w:bCs/>
        </w:rPr>
        <w:t>, así</w:t>
      </w:r>
      <w:r w:rsidRPr="0079042D">
        <w:rPr>
          <w:bCs/>
        </w:rPr>
        <w:t xml:space="preserve"> como </w:t>
      </w:r>
      <w:r w:rsidR="0021350C" w:rsidRPr="0079042D">
        <w:rPr>
          <w:bCs/>
        </w:rPr>
        <w:t xml:space="preserve">en </w:t>
      </w:r>
      <w:r w:rsidRPr="0079042D">
        <w:rPr>
          <w:bCs/>
        </w:rPr>
        <w:t xml:space="preserve">el proyecto de urbanismo comunitario </w:t>
      </w:r>
      <w:r w:rsidR="0021350C" w:rsidRPr="0079042D">
        <w:rPr>
          <w:bCs/>
        </w:rPr>
        <w:t>“</w:t>
      </w:r>
      <w:r w:rsidRPr="0079042D">
        <w:rPr>
          <w:bCs/>
        </w:rPr>
        <w:t>Barrios a la obra</w:t>
      </w:r>
      <w:r w:rsidR="0021350C" w:rsidRPr="0079042D">
        <w:rPr>
          <w:bCs/>
        </w:rPr>
        <w:t>”</w:t>
      </w:r>
      <w:r w:rsidRPr="0079042D">
        <w:rPr>
          <w:bCs/>
        </w:rPr>
        <w:t>, las obras de mejoramiento de la Interconexión Vial Regional Segunda Calzada Circunvalar,</w:t>
      </w:r>
      <w:r w:rsidR="0021350C" w:rsidRPr="0079042D">
        <w:rPr>
          <w:bCs/>
        </w:rPr>
        <w:t xml:space="preserve"> el</w:t>
      </w:r>
      <w:r w:rsidRPr="0079042D">
        <w:rPr>
          <w:bCs/>
        </w:rPr>
        <w:t xml:space="preserve"> boulevard de Simón Bolívar, el Corredor Portuario y la Avenida del Río, apoyo técnico en obras de infraestructura de salud y seguridad</w:t>
      </w:r>
      <w:r w:rsidR="0021350C" w:rsidRPr="0079042D">
        <w:rPr>
          <w:bCs/>
        </w:rPr>
        <w:t>, entre otros aspectos competencia de dicho despacho</w:t>
      </w:r>
      <w:r w:rsidRPr="0079042D">
        <w:rPr>
          <w:bCs/>
        </w:rPr>
        <w:t>.</w:t>
      </w:r>
    </w:p>
    <w:p w:rsidR="00CF0176" w:rsidRPr="0079042D" w:rsidRDefault="00CF0176" w:rsidP="00EC0674">
      <w:pPr>
        <w:spacing w:line="360" w:lineRule="auto"/>
        <w:rPr>
          <w:bCs/>
        </w:rPr>
      </w:pPr>
    </w:p>
    <w:p w:rsidR="00D64AA9" w:rsidRPr="0079042D" w:rsidRDefault="0021350C" w:rsidP="00D64AA9">
      <w:pPr>
        <w:tabs>
          <w:tab w:val="num" w:pos="720"/>
        </w:tabs>
        <w:spacing w:line="360" w:lineRule="auto"/>
      </w:pPr>
      <w:r w:rsidRPr="0079042D">
        <w:t>El presente informe resume las principales actuaciones de la Secretaría en el periodo comprendido de Enero de 2012 a la fecha,</w:t>
      </w:r>
      <w:r w:rsidR="00EA42EE" w:rsidRPr="0079042D">
        <w:t xml:space="preserve"> enmarcados en los siguientes aspectos:</w:t>
      </w:r>
    </w:p>
    <w:p w:rsidR="00EA42EE" w:rsidRPr="0079042D" w:rsidRDefault="00EA42EE" w:rsidP="00D64AA9">
      <w:pPr>
        <w:tabs>
          <w:tab w:val="num" w:pos="720"/>
        </w:tabs>
        <w:spacing w:line="360" w:lineRule="auto"/>
      </w:pPr>
    </w:p>
    <w:p w:rsidR="00D64AA9" w:rsidRPr="0079042D" w:rsidRDefault="00D64AA9" w:rsidP="00D64AA9">
      <w:pPr>
        <w:pStyle w:val="Prrafodelista"/>
        <w:numPr>
          <w:ilvl w:val="0"/>
          <w:numId w:val="1"/>
        </w:numPr>
        <w:spacing w:line="360" w:lineRule="auto"/>
        <w:jc w:val="both"/>
        <w:rPr>
          <w:rFonts w:ascii="Arial" w:hAnsi="Arial" w:cs="Arial"/>
          <w:sz w:val="22"/>
          <w:szCs w:val="22"/>
          <w:lang w:val="es-CO"/>
        </w:rPr>
      </w:pPr>
      <w:r w:rsidRPr="0079042D">
        <w:rPr>
          <w:rFonts w:ascii="Arial" w:hAnsi="Arial" w:cs="Arial"/>
          <w:sz w:val="22"/>
          <w:szCs w:val="22"/>
          <w:lang w:val="es-CO"/>
        </w:rPr>
        <w:t>Infor</w:t>
      </w:r>
      <w:r w:rsidR="0047573D" w:rsidRPr="0079042D">
        <w:rPr>
          <w:rFonts w:ascii="Arial" w:hAnsi="Arial" w:cs="Arial"/>
          <w:sz w:val="22"/>
          <w:szCs w:val="22"/>
          <w:lang w:val="es-CO"/>
        </w:rPr>
        <w:t>mación general de la Secretar</w:t>
      </w:r>
      <w:r w:rsidR="00EA42EE" w:rsidRPr="0079042D">
        <w:rPr>
          <w:rFonts w:ascii="Arial" w:hAnsi="Arial" w:cs="Arial"/>
          <w:sz w:val="22"/>
          <w:szCs w:val="22"/>
          <w:lang w:val="es-CO"/>
        </w:rPr>
        <w:t>í</w:t>
      </w:r>
      <w:r w:rsidR="0047573D" w:rsidRPr="0079042D">
        <w:rPr>
          <w:rFonts w:ascii="Arial" w:hAnsi="Arial" w:cs="Arial"/>
          <w:sz w:val="22"/>
          <w:szCs w:val="22"/>
          <w:lang w:val="es-CO"/>
        </w:rPr>
        <w:t>a</w:t>
      </w:r>
      <w:r w:rsidRPr="0079042D">
        <w:rPr>
          <w:rFonts w:ascii="Arial" w:hAnsi="Arial" w:cs="Arial"/>
          <w:sz w:val="22"/>
          <w:szCs w:val="22"/>
          <w:lang w:val="es-CO"/>
        </w:rPr>
        <w:t>.</w:t>
      </w:r>
    </w:p>
    <w:p w:rsidR="00D64AA9" w:rsidRPr="0079042D" w:rsidRDefault="00D64AA9" w:rsidP="00D64AA9">
      <w:pPr>
        <w:pStyle w:val="Prrafodelista"/>
        <w:numPr>
          <w:ilvl w:val="0"/>
          <w:numId w:val="1"/>
        </w:numPr>
        <w:spacing w:line="360" w:lineRule="auto"/>
        <w:jc w:val="both"/>
        <w:rPr>
          <w:rFonts w:ascii="Arial" w:hAnsi="Arial" w:cs="Arial"/>
          <w:sz w:val="22"/>
          <w:szCs w:val="22"/>
          <w:lang w:val="es-CO"/>
        </w:rPr>
      </w:pPr>
      <w:r w:rsidRPr="0079042D">
        <w:rPr>
          <w:rFonts w:ascii="Arial" w:hAnsi="Arial" w:cs="Arial"/>
          <w:sz w:val="22"/>
          <w:szCs w:val="22"/>
          <w:lang w:val="es-CO"/>
        </w:rPr>
        <w:t>Informe ejecutivo</w:t>
      </w:r>
      <w:r w:rsidR="00EA42EE" w:rsidRPr="0079042D">
        <w:rPr>
          <w:rFonts w:ascii="Arial" w:hAnsi="Arial" w:cs="Arial"/>
          <w:sz w:val="22"/>
          <w:szCs w:val="22"/>
          <w:lang w:val="es-CO"/>
        </w:rPr>
        <w:t xml:space="preserve"> de gestión</w:t>
      </w:r>
      <w:r w:rsidRPr="0079042D">
        <w:rPr>
          <w:rFonts w:ascii="Arial" w:hAnsi="Arial" w:cs="Arial"/>
          <w:sz w:val="22"/>
          <w:szCs w:val="22"/>
          <w:lang w:val="es-CO"/>
        </w:rPr>
        <w:t>.</w:t>
      </w:r>
    </w:p>
    <w:p w:rsidR="00D64AA9" w:rsidRPr="0079042D" w:rsidRDefault="00D64AA9" w:rsidP="00D64AA9">
      <w:pPr>
        <w:pStyle w:val="Prrafodelista"/>
        <w:numPr>
          <w:ilvl w:val="0"/>
          <w:numId w:val="1"/>
        </w:numPr>
        <w:spacing w:line="360" w:lineRule="auto"/>
        <w:jc w:val="both"/>
        <w:rPr>
          <w:rFonts w:ascii="Arial" w:hAnsi="Arial" w:cs="Arial"/>
          <w:sz w:val="22"/>
          <w:szCs w:val="22"/>
          <w:lang w:val="es-CO"/>
        </w:rPr>
      </w:pPr>
      <w:r w:rsidRPr="0079042D">
        <w:rPr>
          <w:rFonts w:ascii="Arial" w:hAnsi="Arial" w:cs="Arial"/>
          <w:sz w:val="22"/>
          <w:szCs w:val="22"/>
          <w:lang w:val="es-CO"/>
        </w:rPr>
        <w:t>Situación de los recursos.</w:t>
      </w:r>
    </w:p>
    <w:p w:rsidR="00D64AA9" w:rsidRPr="0079042D" w:rsidRDefault="00D64AA9" w:rsidP="00D64AA9">
      <w:pPr>
        <w:pStyle w:val="Prrafodelista"/>
        <w:numPr>
          <w:ilvl w:val="0"/>
          <w:numId w:val="1"/>
        </w:numPr>
        <w:spacing w:line="360" w:lineRule="auto"/>
        <w:jc w:val="both"/>
        <w:rPr>
          <w:rFonts w:ascii="Arial" w:hAnsi="Arial" w:cs="Arial"/>
          <w:sz w:val="22"/>
          <w:szCs w:val="22"/>
          <w:lang w:val="es-CO"/>
        </w:rPr>
      </w:pPr>
      <w:r w:rsidRPr="0079042D">
        <w:rPr>
          <w:rFonts w:ascii="Arial" w:hAnsi="Arial" w:cs="Arial"/>
          <w:sz w:val="22"/>
          <w:szCs w:val="22"/>
          <w:lang w:val="es-CO"/>
        </w:rPr>
        <w:t>Estructura planta de personal.</w:t>
      </w:r>
    </w:p>
    <w:p w:rsidR="00D64AA9" w:rsidRPr="0079042D" w:rsidRDefault="00D64AA9" w:rsidP="00D64AA9">
      <w:pPr>
        <w:pStyle w:val="Prrafodelista"/>
        <w:numPr>
          <w:ilvl w:val="0"/>
          <w:numId w:val="1"/>
        </w:numPr>
        <w:spacing w:line="360" w:lineRule="auto"/>
        <w:jc w:val="both"/>
        <w:rPr>
          <w:rFonts w:ascii="Arial" w:hAnsi="Arial" w:cs="Arial"/>
          <w:sz w:val="22"/>
          <w:szCs w:val="22"/>
          <w:lang w:val="es-CO"/>
        </w:rPr>
      </w:pPr>
      <w:r w:rsidRPr="0079042D">
        <w:rPr>
          <w:rFonts w:ascii="Arial" w:hAnsi="Arial" w:cs="Arial"/>
          <w:sz w:val="22"/>
          <w:szCs w:val="22"/>
          <w:lang w:val="es-CO"/>
        </w:rPr>
        <w:t>Relación de los principales estudios y proyectos.</w:t>
      </w:r>
    </w:p>
    <w:p w:rsidR="00D64AA9" w:rsidRPr="0079042D" w:rsidRDefault="00D64AA9" w:rsidP="00D64AA9">
      <w:pPr>
        <w:pStyle w:val="Prrafodelista"/>
        <w:numPr>
          <w:ilvl w:val="0"/>
          <w:numId w:val="1"/>
        </w:numPr>
        <w:spacing w:line="360" w:lineRule="auto"/>
        <w:jc w:val="both"/>
        <w:rPr>
          <w:rFonts w:ascii="Arial" w:hAnsi="Arial" w:cs="Arial"/>
          <w:sz w:val="22"/>
          <w:szCs w:val="22"/>
          <w:lang w:val="es-CO"/>
        </w:rPr>
      </w:pPr>
      <w:r w:rsidRPr="0079042D">
        <w:rPr>
          <w:rFonts w:ascii="Arial" w:hAnsi="Arial" w:cs="Arial"/>
          <w:sz w:val="22"/>
          <w:szCs w:val="22"/>
          <w:lang w:val="es-CO"/>
        </w:rPr>
        <w:t>Obras públicas.</w:t>
      </w:r>
    </w:p>
    <w:p w:rsidR="00D64AA9" w:rsidRPr="0079042D" w:rsidRDefault="00D64AA9" w:rsidP="00D64AA9">
      <w:pPr>
        <w:pStyle w:val="Prrafodelista"/>
        <w:numPr>
          <w:ilvl w:val="0"/>
          <w:numId w:val="1"/>
        </w:numPr>
        <w:spacing w:line="360" w:lineRule="auto"/>
        <w:jc w:val="both"/>
        <w:rPr>
          <w:rFonts w:ascii="Arial" w:hAnsi="Arial" w:cs="Arial"/>
          <w:sz w:val="22"/>
          <w:szCs w:val="22"/>
          <w:lang w:val="es-CO"/>
        </w:rPr>
      </w:pPr>
      <w:r w:rsidRPr="0079042D">
        <w:rPr>
          <w:rFonts w:ascii="Arial" w:hAnsi="Arial" w:cs="Arial"/>
          <w:sz w:val="22"/>
          <w:szCs w:val="22"/>
          <w:lang w:val="es-CO"/>
        </w:rPr>
        <w:t>Contratación.</w:t>
      </w:r>
    </w:p>
    <w:p w:rsidR="00D64AA9" w:rsidRPr="0079042D" w:rsidRDefault="00D64AA9" w:rsidP="00D64AA9">
      <w:pPr>
        <w:pStyle w:val="Prrafodelista"/>
        <w:numPr>
          <w:ilvl w:val="0"/>
          <w:numId w:val="1"/>
        </w:numPr>
        <w:spacing w:line="360" w:lineRule="auto"/>
        <w:jc w:val="both"/>
        <w:rPr>
          <w:rFonts w:ascii="Arial" w:hAnsi="Arial" w:cs="Arial"/>
          <w:sz w:val="22"/>
          <w:szCs w:val="22"/>
          <w:lang w:val="es-CO"/>
        </w:rPr>
      </w:pPr>
      <w:r w:rsidRPr="0079042D">
        <w:rPr>
          <w:rFonts w:ascii="Arial" w:hAnsi="Arial" w:cs="Arial"/>
          <w:sz w:val="22"/>
          <w:szCs w:val="22"/>
          <w:lang w:val="es-CO"/>
        </w:rPr>
        <w:t>Reglamento y manuales de procedimientos.</w:t>
      </w:r>
    </w:p>
    <w:p w:rsidR="00D64AA9" w:rsidRPr="0079042D" w:rsidRDefault="00D64AA9" w:rsidP="00D64AA9">
      <w:pPr>
        <w:pStyle w:val="Prrafodelista"/>
        <w:numPr>
          <w:ilvl w:val="0"/>
          <w:numId w:val="1"/>
        </w:numPr>
        <w:spacing w:line="360" w:lineRule="auto"/>
        <w:jc w:val="both"/>
        <w:rPr>
          <w:rFonts w:ascii="Arial" w:hAnsi="Arial" w:cs="Arial"/>
          <w:sz w:val="22"/>
          <w:szCs w:val="22"/>
          <w:lang w:val="es-CO"/>
        </w:rPr>
      </w:pPr>
      <w:r w:rsidRPr="0079042D">
        <w:rPr>
          <w:rFonts w:ascii="Arial" w:hAnsi="Arial" w:cs="Arial"/>
          <w:sz w:val="22"/>
          <w:szCs w:val="22"/>
          <w:lang w:val="es-CO"/>
        </w:rPr>
        <w:t>Conclusiones.</w:t>
      </w:r>
    </w:p>
    <w:p w:rsidR="00F35D61" w:rsidRPr="0079042D" w:rsidRDefault="00F35D61" w:rsidP="00D971A1">
      <w:r w:rsidRPr="0079042D">
        <w:t xml:space="preserve"> </w:t>
      </w:r>
    </w:p>
    <w:p w:rsidR="00D64AA9" w:rsidRPr="0079042D" w:rsidRDefault="00D64AA9" w:rsidP="00D971A1"/>
    <w:p w:rsidR="00D64AA9" w:rsidRPr="0079042D" w:rsidRDefault="00D64AA9" w:rsidP="00D971A1"/>
    <w:p w:rsidR="00D64AA9" w:rsidRPr="0079042D" w:rsidRDefault="00D64AA9" w:rsidP="00D971A1"/>
    <w:p w:rsidR="00D64AA9" w:rsidRPr="0079042D" w:rsidRDefault="00D64AA9" w:rsidP="00D64AA9">
      <w:pPr>
        <w:pStyle w:val="Ttulo1"/>
        <w:numPr>
          <w:ilvl w:val="0"/>
          <w:numId w:val="3"/>
        </w:numPr>
        <w:spacing w:after="240" w:afterAutospacing="0"/>
        <w:rPr>
          <w:rFonts w:ascii="Arial" w:hAnsi="Arial" w:cs="Arial"/>
          <w:sz w:val="22"/>
          <w:szCs w:val="22"/>
        </w:rPr>
      </w:pPr>
      <w:bookmarkStart w:id="2" w:name="_Toc311187002"/>
      <w:bookmarkStart w:id="3" w:name="_Toc337651045"/>
      <w:r w:rsidRPr="0079042D">
        <w:rPr>
          <w:rFonts w:ascii="Arial" w:hAnsi="Arial" w:cs="Arial"/>
          <w:sz w:val="22"/>
          <w:szCs w:val="22"/>
        </w:rPr>
        <w:t>Información General</w:t>
      </w:r>
      <w:r w:rsidRPr="0079042D">
        <w:rPr>
          <w:rStyle w:val="Refdenotaalpie"/>
          <w:rFonts w:ascii="Arial" w:hAnsi="Arial" w:cs="Arial"/>
          <w:sz w:val="22"/>
          <w:szCs w:val="22"/>
        </w:rPr>
        <w:footnoteReference w:id="1"/>
      </w:r>
      <w:r w:rsidRPr="0079042D">
        <w:rPr>
          <w:rFonts w:ascii="Arial" w:hAnsi="Arial" w:cs="Arial"/>
          <w:sz w:val="22"/>
          <w:szCs w:val="22"/>
        </w:rPr>
        <w:t>.</w:t>
      </w:r>
      <w:bookmarkEnd w:id="2"/>
      <w:bookmarkEnd w:id="3"/>
    </w:p>
    <w:p w:rsidR="00D64AA9" w:rsidRPr="0079042D" w:rsidRDefault="00D64AA9" w:rsidP="009204F7">
      <w:pPr>
        <w:pStyle w:val="Ttulo2"/>
      </w:pPr>
      <w:bookmarkStart w:id="4" w:name="_Toc311187003"/>
      <w:bookmarkStart w:id="5" w:name="_Toc337651046"/>
      <w:r w:rsidRPr="0079042D">
        <w:t>Misión.</w:t>
      </w:r>
      <w:bookmarkEnd w:id="4"/>
      <w:bookmarkEnd w:id="5"/>
    </w:p>
    <w:p w:rsidR="00D64AA9" w:rsidRPr="0079042D" w:rsidRDefault="00D64AA9" w:rsidP="00D64AA9">
      <w:pPr>
        <w:pStyle w:val="NormalWeb"/>
        <w:spacing w:before="0" w:beforeAutospacing="0" w:after="0" w:afterAutospacing="0" w:line="360" w:lineRule="auto"/>
        <w:jc w:val="both"/>
        <w:rPr>
          <w:rFonts w:ascii="Arial" w:hAnsi="Arial" w:cs="Arial"/>
          <w:sz w:val="22"/>
          <w:szCs w:val="22"/>
        </w:rPr>
      </w:pPr>
      <w:r w:rsidRPr="0079042D">
        <w:rPr>
          <w:rFonts w:ascii="Arial" w:hAnsi="Arial" w:cs="Arial"/>
          <w:sz w:val="22"/>
          <w:szCs w:val="22"/>
        </w:rPr>
        <w:t>Diseñar, programar y controlar la ejecución y mantenimiento de obras de infraestructura urbana y macroproyectos públicos, fomentar la participación comunitaria en proyectos de pavimentación de vías, construcción de equipamientos comunitarios, educativos y de salud cumpliendo con los principios de eficiencia, eficacia, transparencia y todos los demás que rigen la actuación administrativa del Distrito de Barranquilla. Herramientas necesarias que permitan el desarrollo armónico e integral.</w:t>
      </w:r>
    </w:p>
    <w:p w:rsidR="00D64AA9" w:rsidRPr="0079042D" w:rsidRDefault="00D64AA9" w:rsidP="009204F7">
      <w:pPr>
        <w:pStyle w:val="Ttulo2"/>
      </w:pPr>
      <w:bookmarkStart w:id="6" w:name="_Toc311187004"/>
      <w:bookmarkStart w:id="7" w:name="_Toc337651047"/>
      <w:r w:rsidRPr="0079042D">
        <w:t>Visión.</w:t>
      </w:r>
      <w:bookmarkEnd w:id="6"/>
      <w:bookmarkEnd w:id="7"/>
    </w:p>
    <w:p w:rsidR="00D64AA9" w:rsidRPr="0079042D" w:rsidRDefault="00D64AA9" w:rsidP="00D64AA9">
      <w:pPr>
        <w:pStyle w:val="NormalWeb"/>
        <w:spacing w:before="0" w:beforeAutospacing="0" w:after="0" w:afterAutospacing="0" w:line="360" w:lineRule="auto"/>
        <w:jc w:val="both"/>
        <w:rPr>
          <w:rFonts w:ascii="Arial" w:hAnsi="Arial" w:cs="Arial"/>
          <w:sz w:val="22"/>
          <w:szCs w:val="22"/>
        </w:rPr>
      </w:pPr>
      <w:r w:rsidRPr="0079042D">
        <w:rPr>
          <w:rFonts w:ascii="Arial" w:hAnsi="Arial" w:cs="Arial"/>
          <w:sz w:val="22"/>
          <w:szCs w:val="22"/>
        </w:rPr>
        <w:t>Consolidarse como la dependencia que garantiza a la comunidad la correcta y coordinada ejecución de las obras de infraestructura pública, vigilando la aplicación de los recursos financieros, donde prime el compromiso con la transparencia, la eficiencia, economía, celeridad y calidad en las respuestas a las necesidades de la comunidad.</w:t>
      </w:r>
    </w:p>
    <w:p w:rsidR="00D64AA9" w:rsidRPr="0079042D" w:rsidRDefault="00D64AA9" w:rsidP="009204F7">
      <w:pPr>
        <w:pStyle w:val="Ttulo2"/>
      </w:pPr>
      <w:bookmarkStart w:id="8" w:name="_Toc311187005"/>
      <w:bookmarkStart w:id="9" w:name="_Toc337651048"/>
      <w:r w:rsidRPr="0079042D">
        <w:t>Objetivos.</w:t>
      </w:r>
      <w:bookmarkEnd w:id="8"/>
      <w:bookmarkEnd w:id="9"/>
    </w:p>
    <w:p w:rsidR="00D64AA9" w:rsidRPr="0079042D" w:rsidRDefault="00D64AA9" w:rsidP="00D64AA9">
      <w:pPr>
        <w:pStyle w:val="NormalWeb"/>
        <w:spacing w:before="0" w:beforeAutospacing="0" w:after="0" w:afterAutospacing="0" w:line="360" w:lineRule="auto"/>
        <w:jc w:val="both"/>
        <w:rPr>
          <w:rFonts w:ascii="Arial" w:hAnsi="Arial" w:cs="Arial"/>
          <w:sz w:val="22"/>
          <w:szCs w:val="22"/>
        </w:rPr>
      </w:pPr>
      <w:r w:rsidRPr="0079042D">
        <w:rPr>
          <w:rFonts w:ascii="Arial" w:hAnsi="Arial" w:cs="Arial"/>
          <w:sz w:val="22"/>
          <w:szCs w:val="22"/>
        </w:rPr>
        <w:t>Orientar, Planear, diseñar, construir y conservar las  obras de uso público,  instalaciones  y edificaciones que permitan el desarrollo de la Infraestructura del Distrito de Barranquilla; en concordancia con los planes y programas que para tal fin trace la administración Distrital para brindar el mejoramiento de la calidad de vida  de los habitantes de la ciudad.</w:t>
      </w:r>
    </w:p>
    <w:p w:rsidR="00D64AA9" w:rsidRPr="0079042D" w:rsidRDefault="00D64AA9" w:rsidP="00EA42EE">
      <w:pPr>
        <w:pStyle w:val="NormalWeb"/>
        <w:spacing w:before="0" w:beforeAutospacing="0" w:after="0" w:afterAutospacing="0" w:line="360" w:lineRule="auto"/>
        <w:jc w:val="both"/>
        <w:rPr>
          <w:rFonts w:ascii="Arial" w:hAnsi="Arial" w:cs="Arial"/>
          <w:b/>
          <w:bCs/>
          <w:sz w:val="22"/>
          <w:szCs w:val="22"/>
        </w:rPr>
      </w:pPr>
      <w:r w:rsidRPr="0079042D">
        <w:rPr>
          <w:rFonts w:ascii="Arial" w:hAnsi="Arial" w:cs="Arial"/>
          <w:sz w:val="22"/>
          <w:szCs w:val="22"/>
        </w:rPr>
        <w:br w:type="page"/>
      </w:r>
    </w:p>
    <w:p w:rsidR="00D64AA9" w:rsidRPr="0079042D" w:rsidRDefault="00D64AA9" w:rsidP="009204F7">
      <w:pPr>
        <w:pStyle w:val="Ttulo2"/>
      </w:pPr>
      <w:bookmarkStart w:id="10" w:name="_Toc311187006"/>
      <w:bookmarkStart w:id="11" w:name="_Toc337651049"/>
      <w:r w:rsidRPr="0079042D">
        <w:lastRenderedPageBreak/>
        <w:t>Funciones.</w:t>
      </w:r>
      <w:bookmarkEnd w:id="10"/>
      <w:bookmarkEnd w:id="11"/>
    </w:p>
    <w:p w:rsidR="00D64AA9" w:rsidRPr="0079042D" w:rsidRDefault="00D64AA9" w:rsidP="00D64AA9">
      <w:pPr>
        <w:pStyle w:val="Prrafodelista"/>
        <w:numPr>
          <w:ilvl w:val="0"/>
          <w:numId w:val="2"/>
        </w:numPr>
        <w:shd w:val="clear" w:color="auto" w:fill="FFFFFF"/>
        <w:spacing w:before="100" w:beforeAutospacing="1" w:after="100" w:afterAutospacing="1" w:line="360" w:lineRule="auto"/>
        <w:jc w:val="both"/>
        <w:rPr>
          <w:rFonts w:ascii="Arial" w:hAnsi="Arial" w:cs="Arial"/>
          <w:sz w:val="22"/>
          <w:szCs w:val="22"/>
        </w:rPr>
      </w:pPr>
      <w:r w:rsidRPr="0079042D">
        <w:rPr>
          <w:rFonts w:ascii="Arial" w:hAnsi="Arial" w:cs="Arial"/>
          <w:sz w:val="22"/>
          <w:szCs w:val="22"/>
        </w:rPr>
        <w:t>Formular los planes, programas y proyectos para la construcción y optimización de la infraestructura vial en el Distrito de Barranquilla.</w:t>
      </w:r>
    </w:p>
    <w:p w:rsidR="00D64AA9" w:rsidRPr="0079042D" w:rsidRDefault="00D64AA9" w:rsidP="00D64AA9">
      <w:pPr>
        <w:pStyle w:val="Prrafodelista"/>
        <w:numPr>
          <w:ilvl w:val="0"/>
          <w:numId w:val="2"/>
        </w:numPr>
        <w:shd w:val="clear" w:color="auto" w:fill="FFFFFF"/>
        <w:spacing w:before="100" w:beforeAutospacing="1" w:after="100" w:afterAutospacing="1" w:line="360" w:lineRule="auto"/>
        <w:jc w:val="both"/>
        <w:rPr>
          <w:rFonts w:ascii="Arial" w:hAnsi="Arial" w:cs="Arial"/>
          <w:sz w:val="22"/>
          <w:szCs w:val="22"/>
        </w:rPr>
      </w:pPr>
      <w:r w:rsidRPr="0079042D">
        <w:rPr>
          <w:rFonts w:ascii="Arial" w:hAnsi="Arial" w:cs="Arial"/>
          <w:sz w:val="22"/>
          <w:szCs w:val="22"/>
        </w:rPr>
        <w:t>Realizar las gestiones y preparar los actos requeridos para la construcción y optimización de vías de conexión metropolitana, corredores regionales y autopistas perimetrales: de vías arterias y de vías colectoras y con el mantenimiento de las mismas.</w:t>
      </w:r>
    </w:p>
    <w:p w:rsidR="00D64AA9" w:rsidRPr="0079042D" w:rsidRDefault="00D64AA9" w:rsidP="00D64AA9">
      <w:pPr>
        <w:pStyle w:val="Prrafodelista"/>
        <w:numPr>
          <w:ilvl w:val="0"/>
          <w:numId w:val="2"/>
        </w:numPr>
        <w:shd w:val="clear" w:color="auto" w:fill="FFFFFF"/>
        <w:spacing w:before="100" w:beforeAutospacing="1" w:after="100" w:afterAutospacing="1" w:line="360" w:lineRule="auto"/>
        <w:jc w:val="both"/>
        <w:rPr>
          <w:rFonts w:ascii="Arial" w:hAnsi="Arial" w:cs="Arial"/>
          <w:sz w:val="22"/>
          <w:szCs w:val="22"/>
        </w:rPr>
      </w:pPr>
      <w:r w:rsidRPr="0079042D">
        <w:rPr>
          <w:rFonts w:ascii="Arial" w:hAnsi="Arial" w:cs="Arial"/>
          <w:sz w:val="22"/>
          <w:szCs w:val="22"/>
        </w:rPr>
        <w:t>Dirigir la preparación de los términos de referencias y/o pliego de condiciones, las evaluaciones de las licitaciones y/o concursos públicos de méritos para la contratación de estudios de prefactibilidad, factibilidad, diseños y construcción de obras.</w:t>
      </w:r>
    </w:p>
    <w:p w:rsidR="00D64AA9" w:rsidRPr="0079042D" w:rsidRDefault="00D64AA9" w:rsidP="00D64AA9">
      <w:pPr>
        <w:pStyle w:val="Prrafodelista"/>
        <w:numPr>
          <w:ilvl w:val="0"/>
          <w:numId w:val="2"/>
        </w:numPr>
        <w:shd w:val="clear" w:color="auto" w:fill="FFFFFF"/>
        <w:spacing w:before="100" w:beforeAutospacing="1" w:after="100" w:afterAutospacing="1" w:line="360" w:lineRule="auto"/>
        <w:jc w:val="both"/>
        <w:rPr>
          <w:rFonts w:ascii="Arial" w:hAnsi="Arial" w:cs="Arial"/>
          <w:sz w:val="22"/>
          <w:szCs w:val="22"/>
        </w:rPr>
      </w:pPr>
      <w:r w:rsidRPr="0079042D">
        <w:rPr>
          <w:rFonts w:ascii="Arial" w:hAnsi="Arial" w:cs="Arial"/>
          <w:sz w:val="22"/>
          <w:szCs w:val="22"/>
        </w:rPr>
        <w:t>Coordinar y adelantar la interventoría técnica y administrativa para el control de la ejecución de las obras relacionadas con su competencia.</w:t>
      </w:r>
    </w:p>
    <w:p w:rsidR="0047573D" w:rsidRPr="0079042D" w:rsidRDefault="0047573D">
      <w:pPr>
        <w:spacing w:after="200" w:line="276" w:lineRule="auto"/>
        <w:jc w:val="left"/>
        <w:rPr>
          <w:b/>
          <w:bCs/>
          <w:color w:val="000000"/>
          <w:kern w:val="36"/>
          <w:lang w:val="es-ES"/>
        </w:rPr>
      </w:pPr>
      <w:bookmarkStart w:id="12" w:name="_Toc311187007"/>
      <w:r w:rsidRPr="0079042D">
        <w:br w:type="page"/>
      </w:r>
    </w:p>
    <w:bookmarkEnd w:id="12"/>
    <w:p w:rsidR="00EC0674" w:rsidRPr="0079042D" w:rsidRDefault="00EC0674" w:rsidP="00EC0674">
      <w:pPr>
        <w:pStyle w:val="Ttulo1"/>
        <w:jc w:val="both"/>
        <w:rPr>
          <w:rFonts w:ascii="Arial" w:hAnsi="Arial" w:cs="Arial"/>
          <w:sz w:val="22"/>
          <w:szCs w:val="22"/>
        </w:rPr>
      </w:pPr>
    </w:p>
    <w:p w:rsidR="00BD78EA" w:rsidRPr="0079042D" w:rsidRDefault="00EC0674" w:rsidP="00EC0674">
      <w:pPr>
        <w:pStyle w:val="Ttulo1"/>
        <w:numPr>
          <w:ilvl w:val="0"/>
          <w:numId w:val="3"/>
        </w:numPr>
        <w:jc w:val="both"/>
        <w:rPr>
          <w:rFonts w:ascii="Arial" w:hAnsi="Arial" w:cs="Arial"/>
          <w:sz w:val="22"/>
          <w:szCs w:val="22"/>
        </w:rPr>
      </w:pPr>
      <w:bookmarkStart w:id="13" w:name="_Toc337651050"/>
      <w:r w:rsidRPr="0079042D">
        <w:rPr>
          <w:rFonts w:ascii="Arial" w:hAnsi="Arial" w:cs="Arial"/>
          <w:sz w:val="22"/>
          <w:szCs w:val="22"/>
        </w:rPr>
        <w:t xml:space="preserve">Plan de Desarrollo  </w:t>
      </w:r>
      <w:r w:rsidR="00BD78EA" w:rsidRPr="0079042D">
        <w:rPr>
          <w:rFonts w:ascii="Arial" w:hAnsi="Arial" w:cs="Arial"/>
          <w:sz w:val="22"/>
          <w:szCs w:val="22"/>
        </w:rPr>
        <w:t>2012 – 2015. “BARRANQUILLA FLORECE PARA TODOS”</w:t>
      </w:r>
      <w:bookmarkEnd w:id="13"/>
    </w:p>
    <w:p w:rsidR="00EC0674" w:rsidRPr="0079042D" w:rsidRDefault="00EC0674" w:rsidP="00BD78EA">
      <w:pPr>
        <w:spacing w:line="360" w:lineRule="auto"/>
        <w:rPr>
          <w:bCs/>
        </w:rPr>
      </w:pPr>
    </w:p>
    <w:p w:rsidR="00BD78EA" w:rsidRPr="0079042D" w:rsidRDefault="00BD78EA" w:rsidP="00BD78EA">
      <w:pPr>
        <w:spacing w:line="360" w:lineRule="auto"/>
        <w:rPr>
          <w:bCs/>
        </w:rPr>
      </w:pPr>
      <w:r w:rsidRPr="0079042D">
        <w:rPr>
          <w:bCs/>
        </w:rPr>
        <w:t xml:space="preserve">Las funciones propias </w:t>
      </w:r>
      <w:r w:rsidR="00EA42EE" w:rsidRPr="0079042D">
        <w:rPr>
          <w:bCs/>
        </w:rPr>
        <w:t xml:space="preserve">en el Plan de Desarrollo </w:t>
      </w:r>
      <w:r w:rsidRPr="0079042D">
        <w:rPr>
          <w:bCs/>
        </w:rPr>
        <w:t>de la Secretaria de Infraestructura se encuentra</w:t>
      </w:r>
      <w:r w:rsidR="00EA42EE" w:rsidRPr="0079042D">
        <w:rPr>
          <w:bCs/>
        </w:rPr>
        <w:t>n</w:t>
      </w:r>
      <w:r w:rsidRPr="0079042D">
        <w:rPr>
          <w:bCs/>
        </w:rPr>
        <w:t xml:space="preserve"> enmarcadas en el Eje Barranquilla Competitiva, el cual busca generar como ciudad, las condiciones propicias para atraer mayor inversión privada y </w:t>
      </w:r>
      <w:r w:rsidR="00CD02F7" w:rsidRPr="0079042D">
        <w:rPr>
          <w:bCs/>
        </w:rPr>
        <w:t xml:space="preserve">así </w:t>
      </w:r>
      <w:r w:rsidRPr="0079042D">
        <w:rPr>
          <w:bCs/>
        </w:rPr>
        <w:t xml:space="preserve">lograr que el sector empresarial </w:t>
      </w:r>
      <w:r w:rsidR="00CD02F7" w:rsidRPr="0079042D">
        <w:rPr>
          <w:bCs/>
        </w:rPr>
        <w:t>mejore eficientemente sus niveles de desarrollo y q</w:t>
      </w:r>
      <w:r w:rsidRPr="0079042D">
        <w:rPr>
          <w:bCs/>
        </w:rPr>
        <w:t>ue este</w:t>
      </w:r>
      <w:r w:rsidR="00CD02F7" w:rsidRPr="0079042D">
        <w:rPr>
          <w:bCs/>
        </w:rPr>
        <w:t>,</w:t>
      </w:r>
      <w:r w:rsidRPr="0079042D">
        <w:rPr>
          <w:bCs/>
        </w:rPr>
        <w:t xml:space="preserve"> </w:t>
      </w:r>
      <w:r w:rsidR="00CD02F7" w:rsidRPr="0079042D">
        <w:rPr>
          <w:bCs/>
        </w:rPr>
        <w:t xml:space="preserve">a su vez, </w:t>
      </w:r>
      <w:r w:rsidRPr="0079042D">
        <w:rPr>
          <w:bCs/>
        </w:rPr>
        <w:t xml:space="preserve">genere las oportunidades de prosperidad económica y bienestar social </w:t>
      </w:r>
      <w:r w:rsidR="00CD02F7" w:rsidRPr="0079042D">
        <w:rPr>
          <w:bCs/>
        </w:rPr>
        <w:t xml:space="preserve">para todos los ciudadanos </w:t>
      </w:r>
      <w:r w:rsidRPr="0079042D">
        <w:rPr>
          <w:bCs/>
        </w:rPr>
        <w:t xml:space="preserve">que </w:t>
      </w:r>
      <w:r w:rsidR="00CD02F7" w:rsidRPr="0079042D">
        <w:rPr>
          <w:bCs/>
        </w:rPr>
        <w:t>es el deseado</w:t>
      </w:r>
      <w:r w:rsidRPr="0079042D">
        <w:rPr>
          <w:bCs/>
        </w:rPr>
        <w:t>.</w:t>
      </w:r>
    </w:p>
    <w:p w:rsidR="00BD78EA" w:rsidRPr="0079042D" w:rsidRDefault="00BD78EA" w:rsidP="00BD78EA">
      <w:pPr>
        <w:spacing w:line="360" w:lineRule="auto"/>
        <w:rPr>
          <w:bCs/>
        </w:rPr>
      </w:pPr>
    </w:p>
    <w:p w:rsidR="00BD78EA" w:rsidRPr="0079042D" w:rsidRDefault="00BD78EA" w:rsidP="00BD78EA">
      <w:pPr>
        <w:spacing w:line="360" w:lineRule="auto"/>
        <w:rPr>
          <w:bCs/>
        </w:rPr>
      </w:pPr>
      <w:r w:rsidRPr="0079042D">
        <w:rPr>
          <w:bCs/>
        </w:rPr>
        <w:t>Como estrategia se definió  apuntarle a una “Barranquilla Conectada”, teniendo en cuenten que con una economía en crecimiento constante, la infraestructura, el transporte y la logística adquieren un papel preponderante como herramienta principal para el flujo efectivo de bienes, servicios e información.</w:t>
      </w:r>
    </w:p>
    <w:p w:rsidR="00BD78EA" w:rsidRPr="0079042D" w:rsidRDefault="00BD78EA" w:rsidP="00BD78EA">
      <w:pPr>
        <w:spacing w:line="360" w:lineRule="auto"/>
        <w:rPr>
          <w:bCs/>
        </w:rPr>
      </w:pPr>
    </w:p>
    <w:p w:rsidR="004E6271" w:rsidRPr="0079042D" w:rsidRDefault="00BD78EA" w:rsidP="00BD78EA">
      <w:pPr>
        <w:spacing w:line="360" w:lineRule="auto"/>
        <w:rPr>
          <w:bCs/>
        </w:rPr>
      </w:pPr>
      <w:r w:rsidRPr="0079042D">
        <w:rPr>
          <w:bCs/>
        </w:rPr>
        <w:t>El objetivo principal es optimizar y articular la infraestructura vial y de transporte con la logística local, su interconexión con los ejes metropolitano y regional, logrando mejorar las condiciones de movilidad, competitividad, bienestar social y ordenamiento del territorio.</w:t>
      </w:r>
      <w:r w:rsidR="004E6271" w:rsidRPr="0079042D">
        <w:rPr>
          <w:bCs/>
        </w:rPr>
        <w:t xml:space="preserve"> Para el cumplimiento de este propósito se desarrollaran los siguientes Programas:</w:t>
      </w:r>
    </w:p>
    <w:p w:rsidR="004E6271" w:rsidRPr="0079042D" w:rsidRDefault="004E6271" w:rsidP="00BD78EA">
      <w:pPr>
        <w:spacing w:line="360" w:lineRule="auto"/>
        <w:rPr>
          <w:bCs/>
        </w:rPr>
      </w:pPr>
    </w:p>
    <w:p w:rsidR="00BD78EA" w:rsidRPr="0079042D" w:rsidRDefault="00BD78EA" w:rsidP="004E6271">
      <w:pPr>
        <w:pStyle w:val="Prrafodelista"/>
        <w:numPr>
          <w:ilvl w:val="0"/>
          <w:numId w:val="10"/>
        </w:numPr>
        <w:spacing w:line="360" w:lineRule="auto"/>
        <w:jc w:val="both"/>
        <w:rPr>
          <w:rFonts w:ascii="Arial" w:hAnsi="Arial" w:cs="Arial"/>
          <w:bCs/>
          <w:sz w:val="22"/>
          <w:szCs w:val="22"/>
        </w:rPr>
      </w:pPr>
      <w:r w:rsidRPr="0079042D">
        <w:rPr>
          <w:rFonts w:ascii="Arial" w:hAnsi="Arial" w:cs="Arial"/>
          <w:bCs/>
          <w:sz w:val="22"/>
          <w:szCs w:val="22"/>
        </w:rPr>
        <w:t>Optimización del Sistema Vial</w:t>
      </w:r>
      <w:r w:rsidR="004E6271" w:rsidRPr="0079042D">
        <w:rPr>
          <w:rFonts w:ascii="Arial" w:hAnsi="Arial" w:cs="Arial"/>
          <w:bCs/>
          <w:sz w:val="22"/>
          <w:szCs w:val="22"/>
        </w:rPr>
        <w:t>. Mantener en buen estado la malla vial de la ciudad, continuar con la conexión de los barrios de la ciudad con las vías principales,</w:t>
      </w:r>
    </w:p>
    <w:p w:rsidR="004E6271" w:rsidRPr="0079042D" w:rsidRDefault="004E6271" w:rsidP="004E6271">
      <w:pPr>
        <w:pStyle w:val="Prrafodelista"/>
        <w:numPr>
          <w:ilvl w:val="0"/>
          <w:numId w:val="10"/>
        </w:numPr>
        <w:spacing w:line="360" w:lineRule="auto"/>
        <w:rPr>
          <w:rFonts w:ascii="Arial" w:hAnsi="Arial" w:cs="Arial"/>
          <w:bCs/>
          <w:sz w:val="22"/>
          <w:szCs w:val="22"/>
        </w:rPr>
      </w:pPr>
      <w:r w:rsidRPr="0079042D">
        <w:rPr>
          <w:rFonts w:ascii="Arial" w:hAnsi="Arial" w:cs="Arial"/>
          <w:bCs/>
          <w:sz w:val="22"/>
          <w:szCs w:val="22"/>
        </w:rPr>
        <w:lastRenderedPageBreak/>
        <w:t>Concesión de la Malla Vial Distrital.</w:t>
      </w:r>
      <w:r w:rsidRPr="0079042D">
        <w:rPr>
          <w:rFonts w:ascii="Arial" w:hAnsi="Arial" w:cs="Arial"/>
          <w:bCs/>
          <w:noProof/>
          <w:sz w:val="22"/>
          <w:szCs w:val="22"/>
          <w:lang w:val="es-CO" w:eastAsia="es-CO"/>
        </w:rPr>
        <w:drawing>
          <wp:inline distT="0" distB="0" distL="0" distR="0">
            <wp:extent cx="5353050" cy="2819400"/>
            <wp:effectExtent l="38100" t="19050" r="19050" b="0"/>
            <wp:docPr id="10" name="Imagen 10"/>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8" cstate="print"/>
                    <a:srcRect l="14056" t="15625" r="15666" b="15625"/>
                    <a:stretch>
                      <a:fillRect/>
                    </a:stretch>
                  </pic:blipFill>
                  <pic:spPr bwMode="auto">
                    <a:xfrm>
                      <a:off x="0" y="0"/>
                      <a:ext cx="5354151" cy="2819980"/>
                    </a:xfrm>
                    <a:prstGeom prst="rect">
                      <a:avLst/>
                    </a:prstGeom>
                    <a:noFill/>
                    <a:ln w="9525">
                      <a:noFill/>
                      <a:miter lim="800000"/>
                      <a:headEnd/>
                      <a:tailEnd/>
                    </a:ln>
                    <a:effectLst>
                      <a:prstShdw prst="shdw17" dist="17961" dir="2700000">
                        <a:schemeClr val="bg2"/>
                      </a:prstShdw>
                    </a:effectLst>
                  </pic:spPr>
                </pic:pic>
              </a:graphicData>
            </a:graphic>
          </wp:inline>
        </w:drawing>
      </w:r>
    </w:p>
    <w:p w:rsidR="004E6271" w:rsidRPr="0079042D" w:rsidRDefault="004E6271" w:rsidP="004E6271">
      <w:pPr>
        <w:pStyle w:val="Prrafodelista"/>
        <w:rPr>
          <w:rFonts w:ascii="Arial" w:hAnsi="Arial" w:cs="Arial"/>
          <w:bCs/>
          <w:sz w:val="22"/>
          <w:szCs w:val="22"/>
        </w:rPr>
      </w:pPr>
    </w:p>
    <w:p w:rsidR="00E245FF" w:rsidRPr="0079042D" w:rsidRDefault="00605414" w:rsidP="00E245FF">
      <w:pPr>
        <w:pStyle w:val="Prrafodelista"/>
        <w:numPr>
          <w:ilvl w:val="0"/>
          <w:numId w:val="10"/>
        </w:numPr>
        <w:spacing w:line="360" w:lineRule="auto"/>
        <w:rPr>
          <w:rFonts w:ascii="Arial" w:hAnsi="Arial" w:cs="Arial"/>
          <w:bCs/>
          <w:sz w:val="22"/>
          <w:szCs w:val="22"/>
        </w:rPr>
      </w:pPr>
      <w:r w:rsidRPr="0079042D">
        <w:rPr>
          <w:rFonts w:ascii="Arial" w:hAnsi="Arial" w:cs="Arial"/>
          <w:bCs/>
          <w:sz w:val="22"/>
          <w:szCs w:val="22"/>
        </w:rPr>
        <w:t xml:space="preserve">Vías </w:t>
      </w:r>
      <w:r w:rsidR="00BD78EA" w:rsidRPr="0079042D">
        <w:rPr>
          <w:rFonts w:ascii="Arial" w:hAnsi="Arial" w:cs="Arial"/>
          <w:bCs/>
          <w:sz w:val="22"/>
          <w:szCs w:val="22"/>
        </w:rPr>
        <w:t xml:space="preserve">para </w:t>
      </w:r>
      <w:r w:rsidRPr="0079042D">
        <w:rPr>
          <w:rFonts w:ascii="Arial" w:hAnsi="Arial" w:cs="Arial"/>
          <w:bCs/>
          <w:sz w:val="22"/>
          <w:szCs w:val="22"/>
        </w:rPr>
        <w:t>Todos</w:t>
      </w:r>
      <w:r w:rsidR="00BD78EA" w:rsidRPr="0079042D">
        <w:rPr>
          <w:rFonts w:ascii="Arial" w:hAnsi="Arial" w:cs="Arial"/>
          <w:bCs/>
          <w:sz w:val="22"/>
          <w:szCs w:val="22"/>
        </w:rPr>
        <w:t>: Diseño, Ampliación, Rectificación, Reconstrucción y Reparcheo</w:t>
      </w:r>
      <w:r w:rsidRPr="0079042D">
        <w:rPr>
          <w:rFonts w:ascii="Arial" w:hAnsi="Arial" w:cs="Arial"/>
          <w:bCs/>
          <w:sz w:val="22"/>
          <w:szCs w:val="22"/>
        </w:rPr>
        <w:t>.</w:t>
      </w:r>
      <w:r w:rsidR="00E245FF" w:rsidRPr="0079042D">
        <w:rPr>
          <w:rFonts w:ascii="Arial" w:hAnsi="Arial" w:cs="Arial"/>
          <w:bCs/>
          <w:sz w:val="22"/>
          <w:szCs w:val="22"/>
        </w:rPr>
        <w:t xml:space="preserve"> Gestión integral de mantenimiento de infraestructura. </w:t>
      </w:r>
    </w:p>
    <w:p w:rsidR="00E245FF" w:rsidRPr="0079042D" w:rsidRDefault="00E245FF" w:rsidP="00E245FF">
      <w:pPr>
        <w:pStyle w:val="Prrafodelista"/>
        <w:rPr>
          <w:rFonts w:ascii="Arial" w:hAnsi="Arial" w:cs="Arial"/>
          <w:bCs/>
          <w:sz w:val="22"/>
          <w:szCs w:val="22"/>
        </w:rPr>
      </w:pPr>
    </w:p>
    <w:p w:rsidR="00E245FF" w:rsidRPr="0079042D" w:rsidRDefault="00E245FF" w:rsidP="00EC0674">
      <w:pPr>
        <w:pStyle w:val="Prrafodelista"/>
        <w:numPr>
          <w:ilvl w:val="1"/>
          <w:numId w:val="10"/>
        </w:numPr>
        <w:spacing w:line="360" w:lineRule="auto"/>
        <w:jc w:val="both"/>
        <w:rPr>
          <w:rFonts w:ascii="Arial" w:hAnsi="Arial" w:cs="Arial"/>
          <w:bCs/>
          <w:sz w:val="22"/>
          <w:szCs w:val="22"/>
        </w:rPr>
      </w:pPr>
      <w:r w:rsidRPr="0079042D">
        <w:rPr>
          <w:rFonts w:ascii="Arial" w:hAnsi="Arial" w:cs="Arial"/>
          <w:bCs/>
          <w:sz w:val="22"/>
          <w:szCs w:val="22"/>
        </w:rPr>
        <w:t xml:space="preserve">Ejecución de proyectos y programas presupuestados 2012 referentes a mantenimiento vial. </w:t>
      </w:r>
    </w:p>
    <w:p w:rsidR="00E245FF" w:rsidRPr="0079042D" w:rsidRDefault="00E245FF" w:rsidP="00EC0674">
      <w:pPr>
        <w:pStyle w:val="Prrafodelista"/>
        <w:numPr>
          <w:ilvl w:val="1"/>
          <w:numId w:val="10"/>
        </w:numPr>
        <w:spacing w:line="360" w:lineRule="auto"/>
        <w:jc w:val="both"/>
        <w:rPr>
          <w:rFonts w:ascii="Arial" w:hAnsi="Arial" w:cs="Arial"/>
          <w:bCs/>
          <w:sz w:val="22"/>
          <w:szCs w:val="22"/>
        </w:rPr>
      </w:pPr>
      <w:r w:rsidRPr="0079042D">
        <w:rPr>
          <w:rFonts w:ascii="Arial" w:hAnsi="Arial" w:cs="Arial"/>
          <w:bCs/>
          <w:sz w:val="22"/>
          <w:szCs w:val="22"/>
        </w:rPr>
        <w:t>Implementación de uso del “Manual de intervenciones y rehabilitación en pavimentos de concreto rígido para la ciudad de Barranquilla”</w:t>
      </w:r>
    </w:p>
    <w:p w:rsidR="00E245FF" w:rsidRPr="0079042D" w:rsidRDefault="00E245FF" w:rsidP="00EC0674">
      <w:pPr>
        <w:pStyle w:val="Prrafodelista"/>
        <w:numPr>
          <w:ilvl w:val="1"/>
          <w:numId w:val="10"/>
        </w:numPr>
        <w:spacing w:line="360" w:lineRule="auto"/>
        <w:jc w:val="both"/>
        <w:rPr>
          <w:rFonts w:ascii="Arial" w:hAnsi="Arial" w:cs="Arial"/>
          <w:bCs/>
          <w:sz w:val="22"/>
          <w:szCs w:val="22"/>
        </w:rPr>
      </w:pPr>
      <w:r w:rsidRPr="0079042D">
        <w:rPr>
          <w:rFonts w:ascii="Arial" w:hAnsi="Arial" w:cs="Arial"/>
          <w:bCs/>
          <w:sz w:val="22"/>
          <w:szCs w:val="22"/>
        </w:rPr>
        <w:t>Interacción con la Secretaría de Movilidad para identificación de zonas de parcheo y rehabilitación.</w:t>
      </w:r>
    </w:p>
    <w:p w:rsidR="00E245FF" w:rsidRPr="0079042D" w:rsidRDefault="00E245FF" w:rsidP="00EC0674">
      <w:pPr>
        <w:pStyle w:val="Prrafodelista"/>
        <w:numPr>
          <w:ilvl w:val="1"/>
          <w:numId w:val="10"/>
        </w:numPr>
        <w:spacing w:line="360" w:lineRule="auto"/>
        <w:jc w:val="both"/>
        <w:rPr>
          <w:rFonts w:ascii="Arial" w:hAnsi="Arial" w:cs="Arial"/>
          <w:bCs/>
          <w:sz w:val="22"/>
          <w:szCs w:val="22"/>
        </w:rPr>
      </w:pPr>
      <w:r w:rsidRPr="0079042D">
        <w:rPr>
          <w:rFonts w:ascii="Arial" w:hAnsi="Arial" w:cs="Arial"/>
          <w:bCs/>
          <w:sz w:val="22"/>
          <w:szCs w:val="22"/>
        </w:rPr>
        <w:t>Interacción con empresas de servicios públicos para la planeación de intervenciones en vías.</w:t>
      </w:r>
    </w:p>
    <w:p w:rsidR="00E245FF" w:rsidRPr="0079042D" w:rsidRDefault="00E245FF" w:rsidP="00EC0674">
      <w:pPr>
        <w:pStyle w:val="Prrafodelista"/>
        <w:numPr>
          <w:ilvl w:val="1"/>
          <w:numId w:val="10"/>
        </w:numPr>
        <w:spacing w:line="360" w:lineRule="auto"/>
        <w:jc w:val="both"/>
        <w:rPr>
          <w:rFonts w:ascii="Arial" w:hAnsi="Arial" w:cs="Arial"/>
          <w:bCs/>
          <w:sz w:val="22"/>
          <w:szCs w:val="22"/>
        </w:rPr>
      </w:pPr>
      <w:r w:rsidRPr="0079042D">
        <w:rPr>
          <w:rFonts w:ascii="Arial" w:hAnsi="Arial" w:cs="Arial"/>
          <w:bCs/>
          <w:sz w:val="22"/>
          <w:szCs w:val="22"/>
        </w:rPr>
        <w:t>Actualización del inventario del estado de vías por localidades para planificar cronogramas de mantenimiento, rehabilitación y construcción de vías nuevas.</w:t>
      </w:r>
    </w:p>
    <w:p w:rsidR="00BD78EA" w:rsidRPr="0079042D" w:rsidRDefault="00E245FF" w:rsidP="00EC0674">
      <w:pPr>
        <w:pStyle w:val="Prrafodelista"/>
        <w:numPr>
          <w:ilvl w:val="1"/>
          <w:numId w:val="10"/>
        </w:numPr>
        <w:spacing w:line="360" w:lineRule="auto"/>
        <w:jc w:val="both"/>
        <w:rPr>
          <w:rFonts w:ascii="Arial" w:hAnsi="Arial" w:cs="Arial"/>
          <w:bCs/>
          <w:sz w:val="22"/>
          <w:szCs w:val="22"/>
        </w:rPr>
      </w:pPr>
      <w:r w:rsidRPr="0079042D">
        <w:rPr>
          <w:rFonts w:ascii="Arial" w:hAnsi="Arial" w:cs="Arial"/>
          <w:bCs/>
          <w:sz w:val="22"/>
          <w:szCs w:val="22"/>
        </w:rPr>
        <w:t>Acciones de intervención de vías de prioridad.</w:t>
      </w:r>
    </w:p>
    <w:p w:rsidR="00BD78EA" w:rsidRPr="0079042D" w:rsidRDefault="00BD78EA" w:rsidP="004E6271">
      <w:pPr>
        <w:pStyle w:val="Prrafodelista"/>
        <w:numPr>
          <w:ilvl w:val="0"/>
          <w:numId w:val="10"/>
        </w:numPr>
        <w:spacing w:line="360" w:lineRule="auto"/>
        <w:rPr>
          <w:rFonts w:ascii="Arial" w:hAnsi="Arial" w:cs="Arial"/>
          <w:bCs/>
          <w:sz w:val="22"/>
          <w:szCs w:val="22"/>
        </w:rPr>
      </w:pPr>
      <w:r w:rsidRPr="0079042D">
        <w:rPr>
          <w:rFonts w:ascii="Arial" w:hAnsi="Arial" w:cs="Arial"/>
          <w:bCs/>
          <w:sz w:val="22"/>
          <w:szCs w:val="22"/>
        </w:rPr>
        <w:t>Formulación de autopistas urbanas y nueva infraestructura.</w:t>
      </w:r>
    </w:p>
    <w:p w:rsidR="00BD78EA" w:rsidRPr="0079042D" w:rsidRDefault="00BD78EA" w:rsidP="00BD78EA">
      <w:pPr>
        <w:pStyle w:val="Prrafodelista"/>
        <w:numPr>
          <w:ilvl w:val="0"/>
          <w:numId w:val="10"/>
        </w:numPr>
        <w:spacing w:line="360" w:lineRule="auto"/>
        <w:jc w:val="both"/>
        <w:rPr>
          <w:rFonts w:ascii="Arial" w:hAnsi="Arial" w:cs="Arial"/>
          <w:bCs/>
          <w:sz w:val="22"/>
          <w:szCs w:val="22"/>
        </w:rPr>
      </w:pPr>
      <w:r w:rsidRPr="0079042D">
        <w:rPr>
          <w:rFonts w:ascii="Arial" w:hAnsi="Arial" w:cs="Arial"/>
          <w:bCs/>
          <w:sz w:val="22"/>
          <w:szCs w:val="22"/>
        </w:rPr>
        <w:t>Ejecución del Proyecto de Urbanismo Comunitario “Barrios a la obra”</w:t>
      </w:r>
      <w:r w:rsidR="00E245FF" w:rsidRPr="0079042D">
        <w:rPr>
          <w:rFonts w:ascii="Arial" w:hAnsi="Arial" w:cs="Arial"/>
          <w:bCs/>
          <w:sz w:val="22"/>
          <w:szCs w:val="22"/>
        </w:rPr>
        <w:t xml:space="preserve">. </w:t>
      </w:r>
      <w:r w:rsidRPr="0079042D">
        <w:rPr>
          <w:rFonts w:ascii="Arial" w:hAnsi="Arial" w:cs="Arial"/>
          <w:bCs/>
          <w:sz w:val="22"/>
          <w:szCs w:val="22"/>
        </w:rPr>
        <w:t xml:space="preserve">En los barrios populares de Barranquilla, después del saneamiento básico, lo mas </w:t>
      </w:r>
      <w:r w:rsidRPr="0079042D">
        <w:rPr>
          <w:rFonts w:ascii="Arial" w:hAnsi="Arial" w:cs="Arial"/>
          <w:bCs/>
          <w:sz w:val="22"/>
          <w:szCs w:val="22"/>
        </w:rPr>
        <w:lastRenderedPageBreak/>
        <w:t xml:space="preserve">importante para estas comunidades es la pavimentación de sus vías por esta razón se </w:t>
      </w:r>
      <w:r w:rsidR="00EC0674" w:rsidRPr="0079042D">
        <w:rPr>
          <w:rFonts w:ascii="Arial" w:hAnsi="Arial" w:cs="Arial"/>
          <w:bCs/>
          <w:sz w:val="22"/>
          <w:szCs w:val="22"/>
        </w:rPr>
        <w:t>creó</w:t>
      </w:r>
      <w:r w:rsidRPr="0079042D">
        <w:rPr>
          <w:rFonts w:ascii="Arial" w:hAnsi="Arial" w:cs="Arial"/>
          <w:bCs/>
          <w:sz w:val="22"/>
          <w:szCs w:val="22"/>
        </w:rPr>
        <w:t xml:space="preserve"> el Programa Social “Barrios a la Obra” para unir, organizar y hacer </w:t>
      </w:r>
      <w:r w:rsidR="00EC0674" w:rsidRPr="0079042D">
        <w:rPr>
          <w:rFonts w:ascii="Arial" w:hAnsi="Arial" w:cs="Arial"/>
          <w:bCs/>
          <w:sz w:val="22"/>
          <w:szCs w:val="22"/>
        </w:rPr>
        <w:t>partícipe</w:t>
      </w:r>
      <w:r w:rsidRPr="0079042D">
        <w:rPr>
          <w:rFonts w:ascii="Arial" w:hAnsi="Arial" w:cs="Arial"/>
          <w:bCs/>
          <w:sz w:val="22"/>
          <w:szCs w:val="22"/>
        </w:rPr>
        <w:t xml:space="preserve"> a la comunidad de su desarrollo a través del aporte de mano de obra para la construcción de pavimentos, bordillos y andenes, logrando con esto dignificar su calidad de vida y abriendo paso a la normalización eléctrica y con esto la seguridad, la entrada de las ambulancias y el fácil acceso a las rutas de transporte.</w:t>
      </w:r>
    </w:p>
    <w:p w:rsidR="00BD78EA" w:rsidRPr="0079042D" w:rsidRDefault="00BD78EA" w:rsidP="00E245FF">
      <w:pPr>
        <w:pStyle w:val="Prrafodelista"/>
        <w:numPr>
          <w:ilvl w:val="0"/>
          <w:numId w:val="10"/>
        </w:numPr>
        <w:spacing w:line="360" w:lineRule="auto"/>
        <w:jc w:val="both"/>
        <w:rPr>
          <w:rFonts w:ascii="Arial" w:hAnsi="Arial" w:cs="Arial"/>
          <w:bCs/>
          <w:sz w:val="22"/>
          <w:szCs w:val="22"/>
        </w:rPr>
      </w:pPr>
      <w:r w:rsidRPr="0079042D">
        <w:rPr>
          <w:rFonts w:ascii="Arial" w:hAnsi="Arial" w:cs="Arial"/>
          <w:bCs/>
          <w:sz w:val="22"/>
          <w:szCs w:val="22"/>
        </w:rPr>
        <w:t>Mejoramiento Interconexión Vial Regional.</w:t>
      </w:r>
      <w:r w:rsidR="00E245FF" w:rsidRPr="0079042D">
        <w:rPr>
          <w:rFonts w:ascii="Arial" w:hAnsi="Arial" w:cs="Arial"/>
          <w:bCs/>
          <w:sz w:val="22"/>
          <w:szCs w:val="22"/>
        </w:rPr>
        <w:t xml:space="preserve"> </w:t>
      </w:r>
      <w:r w:rsidR="003035A2" w:rsidRPr="0079042D">
        <w:rPr>
          <w:rFonts w:ascii="Arial" w:hAnsi="Arial" w:cs="Arial"/>
          <w:sz w:val="22"/>
          <w:szCs w:val="22"/>
        </w:rPr>
        <w:t>Este proyecto es uno de los más importantes de la administración; la primera etapa ejecutada por valorización y las demás etapas con recursos gestionados ante el Ministerio de Transporte. Actualmente las obras van desde el puente Pumarejo pasando por la Glorieta de la Calle 17 con Carrera 9, el Boulevard de Simón Bolívar, hasta la Carrera 38, con una longitud de 59.1 km/carril en concreto rígido y concreto asfáltico. Actualmente se están contratando las obras para la ampliación entre la Cra. 38 y la Cra 53 y se están gestionando los recursos para realizar la ampliación hasta la Vía 40.</w:t>
      </w:r>
    </w:p>
    <w:p w:rsidR="00BD78EA" w:rsidRPr="0079042D" w:rsidRDefault="00BD78EA" w:rsidP="00E245FF">
      <w:pPr>
        <w:pStyle w:val="Prrafodelista"/>
        <w:numPr>
          <w:ilvl w:val="0"/>
          <w:numId w:val="10"/>
        </w:numPr>
        <w:spacing w:line="360" w:lineRule="auto"/>
        <w:jc w:val="both"/>
        <w:rPr>
          <w:rFonts w:ascii="Arial" w:hAnsi="Arial" w:cs="Arial"/>
          <w:bCs/>
          <w:sz w:val="22"/>
          <w:szCs w:val="22"/>
        </w:rPr>
      </w:pPr>
      <w:r w:rsidRPr="0079042D">
        <w:rPr>
          <w:rFonts w:ascii="Arial" w:hAnsi="Arial" w:cs="Arial"/>
          <w:bCs/>
          <w:sz w:val="22"/>
          <w:szCs w:val="22"/>
        </w:rPr>
        <w:t>Obras para el mejorar la conectividad</w:t>
      </w:r>
      <w:r w:rsidR="00E245FF" w:rsidRPr="0079042D">
        <w:rPr>
          <w:rFonts w:ascii="Arial" w:hAnsi="Arial" w:cs="Arial"/>
          <w:bCs/>
          <w:sz w:val="22"/>
          <w:szCs w:val="22"/>
        </w:rPr>
        <w:t>.</w:t>
      </w:r>
    </w:p>
    <w:p w:rsidR="00E245FF" w:rsidRPr="0079042D" w:rsidRDefault="00E245FF" w:rsidP="00E245FF">
      <w:pPr>
        <w:pStyle w:val="Prrafodelista"/>
        <w:numPr>
          <w:ilvl w:val="1"/>
          <w:numId w:val="10"/>
        </w:numPr>
        <w:spacing w:line="360" w:lineRule="auto"/>
        <w:jc w:val="both"/>
        <w:rPr>
          <w:rFonts w:ascii="Arial" w:hAnsi="Arial" w:cs="Arial"/>
          <w:bCs/>
          <w:sz w:val="22"/>
          <w:szCs w:val="22"/>
        </w:rPr>
      </w:pPr>
      <w:r w:rsidRPr="0079042D">
        <w:rPr>
          <w:rFonts w:ascii="Arial" w:hAnsi="Arial" w:cs="Arial"/>
          <w:bCs/>
          <w:sz w:val="22"/>
          <w:szCs w:val="22"/>
        </w:rPr>
        <w:t>El corredor de Carga y Acceso Portuario, hace parte de las acciones que emprende el Distrito de Barranquilla para el mejoramiento de la conectividad vial del Área Metropolitana de Barranquilla, conformado por la Vía de Interconexión Regional (Av. Circunvalar), la Vía 40 y el acceso portuario.</w:t>
      </w:r>
    </w:p>
    <w:p w:rsidR="003035A2" w:rsidRPr="0079042D" w:rsidRDefault="003035A2" w:rsidP="003035A2">
      <w:pPr>
        <w:pStyle w:val="Prrafodelista"/>
        <w:numPr>
          <w:ilvl w:val="1"/>
          <w:numId w:val="10"/>
        </w:numPr>
        <w:spacing w:line="360" w:lineRule="auto"/>
        <w:jc w:val="both"/>
        <w:rPr>
          <w:rFonts w:ascii="Arial" w:hAnsi="Arial" w:cs="Arial"/>
          <w:bCs/>
          <w:sz w:val="22"/>
          <w:szCs w:val="22"/>
        </w:rPr>
      </w:pPr>
      <w:r w:rsidRPr="0079042D">
        <w:rPr>
          <w:rFonts w:ascii="Arial" w:hAnsi="Arial" w:cs="Arial"/>
          <w:bCs/>
          <w:sz w:val="22"/>
          <w:szCs w:val="22"/>
        </w:rPr>
        <w:t>Plan de obras de Valorización.</w:t>
      </w:r>
    </w:p>
    <w:p w:rsidR="00BD78EA" w:rsidRPr="0079042D" w:rsidRDefault="00BD78EA" w:rsidP="00BD78EA">
      <w:pPr>
        <w:spacing w:line="360" w:lineRule="auto"/>
        <w:rPr>
          <w:bCs/>
        </w:rPr>
      </w:pPr>
    </w:p>
    <w:p w:rsidR="00D64AA9" w:rsidRPr="0079042D" w:rsidRDefault="00D64AA9" w:rsidP="00D64AA9">
      <w:pPr>
        <w:spacing w:line="360" w:lineRule="auto"/>
        <w:rPr>
          <w:color w:val="000000"/>
        </w:rPr>
      </w:pPr>
      <w:r w:rsidRPr="0079042D">
        <w:rPr>
          <w:color w:val="000000"/>
        </w:rPr>
        <w:t xml:space="preserve">Adicionalmente, esta Secretaria ejecuta la inversión en infraestructura que se maneja en los </w:t>
      </w:r>
      <w:r w:rsidR="00EA3586" w:rsidRPr="0079042D">
        <w:rPr>
          <w:color w:val="000000"/>
        </w:rPr>
        <w:t>sectores,</w:t>
      </w:r>
      <w:r w:rsidRPr="0079042D">
        <w:rPr>
          <w:color w:val="000000"/>
        </w:rPr>
        <w:t xml:space="preserve"> Salud</w:t>
      </w:r>
      <w:r w:rsidR="00CF0176" w:rsidRPr="0079042D">
        <w:rPr>
          <w:color w:val="000000"/>
        </w:rPr>
        <w:t>, Seguridad</w:t>
      </w:r>
      <w:r w:rsidRPr="0079042D">
        <w:rPr>
          <w:color w:val="000000"/>
        </w:rPr>
        <w:t xml:space="preserve"> e Institucional.</w:t>
      </w:r>
    </w:p>
    <w:p w:rsidR="003E761F" w:rsidRPr="0079042D" w:rsidRDefault="003E761F">
      <w:pPr>
        <w:spacing w:after="200" w:line="276" w:lineRule="auto"/>
        <w:jc w:val="left"/>
        <w:rPr>
          <w:b/>
          <w:bCs/>
          <w:color w:val="000000"/>
          <w:kern w:val="36"/>
          <w:lang w:val="es-ES"/>
        </w:rPr>
      </w:pPr>
      <w:bookmarkStart w:id="14" w:name="_Toc311187011"/>
      <w:r w:rsidRPr="0079042D">
        <w:br w:type="page"/>
      </w:r>
    </w:p>
    <w:p w:rsidR="00A83D6E" w:rsidRPr="0079042D" w:rsidRDefault="00A83D6E" w:rsidP="00A83D6E">
      <w:pPr>
        <w:pStyle w:val="Ttulo1"/>
        <w:numPr>
          <w:ilvl w:val="0"/>
          <w:numId w:val="3"/>
        </w:numPr>
        <w:spacing w:after="240" w:afterAutospacing="0" w:line="480" w:lineRule="auto"/>
        <w:rPr>
          <w:rFonts w:ascii="Arial" w:hAnsi="Arial" w:cs="Arial"/>
          <w:sz w:val="22"/>
          <w:szCs w:val="22"/>
        </w:rPr>
      </w:pPr>
      <w:bookmarkStart w:id="15" w:name="_Toc337651051"/>
      <w:r w:rsidRPr="0079042D">
        <w:rPr>
          <w:rFonts w:ascii="Arial" w:hAnsi="Arial" w:cs="Arial"/>
          <w:sz w:val="22"/>
          <w:szCs w:val="22"/>
        </w:rPr>
        <w:lastRenderedPageBreak/>
        <w:t>Áreas de actuación</w:t>
      </w:r>
      <w:bookmarkEnd w:id="15"/>
    </w:p>
    <w:p w:rsidR="00A83D6E" w:rsidRPr="0079042D" w:rsidRDefault="00A83D6E" w:rsidP="00A83D6E">
      <w:pPr>
        <w:pStyle w:val="Ttulo1"/>
        <w:spacing w:after="240" w:afterAutospacing="0" w:line="480" w:lineRule="auto"/>
        <w:jc w:val="both"/>
        <w:rPr>
          <w:rFonts w:ascii="Arial" w:hAnsi="Arial" w:cs="Arial"/>
          <w:sz w:val="22"/>
          <w:szCs w:val="22"/>
        </w:rPr>
      </w:pPr>
      <w:bookmarkStart w:id="16" w:name="_Toc337651052"/>
      <w:r w:rsidRPr="0079042D">
        <w:rPr>
          <w:rFonts w:ascii="Arial" w:hAnsi="Arial" w:cs="Arial"/>
          <w:b w:val="0"/>
          <w:sz w:val="22"/>
          <w:szCs w:val="22"/>
        </w:rPr>
        <w:t>Para desarrollar las actuaciones en materia, la Secretaría se dividió en dos grupos estratégicos que permiten articular los proyectos, desde la identificación y formulación (área de planeación) hasta la ejecución, supervisión y control de los mismos (oficina de control de obras) obteniendo los siguientes resultados</w:t>
      </w:r>
      <w:r w:rsidRPr="0079042D">
        <w:rPr>
          <w:rFonts w:ascii="Arial" w:hAnsi="Arial" w:cs="Arial"/>
          <w:sz w:val="22"/>
          <w:szCs w:val="22"/>
        </w:rPr>
        <w:t>:</w:t>
      </w:r>
      <w:bookmarkEnd w:id="16"/>
    </w:p>
    <w:p w:rsidR="00A83D6E" w:rsidRPr="0079042D" w:rsidRDefault="00A83D6E" w:rsidP="009204F7">
      <w:pPr>
        <w:pStyle w:val="Ttulo2"/>
      </w:pPr>
      <w:bookmarkStart w:id="17" w:name="_Toc337651053"/>
      <w:r w:rsidRPr="0079042D">
        <w:t>Planeación</w:t>
      </w:r>
      <w:bookmarkEnd w:id="17"/>
    </w:p>
    <w:p w:rsidR="00A83D6E" w:rsidRPr="0079042D" w:rsidRDefault="00A83D6E" w:rsidP="00A83D6E">
      <w:pPr>
        <w:spacing w:line="480" w:lineRule="auto"/>
      </w:pPr>
      <w:r w:rsidRPr="0079042D">
        <w:t>El área de planeación empezó instaurando una estructura de descomposición del trabajo (EDT) para  gestionar de manera integrada los frentes a cargo, encontrando la división y los resultados para los proyectos de la siguiente manera:</w:t>
      </w:r>
    </w:p>
    <w:p w:rsidR="00A83D6E" w:rsidRPr="0079042D" w:rsidRDefault="00A83D6E" w:rsidP="00A83D6E">
      <w:pPr>
        <w:spacing w:line="480" w:lineRule="auto"/>
      </w:pPr>
    </w:p>
    <w:p w:rsidR="00A259A0" w:rsidRPr="0079042D" w:rsidRDefault="00A83D6E" w:rsidP="00A259A0">
      <w:pPr>
        <w:pStyle w:val="Prrafodelista"/>
        <w:numPr>
          <w:ilvl w:val="1"/>
          <w:numId w:val="24"/>
        </w:numPr>
        <w:spacing w:line="480" w:lineRule="auto"/>
        <w:contextualSpacing w:val="0"/>
        <w:jc w:val="both"/>
        <w:rPr>
          <w:rFonts w:ascii="Arial" w:hAnsi="Arial" w:cs="Arial"/>
          <w:sz w:val="22"/>
          <w:szCs w:val="22"/>
        </w:rPr>
      </w:pPr>
      <w:r w:rsidRPr="0079042D">
        <w:rPr>
          <w:rFonts w:ascii="Arial" w:hAnsi="Arial" w:cs="Arial"/>
          <w:sz w:val="22"/>
          <w:szCs w:val="22"/>
        </w:rPr>
        <w:t>Identificación de infraestructura vial y evaluación de estado:</w:t>
      </w:r>
    </w:p>
    <w:p w:rsidR="006C693C" w:rsidRPr="0079042D" w:rsidRDefault="00D7174A" w:rsidP="006C693C">
      <w:pPr>
        <w:spacing w:line="480" w:lineRule="auto"/>
        <w:ind w:left="360"/>
      </w:pPr>
      <w:r w:rsidRPr="0079042D">
        <w:t xml:space="preserve">El grupo de planificación en las visitas solicitadas y por oficio, ha detectado 50000 metros cuadrados de deterioro en el pavimento de la malla vial del distrito; a partir de este dato </w:t>
      </w:r>
      <w:r w:rsidR="00C82A0A" w:rsidRPr="0079042D">
        <w:t>surge</w:t>
      </w:r>
      <w:r w:rsidRPr="0079042D">
        <w:t xml:space="preserve"> la necesidad</w:t>
      </w:r>
      <w:r w:rsidR="00C82A0A" w:rsidRPr="0079042D">
        <w:t xml:space="preserve"> de empezar con la rehabilitación y el mantenimiento del pavimento.</w:t>
      </w:r>
    </w:p>
    <w:p w:rsidR="006C693C" w:rsidRPr="0079042D" w:rsidRDefault="00C82A0A" w:rsidP="006C693C">
      <w:pPr>
        <w:spacing w:line="480" w:lineRule="auto"/>
        <w:ind w:left="360"/>
      </w:pPr>
      <w:r w:rsidRPr="0079042D">
        <w:t xml:space="preserve">En lo que va corrido del año se han rehabilitado </w:t>
      </w:r>
      <w:r w:rsidR="0036001F" w:rsidRPr="0036001F">
        <w:t>6000</w:t>
      </w:r>
      <w:r w:rsidR="006C693C" w:rsidRPr="0036001F">
        <w:t xml:space="preserve"> m2</w:t>
      </w:r>
      <w:r w:rsidRPr="0079042D">
        <w:t xml:space="preserve"> de vías y se formuló el proyecto de rehabilitación de corredores viarios en conjunto con la Secretaría de Movilidad, dentro del programa Vías para Todos, del Plan de Desarrollo,  que en este momento está en periodo de suscripción del contrato, tanto el de obra como el de Interventoría, en donde se espera recuperar alrededor de 40000 metros cua</w:t>
      </w:r>
      <w:r w:rsidR="0036001F">
        <w:t>dr</w:t>
      </w:r>
      <w:r w:rsidRPr="0079042D">
        <w:t>ados en 18 meses.</w:t>
      </w:r>
    </w:p>
    <w:p w:rsidR="006C693C" w:rsidRPr="0079042D" w:rsidRDefault="00C82A0A" w:rsidP="006C693C">
      <w:pPr>
        <w:spacing w:line="480" w:lineRule="auto"/>
        <w:ind w:left="360"/>
      </w:pPr>
      <w:r w:rsidRPr="0079042D">
        <w:lastRenderedPageBreak/>
        <w:t xml:space="preserve">Por otra parte, se han inspeccionado otras infraestructuras viales (puentes, box culverts, etc.) para determinar su estado y poder formular </w:t>
      </w:r>
      <w:r w:rsidR="00CD4597" w:rsidRPr="0079042D">
        <w:t>los</w:t>
      </w:r>
      <w:r w:rsidRPr="0079042D">
        <w:t xml:space="preserve"> proyecto</w:t>
      </w:r>
      <w:r w:rsidR="00CD4597" w:rsidRPr="0079042D">
        <w:t>s necesarios</w:t>
      </w:r>
      <w:r w:rsidRPr="0079042D">
        <w:t xml:space="preserve"> para la recuperación y mantenimiento de los mismos.</w:t>
      </w:r>
    </w:p>
    <w:p w:rsidR="00A83D6E" w:rsidRPr="0079042D" w:rsidRDefault="00A83D6E" w:rsidP="00A83D6E">
      <w:pPr>
        <w:pStyle w:val="Prrafodelista"/>
        <w:numPr>
          <w:ilvl w:val="1"/>
          <w:numId w:val="24"/>
        </w:numPr>
        <w:spacing w:line="480" w:lineRule="auto"/>
        <w:contextualSpacing w:val="0"/>
        <w:jc w:val="both"/>
        <w:rPr>
          <w:rFonts w:ascii="Arial" w:hAnsi="Arial" w:cs="Arial"/>
          <w:sz w:val="22"/>
          <w:szCs w:val="22"/>
        </w:rPr>
      </w:pPr>
      <w:r w:rsidRPr="0079042D">
        <w:rPr>
          <w:rFonts w:ascii="Arial" w:hAnsi="Arial" w:cs="Arial"/>
          <w:sz w:val="22"/>
          <w:szCs w:val="22"/>
        </w:rPr>
        <w:t>Infraestructura básica en saneamiento</w:t>
      </w:r>
      <w:r w:rsidR="00AC4ADD" w:rsidRPr="0079042D">
        <w:rPr>
          <w:rFonts w:ascii="Arial" w:hAnsi="Arial" w:cs="Arial"/>
          <w:sz w:val="22"/>
          <w:szCs w:val="22"/>
        </w:rPr>
        <w:t>:</w:t>
      </w:r>
    </w:p>
    <w:p w:rsidR="00AC4ADD" w:rsidRPr="0079042D" w:rsidRDefault="00AC4ADD" w:rsidP="00AC4ADD">
      <w:pPr>
        <w:spacing w:line="480" w:lineRule="auto"/>
        <w:ind w:left="360"/>
      </w:pPr>
      <w:r w:rsidRPr="0079042D">
        <w:t xml:space="preserve">La Secretaría de Infraestructura ha venido gestionando los trámites para la realización de la Estación de Bombeo del barrio La Pradera- sector Alex </w:t>
      </w:r>
      <w:proofErr w:type="spellStart"/>
      <w:r w:rsidRPr="0079042D">
        <w:t>Char</w:t>
      </w:r>
      <w:proofErr w:type="spellEnd"/>
      <w:r w:rsidRPr="0079042D">
        <w:t>, que fue un compromiso de la pasada administración con dicha comunidad.</w:t>
      </w:r>
      <w:r w:rsidR="006D1B57" w:rsidRPr="0079042D">
        <w:t xml:space="preserve"> En este momento se están realizando las gestiones prediales necesarias para dar inicio a la ejecución y así poner en funcionamiento el alcantarillado de la Zona.</w:t>
      </w:r>
    </w:p>
    <w:p w:rsidR="006D1B57" w:rsidRPr="0079042D" w:rsidRDefault="006D1B57" w:rsidP="00AC4ADD">
      <w:pPr>
        <w:spacing w:line="480" w:lineRule="auto"/>
        <w:ind w:left="360"/>
      </w:pPr>
      <w:r w:rsidRPr="0079042D">
        <w:t xml:space="preserve">Asimismo, ha venido ejecutando los estudio previos y la formulación del proyecto de reconstrucción y limpieza de la rejilla  del canal de la calle 30 </w:t>
      </w:r>
      <w:r w:rsidR="000726FA">
        <w:t>e</w:t>
      </w:r>
      <w:r w:rsidRPr="0079042D">
        <w:t>ntre carrera 40 y 45 B, que funciona como colector de aguas lluvias, que dará su inicio una vez la Secretaría de Hacienda de su visto bueno en lo concerniente a los recursos necesarios para la ejecución.</w:t>
      </w:r>
    </w:p>
    <w:p w:rsidR="006D1B57" w:rsidRPr="0079042D" w:rsidRDefault="006D1B57" w:rsidP="00AC4ADD">
      <w:pPr>
        <w:spacing w:line="480" w:lineRule="auto"/>
        <w:ind w:left="360"/>
      </w:pPr>
      <w:r w:rsidRPr="0079042D">
        <w:t xml:space="preserve">La Secretaría de </w:t>
      </w:r>
      <w:r w:rsidR="0036001F" w:rsidRPr="0079042D">
        <w:t>Infraestructura</w:t>
      </w:r>
      <w:r w:rsidRPr="0079042D">
        <w:t xml:space="preserve"> Pública ha articulado con la gerencia de planeación de la Empresa de Servicios Públicos Triple A, una comunicación efectiva en la formulación de proyectos de sane</w:t>
      </w:r>
      <w:r w:rsidR="0079042D" w:rsidRPr="0079042D">
        <w:t>a</w:t>
      </w:r>
      <w:r w:rsidRPr="0079042D">
        <w:t xml:space="preserve">miento básico </w:t>
      </w:r>
      <w:r w:rsidR="0079042D" w:rsidRPr="0079042D">
        <w:t>necesarios para brindar una alta cobertura al Distrito.</w:t>
      </w:r>
      <w:r w:rsidRPr="0079042D">
        <w:t xml:space="preserve"> </w:t>
      </w:r>
    </w:p>
    <w:p w:rsidR="006C693C" w:rsidRPr="0079042D" w:rsidRDefault="006C693C" w:rsidP="006C693C">
      <w:pPr>
        <w:spacing w:line="480" w:lineRule="auto"/>
        <w:ind w:left="360"/>
      </w:pPr>
    </w:p>
    <w:p w:rsidR="00A83D6E" w:rsidRPr="0079042D" w:rsidRDefault="00A83D6E" w:rsidP="00A83D6E">
      <w:pPr>
        <w:pStyle w:val="Prrafodelista"/>
        <w:numPr>
          <w:ilvl w:val="1"/>
          <w:numId w:val="24"/>
        </w:numPr>
        <w:spacing w:line="480" w:lineRule="auto"/>
        <w:contextualSpacing w:val="0"/>
        <w:jc w:val="both"/>
        <w:rPr>
          <w:rFonts w:ascii="Arial" w:hAnsi="Arial" w:cs="Arial"/>
          <w:sz w:val="22"/>
          <w:szCs w:val="22"/>
        </w:rPr>
      </w:pPr>
      <w:r w:rsidRPr="0079042D">
        <w:rPr>
          <w:rFonts w:ascii="Arial" w:hAnsi="Arial" w:cs="Arial"/>
          <w:sz w:val="22"/>
          <w:szCs w:val="22"/>
        </w:rPr>
        <w:t>Articulación con Secretarías para intervención en espacio Público</w:t>
      </w:r>
      <w:r w:rsidR="0079042D" w:rsidRPr="0079042D">
        <w:rPr>
          <w:rFonts w:ascii="Arial" w:hAnsi="Arial" w:cs="Arial"/>
          <w:sz w:val="22"/>
          <w:szCs w:val="22"/>
        </w:rPr>
        <w:t>:</w:t>
      </w:r>
    </w:p>
    <w:p w:rsidR="0079042D" w:rsidRPr="0036001F" w:rsidRDefault="0079042D" w:rsidP="0036001F">
      <w:pPr>
        <w:spacing w:line="480" w:lineRule="auto"/>
        <w:ind w:left="360"/>
      </w:pPr>
      <w:r w:rsidRPr="0036001F">
        <w:t xml:space="preserve">Una de las grandes preocupaciones de la ciudadanía ha sido la intervención del espacio público de las empresas prestadoras de servicios, por el deterioro posterior que presenta la infraestructura de la ciudad. La Secretaría de infraestructura, en conjunto con las Secretarías de Planeación, Movilidad y Espacio Público y Control </w:t>
      </w:r>
      <w:r w:rsidRPr="0036001F">
        <w:lastRenderedPageBreak/>
        <w:t xml:space="preserve">Urbano, en el mes de septiembre </w:t>
      </w:r>
      <w:r w:rsidR="0036001F">
        <w:t xml:space="preserve">se </w:t>
      </w:r>
      <w:r w:rsidR="0036001F" w:rsidRPr="0036001F">
        <w:t>instauró</w:t>
      </w:r>
      <w:r w:rsidRPr="0036001F">
        <w:t xml:space="preserve"> un mecanismo de seguimiento, control y sanción a dichas intervenciones.</w:t>
      </w:r>
    </w:p>
    <w:p w:rsidR="0079042D" w:rsidRPr="0079042D" w:rsidRDefault="0079042D" w:rsidP="0036001F">
      <w:pPr>
        <w:spacing w:line="480" w:lineRule="auto"/>
        <w:ind w:left="360"/>
      </w:pPr>
      <w:r w:rsidRPr="0079042D">
        <w:t xml:space="preserve">La  función específica de </w:t>
      </w:r>
      <w:r>
        <w:t>la Secretaría de Infraestructura en este mecanismo es la de revisar los informes de Interventoría</w:t>
      </w:r>
      <w:r w:rsidR="00401D66">
        <w:t>, realizar las visitas según la disponibilidad</w:t>
      </w:r>
      <w:r>
        <w:t xml:space="preserve"> y verificar que se cumpla con lo establecido en el </w:t>
      </w:r>
      <w:r w:rsidR="00401D66">
        <w:t>“</w:t>
      </w:r>
      <w:r>
        <w:t xml:space="preserve">Manual de </w:t>
      </w:r>
      <w:r w:rsidR="00401D66">
        <w:t>Intervenciones y Rehabilitación en Pavimentos en Concreto Rígido para la ciudad de Barranquilla” al momento de realizar las reparaciones.</w:t>
      </w:r>
    </w:p>
    <w:p w:rsidR="00A83D6E" w:rsidRDefault="00A83D6E" w:rsidP="0036001F">
      <w:pPr>
        <w:pStyle w:val="Prrafodelista"/>
        <w:numPr>
          <w:ilvl w:val="1"/>
          <w:numId w:val="24"/>
        </w:numPr>
        <w:spacing w:line="480" w:lineRule="auto"/>
        <w:contextualSpacing w:val="0"/>
        <w:jc w:val="both"/>
        <w:rPr>
          <w:rFonts w:ascii="Arial" w:hAnsi="Arial" w:cs="Arial"/>
          <w:sz w:val="22"/>
          <w:szCs w:val="22"/>
        </w:rPr>
      </w:pPr>
      <w:r w:rsidRPr="0079042D">
        <w:rPr>
          <w:rFonts w:ascii="Arial" w:hAnsi="Arial" w:cs="Arial"/>
          <w:sz w:val="22"/>
          <w:szCs w:val="22"/>
        </w:rPr>
        <w:t xml:space="preserve">Articulación de apoyo para desarrollo de la </w:t>
      </w:r>
      <w:r w:rsidR="00401D66" w:rsidRPr="0079042D">
        <w:rPr>
          <w:rFonts w:ascii="Arial" w:hAnsi="Arial" w:cs="Arial"/>
          <w:sz w:val="22"/>
          <w:szCs w:val="22"/>
        </w:rPr>
        <w:t>C</w:t>
      </w:r>
      <w:r w:rsidR="00401D66">
        <w:rPr>
          <w:rFonts w:ascii="Arial" w:hAnsi="Arial" w:cs="Arial"/>
          <w:sz w:val="22"/>
          <w:szCs w:val="22"/>
        </w:rPr>
        <w:t>arrera</w:t>
      </w:r>
      <w:r w:rsidR="00401D66" w:rsidRPr="0079042D">
        <w:rPr>
          <w:rFonts w:ascii="Arial" w:hAnsi="Arial" w:cs="Arial"/>
          <w:sz w:val="22"/>
          <w:szCs w:val="22"/>
        </w:rPr>
        <w:t xml:space="preserve"> </w:t>
      </w:r>
      <w:r w:rsidRPr="0079042D">
        <w:rPr>
          <w:rFonts w:ascii="Arial" w:hAnsi="Arial" w:cs="Arial"/>
          <w:sz w:val="22"/>
          <w:szCs w:val="22"/>
        </w:rPr>
        <w:t xml:space="preserve">50 con </w:t>
      </w:r>
      <w:proofErr w:type="spellStart"/>
      <w:r w:rsidRPr="0079042D">
        <w:rPr>
          <w:rFonts w:ascii="Arial" w:hAnsi="Arial" w:cs="Arial"/>
          <w:sz w:val="22"/>
          <w:szCs w:val="22"/>
        </w:rPr>
        <w:t>Transmetro</w:t>
      </w:r>
      <w:proofErr w:type="spellEnd"/>
      <w:r w:rsidR="00401D66">
        <w:rPr>
          <w:rFonts w:ascii="Arial" w:hAnsi="Arial" w:cs="Arial"/>
          <w:sz w:val="22"/>
          <w:szCs w:val="22"/>
        </w:rPr>
        <w:t>:</w:t>
      </w:r>
    </w:p>
    <w:p w:rsidR="003C5495" w:rsidRDefault="003C5495" w:rsidP="0036001F">
      <w:pPr>
        <w:spacing w:line="480" w:lineRule="auto"/>
        <w:ind w:left="360"/>
      </w:pPr>
      <w:r w:rsidRPr="0079042D">
        <w:t xml:space="preserve">El proyecto original planteaba la ampliación de la Carrera 50 entre las calles 57 y Vía 40, generando una vía de dos calzadas, cada una con dos </w:t>
      </w:r>
      <w:proofErr w:type="gramStart"/>
      <w:r w:rsidRPr="0079042D">
        <w:t>carriles ,</w:t>
      </w:r>
      <w:proofErr w:type="gramEnd"/>
      <w:r w:rsidRPr="0079042D">
        <w:t xml:space="preserve"> que se conectaba hacia occidente con las Carreras 47 y 50  y hacia oriente con una glorieta de empalme con la Vía 40. </w:t>
      </w:r>
    </w:p>
    <w:p w:rsidR="003C5495" w:rsidRDefault="00876633" w:rsidP="0036001F">
      <w:pPr>
        <w:spacing w:line="480" w:lineRule="auto"/>
        <w:ind w:left="360"/>
      </w:pPr>
      <w:r>
        <w:t xml:space="preserve">El proyecto actual, como primera etapa, será desde la glorieta en la Vía 40 hasta la Calle 45, con un perfil de 24 metros de la vía, generando </w:t>
      </w:r>
      <w:r w:rsidR="007734FE">
        <w:t>desarrollo</w:t>
      </w:r>
      <w:r>
        <w:t xml:space="preserve"> urbano a la zona y reviviendo el carácter cultural del sector.</w:t>
      </w:r>
    </w:p>
    <w:p w:rsidR="00876633" w:rsidRDefault="00876633" w:rsidP="0036001F">
      <w:pPr>
        <w:spacing w:line="480" w:lineRule="auto"/>
        <w:ind w:left="360"/>
      </w:pPr>
      <w:r>
        <w:t xml:space="preserve">La Secretaría de Infraestructura ha jugado un papel </w:t>
      </w:r>
      <w:r w:rsidR="007734FE">
        <w:t>vital</w:t>
      </w:r>
      <w:r>
        <w:t xml:space="preserve"> en la formulación del proyecto, efectuando la coordinación entre TRANSMETRO, las diferentes </w:t>
      </w:r>
      <w:r w:rsidR="007734FE">
        <w:t>Secretarías</w:t>
      </w:r>
      <w:r>
        <w:t xml:space="preserve"> </w:t>
      </w:r>
      <w:r w:rsidR="007734FE">
        <w:t>involucradas</w:t>
      </w:r>
      <w:r>
        <w:t xml:space="preserve"> en el proyecto y EDUBAR.</w:t>
      </w:r>
    </w:p>
    <w:p w:rsidR="00876633" w:rsidRPr="003C5495" w:rsidRDefault="00876633" w:rsidP="0036001F">
      <w:pPr>
        <w:spacing w:line="480" w:lineRule="auto"/>
        <w:ind w:left="360"/>
        <w:rPr>
          <w:lang w:val="es-ES"/>
        </w:rPr>
      </w:pPr>
      <w:r>
        <w:t>El proyecto empezará su ejecución al iniciar el 2013.</w:t>
      </w:r>
    </w:p>
    <w:p w:rsidR="00401D66" w:rsidRPr="00401D66" w:rsidRDefault="00401D66" w:rsidP="00401D66">
      <w:pPr>
        <w:spacing w:line="480" w:lineRule="auto"/>
        <w:ind w:left="360"/>
        <w:rPr>
          <w:lang w:val="es-ES"/>
        </w:rPr>
      </w:pPr>
    </w:p>
    <w:p w:rsidR="00A83D6E" w:rsidRDefault="00A83D6E" w:rsidP="00A83D6E">
      <w:pPr>
        <w:pStyle w:val="Prrafodelista"/>
        <w:numPr>
          <w:ilvl w:val="1"/>
          <w:numId w:val="24"/>
        </w:numPr>
        <w:spacing w:line="480" w:lineRule="auto"/>
        <w:contextualSpacing w:val="0"/>
        <w:jc w:val="both"/>
        <w:rPr>
          <w:rFonts w:ascii="Arial" w:hAnsi="Arial" w:cs="Arial"/>
          <w:sz w:val="22"/>
          <w:szCs w:val="22"/>
        </w:rPr>
      </w:pPr>
      <w:r w:rsidRPr="0079042D">
        <w:rPr>
          <w:rFonts w:ascii="Arial" w:hAnsi="Arial" w:cs="Arial"/>
          <w:sz w:val="22"/>
          <w:szCs w:val="22"/>
        </w:rPr>
        <w:t>Participación activa en las mesa de trabajo del desarrollo del Plan de Ordenamiento Territorial</w:t>
      </w:r>
      <w:r w:rsidR="007734FE">
        <w:rPr>
          <w:rFonts w:ascii="Arial" w:hAnsi="Arial" w:cs="Arial"/>
          <w:sz w:val="22"/>
          <w:szCs w:val="22"/>
        </w:rPr>
        <w:t>:</w:t>
      </w:r>
    </w:p>
    <w:p w:rsidR="007F0E60" w:rsidRPr="007734FE" w:rsidRDefault="007F0E60" w:rsidP="0036001F">
      <w:pPr>
        <w:spacing w:line="480" w:lineRule="auto"/>
        <w:ind w:left="360"/>
      </w:pPr>
      <w:r>
        <w:lastRenderedPageBreak/>
        <w:t xml:space="preserve">Esta Secretaría ha venido participando en las mesas de trabajo de la </w:t>
      </w:r>
      <w:r w:rsidR="00835601">
        <w:t>formulación</w:t>
      </w:r>
      <w:r>
        <w:t xml:space="preserve"> del Plan de Ordenamiento Territorial, en especial en lo concerniente a la Infraestructura vial.</w:t>
      </w:r>
    </w:p>
    <w:p w:rsidR="007F0E60" w:rsidRDefault="007F0E60" w:rsidP="00A83D6E">
      <w:pPr>
        <w:pStyle w:val="Prrafodelista"/>
        <w:numPr>
          <w:ilvl w:val="1"/>
          <w:numId w:val="24"/>
        </w:numPr>
        <w:spacing w:line="480" w:lineRule="auto"/>
        <w:contextualSpacing w:val="0"/>
        <w:jc w:val="both"/>
        <w:rPr>
          <w:rFonts w:ascii="Arial" w:hAnsi="Arial" w:cs="Arial"/>
          <w:sz w:val="22"/>
          <w:szCs w:val="22"/>
        </w:rPr>
      </w:pPr>
      <w:r w:rsidRPr="0079042D">
        <w:rPr>
          <w:rFonts w:ascii="Arial" w:hAnsi="Arial" w:cs="Arial"/>
          <w:sz w:val="22"/>
          <w:szCs w:val="22"/>
        </w:rPr>
        <w:t>Participación activa en las mesa</w:t>
      </w:r>
      <w:r>
        <w:rPr>
          <w:rFonts w:ascii="Arial" w:hAnsi="Arial" w:cs="Arial"/>
          <w:sz w:val="22"/>
          <w:szCs w:val="22"/>
        </w:rPr>
        <w:t>s</w:t>
      </w:r>
      <w:r w:rsidRPr="0079042D">
        <w:rPr>
          <w:rFonts w:ascii="Arial" w:hAnsi="Arial" w:cs="Arial"/>
          <w:sz w:val="22"/>
          <w:szCs w:val="22"/>
        </w:rPr>
        <w:t xml:space="preserve"> de trabajo del </w:t>
      </w:r>
      <w:r>
        <w:rPr>
          <w:rFonts w:ascii="Arial" w:hAnsi="Arial" w:cs="Arial"/>
          <w:sz w:val="22"/>
          <w:szCs w:val="22"/>
        </w:rPr>
        <w:t>programa de Ciudades Sostenibles y Competitivas:</w:t>
      </w:r>
    </w:p>
    <w:p w:rsidR="00835601" w:rsidRPr="00835601" w:rsidRDefault="007F0E60" w:rsidP="00835601">
      <w:pPr>
        <w:spacing w:line="480" w:lineRule="auto"/>
        <w:ind w:left="360"/>
      </w:pPr>
      <w:r w:rsidRPr="00835601">
        <w:t>Dentro de los ejes de Sostenibilidad ambiental y Sostenibilidad urbana, siendo el articulador de las necesidades a corto, mediano y largo plazo a nivel de infraestructura que estará necesitando la ciudad para permanecer dentro de estándares competitivos eficaces</w:t>
      </w:r>
      <w:r w:rsidR="00835601" w:rsidRPr="00835601">
        <w:t xml:space="preserve"> y sostenibles a través del tiempo.</w:t>
      </w:r>
    </w:p>
    <w:p w:rsidR="00835601" w:rsidRDefault="00835601" w:rsidP="00A83D6E">
      <w:pPr>
        <w:pStyle w:val="Prrafodelista"/>
        <w:numPr>
          <w:ilvl w:val="1"/>
          <w:numId w:val="24"/>
        </w:numPr>
        <w:spacing w:line="480" w:lineRule="auto"/>
        <w:contextualSpacing w:val="0"/>
        <w:jc w:val="both"/>
        <w:rPr>
          <w:rFonts w:ascii="Arial" w:hAnsi="Arial" w:cs="Arial"/>
          <w:sz w:val="22"/>
          <w:szCs w:val="22"/>
        </w:rPr>
      </w:pPr>
      <w:r w:rsidRPr="0079042D">
        <w:rPr>
          <w:rFonts w:ascii="Arial" w:hAnsi="Arial" w:cs="Arial"/>
          <w:sz w:val="22"/>
          <w:szCs w:val="22"/>
        </w:rPr>
        <w:t>Participación activa en las mesa</w:t>
      </w:r>
      <w:r>
        <w:rPr>
          <w:rFonts w:ascii="Arial" w:hAnsi="Arial" w:cs="Arial"/>
          <w:sz w:val="22"/>
          <w:szCs w:val="22"/>
        </w:rPr>
        <w:t>s</w:t>
      </w:r>
      <w:r w:rsidRPr="0079042D">
        <w:rPr>
          <w:rFonts w:ascii="Arial" w:hAnsi="Arial" w:cs="Arial"/>
          <w:sz w:val="22"/>
          <w:szCs w:val="22"/>
        </w:rPr>
        <w:t xml:space="preserve"> de trabajo del desarrollo del Plan </w:t>
      </w:r>
      <w:r>
        <w:rPr>
          <w:rFonts w:ascii="Arial" w:hAnsi="Arial" w:cs="Arial"/>
          <w:sz w:val="22"/>
          <w:szCs w:val="22"/>
        </w:rPr>
        <w:t>Maestro de Movilidad:</w:t>
      </w:r>
    </w:p>
    <w:p w:rsidR="00835601" w:rsidRPr="00835601" w:rsidRDefault="00835601" w:rsidP="00835601">
      <w:pPr>
        <w:spacing w:line="480" w:lineRule="auto"/>
        <w:ind w:left="360"/>
      </w:pPr>
      <w:r>
        <w:t>Se ha participado en las presentaciones del sistema de infraestructura para el Distrito, presentando acotaciones necesarias articuladas con los procesos que se están desarrollando en la administración.</w:t>
      </w:r>
    </w:p>
    <w:p w:rsidR="00835601" w:rsidRDefault="00835601" w:rsidP="00A83D6E">
      <w:pPr>
        <w:pStyle w:val="Prrafodelista"/>
        <w:numPr>
          <w:ilvl w:val="1"/>
          <w:numId w:val="24"/>
        </w:numPr>
        <w:spacing w:line="480" w:lineRule="auto"/>
        <w:contextualSpacing w:val="0"/>
        <w:jc w:val="both"/>
        <w:rPr>
          <w:rFonts w:ascii="Arial" w:hAnsi="Arial" w:cs="Arial"/>
          <w:sz w:val="22"/>
          <w:szCs w:val="22"/>
        </w:rPr>
      </w:pPr>
      <w:r w:rsidRPr="0079042D">
        <w:rPr>
          <w:rFonts w:ascii="Arial" w:hAnsi="Arial" w:cs="Arial"/>
          <w:sz w:val="22"/>
          <w:szCs w:val="22"/>
        </w:rPr>
        <w:t xml:space="preserve">Participación activa en las mesa de trabajo del desarrollo del Plan </w:t>
      </w:r>
      <w:r w:rsidR="008F0142">
        <w:rPr>
          <w:rFonts w:ascii="Arial" w:hAnsi="Arial" w:cs="Arial"/>
          <w:sz w:val="22"/>
          <w:szCs w:val="22"/>
        </w:rPr>
        <w:t>Maestro de Puertos</w:t>
      </w:r>
      <w:r>
        <w:rPr>
          <w:rFonts w:ascii="Arial" w:hAnsi="Arial" w:cs="Arial"/>
          <w:sz w:val="22"/>
          <w:szCs w:val="22"/>
        </w:rPr>
        <w:t>:</w:t>
      </w:r>
    </w:p>
    <w:p w:rsidR="00835601" w:rsidRPr="00835601" w:rsidRDefault="008F0142" w:rsidP="00835601">
      <w:pPr>
        <w:spacing w:line="480" w:lineRule="auto"/>
        <w:ind w:left="360"/>
      </w:pPr>
      <w:r>
        <w:rPr>
          <w:lang w:val="es-ES"/>
        </w:rPr>
        <w:t>La Secretaría de Infraestructura viene participando como invitado en las mesas de trabajo del Plan Maestro de Puertos Coordinado por COOMAGDALENA y la Cámara de Comercio.</w:t>
      </w:r>
    </w:p>
    <w:p w:rsidR="009204F7" w:rsidRDefault="009204F7" w:rsidP="009204F7">
      <w:pPr>
        <w:pStyle w:val="Prrafodelista"/>
        <w:numPr>
          <w:ilvl w:val="1"/>
          <w:numId w:val="24"/>
        </w:numPr>
        <w:spacing w:line="480" w:lineRule="auto"/>
        <w:contextualSpacing w:val="0"/>
        <w:jc w:val="both"/>
        <w:rPr>
          <w:rFonts w:ascii="Arial" w:hAnsi="Arial" w:cs="Arial"/>
          <w:sz w:val="22"/>
          <w:szCs w:val="22"/>
        </w:rPr>
      </w:pPr>
      <w:r>
        <w:rPr>
          <w:rFonts w:ascii="Arial" w:hAnsi="Arial" w:cs="Arial"/>
          <w:sz w:val="22"/>
          <w:szCs w:val="22"/>
        </w:rPr>
        <w:t>Programa Barrios a la Obra:</w:t>
      </w:r>
    </w:p>
    <w:p w:rsidR="00A83D6E" w:rsidRPr="009204F7" w:rsidRDefault="009204F7" w:rsidP="009204F7">
      <w:pPr>
        <w:spacing w:line="480" w:lineRule="auto"/>
        <w:ind w:left="360"/>
      </w:pPr>
      <w:r>
        <w:t xml:space="preserve">De acuerdo a la  información suministrada por el asesor de Barrios a la Obra el Ingeniero Rafael </w:t>
      </w:r>
      <w:proofErr w:type="spellStart"/>
      <w:r>
        <w:t>Lafont</w:t>
      </w:r>
      <w:proofErr w:type="spellEnd"/>
      <w:r>
        <w:t>, los datos de gestión del programa son:</w:t>
      </w:r>
    </w:p>
    <w:p w:rsidR="009204F7" w:rsidRPr="009204F7" w:rsidRDefault="009204F7" w:rsidP="009204F7">
      <w:pPr>
        <w:pStyle w:val="Prrafodelista"/>
        <w:ind w:left="360"/>
        <w:rPr>
          <w:rFonts w:ascii="Arial" w:hAnsi="Arial" w:cs="Arial"/>
          <w:sz w:val="22"/>
          <w:szCs w:val="22"/>
        </w:rPr>
      </w:pPr>
      <w:r w:rsidRPr="009204F7">
        <w:rPr>
          <w:rFonts w:ascii="Arial" w:hAnsi="Arial" w:cs="Arial"/>
          <w:sz w:val="22"/>
          <w:szCs w:val="22"/>
        </w:rPr>
        <w:t xml:space="preserve">META DE EJECUCION AÑO </w:t>
      </w:r>
      <w:proofErr w:type="gramStart"/>
      <w:r w:rsidRPr="009204F7">
        <w:rPr>
          <w:rFonts w:ascii="Arial" w:hAnsi="Arial" w:cs="Arial"/>
          <w:sz w:val="22"/>
          <w:szCs w:val="22"/>
        </w:rPr>
        <w:t>2.012 :</w:t>
      </w:r>
      <w:proofErr w:type="gramEnd"/>
      <w:r w:rsidRPr="009204F7">
        <w:rPr>
          <w:rFonts w:ascii="Arial" w:hAnsi="Arial" w:cs="Arial"/>
          <w:sz w:val="22"/>
          <w:szCs w:val="22"/>
        </w:rPr>
        <w:t xml:space="preserve"> 121.979   M2</w:t>
      </w:r>
      <w:r w:rsidRPr="009204F7">
        <w:rPr>
          <w:rFonts w:ascii="Arial" w:hAnsi="Arial" w:cs="Arial"/>
          <w:sz w:val="22"/>
          <w:szCs w:val="22"/>
        </w:rPr>
        <w:br/>
        <w:t>EJECUCION  A LA FECHA            : 94.742.65 M2</w:t>
      </w:r>
      <w:r w:rsidRPr="009204F7">
        <w:rPr>
          <w:rFonts w:ascii="Arial" w:hAnsi="Arial" w:cs="Arial"/>
          <w:sz w:val="22"/>
          <w:szCs w:val="22"/>
        </w:rPr>
        <w:br/>
        <w:t>% DE EJECUCION                       ; 78 %</w:t>
      </w:r>
      <w:r w:rsidRPr="009204F7">
        <w:rPr>
          <w:rFonts w:ascii="Arial" w:hAnsi="Arial" w:cs="Arial"/>
          <w:sz w:val="22"/>
          <w:szCs w:val="22"/>
        </w:rPr>
        <w:br/>
      </w:r>
      <w:r w:rsidRPr="009204F7">
        <w:rPr>
          <w:rFonts w:ascii="Arial" w:hAnsi="Arial" w:cs="Arial"/>
          <w:sz w:val="22"/>
          <w:szCs w:val="22"/>
        </w:rPr>
        <w:lastRenderedPageBreak/>
        <w:t>LOCALIDADES                            : LOCALIDADES SU OCCIDENTE, RIOMAR Y METROPOLITANA</w:t>
      </w:r>
    </w:p>
    <w:p w:rsidR="009204F7" w:rsidRPr="009204F7" w:rsidRDefault="009204F7" w:rsidP="009204F7">
      <w:pPr>
        <w:spacing w:line="480" w:lineRule="auto"/>
        <w:ind w:left="360"/>
      </w:pPr>
    </w:p>
    <w:p w:rsidR="009204F7" w:rsidRDefault="001B40F6" w:rsidP="0036001F">
      <w:pPr>
        <w:pStyle w:val="Prrafodelista"/>
        <w:numPr>
          <w:ilvl w:val="1"/>
          <w:numId w:val="24"/>
        </w:numPr>
        <w:spacing w:line="480" w:lineRule="auto"/>
        <w:contextualSpacing w:val="0"/>
        <w:jc w:val="both"/>
        <w:rPr>
          <w:rFonts w:ascii="Arial" w:hAnsi="Arial" w:cs="Arial"/>
          <w:sz w:val="22"/>
          <w:szCs w:val="22"/>
        </w:rPr>
      </w:pPr>
      <w:r>
        <w:rPr>
          <w:rFonts w:ascii="Arial" w:hAnsi="Arial" w:cs="Arial"/>
          <w:sz w:val="22"/>
          <w:szCs w:val="22"/>
        </w:rPr>
        <w:t>Avenida Circunvalar Ampliación segunda calzada, tramo Carrera 38- carrera 53</w:t>
      </w:r>
    </w:p>
    <w:p w:rsidR="001B40F6" w:rsidRDefault="001B40F6" w:rsidP="001B40F6">
      <w:pPr>
        <w:spacing w:line="480" w:lineRule="auto"/>
        <w:ind w:left="360"/>
      </w:pPr>
      <w:r>
        <w:t>La coordinación de los diseños fue realizada por EDUBAR y será ejecutada por el Área Metropolitana de Barranquilla, mediante convenio interadministrativo celebrado entre el Distrito y esta entidad.</w:t>
      </w:r>
    </w:p>
    <w:p w:rsidR="001B40F6" w:rsidRPr="001B40F6" w:rsidRDefault="001B40F6" w:rsidP="001B40F6">
      <w:pPr>
        <w:spacing w:line="480" w:lineRule="auto"/>
        <w:ind w:left="360"/>
      </w:pPr>
      <w:r>
        <w:t xml:space="preserve">Sin embargo, la Secretaría de Infraestructura ya empezó a tener una supervisión constante tanto en la formulación como en la ejecución. </w:t>
      </w:r>
    </w:p>
    <w:p w:rsidR="001B40F6" w:rsidRPr="001B40F6" w:rsidRDefault="001B40F6" w:rsidP="001B40F6">
      <w:pPr>
        <w:pStyle w:val="Prrafodelista"/>
        <w:numPr>
          <w:ilvl w:val="1"/>
          <w:numId w:val="24"/>
        </w:numPr>
        <w:spacing w:line="480" w:lineRule="auto"/>
        <w:contextualSpacing w:val="0"/>
        <w:jc w:val="both"/>
        <w:rPr>
          <w:rFonts w:ascii="Arial" w:hAnsi="Arial" w:cs="Arial"/>
          <w:sz w:val="22"/>
          <w:szCs w:val="22"/>
        </w:rPr>
      </w:pPr>
      <w:r w:rsidRPr="0036001F">
        <w:rPr>
          <w:rFonts w:ascii="Arial" w:hAnsi="Arial" w:cs="Arial"/>
          <w:sz w:val="22"/>
          <w:szCs w:val="22"/>
        </w:rPr>
        <w:t>Coordinación de relaciones con la comunidad</w:t>
      </w:r>
    </w:p>
    <w:p w:rsidR="008F0142" w:rsidRPr="0036001F" w:rsidRDefault="008F0142" w:rsidP="0036001F">
      <w:pPr>
        <w:spacing w:line="480" w:lineRule="auto"/>
      </w:pPr>
      <w:r w:rsidRPr="0036001F">
        <w:t xml:space="preserve">Entre los meses de Febrero a Septiembre de 2012 se recibieron de manera personalizada 37 requerimientos o solicitudes realizados por parte de las comunidades de los barrios 7 de Abril, </w:t>
      </w:r>
      <w:proofErr w:type="spellStart"/>
      <w:r w:rsidRPr="0036001F">
        <w:t>Barranquillita</w:t>
      </w:r>
      <w:proofErr w:type="spellEnd"/>
      <w:r w:rsidRPr="0036001F">
        <w:t xml:space="preserve">, Barrio Abajo, Centro, California, </w:t>
      </w:r>
      <w:proofErr w:type="spellStart"/>
      <w:r w:rsidRPr="0036001F">
        <w:t>Conidec</w:t>
      </w:r>
      <w:proofErr w:type="spellEnd"/>
      <w:r w:rsidRPr="0036001F">
        <w:t xml:space="preserve">, Cuchilla de </w:t>
      </w:r>
      <w:proofErr w:type="spellStart"/>
      <w:r w:rsidRPr="0036001F">
        <w:t>Villate</w:t>
      </w:r>
      <w:proofErr w:type="spellEnd"/>
      <w:r w:rsidRPr="0036001F">
        <w:t xml:space="preserve">, El </w:t>
      </w:r>
      <w:r w:rsidR="0036001F" w:rsidRPr="0036001F">
        <w:t>Edén</w:t>
      </w:r>
      <w:r w:rsidRPr="0036001F">
        <w:t xml:space="preserve"> 2000, </w:t>
      </w:r>
      <w:r w:rsidR="0036001F" w:rsidRPr="0036001F">
        <w:t>Kennedy</w:t>
      </w:r>
      <w:r w:rsidRPr="0036001F">
        <w:t xml:space="preserve">, La Luz, La Magdalena, La Manga, La Paz, La Pradera, Las Delicias, Las Palmas, Los </w:t>
      </w:r>
      <w:r w:rsidR="0036001F" w:rsidRPr="0036001F">
        <w:t>Ángeles</w:t>
      </w:r>
      <w:r w:rsidRPr="0036001F">
        <w:t xml:space="preserve"> II, Los Olivos I y II, Nueva Colombia, Por Fin, </w:t>
      </w:r>
      <w:proofErr w:type="spellStart"/>
      <w:r w:rsidRPr="0036001F">
        <w:t>Rebolo</w:t>
      </w:r>
      <w:proofErr w:type="spellEnd"/>
      <w:r w:rsidRPr="0036001F">
        <w:t xml:space="preserve">, San Francisco, San Salvador, </w:t>
      </w:r>
      <w:proofErr w:type="spellStart"/>
      <w:r w:rsidRPr="0036001F">
        <w:t>Villamar</w:t>
      </w:r>
      <w:proofErr w:type="spellEnd"/>
      <w:r w:rsidRPr="0036001F">
        <w:t xml:space="preserve"> (Corregimiento La Playa) y Villanueva, que fueron atendidos en la</w:t>
      </w:r>
      <w:r w:rsidR="0036001F" w:rsidRPr="0036001F">
        <w:t xml:space="preserve">s dependencias </w:t>
      </w:r>
      <w:r w:rsidRPr="0036001F">
        <w:t xml:space="preserve">de la </w:t>
      </w:r>
      <w:r w:rsidR="0036001F" w:rsidRPr="0036001F">
        <w:t>S</w:t>
      </w:r>
      <w:r w:rsidRPr="0036001F">
        <w:t xml:space="preserve">ecretaría o en campo.  Para el respectivo seguimiento y control de las solicitudes realizadas, se plasmaron en un registro escrito </w:t>
      </w:r>
      <w:r w:rsidR="0036001F" w:rsidRPr="0036001F">
        <w:t>las solicitudes</w:t>
      </w:r>
      <w:r w:rsidRPr="0036001F">
        <w:t xml:space="preserve"> hecha</w:t>
      </w:r>
      <w:r w:rsidR="0036001F" w:rsidRPr="0036001F">
        <w:t>s</w:t>
      </w:r>
      <w:r w:rsidRPr="0036001F">
        <w:t xml:space="preserve"> con los respectivos compromisos acordados entre los representantes de la comunidad y funcionarios de la secretaría, cumpliéndose en un </w:t>
      </w:r>
      <w:r w:rsidR="0036001F" w:rsidRPr="0036001F">
        <w:t>97</w:t>
      </w:r>
      <w:r w:rsidRPr="0036001F">
        <w:t>% hasta la fecha.</w:t>
      </w:r>
    </w:p>
    <w:p w:rsidR="008F0142" w:rsidRPr="0036001F" w:rsidRDefault="008F0142" w:rsidP="0036001F">
      <w:pPr>
        <w:spacing w:line="480" w:lineRule="auto"/>
        <w:ind w:left="720"/>
        <w:rPr>
          <w:b/>
        </w:rPr>
      </w:pPr>
    </w:p>
    <w:p w:rsidR="00A83D6E" w:rsidRDefault="008F0142" w:rsidP="0036001F">
      <w:pPr>
        <w:spacing w:line="480" w:lineRule="auto"/>
        <w:rPr>
          <w:ins w:id="18" w:author="malbis" w:date="2012-10-10T16:43:00Z"/>
        </w:rPr>
      </w:pPr>
      <w:r w:rsidRPr="0036001F">
        <w:t>De la misma manera</w:t>
      </w:r>
      <w:r w:rsidR="0036001F" w:rsidRPr="0036001F">
        <w:t>,</w:t>
      </w:r>
      <w:r w:rsidRPr="0036001F">
        <w:t xml:space="preserve"> se realizó apoyo y acompañamiento a actividades de iniciativa </w:t>
      </w:r>
      <w:r w:rsidR="0036001F" w:rsidRPr="0036001F">
        <w:t>socio comunitaria</w:t>
      </w:r>
      <w:r w:rsidRPr="0036001F">
        <w:t>, dentro de las que se destaca una Jornada de Limpieza con motivo de la celebración del Día Mundial del Medio Ambiente liderada por una</w:t>
      </w:r>
      <w:r w:rsidR="0036001F">
        <w:t xml:space="preserve"> de las</w:t>
      </w:r>
      <w:r w:rsidRPr="0036001F">
        <w:t xml:space="preserve"> </w:t>
      </w:r>
      <w:r w:rsidR="0036001F" w:rsidRPr="0036001F">
        <w:t>asociaci</w:t>
      </w:r>
      <w:r w:rsidR="0036001F">
        <w:t>ones</w:t>
      </w:r>
      <w:r w:rsidR="0036001F" w:rsidRPr="0036001F">
        <w:t xml:space="preserve"> </w:t>
      </w:r>
      <w:r w:rsidRPr="0036001F">
        <w:t xml:space="preserve">de comerciantes del sector de </w:t>
      </w:r>
      <w:proofErr w:type="spellStart"/>
      <w:r w:rsidRPr="0036001F">
        <w:t>Barranquillita</w:t>
      </w:r>
      <w:proofErr w:type="spellEnd"/>
      <w:r w:rsidRPr="0036001F">
        <w:t>.</w:t>
      </w:r>
    </w:p>
    <w:p w:rsidR="009204F7" w:rsidRPr="0079042D" w:rsidRDefault="009204F7" w:rsidP="0036001F">
      <w:pPr>
        <w:spacing w:line="480" w:lineRule="auto"/>
      </w:pPr>
    </w:p>
    <w:p w:rsidR="00A83D6E" w:rsidRPr="0079042D" w:rsidRDefault="00A83D6E" w:rsidP="009204F7">
      <w:pPr>
        <w:pStyle w:val="Ttulo2"/>
      </w:pPr>
      <w:bookmarkStart w:id="19" w:name="_Toc337651054"/>
      <w:r w:rsidRPr="0079042D">
        <w:t>Control de obras</w:t>
      </w:r>
      <w:bookmarkEnd w:id="19"/>
    </w:p>
    <w:p w:rsidR="005C1455" w:rsidRDefault="004D01F9" w:rsidP="0036001F">
      <w:pPr>
        <w:spacing w:line="480" w:lineRule="auto"/>
      </w:pPr>
      <w:r w:rsidRPr="0079042D">
        <w:t>La oficina</w:t>
      </w:r>
      <w:r w:rsidR="00E11B82" w:rsidRPr="0079042D">
        <w:t xml:space="preserve"> de Supervisi</w:t>
      </w:r>
      <w:r w:rsidRPr="0079042D">
        <w:t>ón y C</w:t>
      </w:r>
      <w:r w:rsidR="00E11B82" w:rsidRPr="0079042D">
        <w:t xml:space="preserve">ontrol de </w:t>
      </w:r>
      <w:r w:rsidRPr="0079042D">
        <w:t>Obras</w:t>
      </w:r>
      <w:r w:rsidR="00E11B82" w:rsidRPr="0079042D">
        <w:t xml:space="preserve"> ha venido realizando el control de los proyectos que se estaban ejececutando a enero de 2012 y los que iniciaron su construcción en la vigencia 2012, obteniendo </w:t>
      </w:r>
      <w:r w:rsidR="005C1455" w:rsidRPr="0079042D">
        <w:t>los resultados</w:t>
      </w:r>
      <w:r w:rsidR="005C1455">
        <w:t xml:space="preserve"> anexos en la tabla N° 1.</w:t>
      </w:r>
    </w:p>
    <w:p w:rsidR="005C1455" w:rsidRPr="005C1455" w:rsidRDefault="00E11B82" w:rsidP="005C1455">
      <w:pPr>
        <w:spacing w:line="480" w:lineRule="auto"/>
        <w:rPr>
          <w:lang w:val="es-ES"/>
        </w:rPr>
      </w:pPr>
      <w:r w:rsidRPr="0079042D">
        <w:t>Dentro de estos proyectos, cabe la pena resaltar algunos aspectos importantes de los siguientes:</w:t>
      </w:r>
    </w:p>
    <w:p w:rsidR="005C1455" w:rsidRPr="0079042D" w:rsidRDefault="005C1455" w:rsidP="009204F7">
      <w:pPr>
        <w:pStyle w:val="Ttulo2"/>
      </w:pPr>
      <w:bookmarkStart w:id="20" w:name="_Toc337651055"/>
      <w:r w:rsidRPr="0079042D">
        <w:t>Avenida del Río.</w:t>
      </w:r>
      <w:bookmarkEnd w:id="20"/>
    </w:p>
    <w:p w:rsidR="005C1455" w:rsidRPr="0079042D" w:rsidRDefault="005C1455" w:rsidP="005C1455">
      <w:pPr>
        <w:spacing w:line="360" w:lineRule="auto"/>
      </w:pPr>
      <w:r w:rsidRPr="0079042D">
        <w:t>El proyecto se enmarca dentro del Programa de Valorización que inicio el Distrito de Barranquilla a través de la Empresa de Desarrollo Urbano de Barranquilla y la Región Caribe S.A., EDUBAR S.A. que se contempla la ejecución de las obras  para la construcción de la AVENIDA DEL RÍO LEÓN CARIDI, que se divide en dos etapas:</w:t>
      </w:r>
    </w:p>
    <w:p w:rsidR="005C1455" w:rsidRPr="0079042D" w:rsidRDefault="005C1455" w:rsidP="005C1455">
      <w:pPr>
        <w:spacing w:line="360" w:lineRule="auto"/>
      </w:pPr>
    </w:p>
    <w:p w:rsidR="005C1455" w:rsidRPr="0079042D" w:rsidRDefault="005C1455" w:rsidP="005C1455">
      <w:pPr>
        <w:spacing w:line="360" w:lineRule="auto"/>
      </w:pPr>
      <w:r w:rsidRPr="0079042D">
        <w:t>•</w:t>
      </w:r>
      <w:r w:rsidRPr="0079042D">
        <w:tab/>
        <w:t>Primera Etapa: Prolongación de la Carrera 46 sector Plaza de la Concordia – Calle 6.</w:t>
      </w:r>
    </w:p>
    <w:p w:rsidR="005C1455" w:rsidRPr="0079042D" w:rsidRDefault="005C1455" w:rsidP="005C1455">
      <w:pPr>
        <w:spacing w:line="360" w:lineRule="auto"/>
      </w:pPr>
      <w:r w:rsidRPr="0079042D">
        <w:t>•</w:t>
      </w:r>
      <w:r w:rsidRPr="0079042D">
        <w:tab/>
        <w:t>Segunda Etapa: Construcción de la Avenida del Río sector Canal de Los Tramposos – Canal de Las Compañías.</w:t>
      </w:r>
    </w:p>
    <w:p w:rsidR="005C1455" w:rsidRPr="0079042D" w:rsidRDefault="005C1455" w:rsidP="005C1455">
      <w:pPr>
        <w:spacing w:line="360" w:lineRule="auto"/>
      </w:pPr>
    </w:p>
    <w:p w:rsidR="005C1455" w:rsidRPr="0079042D" w:rsidRDefault="005C1455" w:rsidP="005C1455">
      <w:pPr>
        <w:spacing w:line="360" w:lineRule="auto"/>
      </w:pPr>
      <w:r w:rsidRPr="0079042D">
        <w:t>En el presente documento se hace referencia al desarrollo de las obras correspondientes a la Segunda Etapa del proyecto AVENIDA DEL RÍO LEÓN CARIDI, que se divide en tres componentes: a) Puente sobre el Canal de Los Tramposos con 100 m de longitud y una luz principal de 20 m. b) Vía entre el Canal de Los Tramposos y el Canal de Las Compañías con una longitud aproximada de 1.2 Km, 2 ejes, uno oriental y otro occidental, separados por una franja de terreno conformado por material común de 37 m de ancho y finalmente una Glorieta de 250 m de longitud que funcionará como retorno. c) Un Malecón que servirá como atractivo turístico para la ciudad.</w:t>
      </w:r>
    </w:p>
    <w:p w:rsidR="005C1455" w:rsidRPr="0079042D" w:rsidRDefault="005C1455" w:rsidP="005C1455">
      <w:pPr>
        <w:spacing w:line="360" w:lineRule="auto"/>
      </w:pPr>
    </w:p>
    <w:p w:rsidR="005C1455" w:rsidRPr="0079042D" w:rsidRDefault="005C1455" w:rsidP="005C1455">
      <w:pPr>
        <w:spacing w:line="360" w:lineRule="auto"/>
      </w:pPr>
      <w:r w:rsidRPr="0079042D">
        <w:lastRenderedPageBreak/>
        <w:t>Las características generales del proyecto, están señaladas en los Pliegos de Condiciones y en las Especificaciones Técnicas de la Licitación, con los ajustes correspondientes introducidos conforme consta en los Planos de Construcción, revisados por el Contratista, el Representante de EDUBAR S.A. y aprobados por la Interventoría, y hacen parte integral del Contrato de Obra No. VAL-CON-010-06.</w:t>
      </w:r>
    </w:p>
    <w:p w:rsidR="005C1455" w:rsidRPr="0079042D" w:rsidRDefault="005C1455" w:rsidP="005C1455">
      <w:pPr>
        <w:spacing w:line="360" w:lineRule="auto"/>
      </w:pPr>
    </w:p>
    <w:p w:rsidR="005C1455" w:rsidRPr="0079042D" w:rsidRDefault="005C1455" w:rsidP="005C1455">
      <w:pPr>
        <w:spacing w:line="360" w:lineRule="auto"/>
      </w:pPr>
      <w:r w:rsidRPr="0079042D">
        <w:t>Debido a los inconvenientes presentados en el área del terreno ubicado en la Loma –Sección 1-Manzana 157, lote 0051, por la ocupación de predios con posterioridad al plan de reasentamiento llevado a cabo por EDUBAR S.A., razón que no permitió continuar  las actividades normales de obra, y dando origen al acta de Suspensión No.1  el día 01 de octubre de 2008, con un plazo faltante para la culminación de los trabajos de sesenta (60) días.</w:t>
      </w:r>
    </w:p>
    <w:p w:rsidR="005C1455" w:rsidRPr="0079042D" w:rsidRDefault="005C1455" w:rsidP="005C1455">
      <w:pPr>
        <w:spacing w:line="360" w:lineRule="auto"/>
      </w:pPr>
    </w:p>
    <w:p w:rsidR="005C1455" w:rsidRPr="0079042D" w:rsidRDefault="005C1455" w:rsidP="005C1455">
      <w:pPr>
        <w:spacing w:line="360" w:lineRule="auto"/>
      </w:pPr>
      <w:r w:rsidRPr="0079042D">
        <w:t xml:space="preserve">Mediante Acta de Reinicio No.1, el día 20 de octubre de 2011 se reanudan las  actividades en la obra con el fin de proteger la inversión que se ha realizado y se ha visto afectada por la ola invernal, no obstante que  aún persiste la ocupación de predios que se requieren para continuar con el normal desarrollo de la obra.  </w:t>
      </w:r>
    </w:p>
    <w:p w:rsidR="005C1455" w:rsidRPr="0079042D" w:rsidRDefault="005C1455" w:rsidP="005C1455">
      <w:pPr>
        <w:spacing w:line="360" w:lineRule="auto"/>
      </w:pPr>
    </w:p>
    <w:p w:rsidR="005C1455" w:rsidRPr="0079042D" w:rsidRDefault="005C1455" w:rsidP="005C1455">
      <w:pPr>
        <w:spacing w:line="360" w:lineRule="auto"/>
      </w:pPr>
      <w:r w:rsidRPr="0079042D">
        <w:t>Después de verificar el estado actual de la obra y cuantificar las cantidades existentes y faltantes, con el objetivo de efectuar los ajustes necesarios, que permitan desarrollar a cabalidad las obras, se determina suspender la obra por un lapso de treinta (30) días para llegar a un presupuesto actualizado de conformidad con los recursos disponibles y  reprogramar las actividades a realizar en cada frente del proyecto. (Ver acta de suspensión No 2.)</w:t>
      </w:r>
    </w:p>
    <w:p w:rsidR="005C1455" w:rsidRPr="0079042D" w:rsidRDefault="005C1455" w:rsidP="005C1455">
      <w:pPr>
        <w:spacing w:line="360" w:lineRule="auto"/>
      </w:pPr>
    </w:p>
    <w:p w:rsidR="005C1455" w:rsidRPr="0079042D" w:rsidRDefault="005C1455" w:rsidP="005C1455">
      <w:pPr>
        <w:spacing w:line="360" w:lineRule="auto"/>
      </w:pPr>
      <w:r w:rsidRPr="0079042D">
        <w:t xml:space="preserve">El 5 de diciembre de 2011, considerando que han sido superados parcialmente los motivos de la suspensión número dos, con la actualización del presupuesto de obra, donde se acordó un factor multiplicador de 1.24 para el ajuste de valores unitarios contractuales iniciales, para traerlos a valor presente, cantidades de obra a ejecutar, además de haber realizado la reprogramación de actividades, que amerita un plazo estimado por un tiempo de 8 meses para la culminación de los trabajos, el cual deberá ser </w:t>
      </w:r>
      <w:r w:rsidRPr="0079042D">
        <w:lastRenderedPageBreak/>
        <w:t>aprobado por la administración, Nota: Aun persisten los problemas de ocupación de predios que se requieren para continuar las obras. (Ver acta de Reinicio No 2 y actualización de presupuesto)</w:t>
      </w:r>
    </w:p>
    <w:p w:rsidR="005C1455" w:rsidRPr="0079042D" w:rsidRDefault="005C1455" w:rsidP="009204F7">
      <w:pPr>
        <w:pStyle w:val="Ttulo2"/>
      </w:pPr>
      <w:bookmarkStart w:id="21" w:name="_Toc337651056"/>
      <w:r w:rsidRPr="0079042D">
        <w:t>Corredor Portuario</w:t>
      </w:r>
      <w:bookmarkEnd w:id="21"/>
    </w:p>
    <w:p w:rsidR="005C1455" w:rsidRPr="0079042D" w:rsidRDefault="005C1455" w:rsidP="005C1455">
      <w:pPr>
        <w:spacing w:line="360" w:lineRule="auto"/>
      </w:pPr>
      <w:r w:rsidRPr="0079042D">
        <w:t>El Corredor Portuario hace parte de las acciones que emprende el Distrito de Barranquilla para el mejoramiento de la conectividad vial del Área Metropolitana de Barranquilla, conformado por la Vía de Interconexión Regional (Vía Circunvalar), la Vía 40 y el futuro acceso portuario.</w:t>
      </w:r>
    </w:p>
    <w:p w:rsidR="005C1455" w:rsidRPr="0079042D" w:rsidRDefault="005C1455" w:rsidP="005C1455">
      <w:pPr>
        <w:spacing w:line="360" w:lineRule="auto"/>
      </w:pPr>
      <w:r w:rsidRPr="0079042D">
        <w:t>El objetivo principal del este proyecto es contribuir al mejoramiento de la Red Vial del Distrito de Barranquilla y del Departamento del Atlántico, así como mejorar el entorno vial y la calidad de vida de la población que vive en la zona de influencia del proyecto y/o que transitan por estas vías, así como incrementar la movilidad desde y hacia la Zona Franca y el Puerto de Barranquilla.</w:t>
      </w:r>
    </w:p>
    <w:p w:rsidR="005C1455" w:rsidRPr="0079042D" w:rsidRDefault="005C1455" w:rsidP="005C1455">
      <w:pPr>
        <w:spacing w:line="360" w:lineRule="auto"/>
      </w:pPr>
      <w:r w:rsidRPr="0079042D">
        <w:t>Organizar el tráfico pesado de la ciudad</w:t>
      </w:r>
    </w:p>
    <w:p w:rsidR="005C1455" w:rsidRPr="0079042D" w:rsidRDefault="005C1455" w:rsidP="005C1455">
      <w:pPr>
        <w:spacing w:line="360" w:lineRule="auto"/>
      </w:pPr>
      <w:r w:rsidRPr="0079042D">
        <w:t>Mejorar el acceso del transporte de carga pesada a la zona portuaria</w:t>
      </w:r>
    </w:p>
    <w:p w:rsidR="005C1455" w:rsidRPr="0079042D" w:rsidRDefault="005C1455" w:rsidP="005C1455">
      <w:pPr>
        <w:spacing w:line="360" w:lineRule="auto"/>
      </w:pPr>
      <w:r w:rsidRPr="0079042D">
        <w:t>Reducir los tiempos de transporte dentro de la estructura urbana tanto de carga como de pasajeros</w:t>
      </w:r>
    </w:p>
    <w:p w:rsidR="005C1455" w:rsidRPr="0079042D" w:rsidRDefault="005C1455" w:rsidP="005C1455">
      <w:pPr>
        <w:spacing w:line="360" w:lineRule="auto"/>
      </w:pPr>
      <w:r w:rsidRPr="0079042D">
        <w:t>Evitar el paso de vehículos de carga por la malla vial interna de la ciudad.</w:t>
      </w:r>
    </w:p>
    <w:p w:rsidR="005C1455" w:rsidRPr="0079042D" w:rsidRDefault="005C1455" w:rsidP="005C1455">
      <w:pPr>
        <w:spacing w:line="360" w:lineRule="auto"/>
      </w:pPr>
      <w:r w:rsidRPr="0079042D">
        <w:t>Saneamiento básico del Caño de la Ahuyama</w:t>
      </w:r>
    </w:p>
    <w:p w:rsidR="005C1455" w:rsidRPr="0079042D" w:rsidRDefault="005C1455" w:rsidP="005C1455">
      <w:pPr>
        <w:numPr>
          <w:ilvl w:val="0"/>
          <w:numId w:val="12"/>
        </w:numPr>
        <w:spacing w:line="360" w:lineRule="auto"/>
        <w:rPr>
          <w:lang w:val="es-ES"/>
        </w:rPr>
      </w:pPr>
      <w:r w:rsidRPr="0079042D">
        <w:t>El corredor de Carga y Acceso Portuario tendrá una longitud total de 4.7 km.  Comprende dos tramos:</w:t>
      </w:r>
    </w:p>
    <w:p w:rsidR="005C1455" w:rsidRPr="0079042D" w:rsidRDefault="005C1455" w:rsidP="005C1455">
      <w:pPr>
        <w:numPr>
          <w:ilvl w:val="1"/>
          <w:numId w:val="12"/>
        </w:numPr>
        <w:spacing w:line="360" w:lineRule="auto"/>
        <w:rPr>
          <w:lang w:val="es-ES"/>
        </w:rPr>
      </w:pPr>
      <w:r w:rsidRPr="0079042D">
        <w:t xml:space="preserve">Tramo 1: comprendido entre el puente </w:t>
      </w:r>
      <w:proofErr w:type="spellStart"/>
      <w:r w:rsidRPr="0079042D">
        <w:t>Pumarejo</w:t>
      </w:r>
      <w:proofErr w:type="spellEnd"/>
      <w:r w:rsidRPr="0079042D">
        <w:t xml:space="preserve"> y la carrera 38 bordeando principalmente el caño de La Ahuyama (2.4 km aprox.). </w:t>
      </w:r>
    </w:p>
    <w:p w:rsidR="005C1455" w:rsidRPr="0079042D" w:rsidRDefault="005C1455" w:rsidP="005C1455">
      <w:pPr>
        <w:numPr>
          <w:ilvl w:val="1"/>
          <w:numId w:val="12"/>
        </w:numPr>
        <w:spacing w:line="360" w:lineRule="auto"/>
        <w:rPr>
          <w:lang w:val="es-ES"/>
        </w:rPr>
      </w:pPr>
      <w:r w:rsidRPr="0079042D">
        <w:t>Tramo 2: desde la carrera 38 hasta el empalme con la Vía 40 (2.3 km aprox.)</w:t>
      </w:r>
    </w:p>
    <w:p w:rsidR="005C1455" w:rsidRPr="0079042D" w:rsidRDefault="005C1455" w:rsidP="005C1455">
      <w:pPr>
        <w:numPr>
          <w:ilvl w:val="1"/>
          <w:numId w:val="12"/>
        </w:numPr>
        <w:spacing w:line="360" w:lineRule="auto"/>
        <w:rPr>
          <w:lang w:val="es-ES"/>
        </w:rPr>
      </w:pPr>
      <w:r w:rsidRPr="0079042D">
        <w:t>Intercambiador: Adicionalmente a estos dos tramos, se ha incluido la solución a desnivel en la intersección entre la Interconexión Vial Regional en el empalme con el puente sobre el Rio Magdalena y el Corredor Portuario.</w:t>
      </w:r>
    </w:p>
    <w:p w:rsidR="005C1455" w:rsidRPr="0079042D" w:rsidRDefault="005C1455" w:rsidP="005C1455">
      <w:pPr>
        <w:numPr>
          <w:ilvl w:val="0"/>
          <w:numId w:val="12"/>
        </w:numPr>
        <w:spacing w:line="360" w:lineRule="auto"/>
        <w:rPr>
          <w:lang w:val="es-ES"/>
        </w:rPr>
      </w:pPr>
      <w:r w:rsidRPr="0079042D">
        <w:t>Saneamiento del Caño La Ahuyama</w:t>
      </w:r>
    </w:p>
    <w:p w:rsidR="005C1455" w:rsidRPr="0079042D" w:rsidRDefault="005C1455" w:rsidP="005C1455">
      <w:pPr>
        <w:numPr>
          <w:ilvl w:val="1"/>
          <w:numId w:val="12"/>
        </w:numPr>
        <w:spacing w:line="360" w:lineRule="auto"/>
        <w:rPr>
          <w:lang w:val="es-ES"/>
        </w:rPr>
      </w:pPr>
      <w:r w:rsidRPr="0079042D">
        <w:lastRenderedPageBreak/>
        <w:t>Reducir los procesos erosivos en los taludes naturales del caño</w:t>
      </w:r>
    </w:p>
    <w:p w:rsidR="005C1455" w:rsidRPr="0079042D" w:rsidRDefault="005C1455" w:rsidP="005C1455">
      <w:pPr>
        <w:numPr>
          <w:ilvl w:val="1"/>
          <w:numId w:val="12"/>
        </w:numPr>
        <w:spacing w:line="360" w:lineRule="auto"/>
        <w:rPr>
          <w:lang w:val="es-ES"/>
        </w:rPr>
      </w:pPr>
      <w:r w:rsidRPr="0079042D">
        <w:t>Reducir la afectación sanitaria en términos de propagación de enfermedades gastrointestinales, respiratorias y cutáneas.</w:t>
      </w:r>
    </w:p>
    <w:p w:rsidR="005C1455" w:rsidRPr="0079042D" w:rsidRDefault="005C1455" w:rsidP="005C1455">
      <w:pPr>
        <w:numPr>
          <w:ilvl w:val="1"/>
          <w:numId w:val="12"/>
        </w:numPr>
        <w:spacing w:line="360" w:lineRule="auto"/>
        <w:rPr>
          <w:lang w:val="es-ES"/>
        </w:rPr>
      </w:pPr>
      <w:r w:rsidRPr="0079042D">
        <w:t>Establecer franjas de ronda hídrica sobre los costados del Caño que sean recuperadas y reforestadas</w:t>
      </w:r>
    </w:p>
    <w:p w:rsidR="005C1455" w:rsidRPr="0079042D" w:rsidRDefault="005C1455" w:rsidP="005C1455">
      <w:pPr>
        <w:numPr>
          <w:ilvl w:val="1"/>
          <w:numId w:val="12"/>
        </w:numPr>
        <w:spacing w:line="360" w:lineRule="auto"/>
        <w:rPr>
          <w:lang w:val="es-ES"/>
        </w:rPr>
      </w:pPr>
      <w:r w:rsidRPr="0079042D">
        <w:t xml:space="preserve">Establecer barreras físicas que impidan el reasentamiento de las comunidades en </w:t>
      </w:r>
      <w:proofErr w:type="gramStart"/>
      <w:r w:rsidRPr="0079042D">
        <w:t>la zonas</w:t>
      </w:r>
      <w:proofErr w:type="gramEnd"/>
      <w:r w:rsidRPr="0079042D">
        <w:t xml:space="preserve"> de ronda hídrica.</w:t>
      </w:r>
    </w:p>
    <w:p w:rsidR="005C1455" w:rsidRPr="0079042D" w:rsidRDefault="005C1455" w:rsidP="005C1455">
      <w:pPr>
        <w:numPr>
          <w:ilvl w:val="0"/>
          <w:numId w:val="12"/>
        </w:numPr>
        <w:spacing w:line="360" w:lineRule="auto"/>
        <w:rPr>
          <w:lang w:val="es-ES"/>
        </w:rPr>
      </w:pPr>
      <w:r w:rsidRPr="0079042D">
        <w:t>Los ingresos del proyecto se componen de ingresos por peajes y vigencias futuras del Distrito de Barranquilla.</w:t>
      </w:r>
    </w:p>
    <w:p w:rsidR="005C1455" w:rsidRPr="0079042D" w:rsidRDefault="005C1455" w:rsidP="005C1455">
      <w:pPr>
        <w:numPr>
          <w:ilvl w:val="0"/>
          <w:numId w:val="12"/>
        </w:numPr>
        <w:spacing w:line="360" w:lineRule="auto"/>
        <w:rPr>
          <w:lang w:val="es-ES"/>
        </w:rPr>
      </w:pPr>
      <w:r w:rsidRPr="0079042D">
        <w:t xml:space="preserve">La concesión tendrá dos estaciones de peaje con cobro en 2 sentidos, ubicada una en el trayecto entre el Puente </w:t>
      </w:r>
      <w:proofErr w:type="spellStart"/>
      <w:r w:rsidRPr="0079042D">
        <w:t>Pumarejo</w:t>
      </w:r>
      <w:proofErr w:type="spellEnd"/>
      <w:r w:rsidRPr="0079042D">
        <w:t xml:space="preserve"> y la Carrera 38 y la otra en cercanías a la glorieta del empalme a la carrera 46.</w:t>
      </w:r>
    </w:p>
    <w:p w:rsidR="005C1455" w:rsidRPr="0079042D" w:rsidRDefault="005C1455" w:rsidP="005C1455">
      <w:pPr>
        <w:numPr>
          <w:ilvl w:val="0"/>
          <w:numId w:val="12"/>
        </w:numPr>
        <w:spacing w:line="360" w:lineRule="auto"/>
        <w:rPr>
          <w:lang w:val="es-ES"/>
        </w:rPr>
      </w:pPr>
      <w:r w:rsidRPr="0079042D">
        <w:t>El plazo de la concesión se da por el cumplimiento de un ingreso esperado o máximo 22 años, es decir hasta 2030.</w:t>
      </w:r>
    </w:p>
    <w:p w:rsidR="005C1455" w:rsidRPr="0079042D" w:rsidRDefault="005C1455" w:rsidP="005C1455">
      <w:pPr>
        <w:numPr>
          <w:ilvl w:val="0"/>
          <w:numId w:val="12"/>
        </w:numPr>
        <w:spacing w:line="360" w:lineRule="auto"/>
        <w:rPr>
          <w:lang w:val="es-ES"/>
        </w:rPr>
      </w:pPr>
      <w:r w:rsidRPr="0079042D">
        <w:t>Para la gestión predial y adquisición de predios la concesión tiene un contrato con EDUBAR.</w:t>
      </w:r>
    </w:p>
    <w:p w:rsidR="005C1455" w:rsidRPr="0079042D" w:rsidRDefault="005C1455" w:rsidP="005C1455">
      <w:pPr>
        <w:numPr>
          <w:ilvl w:val="0"/>
          <w:numId w:val="12"/>
        </w:numPr>
        <w:spacing w:line="360" w:lineRule="auto"/>
        <w:rPr>
          <w:lang w:val="es-ES"/>
        </w:rPr>
      </w:pPr>
      <w:r w:rsidRPr="0079042D">
        <w:t>El costo estimado del proyecto es de $136,000 millones para los tramos I y II, más $ 21,000 millones para la obra condicionada.</w:t>
      </w:r>
    </w:p>
    <w:p w:rsidR="005C1455" w:rsidRPr="005C1455" w:rsidRDefault="005C1455" w:rsidP="009204F7">
      <w:pPr>
        <w:pStyle w:val="Ttulo1"/>
        <w:numPr>
          <w:ilvl w:val="0"/>
          <w:numId w:val="12"/>
        </w:numPr>
        <w:rPr>
          <w:rFonts w:ascii="Arial" w:hAnsi="Arial" w:cs="Arial"/>
          <w:sz w:val="22"/>
          <w:szCs w:val="22"/>
        </w:rPr>
      </w:pPr>
      <w:bookmarkStart w:id="22" w:name="_Toc337651057"/>
      <w:r w:rsidRPr="005C1455">
        <w:rPr>
          <w:rFonts w:ascii="Arial" w:hAnsi="Arial" w:cs="Arial"/>
          <w:sz w:val="22"/>
          <w:szCs w:val="22"/>
        </w:rPr>
        <w:t>CONTRATO DE CONCESIÓN GPI-CON-001/2000 (Malla Vial)</w:t>
      </w:r>
      <w:bookmarkEnd w:id="22"/>
    </w:p>
    <w:p w:rsidR="005C1455" w:rsidRPr="00D54A8C" w:rsidRDefault="005C1455" w:rsidP="005C1455">
      <w:pPr>
        <w:spacing w:line="480" w:lineRule="auto"/>
      </w:pPr>
      <w:r>
        <w:t xml:space="preserve">Este contrato se encuentra en la etapa de mantenimiento, </w:t>
      </w:r>
      <w:r w:rsidRPr="00F71888">
        <w:t>la cual fue formalizada media</w:t>
      </w:r>
      <w:r>
        <w:t xml:space="preserve">nte el Acta de Iniciación </w:t>
      </w:r>
      <w:r w:rsidRPr="00F71888">
        <w:t>de fecha Mayo 25 de 2004</w:t>
      </w:r>
      <w:r>
        <w:t xml:space="preserve">, después que se terminaron las </w:t>
      </w:r>
      <w:r w:rsidRPr="00F71888">
        <w:t xml:space="preserve">etapas de rehabilitación y construcción, mediante acta firmada el 22 de Mayo de 2004, </w:t>
      </w:r>
      <w:r>
        <w:t>l</w:t>
      </w:r>
      <w:r w:rsidRPr="001E22DC">
        <w:t xml:space="preserve">as labores de conservación que el concesionario realiza a las vías concesionadas </w:t>
      </w:r>
      <w:r>
        <w:t>es una obligación contractual de mantener determinados estándares y de</w:t>
      </w:r>
      <w:r w:rsidRPr="001E22DC">
        <w:t xml:space="preserve"> garantizar permanentemente un óptimo nivel de servicio y de seguridad al usuario durante el período de </w:t>
      </w:r>
      <w:r w:rsidRPr="00F27524">
        <w:t xml:space="preserve">vida útil establecida para las mismas; </w:t>
      </w:r>
      <w:r>
        <w:t xml:space="preserve">estos </w:t>
      </w:r>
      <w:r w:rsidRPr="00F27524">
        <w:t xml:space="preserve">estándares </w:t>
      </w:r>
      <w:r>
        <w:t xml:space="preserve">son </w:t>
      </w:r>
      <w:r w:rsidRPr="00F27524">
        <w:t>medibles y calificables</w:t>
      </w:r>
      <w:r>
        <w:t>, y</w:t>
      </w:r>
      <w:r w:rsidRPr="00F27524">
        <w:t xml:space="preserve"> son verificados y controlados por la Interventoría mediante el índice de estado</w:t>
      </w:r>
      <w:r>
        <w:t xml:space="preserve"> </w:t>
      </w:r>
      <w:r w:rsidRPr="00D54A8C">
        <w:t xml:space="preserve">(I.E.) que </w:t>
      </w:r>
      <w:r>
        <w:t xml:space="preserve">es un valor numérico </w:t>
      </w:r>
      <w:r w:rsidRPr="00D54A8C">
        <w:t xml:space="preserve">por medio del cual se valoran simultáneamente la capacidad </w:t>
      </w:r>
      <w:r w:rsidRPr="00D54A8C">
        <w:lastRenderedPageBreak/>
        <w:t>estructural de una calzada pavimentada y el nivel de servicio que ella y sus zonas adyacentes prestan a los usuarios de la vía.</w:t>
      </w:r>
    </w:p>
    <w:p w:rsidR="005C1455" w:rsidRDefault="005C1455" w:rsidP="005C1455">
      <w:pPr>
        <w:spacing w:line="480" w:lineRule="auto"/>
      </w:pPr>
      <w:r>
        <w:t>Las tareas en esta etapa consisten en la ejecución de mantenimiento rutinario, mantenimiento</w:t>
      </w:r>
      <w:r w:rsidRPr="000E667B">
        <w:t xml:space="preserve"> </w:t>
      </w:r>
      <w:r>
        <w:t>preventivo y correctivo</w:t>
      </w:r>
    </w:p>
    <w:p w:rsidR="005C1455" w:rsidRPr="00F71888" w:rsidRDefault="005C1455" w:rsidP="005C1455">
      <w:pPr>
        <w:spacing w:line="480" w:lineRule="auto"/>
      </w:pPr>
      <w:r w:rsidRPr="00F71888">
        <w:t xml:space="preserve">El </w:t>
      </w:r>
      <w:r w:rsidRPr="00F71888">
        <w:rPr>
          <w:b/>
          <w:i/>
        </w:rPr>
        <w:t>Mantenimiento Rutinario</w:t>
      </w:r>
      <w:r w:rsidRPr="00F71888">
        <w:t xml:space="preserve"> consiste en labores permanentes, tendientes a mantener la funcionalidad e integralidad de la vía, como bacheos, sellados de fisuras, etc.</w:t>
      </w:r>
    </w:p>
    <w:p w:rsidR="005C1455" w:rsidRPr="00F71888" w:rsidRDefault="005C1455" w:rsidP="005C1455">
      <w:pPr>
        <w:spacing w:line="480" w:lineRule="auto"/>
      </w:pPr>
      <w:r w:rsidRPr="00F71888">
        <w:t xml:space="preserve">El </w:t>
      </w:r>
      <w:r w:rsidRPr="00F71888">
        <w:rPr>
          <w:b/>
          <w:i/>
        </w:rPr>
        <w:t>Mantenimiento Preventivo</w:t>
      </w:r>
      <w:r w:rsidRPr="00F71888">
        <w:t xml:space="preserve"> y correctivo consiste en la ejecución de labores de mantenimiento para mitigar el deterioro prematuro de la vía, están actividades pueden tener además como objetivo mejorar las características o especificaciones de las vías. Son tareas previsibles en el tiempo, periódicas, cuya ejecución es determinada por la no conformidad del criterio que califica el elemento y corrige lo que pueda afectar la capacidad estructural o funcional de la vía (reemplazo de sello de juntas, recuperación de los bordes de la junta, reemplazo de base, rehabilitación o reconstrucción de losas de pavimento, arreglo de escalonamientos, reparación de zonas adyacentes, etc.)</w:t>
      </w:r>
    </w:p>
    <w:p w:rsidR="005C1455" w:rsidRDefault="005C1455" w:rsidP="005C1455">
      <w:pPr>
        <w:spacing w:line="480" w:lineRule="auto"/>
      </w:pPr>
      <w:r>
        <w:t>Es de reiterar que los pavimentos urbanos se diseñan para tener una vida útil y proporcionar un nivel de servicio durante el período proyectado. Con el paso del tiempo los pavimentos sufren deterioros o fallas provocadas por el tráfico o el medio ambiente, que hacen necesario su conservación, mantenimiento, rehabilitación o reconstrucción</w:t>
      </w:r>
      <w:r>
        <w:rPr>
          <w:rStyle w:val="Refdenotaalpie"/>
        </w:rPr>
        <w:footnoteReference w:id="2"/>
      </w:r>
      <w:r>
        <w:t xml:space="preserve">; de allí la importancia de realizar </w:t>
      </w:r>
      <w:r w:rsidRPr="00D54A8C">
        <w:t xml:space="preserve"> </w:t>
      </w:r>
      <w:r w:rsidRPr="00211691">
        <w:t>labores de cons</w:t>
      </w:r>
      <w:r>
        <w:t xml:space="preserve">ervación rutinaria y periódica que aseguran, además del cumplimiento de la calificación mínima, </w:t>
      </w:r>
      <w:r w:rsidRPr="00211691">
        <w:t>una red vial cómoda y segura</w:t>
      </w:r>
      <w:r>
        <w:t>, y preserva este patrimonio de la ciudad.</w:t>
      </w:r>
    </w:p>
    <w:p w:rsidR="005C1455" w:rsidRDefault="005C1455" w:rsidP="005C1455">
      <w:pPr>
        <w:spacing w:line="480" w:lineRule="auto"/>
      </w:pPr>
      <w:r>
        <w:t>Las vías a las cuales se les está haciendo mantenimiento por este contrato son:</w:t>
      </w:r>
    </w:p>
    <w:p w:rsidR="005C1455" w:rsidRDefault="005C1455" w:rsidP="005C1455">
      <w:pPr>
        <w:pStyle w:val="Epgrafe"/>
        <w:keepNext/>
        <w:spacing w:line="480" w:lineRule="auto"/>
      </w:pPr>
      <w:r>
        <w:lastRenderedPageBreak/>
        <w:t xml:space="preserve">Tabla </w:t>
      </w:r>
      <w:fldSimple w:instr=" STYLEREF 1 \s ">
        <w:r w:rsidR="00A63BCD">
          <w:rPr>
            <w:noProof/>
          </w:rPr>
          <w:t>0</w:t>
        </w:r>
      </w:fldSimple>
      <w:r>
        <w:noBreakHyphen/>
      </w:r>
      <w:fldSimple w:instr=" SEQ Tabla \* ARABIC \s 1 ">
        <w:r w:rsidR="00A63BCD">
          <w:rPr>
            <w:noProof/>
          </w:rPr>
          <w:t>1</w:t>
        </w:r>
      </w:fldSimple>
      <w:r>
        <w:t xml:space="preserve"> Vías que actualmente se les está haciendo mantenimiento</w:t>
      </w:r>
    </w:p>
    <w:tbl>
      <w:tblPr>
        <w:tblStyle w:val="Tablaconcuadrcula"/>
        <w:tblW w:w="0" w:type="auto"/>
        <w:jc w:val="center"/>
        <w:tblLook w:val="04A0"/>
      </w:tblPr>
      <w:tblGrid>
        <w:gridCol w:w="461"/>
        <w:gridCol w:w="7015"/>
      </w:tblGrid>
      <w:tr w:rsidR="005C1455" w:rsidTr="00AF1F0C">
        <w:trPr>
          <w:jc w:val="center"/>
        </w:trPr>
        <w:tc>
          <w:tcPr>
            <w:tcW w:w="0" w:type="auto"/>
          </w:tcPr>
          <w:p w:rsidR="005C1455" w:rsidRDefault="005C1455" w:rsidP="005C1455">
            <w:pPr>
              <w:spacing w:line="480" w:lineRule="auto"/>
            </w:pPr>
            <w:r>
              <w:t>1</w:t>
            </w:r>
          </w:p>
        </w:tc>
        <w:tc>
          <w:tcPr>
            <w:tcW w:w="0" w:type="auto"/>
          </w:tcPr>
          <w:p w:rsidR="005C1455" w:rsidRDefault="005C1455" w:rsidP="005C1455">
            <w:pPr>
              <w:spacing w:line="480" w:lineRule="auto"/>
            </w:pPr>
            <w:r>
              <w:t>Calle 30 entre carrera 2 y carrera 8</w:t>
            </w:r>
          </w:p>
        </w:tc>
      </w:tr>
      <w:tr w:rsidR="005C1455" w:rsidTr="00AF1F0C">
        <w:trPr>
          <w:jc w:val="center"/>
        </w:trPr>
        <w:tc>
          <w:tcPr>
            <w:tcW w:w="0" w:type="auto"/>
          </w:tcPr>
          <w:p w:rsidR="005C1455" w:rsidRDefault="005C1455" w:rsidP="005C1455">
            <w:pPr>
              <w:spacing w:line="480" w:lineRule="auto"/>
            </w:pPr>
            <w:r>
              <w:t>2</w:t>
            </w:r>
          </w:p>
        </w:tc>
        <w:tc>
          <w:tcPr>
            <w:tcW w:w="0" w:type="auto"/>
          </w:tcPr>
          <w:p w:rsidR="005C1455" w:rsidRDefault="005C1455" w:rsidP="005C1455">
            <w:pPr>
              <w:spacing w:line="480" w:lineRule="auto"/>
            </w:pPr>
            <w:r>
              <w:t>Calle 49 entre carrera 1A y carrera 4</w:t>
            </w:r>
          </w:p>
        </w:tc>
      </w:tr>
      <w:tr w:rsidR="005C1455" w:rsidTr="00AF1F0C">
        <w:trPr>
          <w:jc w:val="center"/>
        </w:trPr>
        <w:tc>
          <w:tcPr>
            <w:tcW w:w="0" w:type="auto"/>
          </w:tcPr>
          <w:p w:rsidR="005C1455" w:rsidRDefault="005C1455" w:rsidP="005C1455">
            <w:pPr>
              <w:spacing w:line="480" w:lineRule="auto"/>
            </w:pPr>
            <w:r>
              <w:t>3</w:t>
            </w:r>
          </w:p>
        </w:tc>
        <w:tc>
          <w:tcPr>
            <w:tcW w:w="0" w:type="auto"/>
          </w:tcPr>
          <w:p w:rsidR="005C1455" w:rsidRDefault="005C1455" w:rsidP="005C1455">
            <w:pPr>
              <w:spacing w:line="480" w:lineRule="auto"/>
            </w:pPr>
            <w:r>
              <w:t>Calle 53D entre carrera 21B y carrera 27</w:t>
            </w:r>
          </w:p>
        </w:tc>
      </w:tr>
      <w:tr w:rsidR="005C1455" w:rsidTr="00AF1F0C">
        <w:trPr>
          <w:jc w:val="center"/>
        </w:trPr>
        <w:tc>
          <w:tcPr>
            <w:tcW w:w="0" w:type="auto"/>
          </w:tcPr>
          <w:p w:rsidR="005C1455" w:rsidRDefault="005C1455" w:rsidP="005C1455">
            <w:pPr>
              <w:spacing w:line="480" w:lineRule="auto"/>
            </w:pPr>
            <w:r>
              <w:t>4</w:t>
            </w:r>
          </w:p>
        </w:tc>
        <w:tc>
          <w:tcPr>
            <w:tcW w:w="0" w:type="auto"/>
          </w:tcPr>
          <w:p w:rsidR="005C1455" w:rsidRDefault="005C1455" w:rsidP="005C1455">
            <w:pPr>
              <w:spacing w:line="480" w:lineRule="auto"/>
            </w:pPr>
            <w:r>
              <w:t>Calle 54 entre carrera 34 y carrera 38</w:t>
            </w:r>
          </w:p>
        </w:tc>
      </w:tr>
      <w:tr w:rsidR="005C1455" w:rsidTr="00AF1F0C">
        <w:trPr>
          <w:jc w:val="center"/>
        </w:trPr>
        <w:tc>
          <w:tcPr>
            <w:tcW w:w="0" w:type="auto"/>
          </w:tcPr>
          <w:p w:rsidR="005C1455" w:rsidRDefault="005C1455" w:rsidP="005C1455">
            <w:pPr>
              <w:spacing w:line="480" w:lineRule="auto"/>
            </w:pPr>
            <w:r>
              <w:t>5</w:t>
            </w:r>
          </w:p>
        </w:tc>
        <w:tc>
          <w:tcPr>
            <w:tcW w:w="0" w:type="auto"/>
          </w:tcPr>
          <w:p w:rsidR="005C1455" w:rsidRDefault="005C1455" w:rsidP="005C1455">
            <w:pPr>
              <w:spacing w:line="480" w:lineRule="auto"/>
            </w:pPr>
            <w:r>
              <w:t>Calle 76 entre vía 40 y carrera 60</w:t>
            </w:r>
          </w:p>
        </w:tc>
      </w:tr>
      <w:tr w:rsidR="005C1455" w:rsidTr="00AF1F0C">
        <w:trPr>
          <w:jc w:val="center"/>
        </w:trPr>
        <w:tc>
          <w:tcPr>
            <w:tcW w:w="0" w:type="auto"/>
          </w:tcPr>
          <w:p w:rsidR="005C1455" w:rsidRDefault="005C1455" w:rsidP="00AF1F0C">
            <w:r>
              <w:t>6</w:t>
            </w:r>
          </w:p>
        </w:tc>
        <w:tc>
          <w:tcPr>
            <w:tcW w:w="0" w:type="auto"/>
          </w:tcPr>
          <w:p w:rsidR="005C1455" w:rsidRDefault="005C1455" w:rsidP="00AF1F0C">
            <w:r>
              <w:t>Calle 80B entre carrera 38 y carrera 42E</w:t>
            </w:r>
          </w:p>
        </w:tc>
      </w:tr>
      <w:tr w:rsidR="005C1455" w:rsidTr="00AF1F0C">
        <w:trPr>
          <w:jc w:val="center"/>
        </w:trPr>
        <w:tc>
          <w:tcPr>
            <w:tcW w:w="0" w:type="auto"/>
          </w:tcPr>
          <w:p w:rsidR="005C1455" w:rsidRDefault="005C1455" w:rsidP="00AF1F0C">
            <w:r>
              <w:t>7</w:t>
            </w:r>
          </w:p>
        </w:tc>
        <w:tc>
          <w:tcPr>
            <w:tcW w:w="0" w:type="auto"/>
          </w:tcPr>
          <w:p w:rsidR="005C1455" w:rsidRDefault="005C1455" w:rsidP="00AF1F0C">
            <w:r>
              <w:t>Carrera 14 entre calle 45 y calle 47</w:t>
            </w:r>
          </w:p>
        </w:tc>
      </w:tr>
      <w:tr w:rsidR="005C1455" w:rsidTr="00AF1F0C">
        <w:trPr>
          <w:jc w:val="center"/>
        </w:trPr>
        <w:tc>
          <w:tcPr>
            <w:tcW w:w="0" w:type="auto"/>
          </w:tcPr>
          <w:p w:rsidR="005C1455" w:rsidRDefault="005C1455" w:rsidP="00AF1F0C">
            <w:r>
              <w:t>8</w:t>
            </w:r>
          </w:p>
        </w:tc>
        <w:tc>
          <w:tcPr>
            <w:tcW w:w="0" w:type="auto"/>
          </w:tcPr>
          <w:p w:rsidR="005C1455" w:rsidRDefault="005C1455" w:rsidP="00AF1F0C">
            <w:r>
              <w:t>Carrera 15 entre calle 17 y calle 30</w:t>
            </w:r>
          </w:p>
        </w:tc>
      </w:tr>
      <w:tr w:rsidR="005C1455" w:rsidTr="00AF1F0C">
        <w:trPr>
          <w:jc w:val="center"/>
        </w:trPr>
        <w:tc>
          <w:tcPr>
            <w:tcW w:w="0" w:type="auto"/>
          </w:tcPr>
          <w:p w:rsidR="005C1455" w:rsidRDefault="005C1455" w:rsidP="00AF1F0C">
            <w:r>
              <w:t>9</w:t>
            </w:r>
          </w:p>
        </w:tc>
        <w:tc>
          <w:tcPr>
            <w:tcW w:w="0" w:type="auto"/>
          </w:tcPr>
          <w:p w:rsidR="005C1455" w:rsidRDefault="005C1455" w:rsidP="00AF1F0C">
            <w:r>
              <w:t>Carrera 21 entre calle 30 y calle 53D</w:t>
            </w:r>
          </w:p>
        </w:tc>
      </w:tr>
      <w:tr w:rsidR="005C1455" w:rsidTr="00AF1F0C">
        <w:trPr>
          <w:jc w:val="center"/>
        </w:trPr>
        <w:tc>
          <w:tcPr>
            <w:tcW w:w="0" w:type="auto"/>
          </w:tcPr>
          <w:p w:rsidR="005C1455" w:rsidRDefault="005C1455" w:rsidP="00AF1F0C">
            <w:r>
              <w:t>10</w:t>
            </w:r>
          </w:p>
        </w:tc>
        <w:tc>
          <w:tcPr>
            <w:tcW w:w="0" w:type="auto"/>
          </w:tcPr>
          <w:p w:rsidR="005C1455" w:rsidRDefault="005C1455" w:rsidP="00AF1F0C">
            <w:r w:rsidRPr="00DF767A">
              <w:t xml:space="preserve">Calle 90 entre carrera </w:t>
            </w:r>
            <w:r>
              <w:t>6</w:t>
            </w:r>
            <w:r w:rsidRPr="00DF767A">
              <w:t xml:space="preserve"> y carrera </w:t>
            </w:r>
            <w:r>
              <w:t>2, carrera 2 entre calle 90 y calle 66</w:t>
            </w:r>
          </w:p>
        </w:tc>
      </w:tr>
      <w:tr w:rsidR="005C1455" w:rsidTr="00AF1F0C">
        <w:trPr>
          <w:jc w:val="center"/>
        </w:trPr>
        <w:tc>
          <w:tcPr>
            <w:tcW w:w="0" w:type="auto"/>
          </w:tcPr>
          <w:p w:rsidR="005C1455" w:rsidRDefault="005C1455" w:rsidP="00AF1F0C">
            <w:r>
              <w:t>11</w:t>
            </w:r>
          </w:p>
        </w:tc>
        <w:tc>
          <w:tcPr>
            <w:tcW w:w="0" w:type="auto"/>
          </w:tcPr>
          <w:p w:rsidR="005C1455" w:rsidRDefault="005C1455" w:rsidP="00AF1F0C">
            <w:r>
              <w:t>Carrera 27 entre calle 70C y calle 65</w:t>
            </w:r>
          </w:p>
        </w:tc>
      </w:tr>
      <w:tr w:rsidR="005C1455" w:rsidTr="00AF1F0C">
        <w:trPr>
          <w:jc w:val="center"/>
        </w:trPr>
        <w:tc>
          <w:tcPr>
            <w:tcW w:w="0" w:type="auto"/>
          </w:tcPr>
          <w:p w:rsidR="005C1455" w:rsidRDefault="005C1455" w:rsidP="00AF1F0C">
            <w:r>
              <w:t>12</w:t>
            </w:r>
          </w:p>
        </w:tc>
        <w:tc>
          <w:tcPr>
            <w:tcW w:w="0" w:type="auto"/>
          </w:tcPr>
          <w:p w:rsidR="005C1455" w:rsidRDefault="005C1455" w:rsidP="00AF1F0C">
            <w:r>
              <w:t>Carrera 40 entre calle 34 y calle 45</w:t>
            </w:r>
          </w:p>
        </w:tc>
      </w:tr>
      <w:tr w:rsidR="005C1455" w:rsidTr="00AF1F0C">
        <w:trPr>
          <w:jc w:val="center"/>
        </w:trPr>
        <w:tc>
          <w:tcPr>
            <w:tcW w:w="0" w:type="auto"/>
          </w:tcPr>
          <w:p w:rsidR="005C1455" w:rsidRDefault="005C1455" w:rsidP="00AF1F0C">
            <w:r>
              <w:t>13</w:t>
            </w:r>
          </w:p>
        </w:tc>
        <w:tc>
          <w:tcPr>
            <w:tcW w:w="0" w:type="auto"/>
          </w:tcPr>
          <w:p w:rsidR="005C1455" w:rsidRDefault="005C1455" w:rsidP="00AF1F0C">
            <w:r>
              <w:t>Carrera 45 entre calle 34 y calle 45</w:t>
            </w:r>
          </w:p>
        </w:tc>
      </w:tr>
    </w:tbl>
    <w:p w:rsidR="005C1455" w:rsidRDefault="005C1455" w:rsidP="005C1455">
      <w:pPr>
        <w:spacing w:line="480" w:lineRule="auto"/>
      </w:pPr>
    </w:p>
    <w:p w:rsidR="00EA3586" w:rsidRDefault="00EA3586" w:rsidP="005C1455">
      <w:pPr>
        <w:spacing w:line="480" w:lineRule="auto"/>
      </w:pPr>
      <w:r>
        <w:t>El porcentaje a la fecha de avance es del 64% para el año 2012.</w:t>
      </w:r>
    </w:p>
    <w:p w:rsidR="00EA3586" w:rsidRPr="0079042D" w:rsidRDefault="00EA3586" w:rsidP="009204F7">
      <w:pPr>
        <w:pStyle w:val="Ttulo2"/>
        <w:rPr>
          <w:lang w:val="es-ES"/>
        </w:rPr>
      </w:pPr>
      <w:bookmarkStart w:id="23" w:name="_Toc337651058"/>
      <w:r w:rsidRPr="0079042D">
        <w:rPr>
          <w:lang w:val="es-ES"/>
        </w:rPr>
        <w:t>Salud</w:t>
      </w:r>
      <w:bookmarkEnd w:id="23"/>
    </w:p>
    <w:p w:rsidR="00EA3586" w:rsidRPr="0079042D" w:rsidRDefault="00EA3586" w:rsidP="00EA3586">
      <w:pPr>
        <w:spacing w:line="360" w:lineRule="auto"/>
        <w:rPr>
          <w:lang w:val="es-ES"/>
        </w:rPr>
      </w:pPr>
      <w:r w:rsidRPr="0079042D">
        <w:rPr>
          <w:lang w:val="es-MX"/>
        </w:rPr>
        <w:t xml:space="preserve">Los </w:t>
      </w:r>
      <w:r w:rsidRPr="0079042D">
        <w:rPr>
          <w:b/>
          <w:bCs/>
          <w:lang w:val="es-MX"/>
        </w:rPr>
        <w:t>P</w:t>
      </w:r>
      <w:r w:rsidRPr="0079042D">
        <w:rPr>
          <w:lang w:val="es-MX"/>
        </w:rPr>
        <w:t xml:space="preserve">untos de </w:t>
      </w:r>
      <w:r w:rsidRPr="0079042D">
        <w:rPr>
          <w:b/>
          <w:bCs/>
          <w:lang w:val="es-MX"/>
        </w:rPr>
        <w:t>A</w:t>
      </w:r>
      <w:r w:rsidRPr="0079042D">
        <w:rPr>
          <w:bCs/>
          <w:lang w:val="es-MX"/>
        </w:rPr>
        <w:t>tención</w:t>
      </w:r>
      <w:r w:rsidRPr="0079042D">
        <w:rPr>
          <w:lang w:val="es-MX"/>
        </w:rPr>
        <w:t xml:space="preserve"> en </w:t>
      </w:r>
      <w:r w:rsidRPr="0079042D">
        <w:rPr>
          <w:b/>
          <w:bCs/>
          <w:lang w:val="es-MX"/>
        </w:rPr>
        <w:t>S</w:t>
      </w:r>
      <w:r w:rsidRPr="0079042D">
        <w:rPr>
          <w:lang w:val="es-MX"/>
        </w:rPr>
        <w:t xml:space="preserve">alud </w:t>
      </w:r>
      <w:r w:rsidRPr="0079042D">
        <w:rPr>
          <w:b/>
          <w:bCs/>
          <w:lang w:val="es-MX"/>
        </w:rPr>
        <w:t>O</w:t>
      </w:r>
      <w:r w:rsidRPr="0079042D">
        <w:rPr>
          <w:lang w:val="es-MX"/>
        </w:rPr>
        <w:t>portunos (PASO); son unidades ambulatorias y de atención  prioritaria.</w:t>
      </w:r>
    </w:p>
    <w:p w:rsidR="00EA3586" w:rsidRPr="0079042D" w:rsidRDefault="00EA3586" w:rsidP="00EA3586">
      <w:pPr>
        <w:spacing w:line="360" w:lineRule="auto"/>
        <w:rPr>
          <w:lang w:val="es-ES"/>
        </w:rPr>
      </w:pPr>
      <w:r w:rsidRPr="0079042D">
        <w:rPr>
          <w:lang w:val="es-MX"/>
        </w:rPr>
        <w:t>Estos se Dividen en 4 tipos:</w:t>
      </w:r>
    </w:p>
    <w:p w:rsidR="00EA3586" w:rsidRPr="0079042D" w:rsidRDefault="00EA3586" w:rsidP="00EA3586">
      <w:pPr>
        <w:numPr>
          <w:ilvl w:val="1"/>
          <w:numId w:val="15"/>
        </w:numPr>
        <w:spacing w:line="360" w:lineRule="auto"/>
        <w:rPr>
          <w:lang w:val="es-ES"/>
        </w:rPr>
      </w:pPr>
      <w:r w:rsidRPr="0079042D">
        <w:rPr>
          <w:lang w:val="es-MX"/>
        </w:rPr>
        <w:t xml:space="preserve"> </w:t>
      </w:r>
      <w:proofErr w:type="gramStart"/>
      <w:r w:rsidRPr="0079042D">
        <w:rPr>
          <w:lang w:val="es-MX"/>
        </w:rPr>
        <w:t>PASO</w:t>
      </w:r>
      <w:proofErr w:type="gramEnd"/>
      <w:r w:rsidRPr="0079042D">
        <w:rPr>
          <w:lang w:val="es-MX"/>
        </w:rPr>
        <w:t xml:space="preserve"> P y P  (</w:t>
      </w:r>
      <w:r w:rsidRPr="0079042D">
        <w:rPr>
          <w:b/>
          <w:bCs/>
          <w:lang w:val="es-MX"/>
        </w:rPr>
        <w:t>Promoción</w:t>
      </w:r>
      <w:r w:rsidRPr="0079042D">
        <w:rPr>
          <w:lang w:val="es-MX"/>
        </w:rPr>
        <w:t xml:space="preserve"> </w:t>
      </w:r>
      <w:r w:rsidRPr="0079042D">
        <w:rPr>
          <w:b/>
          <w:bCs/>
          <w:lang w:val="es-MX"/>
        </w:rPr>
        <w:t>y</w:t>
      </w:r>
      <w:r w:rsidRPr="0079042D">
        <w:rPr>
          <w:lang w:val="es-MX"/>
        </w:rPr>
        <w:t xml:space="preserve"> </w:t>
      </w:r>
      <w:r w:rsidRPr="0079042D">
        <w:rPr>
          <w:b/>
          <w:bCs/>
          <w:lang w:val="es-MX"/>
        </w:rPr>
        <w:t>Prevención</w:t>
      </w:r>
      <w:r w:rsidRPr="0079042D">
        <w:rPr>
          <w:lang w:val="es-MX"/>
        </w:rPr>
        <w:t>): puntos que apoyan la labor  en áreas de promoción y prevención de un PASO al cual están asignados.</w:t>
      </w:r>
    </w:p>
    <w:p w:rsidR="00EA3586" w:rsidRPr="0079042D" w:rsidRDefault="00EA3586" w:rsidP="00EA3586">
      <w:pPr>
        <w:numPr>
          <w:ilvl w:val="1"/>
          <w:numId w:val="15"/>
        </w:numPr>
        <w:spacing w:line="360" w:lineRule="auto"/>
        <w:rPr>
          <w:lang w:val="es-ES"/>
        </w:rPr>
      </w:pPr>
      <w:r w:rsidRPr="0079042D">
        <w:rPr>
          <w:lang w:val="es-MX"/>
        </w:rPr>
        <w:t xml:space="preserve"> PASO A ( </w:t>
      </w:r>
      <w:r w:rsidRPr="0079042D">
        <w:rPr>
          <w:b/>
          <w:bCs/>
          <w:lang w:val="es-MX"/>
        </w:rPr>
        <w:t>Ambulatorios</w:t>
      </w:r>
      <w:r w:rsidRPr="0079042D">
        <w:rPr>
          <w:lang w:val="es-MX"/>
        </w:rPr>
        <w:t xml:space="preserve"> ); son los responsables de la política ambulatoria a una población asignadas de baja y mediana complejidad</w:t>
      </w:r>
    </w:p>
    <w:p w:rsidR="00EA3586" w:rsidRPr="0079042D" w:rsidRDefault="00EA3586" w:rsidP="00EA3586">
      <w:pPr>
        <w:numPr>
          <w:ilvl w:val="1"/>
          <w:numId w:val="15"/>
        </w:numPr>
        <w:spacing w:line="360" w:lineRule="auto"/>
        <w:rPr>
          <w:lang w:val="es-ES"/>
        </w:rPr>
      </w:pPr>
      <w:r w:rsidRPr="0079042D">
        <w:rPr>
          <w:lang w:val="es-MX"/>
        </w:rPr>
        <w:t xml:space="preserve"> </w:t>
      </w:r>
      <w:proofErr w:type="gramStart"/>
      <w:r w:rsidRPr="0079042D">
        <w:rPr>
          <w:lang w:val="es-MX"/>
        </w:rPr>
        <w:t>PASO</w:t>
      </w:r>
      <w:proofErr w:type="gramEnd"/>
      <w:r w:rsidRPr="0079042D">
        <w:rPr>
          <w:lang w:val="es-MX"/>
        </w:rPr>
        <w:t xml:space="preserve"> B (</w:t>
      </w:r>
      <w:r w:rsidRPr="0079042D">
        <w:rPr>
          <w:b/>
          <w:bCs/>
          <w:lang w:val="es-MX"/>
        </w:rPr>
        <w:t>Básicos</w:t>
      </w:r>
      <w:r w:rsidRPr="0079042D">
        <w:rPr>
          <w:lang w:val="es-MX"/>
        </w:rPr>
        <w:t>); son puntos ambulatorios en áreas de difícil acceso en los cuales se fortalecen las labores de atención prioritaria, estabilización y  referencia.</w:t>
      </w:r>
    </w:p>
    <w:p w:rsidR="00EA3586" w:rsidRPr="0079042D" w:rsidRDefault="00EA3586" w:rsidP="00EA3586">
      <w:pPr>
        <w:numPr>
          <w:ilvl w:val="1"/>
          <w:numId w:val="15"/>
        </w:numPr>
        <w:spacing w:line="360" w:lineRule="auto"/>
        <w:rPr>
          <w:lang w:val="es-ES"/>
        </w:rPr>
      </w:pPr>
      <w:r w:rsidRPr="0079042D">
        <w:rPr>
          <w:lang w:val="es-MX"/>
        </w:rPr>
        <w:lastRenderedPageBreak/>
        <w:t xml:space="preserve"> PASO C (</w:t>
      </w:r>
      <w:r w:rsidRPr="0079042D">
        <w:rPr>
          <w:b/>
          <w:bCs/>
          <w:lang w:val="es-MX"/>
        </w:rPr>
        <w:t>C</w:t>
      </w:r>
      <w:r w:rsidRPr="0079042D">
        <w:rPr>
          <w:lang w:val="es-MX"/>
        </w:rPr>
        <w:t xml:space="preserve">omplementario), son puntos donde se complementa la atención de varios PASOS A o B, con atenciones diagnosticas, </w:t>
      </w:r>
      <w:proofErr w:type="spellStart"/>
      <w:r w:rsidRPr="0079042D">
        <w:rPr>
          <w:lang w:val="es-MX"/>
        </w:rPr>
        <w:t>especilializadas</w:t>
      </w:r>
      <w:proofErr w:type="spellEnd"/>
      <w:r w:rsidRPr="0079042D">
        <w:rPr>
          <w:lang w:val="es-MX"/>
        </w:rPr>
        <w:t xml:space="preserve"> o </w:t>
      </w:r>
      <w:proofErr w:type="spellStart"/>
      <w:r w:rsidRPr="0079042D">
        <w:rPr>
          <w:lang w:val="es-MX"/>
        </w:rPr>
        <w:t>subespecilizadas</w:t>
      </w:r>
      <w:proofErr w:type="spellEnd"/>
      <w:r w:rsidRPr="0079042D">
        <w:rPr>
          <w:lang w:val="es-MX"/>
        </w:rPr>
        <w:t xml:space="preserve"> y de apoyo terapéutico.  </w:t>
      </w:r>
    </w:p>
    <w:p w:rsidR="00EA3586" w:rsidRPr="0079042D" w:rsidRDefault="00EA3586" w:rsidP="00EA3586">
      <w:pPr>
        <w:spacing w:line="360" w:lineRule="auto"/>
        <w:rPr>
          <w:lang w:val="es-ES"/>
        </w:rPr>
      </w:pPr>
      <w:r w:rsidRPr="0079042D">
        <w:rPr>
          <w:lang w:val="es-MX"/>
        </w:rPr>
        <w:t>Constituyéndose dos tipos de unidades:</w:t>
      </w:r>
    </w:p>
    <w:p w:rsidR="00EA3586" w:rsidRPr="0079042D" w:rsidRDefault="00EA3586" w:rsidP="00EA3586">
      <w:pPr>
        <w:numPr>
          <w:ilvl w:val="1"/>
          <w:numId w:val="16"/>
        </w:numPr>
        <w:spacing w:line="360" w:lineRule="auto"/>
        <w:rPr>
          <w:lang w:val="es-ES"/>
        </w:rPr>
      </w:pPr>
      <w:r w:rsidRPr="0079042D">
        <w:rPr>
          <w:lang w:val="es-MX"/>
        </w:rPr>
        <w:t xml:space="preserve"> Locales : Es la población asignada </w:t>
      </w:r>
      <w:proofErr w:type="spellStart"/>
      <w:r w:rsidRPr="0079042D">
        <w:rPr>
          <w:lang w:val="es-MX"/>
        </w:rPr>
        <w:t>aun</w:t>
      </w:r>
      <w:proofErr w:type="spellEnd"/>
      <w:r w:rsidRPr="0079042D">
        <w:rPr>
          <w:lang w:val="es-MX"/>
        </w:rPr>
        <w:t xml:space="preserve"> PASO</w:t>
      </w:r>
    </w:p>
    <w:p w:rsidR="00EA3586" w:rsidRPr="0079042D" w:rsidRDefault="00EA3586" w:rsidP="00EA3586">
      <w:pPr>
        <w:numPr>
          <w:ilvl w:val="1"/>
          <w:numId w:val="16"/>
        </w:numPr>
        <w:spacing w:line="360" w:lineRule="auto"/>
        <w:rPr>
          <w:lang w:val="es-ES"/>
        </w:rPr>
      </w:pPr>
      <w:r w:rsidRPr="0079042D">
        <w:rPr>
          <w:lang w:val="es-MX"/>
        </w:rPr>
        <w:t xml:space="preserve"> Complementarias: agrupan para completar varios pasos</w:t>
      </w:r>
    </w:p>
    <w:p w:rsidR="00EA3586" w:rsidRPr="0079042D" w:rsidRDefault="00EA3586" w:rsidP="00EA3586">
      <w:pPr>
        <w:spacing w:line="360" w:lineRule="auto"/>
        <w:rPr>
          <w:lang w:val="es-ES"/>
        </w:rPr>
      </w:pPr>
      <w:r w:rsidRPr="0079042D">
        <w:rPr>
          <w:b/>
          <w:bCs/>
          <w:lang w:val="es-MX"/>
        </w:rPr>
        <w:t>C</w:t>
      </w:r>
      <w:r w:rsidRPr="0079042D">
        <w:rPr>
          <w:lang w:val="es-MX"/>
        </w:rPr>
        <w:t xml:space="preserve">entro  de </w:t>
      </w:r>
      <w:r w:rsidRPr="0079042D">
        <w:rPr>
          <w:b/>
          <w:bCs/>
          <w:lang w:val="es-MX"/>
        </w:rPr>
        <w:t>A</w:t>
      </w:r>
      <w:r w:rsidRPr="0079042D">
        <w:rPr>
          <w:bCs/>
          <w:lang w:val="es-MX"/>
        </w:rPr>
        <w:t>tención</w:t>
      </w:r>
      <w:r w:rsidRPr="0079042D">
        <w:rPr>
          <w:lang w:val="es-MX"/>
        </w:rPr>
        <w:t xml:space="preserve"> </w:t>
      </w:r>
      <w:r w:rsidRPr="0079042D">
        <w:rPr>
          <w:b/>
          <w:bCs/>
          <w:lang w:val="es-MX"/>
        </w:rPr>
        <w:t>M</w:t>
      </w:r>
      <w:r w:rsidRPr="0079042D">
        <w:rPr>
          <w:lang w:val="es-MX"/>
        </w:rPr>
        <w:t xml:space="preserve">edica </w:t>
      </w:r>
      <w:r w:rsidRPr="0079042D">
        <w:rPr>
          <w:b/>
          <w:bCs/>
          <w:lang w:val="es-MX"/>
        </w:rPr>
        <w:t>I</w:t>
      </w:r>
      <w:r w:rsidRPr="0079042D">
        <w:rPr>
          <w:lang w:val="es-MX"/>
        </w:rPr>
        <w:t xml:space="preserve">ntegral </w:t>
      </w:r>
      <w:r w:rsidRPr="0079042D">
        <w:rPr>
          <w:b/>
          <w:bCs/>
          <w:lang w:val="es-MX"/>
        </w:rPr>
        <w:t>O</w:t>
      </w:r>
      <w:r w:rsidRPr="0079042D">
        <w:rPr>
          <w:lang w:val="es-MX"/>
        </w:rPr>
        <w:t>portuna (</w:t>
      </w:r>
      <w:r w:rsidRPr="0079042D">
        <w:rPr>
          <w:b/>
          <w:bCs/>
          <w:lang w:val="es-MX"/>
        </w:rPr>
        <w:t>CAMINO)</w:t>
      </w:r>
    </w:p>
    <w:p w:rsidR="00EA3586" w:rsidRPr="0079042D" w:rsidRDefault="00EA3586" w:rsidP="00EA3586">
      <w:pPr>
        <w:spacing w:line="360" w:lineRule="auto"/>
        <w:rPr>
          <w:lang w:val="es-ES"/>
        </w:rPr>
      </w:pPr>
      <w:r w:rsidRPr="0079042D">
        <w:rPr>
          <w:lang w:val="es-MX"/>
        </w:rPr>
        <w:t>Son Unidades de Atención de Urgencias, Hospitalización y cirugía  que se dividen según su capacidad resolutiva y complejidad de manejo en tres tipos de CAMINOS</w:t>
      </w:r>
    </w:p>
    <w:p w:rsidR="00EA3586" w:rsidRPr="0079042D" w:rsidRDefault="00EA3586" w:rsidP="00EA3586">
      <w:pPr>
        <w:numPr>
          <w:ilvl w:val="0"/>
          <w:numId w:val="17"/>
        </w:numPr>
        <w:spacing w:line="360" w:lineRule="auto"/>
        <w:rPr>
          <w:lang w:val="es-ES"/>
        </w:rPr>
      </w:pPr>
      <w:r w:rsidRPr="0079042D">
        <w:rPr>
          <w:lang w:val="es-MX"/>
        </w:rPr>
        <w:t xml:space="preserve"> CAMINO I ( Camino de Baja Complejidad); servicios de urgencias, observación y hospitalización de corta estancia con interconsulta  de especialidades básicas, procedimientos menores, parto de bajo riesgo y cirugía ambulatoria programada  niveles I  y  II, transporte de pacientes por llamado  </w:t>
      </w:r>
    </w:p>
    <w:p w:rsidR="00EA3586" w:rsidRPr="00110B5E" w:rsidRDefault="00EA3586" w:rsidP="00EA3586">
      <w:pPr>
        <w:numPr>
          <w:ilvl w:val="0"/>
          <w:numId w:val="17"/>
        </w:numPr>
        <w:spacing w:line="360" w:lineRule="auto"/>
        <w:rPr>
          <w:lang w:val="es-ES"/>
        </w:rPr>
      </w:pPr>
      <w:r w:rsidRPr="0079042D">
        <w:rPr>
          <w:lang w:val="es-MX"/>
        </w:rPr>
        <w:t xml:space="preserve"> CAMINO II ( Camino de Baja Complejidad); Servicios de urgencias, observación y hospitalización con interconsulta de especialidades básicas y primarias, procedimientos menores, parto de riesgo medio y cirugía ambulatoria programada de baja niveles I ,  II, III, y niveles II con estancia, transporte de pacientes por llamado</w:t>
      </w:r>
      <w:r w:rsidR="00110B5E">
        <w:rPr>
          <w:lang w:val="es-MX"/>
        </w:rPr>
        <w:t>.</w:t>
      </w:r>
    </w:p>
    <w:p w:rsidR="00110B5E" w:rsidRPr="00110B5E" w:rsidRDefault="00110B5E" w:rsidP="00110B5E">
      <w:pPr>
        <w:spacing w:line="480" w:lineRule="auto"/>
      </w:pPr>
      <w:r w:rsidRPr="00110B5E">
        <w:t xml:space="preserve">En el año 2.012. </w:t>
      </w:r>
      <w:proofErr w:type="gramStart"/>
      <w:r w:rsidRPr="00110B5E">
        <w:t>la</w:t>
      </w:r>
      <w:proofErr w:type="gramEnd"/>
      <w:r w:rsidRPr="00110B5E">
        <w:t xml:space="preserve"> Secretaria de Infraestructura Pública, avalo y superviso los proyectos de salud como: </w:t>
      </w:r>
    </w:p>
    <w:p w:rsidR="00110B5E" w:rsidRPr="00110B5E" w:rsidRDefault="00110B5E" w:rsidP="00110B5E">
      <w:pPr>
        <w:spacing w:line="480" w:lineRule="auto"/>
      </w:pPr>
    </w:p>
    <w:p w:rsidR="00110B5E" w:rsidRPr="00110B5E" w:rsidRDefault="00110B5E" w:rsidP="00110B5E">
      <w:pPr>
        <w:spacing w:line="480" w:lineRule="auto"/>
      </w:pPr>
      <w:r w:rsidRPr="00110B5E">
        <w:rPr>
          <w:b/>
        </w:rPr>
        <w:t>PASO SAN SALVADOR SIAPE:</w:t>
      </w:r>
      <w:r w:rsidRPr="00110B5E">
        <w:t xml:space="preserve"> Ubicado en la Calle 84 Nº80-30, con un área de 269 mts2 de dos pisos, con unos servicios ambulatorios de consulta externa:</w:t>
      </w:r>
    </w:p>
    <w:p w:rsidR="00110B5E" w:rsidRPr="00110B5E" w:rsidRDefault="00110B5E" w:rsidP="00110B5E">
      <w:pPr>
        <w:autoSpaceDE w:val="0"/>
        <w:autoSpaceDN w:val="0"/>
        <w:adjustRightInd w:val="0"/>
        <w:spacing w:line="480" w:lineRule="auto"/>
        <w:jc w:val="left"/>
        <w:rPr>
          <w:rFonts w:eastAsiaTheme="minorHAnsi"/>
          <w:color w:val="000000"/>
          <w:lang w:val="es-ES" w:eastAsia="en-US"/>
        </w:rPr>
      </w:pPr>
    </w:p>
    <w:p w:rsidR="00110B5E" w:rsidRPr="00110B5E" w:rsidRDefault="00110B5E" w:rsidP="00110B5E">
      <w:pPr>
        <w:pStyle w:val="Prrafodelista"/>
        <w:numPr>
          <w:ilvl w:val="0"/>
          <w:numId w:val="28"/>
        </w:numPr>
        <w:autoSpaceDE w:val="0"/>
        <w:autoSpaceDN w:val="0"/>
        <w:adjustRightInd w:val="0"/>
        <w:spacing w:after="37" w:line="480" w:lineRule="auto"/>
        <w:rPr>
          <w:rFonts w:ascii="Arial" w:eastAsiaTheme="minorHAnsi" w:hAnsi="Arial" w:cs="Arial"/>
          <w:color w:val="000000"/>
          <w:sz w:val="22"/>
          <w:szCs w:val="22"/>
        </w:rPr>
      </w:pPr>
      <w:r w:rsidRPr="00110B5E">
        <w:rPr>
          <w:rFonts w:ascii="Arial" w:eastAsiaTheme="minorHAnsi" w:hAnsi="Arial" w:cs="Arial"/>
          <w:color w:val="000000"/>
          <w:sz w:val="22"/>
          <w:szCs w:val="22"/>
        </w:rPr>
        <w:t xml:space="preserve">Consultorios de Medicina General </w:t>
      </w:r>
    </w:p>
    <w:p w:rsidR="00110B5E" w:rsidRPr="00110B5E" w:rsidRDefault="00110B5E" w:rsidP="00110B5E">
      <w:pPr>
        <w:pStyle w:val="Prrafodelista"/>
        <w:numPr>
          <w:ilvl w:val="0"/>
          <w:numId w:val="28"/>
        </w:numPr>
        <w:autoSpaceDE w:val="0"/>
        <w:autoSpaceDN w:val="0"/>
        <w:adjustRightInd w:val="0"/>
        <w:spacing w:after="37" w:line="480" w:lineRule="auto"/>
        <w:rPr>
          <w:rFonts w:ascii="Arial" w:eastAsiaTheme="minorHAnsi" w:hAnsi="Arial" w:cs="Arial"/>
          <w:color w:val="000000"/>
          <w:sz w:val="22"/>
          <w:szCs w:val="22"/>
        </w:rPr>
      </w:pPr>
      <w:r w:rsidRPr="00110B5E">
        <w:rPr>
          <w:rFonts w:ascii="Arial" w:eastAsiaTheme="minorHAnsi" w:hAnsi="Arial" w:cs="Arial"/>
          <w:color w:val="000000"/>
          <w:sz w:val="22"/>
          <w:szCs w:val="22"/>
        </w:rPr>
        <w:t xml:space="preserve">Consultorio de Medicina especializada </w:t>
      </w:r>
    </w:p>
    <w:p w:rsidR="00110B5E" w:rsidRPr="00110B5E" w:rsidRDefault="00110B5E" w:rsidP="00110B5E">
      <w:pPr>
        <w:pStyle w:val="Prrafodelista"/>
        <w:numPr>
          <w:ilvl w:val="0"/>
          <w:numId w:val="28"/>
        </w:numPr>
        <w:autoSpaceDE w:val="0"/>
        <w:autoSpaceDN w:val="0"/>
        <w:adjustRightInd w:val="0"/>
        <w:spacing w:after="37" w:line="480" w:lineRule="auto"/>
        <w:rPr>
          <w:rFonts w:ascii="Arial" w:eastAsiaTheme="minorHAnsi" w:hAnsi="Arial" w:cs="Arial"/>
          <w:color w:val="000000"/>
          <w:sz w:val="22"/>
          <w:szCs w:val="22"/>
        </w:rPr>
      </w:pPr>
      <w:r w:rsidRPr="00110B5E">
        <w:rPr>
          <w:rFonts w:ascii="Arial" w:eastAsiaTheme="minorHAnsi" w:hAnsi="Arial" w:cs="Arial"/>
          <w:color w:val="000000"/>
          <w:sz w:val="22"/>
          <w:szCs w:val="22"/>
        </w:rPr>
        <w:t xml:space="preserve">Consultorio de Odontología </w:t>
      </w:r>
    </w:p>
    <w:p w:rsidR="00110B5E" w:rsidRPr="00110B5E" w:rsidRDefault="00110B5E" w:rsidP="00110B5E">
      <w:pPr>
        <w:pStyle w:val="Prrafodelista"/>
        <w:numPr>
          <w:ilvl w:val="0"/>
          <w:numId w:val="28"/>
        </w:numPr>
        <w:autoSpaceDE w:val="0"/>
        <w:autoSpaceDN w:val="0"/>
        <w:adjustRightInd w:val="0"/>
        <w:spacing w:after="37" w:line="480" w:lineRule="auto"/>
        <w:rPr>
          <w:rFonts w:ascii="Arial" w:eastAsiaTheme="minorHAnsi" w:hAnsi="Arial" w:cs="Arial"/>
          <w:color w:val="000000"/>
          <w:sz w:val="22"/>
          <w:szCs w:val="22"/>
        </w:rPr>
      </w:pPr>
      <w:r w:rsidRPr="00110B5E">
        <w:rPr>
          <w:rFonts w:ascii="Arial" w:eastAsiaTheme="minorHAnsi" w:hAnsi="Arial" w:cs="Arial"/>
          <w:color w:val="000000"/>
          <w:sz w:val="22"/>
          <w:szCs w:val="22"/>
        </w:rPr>
        <w:t xml:space="preserve">Salón de Promoción y Prevención </w:t>
      </w:r>
    </w:p>
    <w:p w:rsidR="00110B5E" w:rsidRPr="00110B5E" w:rsidRDefault="00110B5E" w:rsidP="00110B5E">
      <w:pPr>
        <w:pStyle w:val="Prrafodelista"/>
        <w:numPr>
          <w:ilvl w:val="0"/>
          <w:numId w:val="28"/>
        </w:numPr>
        <w:autoSpaceDE w:val="0"/>
        <w:autoSpaceDN w:val="0"/>
        <w:adjustRightInd w:val="0"/>
        <w:spacing w:after="37" w:line="480" w:lineRule="auto"/>
        <w:rPr>
          <w:rFonts w:ascii="Arial" w:eastAsiaTheme="minorHAnsi" w:hAnsi="Arial" w:cs="Arial"/>
          <w:color w:val="000000"/>
          <w:sz w:val="22"/>
          <w:szCs w:val="22"/>
        </w:rPr>
      </w:pPr>
      <w:r w:rsidRPr="00110B5E">
        <w:rPr>
          <w:rFonts w:ascii="Arial" w:eastAsiaTheme="minorHAnsi" w:hAnsi="Arial" w:cs="Arial"/>
          <w:color w:val="000000"/>
          <w:sz w:val="22"/>
          <w:szCs w:val="22"/>
        </w:rPr>
        <w:lastRenderedPageBreak/>
        <w:t xml:space="preserve">Consultorio de Promoción y Prevención Niños </w:t>
      </w:r>
    </w:p>
    <w:p w:rsidR="00110B5E" w:rsidRPr="00110B5E" w:rsidRDefault="00110B5E" w:rsidP="00110B5E">
      <w:pPr>
        <w:pStyle w:val="Prrafodelista"/>
        <w:numPr>
          <w:ilvl w:val="0"/>
          <w:numId w:val="28"/>
        </w:numPr>
        <w:autoSpaceDE w:val="0"/>
        <w:autoSpaceDN w:val="0"/>
        <w:adjustRightInd w:val="0"/>
        <w:spacing w:after="37" w:line="480" w:lineRule="auto"/>
        <w:rPr>
          <w:rFonts w:ascii="Arial" w:eastAsiaTheme="minorHAnsi" w:hAnsi="Arial" w:cs="Arial"/>
          <w:color w:val="000000"/>
          <w:sz w:val="22"/>
          <w:szCs w:val="22"/>
        </w:rPr>
      </w:pPr>
      <w:r w:rsidRPr="00110B5E">
        <w:rPr>
          <w:rFonts w:ascii="Arial" w:eastAsiaTheme="minorHAnsi" w:hAnsi="Arial" w:cs="Arial"/>
          <w:color w:val="000000"/>
          <w:sz w:val="22"/>
          <w:szCs w:val="22"/>
        </w:rPr>
        <w:t xml:space="preserve">Suministro de medicamentos </w:t>
      </w:r>
    </w:p>
    <w:p w:rsidR="00110B5E" w:rsidRPr="00110B5E" w:rsidRDefault="00110B5E" w:rsidP="00110B5E">
      <w:pPr>
        <w:pStyle w:val="Prrafodelista"/>
        <w:numPr>
          <w:ilvl w:val="0"/>
          <w:numId w:val="28"/>
        </w:numPr>
        <w:autoSpaceDE w:val="0"/>
        <w:autoSpaceDN w:val="0"/>
        <w:adjustRightInd w:val="0"/>
        <w:spacing w:after="37" w:line="480" w:lineRule="auto"/>
        <w:rPr>
          <w:rFonts w:ascii="Arial" w:eastAsiaTheme="minorHAnsi" w:hAnsi="Arial" w:cs="Arial"/>
          <w:color w:val="000000"/>
          <w:sz w:val="22"/>
          <w:szCs w:val="22"/>
        </w:rPr>
      </w:pPr>
      <w:r w:rsidRPr="00110B5E">
        <w:rPr>
          <w:rFonts w:ascii="Arial" w:eastAsiaTheme="minorHAnsi" w:hAnsi="Arial" w:cs="Arial"/>
          <w:color w:val="000000"/>
          <w:sz w:val="22"/>
          <w:szCs w:val="22"/>
        </w:rPr>
        <w:t xml:space="preserve">Sala de Caminantes de la salud </w:t>
      </w:r>
    </w:p>
    <w:p w:rsidR="00110B5E" w:rsidRPr="00110B5E" w:rsidRDefault="00110B5E" w:rsidP="00110B5E">
      <w:pPr>
        <w:pStyle w:val="Prrafodelista"/>
        <w:numPr>
          <w:ilvl w:val="0"/>
          <w:numId w:val="28"/>
        </w:numPr>
        <w:autoSpaceDE w:val="0"/>
        <w:autoSpaceDN w:val="0"/>
        <w:adjustRightInd w:val="0"/>
        <w:spacing w:after="200" w:line="480" w:lineRule="auto"/>
        <w:rPr>
          <w:rFonts w:ascii="Arial" w:eastAsiaTheme="minorHAnsi" w:hAnsi="Arial" w:cs="Arial"/>
          <w:color w:val="000000"/>
          <w:sz w:val="22"/>
          <w:szCs w:val="22"/>
        </w:rPr>
      </w:pPr>
      <w:r w:rsidRPr="00110B5E">
        <w:rPr>
          <w:rFonts w:ascii="Arial" w:eastAsiaTheme="minorHAnsi" w:hAnsi="Arial" w:cs="Arial"/>
          <w:color w:val="000000"/>
          <w:sz w:val="22"/>
          <w:szCs w:val="22"/>
        </w:rPr>
        <w:t>Servicio de información y atención a los usuarios.</w:t>
      </w:r>
    </w:p>
    <w:p w:rsidR="00C56984" w:rsidRPr="00110B5E" w:rsidRDefault="00110B5E" w:rsidP="00C56984">
      <w:pPr>
        <w:autoSpaceDE w:val="0"/>
        <w:autoSpaceDN w:val="0"/>
        <w:adjustRightInd w:val="0"/>
        <w:spacing w:line="480" w:lineRule="auto"/>
        <w:rPr>
          <w:lang w:val="es-ES"/>
        </w:rPr>
      </w:pPr>
      <w:r w:rsidRPr="00110B5E">
        <w:rPr>
          <w:rFonts w:eastAsiaTheme="minorHAnsi"/>
          <w:color w:val="000000"/>
        </w:rPr>
        <w:t xml:space="preserve">Complementado con: cómodas salas de espera, unidades sanitarias para damas, caballeros y discapacitados, cuartos de aseo, iluminación natural y acondicionamiento de temperatura con aires centrales que garantizan el confort, señalización reglamentaria, acabados lavables en toda su </w:t>
      </w:r>
      <w:r w:rsidR="00C56984" w:rsidRPr="00110B5E">
        <w:t xml:space="preserve">extensión para garantizar el cumplimiento de las normas de bioseguridad, planta eléctrica, </w:t>
      </w:r>
      <w:r w:rsidR="00C56984" w:rsidRPr="00110B5E">
        <w:rPr>
          <w:lang w:val="es-ES"/>
        </w:rPr>
        <w:t xml:space="preserve">redes de gases, sistemas de voz y datos, circuito cerrado de tv, alarmas, con proyección a telemedicina. </w:t>
      </w:r>
    </w:p>
    <w:p w:rsidR="00110B5E" w:rsidRPr="00110B5E" w:rsidRDefault="00110B5E" w:rsidP="00110B5E">
      <w:pPr>
        <w:pStyle w:val="Default"/>
        <w:spacing w:line="480" w:lineRule="auto"/>
        <w:rPr>
          <w:rFonts w:ascii="Arial" w:hAnsi="Arial" w:cs="Arial"/>
          <w:sz w:val="22"/>
          <w:szCs w:val="22"/>
          <w:lang w:val="es-ES"/>
        </w:rPr>
      </w:pPr>
    </w:p>
    <w:p w:rsidR="00110B5E" w:rsidRPr="00110B5E" w:rsidRDefault="00110B5E" w:rsidP="00110B5E">
      <w:pPr>
        <w:pStyle w:val="Default"/>
        <w:spacing w:line="480" w:lineRule="auto"/>
        <w:rPr>
          <w:rFonts w:ascii="Arial" w:hAnsi="Arial" w:cs="Arial"/>
          <w:sz w:val="22"/>
          <w:szCs w:val="22"/>
          <w:lang w:val="es-ES"/>
        </w:rPr>
      </w:pPr>
      <w:r w:rsidRPr="00110B5E">
        <w:rPr>
          <w:rFonts w:ascii="Arial" w:hAnsi="Arial" w:cs="Arial"/>
          <w:sz w:val="22"/>
          <w:szCs w:val="22"/>
          <w:lang w:val="es-ES"/>
        </w:rPr>
        <w:t>Obras que fueron finalizadas en el año 2.011, y en el 2.012 se instala planta de emergencia y transformador para luego ser entregadas a la secretaria de salud y operador.</w:t>
      </w:r>
    </w:p>
    <w:p w:rsidR="00110B5E" w:rsidRPr="00110B5E" w:rsidRDefault="00110B5E" w:rsidP="00110B5E">
      <w:pPr>
        <w:pStyle w:val="Default"/>
        <w:spacing w:line="480" w:lineRule="auto"/>
        <w:jc w:val="both"/>
        <w:rPr>
          <w:rFonts w:ascii="Arial" w:hAnsi="Arial" w:cs="Arial"/>
          <w:b/>
          <w:sz w:val="22"/>
          <w:szCs w:val="22"/>
          <w:lang w:val="es-ES"/>
        </w:rPr>
      </w:pPr>
    </w:p>
    <w:p w:rsidR="00110B5E" w:rsidRPr="00110B5E" w:rsidRDefault="00110B5E" w:rsidP="00110B5E">
      <w:pPr>
        <w:pStyle w:val="Default"/>
        <w:spacing w:line="480" w:lineRule="auto"/>
        <w:jc w:val="center"/>
        <w:rPr>
          <w:rFonts w:ascii="Arial" w:hAnsi="Arial" w:cs="Arial"/>
          <w:b/>
          <w:sz w:val="22"/>
          <w:szCs w:val="22"/>
          <w:lang w:val="es-ES"/>
        </w:rPr>
      </w:pPr>
      <w:r w:rsidRPr="00110B5E">
        <w:rPr>
          <w:rFonts w:ascii="Arial" w:hAnsi="Arial" w:cs="Arial"/>
          <w:b/>
          <w:sz w:val="22"/>
          <w:szCs w:val="22"/>
          <w:lang w:val="es-ES"/>
        </w:rPr>
        <w:t>OBRAS TERMINADAS Y ENTREGADAS</w:t>
      </w:r>
    </w:p>
    <w:p w:rsidR="00110B5E" w:rsidRPr="00110B5E" w:rsidRDefault="00110B5E" w:rsidP="00110B5E">
      <w:pPr>
        <w:pStyle w:val="Default"/>
        <w:spacing w:line="480" w:lineRule="auto"/>
        <w:jc w:val="both"/>
        <w:rPr>
          <w:rFonts w:ascii="Arial" w:hAnsi="Arial" w:cs="Arial"/>
          <w:b/>
          <w:sz w:val="22"/>
          <w:szCs w:val="22"/>
          <w:lang w:val="es-ES"/>
        </w:rPr>
      </w:pPr>
    </w:p>
    <w:p w:rsidR="00110B5E" w:rsidRPr="00110B5E" w:rsidRDefault="00110B5E" w:rsidP="00110B5E">
      <w:pPr>
        <w:pStyle w:val="Default"/>
        <w:spacing w:line="480" w:lineRule="auto"/>
        <w:jc w:val="both"/>
        <w:rPr>
          <w:rFonts w:ascii="Arial" w:hAnsi="Arial" w:cs="Arial"/>
          <w:sz w:val="22"/>
          <w:szCs w:val="22"/>
          <w:lang w:val="es-ES"/>
        </w:rPr>
      </w:pPr>
      <w:r w:rsidRPr="00110B5E">
        <w:rPr>
          <w:rFonts w:ascii="Arial" w:hAnsi="Arial" w:cs="Arial"/>
          <w:b/>
          <w:sz w:val="22"/>
          <w:szCs w:val="22"/>
          <w:lang w:val="es-ES"/>
        </w:rPr>
        <w:t xml:space="preserve">PASO CENTRO RECUPERACION NUTRICIONAL ROSOUR: </w:t>
      </w:r>
      <w:r w:rsidRPr="00110B5E">
        <w:rPr>
          <w:rFonts w:ascii="Arial" w:hAnsi="Arial" w:cs="Arial"/>
          <w:sz w:val="22"/>
          <w:szCs w:val="22"/>
          <w:lang w:val="es-ES"/>
        </w:rPr>
        <w:t>Ubicado en la Carrera 9G Nº97ª-56, con un área de construcción de 391 mts2. Con unos servicios de atención ambulatoria al paciente desnutrido y estancia al tratamiento, cuenta con:</w:t>
      </w:r>
    </w:p>
    <w:p w:rsidR="00110B5E" w:rsidRPr="00110B5E" w:rsidRDefault="00110B5E" w:rsidP="00110B5E">
      <w:pPr>
        <w:pStyle w:val="Default"/>
        <w:spacing w:line="480" w:lineRule="auto"/>
        <w:jc w:val="both"/>
        <w:rPr>
          <w:rFonts w:ascii="Arial" w:hAnsi="Arial" w:cs="Arial"/>
          <w:sz w:val="22"/>
          <w:szCs w:val="22"/>
          <w:lang w:val="es-ES"/>
        </w:rPr>
      </w:pPr>
    </w:p>
    <w:p w:rsidR="00110B5E" w:rsidRPr="00110B5E" w:rsidRDefault="00110B5E" w:rsidP="00110B5E">
      <w:pPr>
        <w:pStyle w:val="Prrafodelista"/>
        <w:numPr>
          <w:ilvl w:val="0"/>
          <w:numId w:val="28"/>
        </w:numPr>
        <w:autoSpaceDE w:val="0"/>
        <w:autoSpaceDN w:val="0"/>
        <w:adjustRightInd w:val="0"/>
        <w:spacing w:after="37" w:line="480" w:lineRule="auto"/>
        <w:rPr>
          <w:rFonts w:ascii="Arial" w:eastAsiaTheme="minorHAnsi" w:hAnsi="Arial" w:cs="Arial"/>
          <w:color w:val="000000"/>
          <w:sz w:val="22"/>
          <w:szCs w:val="22"/>
        </w:rPr>
      </w:pPr>
      <w:r w:rsidRPr="00110B5E">
        <w:rPr>
          <w:rFonts w:ascii="Arial" w:eastAsiaTheme="minorHAnsi" w:hAnsi="Arial" w:cs="Arial"/>
          <w:color w:val="000000"/>
          <w:sz w:val="22"/>
          <w:szCs w:val="22"/>
        </w:rPr>
        <w:t xml:space="preserve">Consultorios de Medicina General </w:t>
      </w:r>
    </w:p>
    <w:p w:rsidR="00110B5E" w:rsidRPr="00110B5E" w:rsidRDefault="00110B5E" w:rsidP="00110B5E">
      <w:pPr>
        <w:pStyle w:val="Prrafodelista"/>
        <w:numPr>
          <w:ilvl w:val="0"/>
          <w:numId w:val="28"/>
        </w:numPr>
        <w:autoSpaceDE w:val="0"/>
        <w:autoSpaceDN w:val="0"/>
        <w:adjustRightInd w:val="0"/>
        <w:spacing w:after="37" w:line="480" w:lineRule="auto"/>
        <w:rPr>
          <w:rFonts w:ascii="Arial" w:eastAsiaTheme="minorHAnsi" w:hAnsi="Arial" w:cs="Arial"/>
          <w:color w:val="000000"/>
          <w:sz w:val="22"/>
          <w:szCs w:val="22"/>
        </w:rPr>
      </w:pPr>
      <w:r w:rsidRPr="00110B5E">
        <w:rPr>
          <w:rFonts w:ascii="Arial" w:eastAsiaTheme="minorHAnsi" w:hAnsi="Arial" w:cs="Arial"/>
          <w:color w:val="000000"/>
          <w:sz w:val="22"/>
          <w:szCs w:val="22"/>
        </w:rPr>
        <w:t xml:space="preserve">Consultorio de Medicina especializada </w:t>
      </w:r>
    </w:p>
    <w:p w:rsidR="00110B5E" w:rsidRPr="00110B5E" w:rsidRDefault="00110B5E" w:rsidP="00110B5E">
      <w:pPr>
        <w:pStyle w:val="Prrafodelista"/>
        <w:numPr>
          <w:ilvl w:val="0"/>
          <w:numId w:val="28"/>
        </w:numPr>
        <w:autoSpaceDE w:val="0"/>
        <w:autoSpaceDN w:val="0"/>
        <w:adjustRightInd w:val="0"/>
        <w:spacing w:after="37" w:line="480" w:lineRule="auto"/>
        <w:rPr>
          <w:rFonts w:ascii="Arial" w:eastAsiaTheme="minorHAnsi" w:hAnsi="Arial" w:cs="Arial"/>
          <w:color w:val="000000"/>
          <w:sz w:val="22"/>
          <w:szCs w:val="22"/>
        </w:rPr>
      </w:pPr>
      <w:r w:rsidRPr="00110B5E">
        <w:rPr>
          <w:rFonts w:ascii="Arial" w:eastAsiaTheme="minorHAnsi" w:hAnsi="Arial" w:cs="Arial"/>
          <w:color w:val="000000"/>
          <w:sz w:val="22"/>
          <w:szCs w:val="22"/>
        </w:rPr>
        <w:lastRenderedPageBreak/>
        <w:t>Atención hospitalaria, estación de enfermería.</w:t>
      </w:r>
    </w:p>
    <w:p w:rsidR="00110B5E" w:rsidRPr="00110B5E" w:rsidRDefault="00110B5E" w:rsidP="00110B5E">
      <w:pPr>
        <w:pStyle w:val="Prrafodelista"/>
        <w:numPr>
          <w:ilvl w:val="0"/>
          <w:numId w:val="28"/>
        </w:numPr>
        <w:autoSpaceDE w:val="0"/>
        <w:autoSpaceDN w:val="0"/>
        <w:adjustRightInd w:val="0"/>
        <w:spacing w:after="37" w:line="480" w:lineRule="auto"/>
        <w:rPr>
          <w:rFonts w:ascii="Arial" w:eastAsiaTheme="minorHAnsi" w:hAnsi="Arial" w:cs="Arial"/>
          <w:color w:val="000000"/>
          <w:sz w:val="22"/>
          <w:szCs w:val="22"/>
        </w:rPr>
      </w:pPr>
      <w:r w:rsidRPr="00110B5E">
        <w:rPr>
          <w:rFonts w:ascii="Arial" w:eastAsiaTheme="minorHAnsi" w:hAnsi="Arial" w:cs="Arial"/>
          <w:color w:val="000000"/>
          <w:sz w:val="22"/>
          <w:szCs w:val="22"/>
        </w:rPr>
        <w:t>Lactario.</w:t>
      </w:r>
    </w:p>
    <w:p w:rsidR="00110B5E" w:rsidRPr="00110B5E" w:rsidRDefault="00110B5E" w:rsidP="00110B5E">
      <w:pPr>
        <w:pStyle w:val="Prrafodelista"/>
        <w:numPr>
          <w:ilvl w:val="0"/>
          <w:numId w:val="28"/>
        </w:numPr>
        <w:autoSpaceDE w:val="0"/>
        <w:autoSpaceDN w:val="0"/>
        <w:adjustRightInd w:val="0"/>
        <w:spacing w:after="37" w:line="480" w:lineRule="auto"/>
        <w:rPr>
          <w:rFonts w:ascii="Arial" w:eastAsiaTheme="minorHAnsi" w:hAnsi="Arial" w:cs="Arial"/>
          <w:color w:val="000000"/>
          <w:sz w:val="22"/>
          <w:szCs w:val="22"/>
        </w:rPr>
      </w:pPr>
      <w:r w:rsidRPr="00110B5E">
        <w:rPr>
          <w:rFonts w:ascii="Arial" w:eastAsiaTheme="minorHAnsi" w:hAnsi="Arial" w:cs="Arial"/>
          <w:color w:val="000000"/>
          <w:sz w:val="22"/>
          <w:szCs w:val="22"/>
        </w:rPr>
        <w:t>Habitaciones con 2 y 4 cunas, baños.</w:t>
      </w:r>
    </w:p>
    <w:p w:rsidR="00110B5E" w:rsidRPr="00110B5E" w:rsidRDefault="00110B5E" w:rsidP="00110B5E">
      <w:pPr>
        <w:pStyle w:val="Prrafodelista"/>
        <w:numPr>
          <w:ilvl w:val="0"/>
          <w:numId w:val="28"/>
        </w:numPr>
        <w:autoSpaceDE w:val="0"/>
        <w:autoSpaceDN w:val="0"/>
        <w:adjustRightInd w:val="0"/>
        <w:spacing w:after="37" w:line="480" w:lineRule="auto"/>
        <w:rPr>
          <w:rFonts w:ascii="Arial" w:eastAsiaTheme="minorHAnsi" w:hAnsi="Arial" w:cs="Arial"/>
          <w:color w:val="000000"/>
          <w:sz w:val="22"/>
          <w:szCs w:val="22"/>
        </w:rPr>
      </w:pPr>
      <w:r w:rsidRPr="00110B5E">
        <w:rPr>
          <w:rFonts w:ascii="Arial" w:eastAsiaTheme="minorHAnsi" w:hAnsi="Arial" w:cs="Arial"/>
          <w:color w:val="000000"/>
          <w:sz w:val="22"/>
          <w:szCs w:val="22"/>
        </w:rPr>
        <w:t>Comedor nutricional, cocina.</w:t>
      </w:r>
    </w:p>
    <w:p w:rsidR="00110B5E" w:rsidRPr="00110B5E" w:rsidRDefault="00110B5E" w:rsidP="00110B5E">
      <w:pPr>
        <w:pStyle w:val="Prrafodelista"/>
        <w:numPr>
          <w:ilvl w:val="0"/>
          <w:numId w:val="28"/>
        </w:numPr>
        <w:autoSpaceDE w:val="0"/>
        <w:autoSpaceDN w:val="0"/>
        <w:adjustRightInd w:val="0"/>
        <w:spacing w:after="37" w:line="480" w:lineRule="auto"/>
        <w:rPr>
          <w:rFonts w:ascii="Arial" w:eastAsiaTheme="minorHAnsi" w:hAnsi="Arial" w:cs="Arial"/>
          <w:color w:val="000000"/>
          <w:sz w:val="22"/>
          <w:szCs w:val="22"/>
        </w:rPr>
      </w:pPr>
      <w:r w:rsidRPr="00110B5E">
        <w:rPr>
          <w:rFonts w:ascii="Arial" w:eastAsiaTheme="minorHAnsi" w:hAnsi="Arial" w:cs="Arial"/>
          <w:color w:val="000000"/>
          <w:sz w:val="22"/>
          <w:szCs w:val="22"/>
        </w:rPr>
        <w:t>Área de juegos.</w:t>
      </w:r>
    </w:p>
    <w:p w:rsidR="00110B5E" w:rsidRPr="00110B5E" w:rsidRDefault="00110B5E" w:rsidP="00110B5E">
      <w:pPr>
        <w:autoSpaceDE w:val="0"/>
        <w:autoSpaceDN w:val="0"/>
        <w:adjustRightInd w:val="0"/>
        <w:spacing w:line="480" w:lineRule="auto"/>
        <w:rPr>
          <w:lang w:val="es-ES"/>
        </w:rPr>
      </w:pPr>
      <w:r w:rsidRPr="00110B5E">
        <w:rPr>
          <w:rFonts w:eastAsiaTheme="minorHAnsi"/>
          <w:color w:val="000000"/>
          <w:lang w:val="es-ES"/>
        </w:rPr>
        <w:t>C</w:t>
      </w:r>
      <w:proofErr w:type="spellStart"/>
      <w:r w:rsidRPr="00110B5E">
        <w:rPr>
          <w:rFonts w:eastAsiaTheme="minorHAnsi"/>
          <w:color w:val="000000"/>
        </w:rPr>
        <w:t>on</w:t>
      </w:r>
      <w:proofErr w:type="spellEnd"/>
      <w:r w:rsidR="00C56984">
        <w:rPr>
          <w:rFonts w:eastAsiaTheme="minorHAnsi"/>
          <w:color w:val="000000"/>
        </w:rPr>
        <w:t xml:space="preserve">: </w:t>
      </w:r>
      <w:r w:rsidRPr="00110B5E">
        <w:rPr>
          <w:rFonts w:eastAsiaTheme="minorHAnsi"/>
          <w:color w:val="000000"/>
        </w:rPr>
        <w:t xml:space="preserve">cómodas salas de espera, unidades sanitarias para damas, caballeros y discapacitados, cuartos de aseo, iluminación natural y acondicionamiento de temperatura con aires centrales que garantizan el confort, señalización reglamentaria, acabados lavables en toda su extensión para garantizar el cumplimiento de las normas de bioseguridad, planta eléctrica, </w:t>
      </w:r>
      <w:r w:rsidRPr="00110B5E">
        <w:rPr>
          <w:lang w:val="es-ES"/>
        </w:rPr>
        <w:t>redes de gases, sistemas de voz y datos, circuito cerrado de tv, alarmas.</w:t>
      </w:r>
    </w:p>
    <w:p w:rsidR="00110B5E" w:rsidRPr="00110B5E" w:rsidRDefault="00110B5E" w:rsidP="00110B5E">
      <w:pPr>
        <w:autoSpaceDE w:val="0"/>
        <w:autoSpaceDN w:val="0"/>
        <w:adjustRightInd w:val="0"/>
        <w:spacing w:line="480" w:lineRule="auto"/>
        <w:rPr>
          <w:lang w:val="es-ES"/>
        </w:rPr>
      </w:pPr>
      <w:r w:rsidRPr="00110B5E">
        <w:rPr>
          <w:lang w:val="es-ES"/>
        </w:rPr>
        <w:t>Obras que fueron finalizadas en el año 2.011, y en el 2.012 se realizo una ampliación para la atención integral al paciente, como el servicio nutricional (cocina comedor), terminados los trabajos se entregan a secretaria de salud y operador.</w:t>
      </w:r>
    </w:p>
    <w:p w:rsidR="00110B5E" w:rsidRPr="0079042D" w:rsidRDefault="00110B5E" w:rsidP="00110B5E">
      <w:pPr>
        <w:spacing w:line="360" w:lineRule="auto"/>
        <w:ind w:left="360"/>
        <w:rPr>
          <w:lang w:val="es-ES"/>
        </w:rPr>
      </w:pPr>
    </w:p>
    <w:p w:rsidR="00110B5E" w:rsidRPr="00110B5E" w:rsidRDefault="00110B5E" w:rsidP="00110B5E">
      <w:pPr>
        <w:autoSpaceDE w:val="0"/>
        <w:autoSpaceDN w:val="0"/>
        <w:adjustRightInd w:val="0"/>
        <w:spacing w:line="480" w:lineRule="auto"/>
        <w:rPr>
          <w:b/>
          <w:lang w:val="es-ES"/>
        </w:rPr>
      </w:pPr>
      <w:r w:rsidRPr="00110B5E">
        <w:rPr>
          <w:b/>
          <w:lang w:val="es-ES"/>
        </w:rPr>
        <w:t>PASO CENTRO RECUPERACION NUTRICIONAL ROSOUR</w:t>
      </w:r>
    </w:p>
    <w:p w:rsidR="00110B5E" w:rsidRPr="00110B5E" w:rsidRDefault="00110B5E" w:rsidP="00110B5E">
      <w:pPr>
        <w:autoSpaceDE w:val="0"/>
        <w:autoSpaceDN w:val="0"/>
        <w:adjustRightInd w:val="0"/>
        <w:spacing w:line="480" w:lineRule="auto"/>
        <w:rPr>
          <w:lang w:val="es-ES"/>
        </w:rPr>
      </w:pPr>
      <w:r w:rsidRPr="00110B5E">
        <w:rPr>
          <w:b/>
          <w:lang w:val="es-ES"/>
        </w:rPr>
        <w:t xml:space="preserve">CAMINO UNIVERSITARIO DISTRITAL - FASE 1: </w:t>
      </w:r>
      <w:r w:rsidRPr="00110B5E">
        <w:rPr>
          <w:lang w:val="es-ES"/>
        </w:rPr>
        <w:t>Ubicado en la calle 50 Nº20-91, con un área de 4.260 mts2, con unos servicios ambulatorios y hospitalarios:</w:t>
      </w:r>
    </w:p>
    <w:p w:rsidR="00110B5E" w:rsidRPr="00110B5E" w:rsidRDefault="00110B5E" w:rsidP="00110B5E">
      <w:pPr>
        <w:autoSpaceDE w:val="0"/>
        <w:autoSpaceDN w:val="0"/>
        <w:adjustRightInd w:val="0"/>
        <w:spacing w:line="480" w:lineRule="auto"/>
      </w:pPr>
    </w:p>
    <w:p w:rsidR="00110B5E" w:rsidRPr="00110B5E" w:rsidRDefault="00110B5E" w:rsidP="00110B5E">
      <w:pPr>
        <w:pStyle w:val="Prrafodelista"/>
        <w:numPr>
          <w:ilvl w:val="0"/>
          <w:numId w:val="29"/>
        </w:numPr>
        <w:autoSpaceDE w:val="0"/>
        <w:autoSpaceDN w:val="0"/>
        <w:adjustRightInd w:val="0"/>
        <w:spacing w:after="200" w:line="480" w:lineRule="auto"/>
        <w:jc w:val="both"/>
        <w:rPr>
          <w:rFonts w:ascii="Arial" w:hAnsi="Arial" w:cs="Arial"/>
          <w:sz w:val="22"/>
          <w:szCs w:val="22"/>
        </w:rPr>
      </w:pPr>
      <w:r w:rsidRPr="00110B5E">
        <w:rPr>
          <w:rFonts w:ascii="Arial" w:hAnsi="Arial" w:cs="Arial"/>
          <w:sz w:val="22"/>
          <w:szCs w:val="22"/>
        </w:rPr>
        <w:t xml:space="preserve">Urgencia 24 horas para </w:t>
      </w:r>
      <w:proofErr w:type="spellStart"/>
      <w:r w:rsidRPr="00110B5E">
        <w:rPr>
          <w:rFonts w:ascii="Arial" w:hAnsi="Arial" w:cs="Arial"/>
          <w:sz w:val="22"/>
          <w:szCs w:val="22"/>
        </w:rPr>
        <w:t>recepcionar</w:t>
      </w:r>
      <w:proofErr w:type="spellEnd"/>
      <w:r w:rsidRPr="00110B5E">
        <w:rPr>
          <w:rFonts w:ascii="Arial" w:hAnsi="Arial" w:cs="Arial"/>
          <w:sz w:val="22"/>
          <w:szCs w:val="22"/>
        </w:rPr>
        <w:t xml:space="preserve"> y remitir.</w:t>
      </w:r>
    </w:p>
    <w:p w:rsidR="00110B5E" w:rsidRPr="00110B5E" w:rsidRDefault="00110B5E" w:rsidP="00110B5E">
      <w:pPr>
        <w:pStyle w:val="Prrafodelista"/>
        <w:numPr>
          <w:ilvl w:val="0"/>
          <w:numId w:val="29"/>
        </w:numPr>
        <w:autoSpaceDE w:val="0"/>
        <w:autoSpaceDN w:val="0"/>
        <w:adjustRightInd w:val="0"/>
        <w:spacing w:after="200" w:line="480" w:lineRule="auto"/>
        <w:jc w:val="both"/>
        <w:rPr>
          <w:rFonts w:ascii="Arial" w:eastAsiaTheme="minorHAnsi" w:hAnsi="Arial" w:cs="Arial"/>
          <w:color w:val="000000"/>
          <w:sz w:val="22"/>
          <w:szCs w:val="22"/>
        </w:rPr>
      </w:pPr>
      <w:r w:rsidRPr="00110B5E">
        <w:rPr>
          <w:rFonts w:ascii="Arial" w:eastAsiaTheme="minorHAnsi" w:hAnsi="Arial" w:cs="Arial"/>
          <w:color w:val="000000"/>
          <w:sz w:val="22"/>
          <w:szCs w:val="22"/>
        </w:rPr>
        <w:t>Apoyo Diagnostico, con equipo de rayos x, ecografía, monitor fetal, electrocardiograma y procesos sanguíneos.</w:t>
      </w:r>
    </w:p>
    <w:p w:rsidR="00110B5E" w:rsidRPr="00110B5E" w:rsidRDefault="00110B5E" w:rsidP="00110B5E">
      <w:pPr>
        <w:pStyle w:val="Prrafodelista"/>
        <w:numPr>
          <w:ilvl w:val="0"/>
          <w:numId w:val="29"/>
        </w:numPr>
        <w:autoSpaceDE w:val="0"/>
        <w:autoSpaceDN w:val="0"/>
        <w:adjustRightInd w:val="0"/>
        <w:spacing w:after="200" w:line="480" w:lineRule="auto"/>
        <w:jc w:val="both"/>
        <w:rPr>
          <w:rFonts w:ascii="Arial" w:eastAsiaTheme="minorHAnsi" w:hAnsi="Arial" w:cs="Arial"/>
          <w:color w:val="000000"/>
          <w:sz w:val="22"/>
          <w:szCs w:val="22"/>
        </w:rPr>
      </w:pPr>
      <w:r w:rsidRPr="00110B5E">
        <w:rPr>
          <w:rFonts w:ascii="Arial" w:eastAsiaTheme="minorHAnsi" w:hAnsi="Arial" w:cs="Arial"/>
          <w:color w:val="000000"/>
          <w:sz w:val="22"/>
          <w:szCs w:val="22"/>
        </w:rPr>
        <w:lastRenderedPageBreak/>
        <w:t>Área de hospitalización, general, Unidad de Cuidados Intensivos adultos, Pediátrica, Neonatal, quemados.</w:t>
      </w:r>
    </w:p>
    <w:p w:rsidR="00110B5E" w:rsidRPr="00110B5E" w:rsidRDefault="00110B5E" w:rsidP="00110B5E">
      <w:pPr>
        <w:pStyle w:val="Prrafodelista"/>
        <w:numPr>
          <w:ilvl w:val="0"/>
          <w:numId w:val="29"/>
        </w:numPr>
        <w:autoSpaceDE w:val="0"/>
        <w:autoSpaceDN w:val="0"/>
        <w:adjustRightInd w:val="0"/>
        <w:spacing w:after="200" w:line="480" w:lineRule="auto"/>
        <w:jc w:val="both"/>
        <w:rPr>
          <w:rFonts w:ascii="Arial" w:eastAsiaTheme="minorHAnsi" w:hAnsi="Arial" w:cs="Arial"/>
          <w:color w:val="000000"/>
          <w:sz w:val="22"/>
          <w:szCs w:val="22"/>
        </w:rPr>
      </w:pPr>
      <w:r w:rsidRPr="00110B5E">
        <w:rPr>
          <w:rFonts w:ascii="Arial" w:eastAsiaTheme="minorHAnsi" w:hAnsi="Arial" w:cs="Arial"/>
          <w:color w:val="000000"/>
          <w:sz w:val="22"/>
          <w:szCs w:val="22"/>
        </w:rPr>
        <w:t>Área quirúrgica (2 quirófanos), recuperación quirúrgica y servicio de esterilización.</w:t>
      </w:r>
    </w:p>
    <w:p w:rsidR="00110B5E" w:rsidRPr="00110B5E" w:rsidRDefault="00110B5E" w:rsidP="00110B5E">
      <w:pPr>
        <w:pStyle w:val="Prrafodelista"/>
        <w:numPr>
          <w:ilvl w:val="0"/>
          <w:numId w:val="29"/>
        </w:numPr>
        <w:autoSpaceDE w:val="0"/>
        <w:autoSpaceDN w:val="0"/>
        <w:adjustRightInd w:val="0"/>
        <w:spacing w:after="200" w:line="480" w:lineRule="auto"/>
        <w:jc w:val="both"/>
        <w:rPr>
          <w:rFonts w:ascii="Arial" w:eastAsiaTheme="minorHAnsi" w:hAnsi="Arial" w:cs="Arial"/>
          <w:color w:val="000000"/>
          <w:sz w:val="22"/>
          <w:szCs w:val="22"/>
        </w:rPr>
      </w:pPr>
      <w:r w:rsidRPr="00110B5E">
        <w:rPr>
          <w:rFonts w:ascii="Arial" w:eastAsiaTheme="minorHAnsi" w:hAnsi="Arial" w:cs="Arial"/>
          <w:color w:val="000000"/>
          <w:sz w:val="22"/>
          <w:szCs w:val="22"/>
        </w:rPr>
        <w:t>Red gases medicinales, aire comprimido.</w:t>
      </w:r>
    </w:p>
    <w:p w:rsidR="00110B5E" w:rsidRPr="00110B5E" w:rsidRDefault="00110B5E" w:rsidP="00110B5E">
      <w:pPr>
        <w:autoSpaceDE w:val="0"/>
        <w:autoSpaceDN w:val="0"/>
        <w:adjustRightInd w:val="0"/>
        <w:spacing w:line="480" w:lineRule="auto"/>
        <w:rPr>
          <w:rFonts w:eastAsiaTheme="minorHAnsi"/>
          <w:color w:val="000000"/>
        </w:rPr>
      </w:pPr>
      <w:r w:rsidRPr="00110B5E">
        <w:rPr>
          <w:rFonts w:eastAsiaTheme="minorHAnsi"/>
          <w:color w:val="000000"/>
        </w:rPr>
        <w:t xml:space="preserve">Apoyado por áreas de administración y mantenimiento como: </w:t>
      </w:r>
    </w:p>
    <w:p w:rsidR="00110B5E" w:rsidRPr="00110B5E" w:rsidRDefault="00110B5E" w:rsidP="00110B5E">
      <w:pPr>
        <w:pStyle w:val="Prrafodelista"/>
        <w:numPr>
          <w:ilvl w:val="0"/>
          <w:numId w:val="29"/>
        </w:numPr>
        <w:autoSpaceDE w:val="0"/>
        <w:autoSpaceDN w:val="0"/>
        <w:adjustRightInd w:val="0"/>
        <w:spacing w:after="37" w:line="480" w:lineRule="auto"/>
        <w:jc w:val="both"/>
        <w:rPr>
          <w:rFonts w:ascii="Arial" w:eastAsiaTheme="minorHAnsi" w:hAnsi="Arial" w:cs="Arial"/>
          <w:color w:val="000000"/>
          <w:sz w:val="22"/>
          <w:szCs w:val="22"/>
        </w:rPr>
      </w:pPr>
      <w:r w:rsidRPr="00110B5E">
        <w:rPr>
          <w:rFonts w:ascii="Arial" w:eastAsiaTheme="minorHAnsi" w:hAnsi="Arial" w:cs="Arial"/>
          <w:color w:val="000000"/>
          <w:sz w:val="22"/>
          <w:szCs w:val="22"/>
        </w:rPr>
        <w:t xml:space="preserve">Cuarto de archivo. </w:t>
      </w:r>
    </w:p>
    <w:p w:rsidR="00110B5E" w:rsidRPr="00110B5E" w:rsidRDefault="00110B5E" w:rsidP="00110B5E">
      <w:pPr>
        <w:pStyle w:val="Prrafodelista"/>
        <w:numPr>
          <w:ilvl w:val="0"/>
          <w:numId w:val="29"/>
        </w:numPr>
        <w:autoSpaceDE w:val="0"/>
        <w:autoSpaceDN w:val="0"/>
        <w:adjustRightInd w:val="0"/>
        <w:spacing w:after="37" w:line="480" w:lineRule="auto"/>
        <w:jc w:val="both"/>
        <w:rPr>
          <w:rFonts w:ascii="Arial" w:eastAsiaTheme="minorHAnsi" w:hAnsi="Arial" w:cs="Arial"/>
          <w:color w:val="000000"/>
          <w:sz w:val="22"/>
          <w:szCs w:val="22"/>
        </w:rPr>
      </w:pPr>
      <w:r w:rsidRPr="00110B5E">
        <w:rPr>
          <w:rFonts w:ascii="Arial" w:eastAsiaTheme="minorHAnsi" w:hAnsi="Arial" w:cs="Arial"/>
          <w:color w:val="000000"/>
          <w:sz w:val="22"/>
          <w:szCs w:val="22"/>
        </w:rPr>
        <w:t xml:space="preserve">Baños y </w:t>
      </w:r>
      <w:proofErr w:type="spellStart"/>
      <w:r w:rsidRPr="00110B5E">
        <w:rPr>
          <w:rFonts w:ascii="Arial" w:eastAsiaTheme="minorHAnsi" w:hAnsi="Arial" w:cs="Arial"/>
          <w:color w:val="000000"/>
          <w:sz w:val="22"/>
          <w:szCs w:val="22"/>
        </w:rPr>
        <w:t>lockers</w:t>
      </w:r>
      <w:proofErr w:type="spellEnd"/>
      <w:r w:rsidRPr="00110B5E">
        <w:rPr>
          <w:rFonts w:ascii="Arial" w:eastAsiaTheme="minorHAnsi" w:hAnsi="Arial" w:cs="Arial"/>
          <w:color w:val="000000"/>
          <w:sz w:val="22"/>
          <w:szCs w:val="22"/>
        </w:rPr>
        <w:t xml:space="preserve"> para personal médico. </w:t>
      </w:r>
    </w:p>
    <w:p w:rsidR="00110B5E" w:rsidRPr="00110B5E" w:rsidRDefault="00110B5E" w:rsidP="00110B5E">
      <w:pPr>
        <w:pStyle w:val="Prrafodelista"/>
        <w:numPr>
          <w:ilvl w:val="0"/>
          <w:numId w:val="29"/>
        </w:numPr>
        <w:autoSpaceDE w:val="0"/>
        <w:autoSpaceDN w:val="0"/>
        <w:adjustRightInd w:val="0"/>
        <w:spacing w:after="37" w:line="480" w:lineRule="auto"/>
        <w:jc w:val="both"/>
        <w:rPr>
          <w:rFonts w:ascii="Arial" w:eastAsiaTheme="minorHAnsi" w:hAnsi="Arial" w:cs="Arial"/>
          <w:color w:val="000000"/>
          <w:sz w:val="22"/>
          <w:szCs w:val="22"/>
        </w:rPr>
      </w:pPr>
      <w:r w:rsidRPr="00110B5E">
        <w:rPr>
          <w:rFonts w:ascii="Arial" w:eastAsiaTheme="minorHAnsi" w:hAnsi="Arial" w:cs="Arial"/>
          <w:color w:val="000000"/>
          <w:sz w:val="22"/>
          <w:szCs w:val="22"/>
        </w:rPr>
        <w:t xml:space="preserve">Cocineta o recepción de alimentos y cuarto de aseo. </w:t>
      </w:r>
    </w:p>
    <w:p w:rsidR="00110B5E" w:rsidRPr="00110B5E" w:rsidRDefault="00110B5E" w:rsidP="00110B5E">
      <w:pPr>
        <w:pStyle w:val="Prrafodelista"/>
        <w:numPr>
          <w:ilvl w:val="0"/>
          <w:numId w:val="29"/>
        </w:numPr>
        <w:autoSpaceDE w:val="0"/>
        <w:autoSpaceDN w:val="0"/>
        <w:adjustRightInd w:val="0"/>
        <w:spacing w:after="37" w:line="480" w:lineRule="auto"/>
        <w:jc w:val="both"/>
        <w:rPr>
          <w:rFonts w:ascii="Arial" w:eastAsiaTheme="minorHAnsi" w:hAnsi="Arial" w:cs="Arial"/>
          <w:color w:val="000000"/>
          <w:sz w:val="22"/>
          <w:szCs w:val="22"/>
        </w:rPr>
      </w:pPr>
      <w:r w:rsidRPr="00110B5E">
        <w:rPr>
          <w:rFonts w:ascii="Arial" w:eastAsiaTheme="minorHAnsi" w:hAnsi="Arial" w:cs="Arial"/>
          <w:color w:val="000000"/>
          <w:sz w:val="22"/>
          <w:szCs w:val="22"/>
        </w:rPr>
        <w:t xml:space="preserve">Cuarto técnico </w:t>
      </w:r>
    </w:p>
    <w:p w:rsidR="00110B5E" w:rsidRPr="00110B5E" w:rsidRDefault="00110B5E" w:rsidP="00110B5E">
      <w:pPr>
        <w:pStyle w:val="Prrafodelista"/>
        <w:numPr>
          <w:ilvl w:val="0"/>
          <w:numId w:val="29"/>
        </w:numPr>
        <w:autoSpaceDE w:val="0"/>
        <w:autoSpaceDN w:val="0"/>
        <w:adjustRightInd w:val="0"/>
        <w:spacing w:after="37" w:line="480" w:lineRule="auto"/>
        <w:jc w:val="both"/>
        <w:rPr>
          <w:rFonts w:ascii="Arial" w:eastAsiaTheme="minorHAnsi" w:hAnsi="Arial" w:cs="Arial"/>
          <w:color w:val="000000"/>
          <w:sz w:val="22"/>
          <w:szCs w:val="22"/>
        </w:rPr>
      </w:pPr>
      <w:r w:rsidRPr="00110B5E">
        <w:rPr>
          <w:rFonts w:ascii="Arial" w:eastAsiaTheme="minorHAnsi" w:hAnsi="Arial" w:cs="Arial"/>
          <w:color w:val="000000"/>
          <w:sz w:val="22"/>
          <w:szCs w:val="22"/>
        </w:rPr>
        <w:t xml:space="preserve">Áreas de bodegaje </w:t>
      </w:r>
    </w:p>
    <w:p w:rsidR="00110B5E" w:rsidRPr="00110B5E" w:rsidRDefault="00110B5E" w:rsidP="00110B5E">
      <w:pPr>
        <w:pStyle w:val="Prrafodelista"/>
        <w:numPr>
          <w:ilvl w:val="0"/>
          <w:numId w:val="29"/>
        </w:numPr>
        <w:autoSpaceDE w:val="0"/>
        <w:autoSpaceDN w:val="0"/>
        <w:adjustRightInd w:val="0"/>
        <w:spacing w:after="37" w:line="480" w:lineRule="auto"/>
        <w:jc w:val="both"/>
        <w:rPr>
          <w:rFonts w:ascii="Arial" w:eastAsiaTheme="minorHAnsi" w:hAnsi="Arial" w:cs="Arial"/>
          <w:color w:val="000000"/>
          <w:sz w:val="22"/>
          <w:szCs w:val="22"/>
        </w:rPr>
      </w:pPr>
      <w:r w:rsidRPr="00110B5E">
        <w:rPr>
          <w:rFonts w:ascii="Arial" w:eastAsiaTheme="minorHAnsi" w:hAnsi="Arial" w:cs="Arial"/>
          <w:color w:val="000000"/>
          <w:sz w:val="22"/>
          <w:szCs w:val="22"/>
        </w:rPr>
        <w:t>Área de desechos de basura, contaminados y no contaminados.</w:t>
      </w:r>
    </w:p>
    <w:p w:rsidR="00110B5E" w:rsidRPr="00110B5E" w:rsidRDefault="00110B5E" w:rsidP="00110B5E">
      <w:pPr>
        <w:pStyle w:val="Prrafodelista"/>
        <w:numPr>
          <w:ilvl w:val="0"/>
          <w:numId w:val="29"/>
        </w:numPr>
        <w:autoSpaceDE w:val="0"/>
        <w:autoSpaceDN w:val="0"/>
        <w:adjustRightInd w:val="0"/>
        <w:spacing w:after="37" w:line="480" w:lineRule="auto"/>
        <w:jc w:val="both"/>
        <w:rPr>
          <w:rFonts w:ascii="Arial" w:eastAsiaTheme="minorHAnsi" w:hAnsi="Arial" w:cs="Arial"/>
          <w:color w:val="000000"/>
          <w:sz w:val="22"/>
          <w:szCs w:val="22"/>
        </w:rPr>
      </w:pPr>
      <w:r w:rsidRPr="00110B5E">
        <w:rPr>
          <w:rFonts w:ascii="Arial" w:eastAsiaTheme="minorHAnsi" w:hAnsi="Arial" w:cs="Arial"/>
          <w:color w:val="000000"/>
          <w:sz w:val="22"/>
          <w:szCs w:val="22"/>
        </w:rPr>
        <w:t xml:space="preserve">Plantas eléctricas. (2) </w:t>
      </w:r>
    </w:p>
    <w:p w:rsidR="00110B5E" w:rsidRPr="00110B5E" w:rsidRDefault="00110B5E" w:rsidP="00110B5E">
      <w:pPr>
        <w:pStyle w:val="Prrafodelista"/>
        <w:numPr>
          <w:ilvl w:val="0"/>
          <w:numId w:val="29"/>
        </w:numPr>
        <w:autoSpaceDE w:val="0"/>
        <w:autoSpaceDN w:val="0"/>
        <w:adjustRightInd w:val="0"/>
        <w:spacing w:after="37" w:line="480" w:lineRule="auto"/>
        <w:jc w:val="both"/>
        <w:rPr>
          <w:rFonts w:ascii="Arial" w:eastAsiaTheme="minorHAnsi" w:hAnsi="Arial" w:cs="Arial"/>
          <w:color w:val="000000"/>
          <w:sz w:val="22"/>
          <w:szCs w:val="22"/>
        </w:rPr>
      </w:pPr>
      <w:r w:rsidRPr="00110B5E">
        <w:rPr>
          <w:rFonts w:ascii="Arial" w:eastAsiaTheme="minorHAnsi" w:hAnsi="Arial" w:cs="Arial"/>
          <w:color w:val="000000"/>
          <w:sz w:val="22"/>
          <w:szCs w:val="22"/>
        </w:rPr>
        <w:t>Red de contraincendios.</w:t>
      </w:r>
    </w:p>
    <w:p w:rsidR="00110B5E" w:rsidRPr="00110B5E" w:rsidRDefault="00110B5E" w:rsidP="00110B5E">
      <w:pPr>
        <w:pStyle w:val="Prrafodelista"/>
        <w:numPr>
          <w:ilvl w:val="0"/>
          <w:numId w:val="29"/>
        </w:numPr>
        <w:autoSpaceDE w:val="0"/>
        <w:autoSpaceDN w:val="0"/>
        <w:adjustRightInd w:val="0"/>
        <w:spacing w:after="37" w:line="480" w:lineRule="auto"/>
        <w:jc w:val="both"/>
        <w:rPr>
          <w:rFonts w:ascii="Arial" w:eastAsiaTheme="minorHAnsi" w:hAnsi="Arial" w:cs="Arial"/>
          <w:color w:val="000000"/>
          <w:sz w:val="22"/>
          <w:szCs w:val="22"/>
        </w:rPr>
      </w:pPr>
      <w:r w:rsidRPr="00110B5E">
        <w:rPr>
          <w:rFonts w:ascii="Arial" w:eastAsiaTheme="minorHAnsi" w:hAnsi="Arial" w:cs="Arial"/>
          <w:color w:val="000000"/>
          <w:sz w:val="22"/>
          <w:szCs w:val="22"/>
        </w:rPr>
        <w:t xml:space="preserve">Condición ambiental controlada (AIRE ACONDICIONADO) </w:t>
      </w:r>
    </w:p>
    <w:p w:rsidR="00110B5E" w:rsidRPr="00110B5E" w:rsidRDefault="00110B5E" w:rsidP="00110B5E">
      <w:pPr>
        <w:pStyle w:val="Prrafodelista"/>
        <w:numPr>
          <w:ilvl w:val="0"/>
          <w:numId w:val="29"/>
        </w:numPr>
        <w:autoSpaceDE w:val="0"/>
        <w:autoSpaceDN w:val="0"/>
        <w:adjustRightInd w:val="0"/>
        <w:spacing w:after="37" w:line="480" w:lineRule="auto"/>
        <w:jc w:val="both"/>
        <w:rPr>
          <w:rFonts w:ascii="Arial" w:eastAsiaTheme="minorHAnsi" w:hAnsi="Arial" w:cs="Arial"/>
          <w:color w:val="000000"/>
          <w:sz w:val="22"/>
          <w:szCs w:val="22"/>
        </w:rPr>
      </w:pPr>
      <w:r w:rsidRPr="00110B5E">
        <w:rPr>
          <w:rFonts w:ascii="Arial" w:eastAsiaTheme="minorHAnsi" w:hAnsi="Arial" w:cs="Arial"/>
          <w:color w:val="000000"/>
          <w:sz w:val="22"/>
          <w:szCs w:val="22"/>
        </w:rPr>
        <w:t>Ascensor para discapacitados, camillero.</w:t>
      </w:r>
    </w:p>
    <w:p w:rsidR="00110B5E" w:rsidRPr="00110B5E" w:rsidRDefault="00110B5E" w:rsidP="00110B5E">
      <w:pPr>
        <w:pStyle w:val="Prrafodelista"/>
        <w:numPr>
          <w:ilvl w:val="0"/>
          <w:numId w:val="29"/>
        </w:numPr>
        <w:autoSpaceDE w:val="0"/>
        <w:autoSpaceDN w:val="0"/>
        <w:adjustRightInd w:val="0"/>
        <w:spacing w:after="37" w:line="480" w:lineRule="auto"/>
        <w:jc w:val="both"/>
        <w:rPr>
          <w:rFonts w:ascii="Arial" w:eastAsiaTheme="minorHAnsi" w:hAnsi="Arial" w:cs="Arial"/>
          <w:color w:val="000000"/>
          <w:sz w:val="22"/>
          <w:szCs w:val="22"/>
        </w:rPr>
      </w:pPr>
      <w:r w:rsidRPr="00110B5E">
        <w:rPr>
          <w:rFonts w:ascii="Arial" w:eastAsiaTheme="minorHAnsi" w:hAnsi="Arial" w:cs="Arial"/>
          <w:color w:val="000000"/>
          <w:sz w:val="22"/>
          <w:szCs w:val="22"/>
        </w:rPr>
        <w:t xml:space="preserve">Rampas para el traslado de pacientes.  </w:t>
      </w:r>
    </w:p>
    <w:p w:rsidR="00110B5E" w:rsidRPr="00110B5E" w:rsidRDefault="00110B5E" w:rsidP="00110B5E">
      <w:pPr>
        <w:pStyle w:val="Prrafodelista"/>
        <w:numPr>
          <w:ilvl w:val="0"/>
          <w:numId w:val="29"/>
        </w:numPr>
        <w:autoSpaceDE w:val="0"/>
        <w:autoSpaceDN w:val="0"/>
        <w:adjustRightInd w:val="0"/>
        <w:spacing w:after="37" w:line="480" w:lineRule="auto"/>
        <w:jc w:val="both"/>
        <w:rPr>
          <w:rFonts w:ascii="Arial" w:eastAsiaTheme="minorHAnsi" w:hAnsi="Arial" w:cs="Arial"/>
          <w:color w:val="000000"/>
          <w:sz w:val="22"/>
          <w:szCs w:val="22"/>
        </w:rPr>
      </w:pPr>
      <w:r w:rsidRPr="00110B5E">
        <w:rPr>
          <w:rFonts w:ascii="Arial" w:eastAsiaTheme="minorHAnsi" w:hAnsi="Arial" w:cs="Arial"/>
          <w:color w:val="000000"/>
          <w:sz w:val="22"/>
          <w:szCs w:val="22"/>
        </w:rPr>
        <w:t xml:space="preserve">Circuito cerrado de vigilancia y monitoreo de alarmas </w:t>
      </w:r>
    </w:p>
    <w:p w:rsidR="00110B5E" w:rsidRPr="00110B5E" w:rsidRDefault="00110B5E" w:rsidP="00110B5E">
      <w:pPr>
        <w:pStyle w:val="Prrafodelista"/>
        <w:numPr>
          <w:ilvl w:val="0"/>
          <w:numId w:val="29"/>
        </w:numPr>
        <w:autoSpaceDE w:val="0"/>
        <w:autoSpaceDN w:val="0"/>
        <w:adjustRightInd w:val="0"/>
        <w:spacing w:after="37" w:line="480" w:lineRule="auto"/>
        <w:jc w:val="both"/>
        <w:rPr>
          <w:rFonts w:ascii="Arial" w:eastAsiaTheme="minorHAnsi" w:hAnsi="Arial" w:cs="Arial"/>
          <w:color w:val="000000"/>
          <w:sz w:val="22"/>
          <w:szCs w:val="22"/>
        </w:rPr>
      </w:pPr>
      <w:r w:rsidRPr="00110B5E">
        <w:rPr>
          <w:rFonts w:ascii="Arial" w:eastAsiaTheme="minorHAnsi" w:hAnsi="Arial" w:cs="Arial"/>
          <w:color w:val="000000"/>
          <w:sz w:val="22"/>
          <w:szCs w:val="22"/>
        </w:rPr>
        <w:t xml:space="preserve">Sistema de bombeo de agua potable (CAMINOS) </w:t>
      </w:r>
    </w:p>
    <w:p w:rsidR="00110B5E" w:rsidRPr="00110B5E" w:rsidRDefault="00110B5E" w:rsidP="00110B5E">
      <w:pPr>
        <w:pStyle w:val="Prrafodelista"/>
        <w:numPr>
          <w:ilvl w:val="0"/>
          <w:numId w:val="29"/>
        </w:numPr>
        <w:autoSpaceDE w:val="0"/>
        <w:autoSpaceDN w:val="0"/>
        <w:adjustRightInd w:val="0"/>
        <w:spacing w:after="200" w:line="480" w:lineRule="auto"/>
        <w:jc w:val="both"/>
        <w:rPr>
          <w:rFonts w:ascii="Arial" w:eastAsiaTheme="minorHAnsi" w:hAnsi="Arial" w:cs="Arial"/>
          <w:color w:val="000000"/>
          <w:sz w:val="22"/>
          <w:szCs w:val="22"/>
        </w:rPr>
      </w:pPr>
      <w:r w:rsidRPr="00110B5E">
        <w:rPr>
          <w:rFonts w:ascii="Arial" w:eastAsiaTheme="minorHAnsi" w:hAnsi="Arial" w:cs="Arial"/>
          <w:color w:val="000000"/>
          <w:sz w:val="22"/>
          <w:szCs w:val="22"/>
        </w:rPr>
        <w:t xml:space="preserve">Salidas de emergencias para su evacuación. </w:t>
      </w:r>
    </w:p>
    <w:p w:rsidR="00110B5E" w:rsidRDefault="00110B5E" w:rsidP="00110B5E">
      <w:pPr>
        <w:autoSpaceDE w:val="0"/>
        <w:autoSpaceDN w:val="0"/>
        <w:adjustRightInd w:val="0"/>
        <w:spacing w:line="480" w:lineRule="auto"/>
        <w:rPr>
          <w:rFonts w:asciiTheme="minorHAnsi" w:eastAsiaTheme="minorHAnsi" w:hAnsiTheme="minorHAnsi" w:cs="Calibri"/>
          <w:color w:val="000000"/>
        </w:rPr>
      </w:pPr>
      <w:r w:rsidRPr="00110B5E">
        <w:rPr>
          <w:rFonts w:eastAsiaTheme="minorHAnsi"/>
          <w:color w:val="000000"/>
        </w:rPr>
        <w:t xml:space="preserve">Obras que fueron terminadas e  inauguradas en el año 2.011, y en el 2.012 se implementaron aquellos espacios que eran necesarios para la atención integral del paciente en cuanto su diagnostico y tratamiento, como servicios de apoyo diagnostico y </w:t>
      </w:r>
      <w:r w:rsidRPr="00110B5E">
        <w:rPr>
          <w:rFonts w:eastAsiaTheme="minorHAnsi"/>
          <w:color w:val="000000"/>
        </w:rPr>
        <w:lastRenderedPageBreak/>
        <w:t>servicios generales. Terminadas estas obras se entregaron a la secretaria de salud y su operador.</w:t>
      </w:r>
    </w:p>
    <w:p w:rsidR="00110B5E" w:rsidRPr="006D0BDF" w:rsidRDefault="00110B5E" w:rsidP="00110B5E">
      <w:pPr>
        <w:autoSpaceDE w:val="0"/>
        <w:autoSpaceDN w:val="0"/>
        <w:adjustRightInd w:val="0"/>
        <w:spacing w:line="480" w:lineRule="auto"/>
        <w:rPr>
          <w:rFonts w:eastAsiaTheme="minorHAnsi"/>
          <w:color w:val="000000"/>
        </w:rPr>
      </w:pPr>
      <w:r w:rsidRPr="006D0BDF">
        <w:rPr>
          <w:rFonts w:eastAsiaTheme="minorHAnsi"/>
          <w:b/>
          <w:color w:val="000000"/>
        </w:rPr>
        <w:t>PASO ESMERALDA LIPAYA</w:t>
      </w:r>
      <w:r w:rsidRPr="006D0BDF">
        <w:rPr>
          <w:rFonts w:eastAsiaTheme="minorHAnsi"/>
          <w:color w:val="000000"/>
        </w:rPr>
        <w:t xml:space="preserve">: Ubicado en la Calle 73F Nº12-19, con un área de 390 mts2, con unos servicios ambulatorios en consulta externa: </w:t>
      </w:r>
    </w:p>
    <w:p w:rsidR="00110B5E" w:rsidRPr="006D0BDF" w:rsidRDefault="00110B5E" w:rsidP="00110B5E">
      <w:pPr>
        <w:autoSpaceDE w:val="0"/>
        <w:autoSpaceDN w:val="0"/>
        <w:adjustRightInd w:val="0"/>
        <w:spacing w:line="480" w:lineRule="auto"/>
        <w:rPr>
          <w:rFonts w:eastAsiaTheme="minorHAnsi"/>
          <w:color w:val="000000"/>
        </w:rPr>
      </w:pPr>
    </w:p>
    <w:p w:rsidR="00110B5E" w:rsidRPr="006D0BDF" w:rsidRDefault="00110B5E" w:rsidP="00110B5E">
      <w:pPr>
        <w:pStyle w:val="Prrafodelista"/>
        <w:numPr>
          <w:ilvl w:val="0"/>
          <w:numId w:val="28"/>
        </w:numPr>
        <w:autoSpaceDE w:val="0"/>
        <w:autoSpaceDN w:val="0"/>
        <w:adjustRightInd w:val="0"/>
        <w:spacing w:after="37" w:line="480" w:lineRule="auto"/>
        <w:rPr>
          <w:rFonts w:ascii="Arial" w:eastAsiaTheme="minorHAnsi" w:hAnsi="Arial" w:cs="Arial"/>
          <w:color w:val="000000"/>
        </w:rPr>
      </w:pPr>
      <w:r w:rsidRPr="006D0BDF">
        <w:rPr>
          <w:rFonts w:ascii="Arial" w:eastAsiaTheme="minorHAnsi" w:hAnsi="Arial" w:cs="Arial"/>
          <w:color w:val="000000"/>
        </w:rPr>
        <w:t xml:space="preserve">Consultorios de Medicina General </w:t>
      </w:r>
    </w:p>
    <w:p w:rsidR="00110B5E" w:rsidRPr="006D0BDF" w:rsidRDefault="00110B5E" w:rsidP="00110B5E">
      <w:pPr>
        <w:pStyle w:val="Prrafodelista"/>
        <w:numPr>
          <w:ilvl w:val="0"/>
          <w:numId w:val="28"/>
        </w:numPr>
        <w:autoSpaceDE w:val="0"/>
        <w:autoSpaceDN w:val="0"/>
        <w:adjustRightInd w:val="0"/>
        <w:spacing w:after="37" w:line="480" w:lineRule="auto"/>
        <w:rPr>
          <w:rFonts w:ascii="Arial" w:eastAsiaTheme="minorHAnsi" w:hAnsi="Arial" w:cs="Arial"/>
          <w:color w:val="000000"/>
        </w:rPr>
      </w:pPr>
      <w:r w:rsidRPr="006D0BDF">
        <w:rPr>
          <w:rFonts w:ascii="Arial" w:eastAsiaTheme="minorHAnsi" w:hAnsi="Arial" w:cs="Arial"/>
          <w:color w:val="000000"/>
        </w:rPr>
        <w:t xml:space="preserve">Consultorio de Medicina especializada </w:t>
      </w:r>
    </w:p>
    <w:p w:rsidR="00110B5E" w:rsidRPr="006D0BDF" w:rsidRDefault="00110B5E" w:rsidP="00110B5E">
      <w:pPr>
        <w:pStyle w:val="Prrafodelista"/>
        <w:numPr>
          <w:ilvl w:val="0"/>
          <w:numId w:val="28"/>
        </w:numPr>
        <w:autoSpaceDE w:val="0"/>
        <w:autoSpaceDN w:val="0"/>
        <w:adjustRightInd w:val="0"/>
        <w:spacing w:after="37" w:line="480" w:lineRule="auto"/>
        <w:rPr>
          <w:rFonts w:ascii="Arial" w:eastAsiaTheme="minorHAnsi" w:hAnsi="Arial" w:cs="Arial"/>
          <w:color w:val="000000"/>
        </w:rPr>
      </w:pPr>
      <w:r w:rsidRPr="006D0BDF">
        <w:rPr>
          <w:rFonts w:ascii="Arial" w:eastAsiaTheme="minorHAnsi" w:hAnsi="Arial" w:cs="Arial"/>
          <w:color w:val="000000"/>
        </w:rPr>
        <w:t xml:space="preserve">Consultorio de Odontología </w:t>
      </w:r>
    </w:p>
    <w:p w:rsidR="00110B5E" w:rsidRPr="006D0BDF" w:rsidRDefault="00110B5E" w:rsidP="00110B5E">
      <w:pPr>
        <w:pStyle w:val="Prrafodelista"/>
        <w:numPr>
          <w:ilvl w:val="0"/>
          <w:numId w:val="28"/>
        </w:numPr>
        <w:autoSpaceDE w:val="0"/>
        <w:autoSpaceDN w:val="0"/>
        <w:adjustRightInd w:val="0"/>
        <w:spacing w:after="37" w:line="480" w:lineRule="auto"/>
        <w:rPr>
          <w:rFonts w:ascii="Arial" w:eastAsiaTheme="minorHAnsi" w:hAnsi="Arial" w:cs="Arial"/>
          <w:color w:val="000000"/>
        </w:rPr>
      </w:pPr>
      <w:r w:rsidRPr="006D0BDF">
        <w:rPr>
          <w:rFonts w:ascii="Arial" w:eastAsiaTheme="minorHAnsi" w:hAnsi="Arial" w:cs="Arial"/>
          <w:color w:val="000000"/>
        </w:rPr>
        <w:t xml:space="preserve">Salón de Promoción y Prevención </w:t>
      </w:r>
    </w:p>
    <w:p w:rsidR="00110B5E" w:rsidRPr="006D0BDF" w:rsidRDefault="00110B5E" w:rsidP="00110B5E">
      <w:pPr>
        <w:pStyle w:val="Prrafodelista"/>
        <w:numPr>
          <w:ilvl w:val="0"/>
          <w:numId w:val="28"/>
        </w:numPr>
        <w:autoSpaceDE w:val="0"/>
        <w:autoSpaceDN w:val="0"/>
        <w:adjustRightInd w:val="0"/>
        <w:spacing w:after="37" w:line="480" w:lineRule="auto"/>
        <w:rPr>
          <w:rFonts w:ascii="Arial" w:eastAsiaTheme="minorHAnsi" w:hAnsi="Arial" w:cs="Arial"/>
          <w:color w:val="000000"/>
        </w:rPr>
      </w:pPr>
      <w:r w:rsidRPr="006D0BDF">
        <w:rPr>
          <w:rFonts w:ascii="Arial" w:eastAsiaTheme="minorHAnsi" w:hAnsi="Arial" w:cs="Arial"/>
          <w:color w:val="000000"/>
        </w:rPr>
        <w:t xml:space="preserve">Consultorio de Promoción y Prevención Niños </w:t>
      </w:r>
    </w:p>
    <w:p w:rsidR="00110B5E" w:rsidRPr="006D0BDF" w:rsidRDefault="00110B5E" w:rsidP="00110B5E">
      <w:pPr>
        <w:pStyle w:val="Prrafodelista"/>
        <w:numPr>
          <w:ilvl w:val="0"/>
          <w:numId w:val="28"/>
        </w:numPr>
        <w:autoSpaceDE w:val="0"/>
        <w:autoSpaceDN w:val="0"/>
        <w:adjustRightInd w:val="0"/>
        <w:spacing w:after="37" w:line="480" w:lineRule="auto"/>
        <w:rPr>
          <w:rFonts w:ascii="Arial" w:eastAsiaTheme="minorHAnsi" w:hAnsi="Arial" w:cs="Arial"/>
          <w:color w:val="000000"/>
        </w:rPr>
      </w:pPr>
      <w:r w:rsidRPr="006D0BDF">
        <w:rPr>
          <w:rFonts w:ascii="Arial" w:eastAsiaTheme="minorHAnsi" w:hAnsi="Arial" w:cs="Arial"/>
          <w:color w:val="000000"/>
        </w:rPr>
        <w:t xml:space="preserve">Suministro de medicamentos </w:t>
      </w:r>
    </w:p>
    <w:p w:rsidR="00110B5E" w:rsidRPr="006D0BDF" w:rsidRDefault="00110B5E" w:rsidP="00110B5E">
      <w:pPr>
        <w:pStyle w:val="Prrafodelista"/>
        <w:numPr>
          <w:ilvl w:val="0"/>
          <w:numId w:val="28"/>
        </w:numPr>
        <w:autoSpaceDE w:val="0"/>
        <w:autoSpaceDN w:val="0"/>
        <w:adjustRightInd w:val="0"/>
        <w:spacing w:after="37" w:line="480" w:lineRule="auto"/>
        <w:rPr>
          <w:rFonts w:ascii="Arial" w:eastAsiaTheme="minorHAnsi" w:hAnsi="Arial" w:cs="Arial"/>
          <w:color w:val="000000"/>
        </w:rPr>
      </w:pPr>
      <w:r w:rsidRPr="006D0BDF">
        <w:rPr>
          <w:rFonts w:ascii="Arial" w:eastAsiaTheme="minorHAnsi" w:hAnsi="Arial" w:cs="Arial"/>
          <w:color w:val="000000"/>
        </w:rPr>
        <w:t xml:space="preserve">Sala de Caminantes de la salud </w:t>
      </w:r>
    </w:p>
    <w:p w:rsidR="00110B5E" w:rsidRPr="006D0BDF" w:rsidRDefault="00110B5E" w:rsidP="00110B5E">
      <w:pPr>
        <w:pStyle w:val="Prrafodelista"/>
        <w:numPr>
          <w:ilvl w:val="0"/>
          <w:numId w:val="28"/>
        </w:numPr>
        <w:autoSpaceDE w:val="0"/>
        <w:autoSpaceDN w:val="0"/>
        <w:adjustRightInd w:val="0"/>
        <w:spacing w:after="200" w:line="480" w:lineRule="auto"/>
        <w:rPr>
          <w:rFonts w:ascii="Arial" w:eastAsiaTheme="minorHAnsi" w:hAnsi="Arial" w:cs="Arial"/>
          <w:color w:val="000000"/>
        </w:rPr>
      </w:pPr>
      <w:r w:rsidRPr="006D0BDF">
        <w:rPr>
          <w:rFonts w:ascii="Arial" w:eastAsiaTheme="minorHAnsi" w:hAnsi="Arial" w:cs="Arial"/>
          <w:color w:val="000000"/>
        </w:rPr>
        <w:t>Servicio de información y atención a los usuarios.</w:t>
      </w:r>
    </w:p>
    <w:p w:rsidR="00110B5E" w:rsidRPr="006D0BDF" w:rsidRDefault="00110B5E" w:rsidP="00110B5E">
      <w:pPr>
        <w:autoSpaceDE w:val="0"/>
        <w:autoSpaceDN w:val="0"/>
        <w:adjustRightInd w:val="0"/>
        <w:spacing w:line="480" w:lineRule="auto"/>
        <w:rPr>
          <w:rFonts w:eastAsiaTheme="minorHAnsi"/>
          <w:color w:val="000000"/>
        </w:rPr>
      </w:pPr>
      <w:r w:rsidRPr="006D0BDF">
        <w:rPr>
          <w:rFonts w:eastAsiaTheme="minorHAnsi"/>
          <w:color w:val="000000"/>
        </w:rPr>
        <w:t xml:space="preserve">Complementado con: cómodas salas de espera, unidades sanitarias para damas, caballeros y discapacitados, cuartos de aseo, iluminación natural y acondicionamiento de temperatura con aires centrales que garantizan el confort, señalización reglamentaria, acabados lavables en toda su </w:t>
      </w:r>
    </w:p>
    <w:p w:rsidR="00110B5E" w:rsidRPr="006D0BDF" w:rsidRDefault="00110B5E" w:rsidP="00110B5E">
      <w:pPr>
        <w:autoSpaceDE w:val="0"/>
        <w:autoSpaceDN w:val="0"/>
        <w:adjustRightInd w:val="0"/>
        <w:spacing w:line="480" w:lineRule="auto"/>
        <w:rPr>
          <w:lang w:val="es-ES"/>
        </w:rPr>
      </w:pPr>
      <w:proofErr w:type="gramStart"/>
      <w:r w:rsidRPr="006D0BDF">
        <w:rPr>
          <w:rFonts w:eastAsiaTheme="minorHAnsi"/>
          <w:color w:val="000000"/>
        </w:rPr>
        <w:t>extensión</w:t>
      </w:r>
      <w:proofErr w:type="gramEnd"/>
      <w:r w:rsidRPr="006D0BDF">
        <w:rPr>
          <w:rFonts w:eastAsiaTheme="minorHAnsi"/>
          <w:color w:val="000000"/>
        </w:rPr>
        <w:t xml:space="preserve"> para garantizar el cumplimiento de las normas de bioseguridad, planta eléctrica, </w:t>
      </w:r>
      <w:r w:rsidRPr="006D0BDF">
        <w:rPr>
          <w:lang w:val="es-ES"/>
        </w:rPr>
        <w:t>redes de gases, sistemas de voz y datos, circuito cerrado de tv, alarmas.</w:t>
      </w:r>
    </w:p>
    <w:p w:rsidR="00110B5E" w:rsidRPr="006D0BDF" w:rsidRDefault="00110B5E" w:rsidP="00110B5E">
      <w:pPr>
        <w:autoSpaceDE w:val="0"/>
        <w:autoSpaceDN w:val="0"/>
        <w:adjustRightInd w:val="0"/>
        <w:spacing w:line="480" w:lineRule="auto"/>
        <w:rPr>
          <w:lang w:val="es-ES"/>
        </w:rPr>
      </w:pPr>
    </w:p>
    <w:p w:rsidR="00EA3586" w:rsidRDefault="00110B5E" w:rsidP="00110B5E">
      <w:pPr>
        <w:spacing w:line="480" w:lineRule="auto"/>
        <w:rPr>
          <w:lang w:val="es-ES"/>
        </w:rPr>
      </w:pPr>
      <w:r w:rsidRPr="006D0BDF">
        <w:rPr>
          <w:lang w:val="es-ES"/>
        </w:rPr>
        <w:t>Obras que fueron terminadas en el 2.012 y entregadas a la secretaria de salud y el operador.</w:t>
      </w:r>
    </w:p>
    <w:p w:rsidR="00110B5E" w:rsidRPr="006D0BDF" w:rsidRDefault="00110B5E" w:rsidP="00110B5E">
      <w:pPr>
        <w:autoSpaceDE w:val="0"/>
        <w:autoSpaceDN w:val="0"/>
        <w:adjustRightInd w:val="0"/>
        <w:spacing w:line="480" w:lineRule="auto"/>
        <w:jc w:val="center"/>
        <w:rPr>
          <w:rFonts w:eastAsiaTheme="minorHAnsi"/>
          <w:b/>
          <w:color w:val="000000"/>
          <w:lang w:val="es-ES"/>
        </w:rPr>
      </w:pPr>
      <w:r w:rsidRPr="006D0BDF">
        <w:rPr>
          <w:rFonts w:eastAsiaTheme="minorHAnsi"/>
          <w:b/>
          <w:color w:val="000000"/>
          <w:lang w:val="es-ES"/>
        </w:rPr>
        <w:lastRenderedPageBreak/>
        <w:t>OBRAS ACTUALMENTE EN CONSTRUCCION.-</w:t>
      </w:r>
    </w:p>
    <w:p w:rsidR="00110B5E" w:rsidRPr="006D0BDF" w:rsidRDefault="00110B5E" w:rsidP="00110B5E">
      <w:pPr>
        <w:autoSpaceDE w:val="0"/>
        <w:autoSpaceDN w:val="0"/>
        <w:adjustRightInd w:val="0"/>
        <w:spacing w:line="480" w:lineRule="auto"/>
        <w:rPr>
          <w:rFonts w:eastAsiaTheme="minorHAnsi"/>
          <w:color w:val="000000"/>
          <w:lang w:val="es-ES"/>
        </w:rPr>
      </w:pPr>
    </w:p>
    <w:p w:rsidR="00110B5E" w:rsidRPr="006D0BDF" w:rsidRDefault="00110B5E" w:rsidP="00110B5E">
      <w:pPr>
        <w:autoSpaceDE w:val="0"/>
        <w:autoSpaceDN w:val="0"/>
        <w:adjustRightInd w:val="0"/>
        <w:spacing w:line="480" w:lineRule="auto"/>
        <w:rPr>
          <w:rFonts w:eastAsiaTheme="minorHAnsi"/>
          <w:color w:val="000000"/>
          <w:lang w:val="es-ES"/>
        </w:rPr>
      </w:pPr>
      <w:r w:rsidRPr="006D0BDF">
        <w:rPr>
          <w:rFonts w:eastAsiaTheme="minorHAnsi"/>
          <w:b/>
          <w:color w:val="000000"/>
          <w:lang w:val="es-ES"/>
        </w:rPr>
        <w:t>PASO LA UNION – SAN JOSE</w:t>
      </w:r>
      <w:r w:rsidRPr="006D0BDF">
        <w:rPr>
          <w:rFonts w:eastAsiaTheme="minorHAnsi"/>
          <w:color w:val="000000"/>
          <w:lang w:val="es-ES"/>
        </w:rPr>
        <w:t>, Ubicado en la Carrera 21B Calle 40, con un área de 293 mts2, con unos servicios ambulatorios de consulta externa:</w:t>
      </w:r>
    </w:p>
    <w:p w:rsidR="00110B5E" w:rsidRPr="006D0BDF" w:rsidRDefault="00110B5E" w:rsidP="00110B5E">
      <w:pPr>
        <w:autoSpaceDE w:val="0"/>
        <w:autoSpaceDN w:val="0"/>
        <w:adjustRightInd w:val="0"/>
        <w:spacing w:line="480" w:lineRule="auto"/>
        <w:rPr>
          <w:rFonts w:eastAsiaTheme="minorHAnsi"/>
          <w:color w:val="000000"/>
          <w:lang w:val="es-ES"/>
        </w:rPr>
      </w:pPr>
    </w:p>
    <w:p w:rsidR="00110B5E" w:rsidRPr="006D0BDF" w:rsidRDefault="00110B5E" w:rsidP="00110B5E">
      <w:pPr>
        <w:pStyle w:val="Prrafodelista"/>
        <w:numPr>
          <w:ilvl w:val="0"/>
          <w:numId w:val="28"/>
        </w:numPr>
        <w:autoSpaceDE w:val="0"/>
        <w:autoSpaceDN w:val="0"/>
        <w:adjustRightInd w:val="0"/>
        <w:spacing w:after="37" w:line="480" w:lineRule="auto"/>
        <w:rPr>
          <w:rFonts w:ascii="Arial" w:eastAsiaTheme="minorHAnsi" w:hAnsi="Arial" w:cs="Arial"/>
          <w:color w:val="000000"/>
        </w:rPr>
      </w:pPr>
      <w:r w:rsidRPr="006D0BDF">
        <w:rPr>
          <w:rFonts w:ascii="Arial" w:eastAsiaTheme="minorHAnsi" w:hAnsi="Arial" w:cs="Arial"/>
          <w:color w:val="000000"/>
        </w:rPr>
        <w:t xml:space="preserve">Consultorios de Medicina General </w:t>
      </w:r>
    </w:p>
    <w:p w:rsidR="00110B5E" w:rsidRPr="006D0BDF" w:rsidRDefault="00110B5E" w:rsidP="00110B5E">
      <w:pPr>
        <w:pStyle w:val="Prrafodelista"/>
        <w:numPr>
          <w:ilvl w:val="0"/>
          <w:numId w:val="28"/>
        </w:numPr>
        <w:autoSpaceDE w:val="0"/>
        <w:autoSpaceDN w:val="0"/>
        <w:adjustRightInd w:val="0"/>
        <w:spacing w:after="37" w:line="480" w:lineRule="auto"/>
        <w:rPr>
          <w:rFonts w:ascii="Arial" w:eastAsiaTheme="minorHAnsi" w:hAnsi="Arial" w:cs="Arial"/>
          <w:color w:val="000000"/>
        </w:rPr>
      </w:pPr>
      <w:r w:rsidRPr="006D0BDF">
        <w:rPr>
          <w:rFonts w:ascii="Arial" w:eastAsiaTheme="minorHAnsi" w:hAnsi="Arial" w:cs="Arial"/>
          <w:color w:val="000000"/>
        </w:rPr>
        <w:t xml:space="preserve">Consultorio de Medicina especializada </w:t>
      </w:r>
    </w:p>
    <w:p w:rsidR="00110B5E" w:rsidRPr="006D0BDF" w:rsidRDefault="00110B5E" w:rsidP="00110B5E">
      <w:pPr>
        <w:pStyle w:val="Prrafodelista"/>
        <w:numPr>
          <w:ilvl w:val="0"/>
          <w:numId w:val="28"/>
        </w:numPr>
        <w:autoSpaceDE w:val="0"/>
        <w:autoSpaceDN w:val="0"/>
        <w:adjustRightInd w:val="0"/>
        <w:spacing w:after="37" w:line="480" w:lineRule="auto"/>
        <w:rPr>
          <w:rFonts w:ascii="Arial" w:eastAsiaTheme="minorHAnsi" w:hAnsi="Arial" w:cs="Arial"/>
          <w:color w:val="000000"/>
        </w:rPr>
      </w:pPr>
      <w:r w:rsidRPr="006D0BDF">
        <w:rPr>
          <w:rFonts w:ascii="Arial" w:eastAsiaTheme="minorHAnsi" w:hAnsi="Arial" w:cs="Arial"/>
          <w:color w:val="000000"/>
        </w:rPr>
        <w:t xml:space="preserve">Consultorio de Odontología </w:t>
      </w:r>
    </w:p>
    <w:p w:rsidR="00110B5E" w:rsidRPr="006D0BDF" w:rsidRDefault="00110B5E" w:rsidP="00110B5E">
      <w:pPr>
        <w:pStyle w:val="Prrafodelista"/>
        <w:numPr>
          <w:ilvl w:val="0"/>
          <w:numId w:val="28"/>
        </w:numPr>
        <w:autoSpaceDE w:val="0"/>
        <w:autoSpaceDN w:val="0"/>
        <w:adjustRightInd w:val="0"/>
        <w:spacing w:after="37" w:line="480" w:lineRule="auto"/>
        <w:rPr>
          <w:rFonts w:ascii="Arial" w:eastAsiaTheme="minorHAnsi" w:hAnsi="Arial" w:cs="Arial"/>
          <w:color w:val="000000"/>
        </w:rPr>
      </w:pPr>
      <w:r w:rsidRPr="006D0BDF">
        <w:rPr>
          <w:rFonts w:ascii="Arial" w:eastAsiaTheme="minorHAnsi" w:hAnsi="Arial" w:cs="Arial"/>
          <w:color w:val="000000"/>
        </w:rPr>
        <w:t xml:space="preserve">Salón de Promoción y Prevención </w:t>
      </w:r>
    </w:p>
    <w:p w:rsidR="00110B5E" w:rsidRPr="006D0BDF" w:rsidRDefault="00110B5E" w:rsidP="00110B5E">
      <w:pPr>
        <w:pStyle w:val="Prrafodelista"/>
        <w:numPr>
          <w:ilvl w:val="0"/>
          <w:numId w:val="28"/>
        </w:numPr>
        <w:autoSpaceDE w:val="0"/>
        <w:autoSpaceDN w:val="0"/>
        <w:adjustRightInd w:val="0"/>
        <w:spacing w:after="37" w:line="480" w:lineRule="auto"/>
        <w:rPr>
          <w:rFonts w:ascii="Arial" w:eastAsiaTheme="minorHAnsi" w:hAnsi="Arial" w:cs="Arial"/>
          <w:color w:val="000000"/>
        </w:rPr>
      </w:pPr>
      <w:r w:rsidRPr="006D0BDF">
        <w:rPr>
          <w:rFonts w:ascii="Arial" w:eastAsiaTheme="minorHAnsi" w:hAnsi="Arial" w:cs="Arial"/>
          <w:color w:val="000000"/>
        </w:rPr>
        <w:t xml:space="preserve">Consultorio de Promoción y Prevención Niños </w:t>
      </w:r>
    </w:p>
    <w:p w:rsidR="00110B5E" w:rsidRPr="006D0BDF" w:rsidRDefault="00110B5E" w:rsidP="00110B5E">
      <w:pPr>
        <w:pStyle w:val="Prrafodelista"/>
        <w:numPr>
          <w:ilvl w:val="0"/>
          <w:numId w:val="28"/>
        </w:numPr>
        <w:autoSpaceDE w:val="0"/>
        <w:autoSpaceDN w:val="0"/>
        <w:adjustRightInd w:val="0"/>
        <w:spacing w:after="37" w:line="480" w:lineRule="auto"/>
        <w:rPr>
          <w:rFonts w:ascii="Arial" w:eastAsiaTheme="minorHAnsi" w:hAnsi="Arial" w:cs="Arial"/>
          <w:color w:val="000000"/>
        </w:rPr>
      </w:pPr>
      <w:r w:rsidRPr="006D0BDF">
        <w:rPr>
          <w:rFonts w:ascii="Arial" w:eastAsiaTheme="minorHAnsi" w:hAnsi="Arial" w:cs="Arial"/>
          <w:color w:val="000000"/>
        </w:rPr>
        <w:t xml:space="preserve">Suministro de medicamentos </w:t>
      </w:r>
    </w:p>
    <w:p w:rsidR="00110B5E" w:rsidRPr="006D0BDF" w:rsidRDefault="00110B5E" w:rsidP="00110B5E">
      <w:pPr>
        <w:pStyle w:val="Prrafodelista"/>
        <w:numPr>
          <w:ilvl w:val="0"/>
          <w:numId w:val="28"/>
        </w:numPr>
        <w:autoSpaceDE w:val="0"/>
        <w:autoSpaceDN w:val="0"/>
        <w:adjustRightInd w:val="0"/>
        <w:spacing w:after="37" w:line="480" w:lineRule="auto"/>
        <w:rPr>
          <w:rFonts w:ascii="Arial" w:eastAsiaTheme="minorHAnsi" w:hAnsi="Arial" w:cs="Arial"/>
          <w:color w:val="000000"/>
        </w:rPr>
      </w:pPr>
      <w:r w:rsidRPr="006D0BDF">
        <w:rPr>
          <w:rFonts w:ascii="Arial" w:eastAsiaTheme="minorHAnsi" w:hAnsi="Arial" w:cs="Arial"/>
          <w:color w:val="000000"/>
        </w:rPr>
        <w:t xml:space="preserve">Sala de Caminantes de la salud </w:t>
      </w:r>
    </w:p>
    <w:p w:rsidR="00110B5E" w:rsidRPr="006D0BDF" w:rsidRDefault="00110B5E" w:rsidP="00110B5E">
      <w:pPr>
        <w:pStyle w:val="Prrafodelista"/>
        <w:numPr>
          <w:ilvl w:val="0"/>
          <w:numId w:val="28"/>
        </w:numPr>
        <w:autoSpaceDE w:val="0"/>
        <w:autoSpaceDN w:val="0"/>
        <w:adjustRightInd w:val="0"/>
        <w:spacing w:after="200" w:line="480" w:lineRule="auto"/>
        <w:rPr>
          <w:rFonts w:ascii="Arial" w:eastAsiaTheme="minorHAnsi" w:hAnsi="Arial" w:cs="Arial"/>
          <w:color w:val="000000"/>
        </w:rPr>
      </w:pPr>
      <w:r w:rsidRPr="006D0BDF">
        <w:rPr>
          <w:rFonts w:ascii="Arial" w:eastAsiaTheme="minorHAnsi" w:hAnsi="Arial" w:cs="Arial"/>
          <w:color w:val="000000"/>
        </w:rPr>
        <w:t>Servicio de información y atención a los usuarios.</w:t>
      </w:r>
    </w:p>
    <w:p w:rsidR="00110B5E" w:rsidRPr="006D0BDF" w:rsidRDefault="00110B5E" w:rsidP="00110B5E">
      <w:pPr>
        <w:autoSpaceDE w:val="0"/>
        <w:autoSpaceDN w:val="0"/>
        <w:adjustRightInd w:val="0"/>
        <w:spacing w:line="480" w:lineRule="auto"/>
        <w:rPr>
          <w:rFonts w:eastAsiaTheme="minorHAnsi"/>
          <w:color w:val="000000"/>
        </w:rPr>
      </w:pPr>
      <w:r w:rsidRPr="006D0BDF">
        <w:rPr>
          <w:rFonts w:eastAsiaTheme="minorHAnsi"/>
          <w:color w:val="000000"/>
        </w:rPr>
        <w:t xml:space="preserve">Complementado con: cómodas salas de espera, unidades sanitarias para damas, caballeros y discapacitados, cuartos de aseo, iluminación natural y acondicionamiento de temperatura con aires centrales que garantizan el confort, señalización reglamentaria, acabados lavables en toda su </w:t>
      </w:r>
    </w:p>
    <w:p w:rsidR="00110B5E" w:rsidRPr="006D0BDF" w:rsidRDefault="00110B5E" w:rsidP="00110B5E">
      <w:pPr>
        <w:autoSpaceDE w:val="0"/>
        <w:autoSpaceDN w:val="0"/>
        <w:adjustRightInd w:val="0"/>
        <w:spacing w:line="480" w:lineRule="auto"/>
        <w:rPr>
          <w:lang w:val="es-ES"/>
        </w:rPr>
      </w:pPr>
      <w:proofErr w:type="gramStart"/>
      <w:r w:rsidRPr="006D0BDF">
        <w:rPr>
          <w:rFonts w:eastAsiaTheme="minorHAnsi"/>
          <w:color w:val="000000"/>
        </w:rPr>
        <w:t>extensión</w:t>
      </w:r>
      <w:proofErr w:type="gramEnd"/>
      <w:r w:rsidRPr="006D0BDF">
        <w:rPr>
          <w:rFonts w:eastAsiaTheme="minorHAnsi"/>
          <w:color w:val="000000"/>
        </w:rPr>
        <w:t xml:space="preserve"> para garantizar el cumplimiento de las normas de bioseguridad, planta eléctrica, </w:t>
      </w:r>
      <w:r w:rsidRPr="006D0BDF">
        <w:rPr>
          <w:lang w:val="es-ES"/>
        </w:rPr>
        <w:t>redes de gases, sistemas de voz y datos, circuito cerrado de tv, alarmas.</w:t>
      </w:r>
    </w:p>
    <w:p w:rsidR="00110B5E" w:rsidRPr="006D0BDF" w:rsidRDefault="00110B5E" w:rsidP="00110B5E">
      <w:pPr>
        <w:autoSpaceDE w:val="0"/>
        <w:autoSpaceDN w:val="0"/>
        <w:adjustRightInd w:val="0"/>
        <w:spacing w:line="480" w:lineRule="auto"/>
        <w:rPr>
          <w:lang w:val="es-ES"/>
        </w:rPr>
      </w:pPr>
    </w:p>
    <w:p w:rsidR="00110B5E" w:rsidRDefault="00110B5E" w:rsidP="00110B5E">
      <w:pPr>
        <w:spacing w:line="480" w:lineRule="auto"/>
        <w:rPr>
          <w:lang w:val="es-ES"/>
        </w:rPr>
      </w:pPr>
      <w:r w:rsidRPr="006D0BDF">
        <w:rPr>
          <w:lang w:val="es-ES"/>
        </w:rPr>
        <w:t>Obras que actualmente se encuentran en las actividades de acabados para entregar a finales del mes de octubre.</w:t>
      </w:r>
    </w:p>
    <w:p w:rsidR="00110B5E" w:rsidRPr="006D0BDF" w:rsidRDefault="00110B5E" w:rsidP="00110B5E">
      <w:pPr>
        <w:spacing w:line="480" w:lineRule="auto"/>
        <w:rPr>
          <w:rFonts w:eastAsiaTheme="minorHAnsi"/>
          <w:lang w:val="es-ES"/>
        </w:rPr>
      </w:pPr>
      <w:r w:rsidRPr="006D0BDF">
        <w:rPr>
          <w:rFonts w:eastAsiaTheme="minorHAnsi"/>
          <w:b/>
          <w:lang w:val="es-ES"/>
        </w:rPr>
        <w:lastRenderedPageBreak/>
        <w:t>CAMINO UNIVERSITARIO DISTRITAL – FASE II</w:t>
      </w:r>
      <w:r w:rsidRPr="006D0BDF">
        <w:rPr>
          <w:rFonts w:eastAsiaTheme="minorHAnsi"/>
          <w:lang w:val="es-ES"/>
        </w:rPr>
        <w:t>., Ubicado en la Calle 50 Nº 20-91, con un área de 4.050 mts2, con servicios ambulatorios y hospitalarios.</w:t>
      </w:r>
    </w:p>
    <w:p w:rsidR="00110B5E" w:rsidRPr="006D0BDF" w:rsidRDefault="00110B5E" w:rsidP="00110B5E">
      <w:pPr>
        <w:spacing w:line="480" w:lineRule="auto"/>
        <w:rPr>
          <w:rFonts w:eastAsiaTheme="minorHAnsi"/>
          <w:lang w:val="es-ES"/>
        </w:rPr>
      </w:pPr>
    </w:p>
    <w:p w:rsidR="00110B5E" w:rsidRPr="006D0BDF" w:rsidRDefault="00110B5E" w:rsidP="00110B5E">
      <w:pPr>
        <w:pStyle w:val="Prrafodelista"/>
        <w:numPr>
          <w:ilvl w:val="0"/>
          <w:numId w:val="29"/>
        </w:numPr>
        <w:autoSpaceDE w:val="0"/>
        <w:autoSpaceDN w:val="0"/>
        <w:adjustRightInd w:val="0"/>
        <w:spacing w:after="200" w:line="480" w:lineRule="auto"/>
        <w:rPr>
          <w:rFonts w:ascii="Arial" w:hAnsi="Arial" w:cs="Arial"/>
          <w:sz w:val="22"/>
          <w:szCs w:val="22"/>
        </w:rPr>
      </w:pPr>
      <w:r w:rsidRPr="006D0BDF">
        <w:rPr>
          <w:rFonts w:ascii="Arial" w:hAnsi="Arial" w:cs="Arial"/>
          <w:sz w:val="22"/>
          <w:szCs w:val="22"/>
        </w:rPr>
        <w:t>Consulta Externa, consultorios de medicina general y especializada.</w:t>
      </w:r>
    </w:p>
    <w:p w:rsidR="00110B5E" w:rsidRPr="006D0BDF" w:rsidRDefault="00110B5E" w:rsidP="00110B5E">
      <w:pPr>
        <w:pStyle w:val="Prrafodelista"/>
        <w:numPr>
          <w:ilvl w:val="0"/>
          <w:numId w:val="29"/>
        </w:numPr>
        <w:autoSpaceDE w:val="0"/>
        <w:autoSpaceDN w:val="0"/>
        <w:adjustRightInd w:val="0"/>
        <w:spacing w:after="200" w:line="480" w:lineRule="auto"/>
        <w:rPr>
          <w:rFonts w:ascii="Arial" w:eastAsiaTheme="minorHAnsi" w:hAnsi="Arial" w:cs="Arial"/>
          <w:color w:val="000000"/>
          <w:sz w:val="22"/>
          <w:szCs w:val="22"/>
        </w:rPr>
      </w:pPr>
      <w:r w:rsidRPr="006D0BDF">
        <w:rPr>
          <w:rFonts w:ascii="Arial" w:eastAsiaTheme="minorHAnsi" w:hAnsi="Arial" w:cs="Arial"/>
          <w:color w:val="000000"/>
          <w:sz w:val="22"/>
          <w:szCs w:val="22"/>
        </w:rPr>
        <w:t xml:space="preserve">Apoyo Diagnostico, con equipo de rayos x, Laboratorio </w:t>
      </w:r>
      <w:proofErr w:type="spellStart"/>
      <w:r w:rsidRPr="006D0BDF">
        <w:rPr>
          <w:rFonts w:ascii="Arial" w:eastAsiaTheme="minorHAnsi" w:hAnsi="Arial" w:cs="Arial"/>
          <w:color w:val="000000"/>
          <w:sz w:val="22"/>
          <w:szCs w:val="22"/>
        </w:rPr>
        <w:t>Clinico</w:t>
      </w:r>
      <w:proofErr w:type="spellEnd"/>
      <w:r w:rsidRPr="006D0BDF">
        <w:rPr>
          <w:rFonts w:ascii="Arial" w:eastAsiaTheme="minorHAnsi" w:hAnsi="Arial" w:cs="Arial"/>
          <w:color w:val="000000"/>
          <w:sz w:val="22"/>
          <w:szCs w:val="22"/>
        </w:rPr>
        <w:t>, transfusión sanguínea, tomografía y farmacia con central de mezclas.</w:t>
      </w:r>
    </w:p>
    <w:p w:rsidR="00110B5E" w:rsidRPr="006D0BDF" w:rsidRDefault="00110B5E" w:rsidP="00110B5E">
      <w:pPr>
        <w:pStyle w:val="Prrafodelista"/>
        <w:numPr>
          <w:ilvl w:val="0"/>
          <w:numId w:val="29"/>
        </w:numPr>
        <w:autoSpaceDE w:val="0"/>
        <w:autoSpaceDN w:val="0"/>
        <w:adjustRightInd w:val="0"/>
        <w:spacing w:after="200" w:line="480" w:lineRule="auto"/>
        <w:rPr>
          <w:rFonts w:ascii="Arial" w:eastAsiaTheme="minorHAnsi" w:hAnsi="Arial" w:cs="Arial"/>
          <w:color w:val="000000"/>
          <w:sz w:val="22"/>
          <w:szCs w:val="22"/>
        </w:rPr>
      </w:pPr>
      <w:r w:rsidRPr="006D0BDF">
        <w:rPr>
          <w:rFonts w:ascii="Arial" w:eastAsiaTheme="minorHAnsi" w:hAnsi="Arial" w:cs="Arial"/>
          <w:color w:val="000000"/>
          <w:sz w:val="22"/>
          <w:szCs w:val="22"/>
        </w:rPr>
        <w:t>Área de hospitalización, general, Unidad de Cuidados Intensivos, Neonatal y hospitalización oncológica.</w:t>
      </w:r>
    </w:p>
    <w:p w:rsidR="00110B5E" w:rsidRPr="006D0BDF" w:rsidRDefault="00110B5E" w:rsidP="00110B5E">
      <w:pPr>
        <w:pStyle w:val="Prrafodelista"/>
        <w:numPr>
          <w:ilvl w:val="0"/>
          <w:numId w:val="29"/>
        </w:numPr>
        <w:autoSpaceDE w:val="0"/>
        <w:autoSpaceDN w:val="0"/>
        <w:adjustRightInd w:val="0"/>
        <w:spacing w:after="200" w:line="480" w:lineRule="auto"/>
        <w:rPr>
          <w:rFonts w:ascii="Arial" w:eastAsiaTheme="minorHAnsi" w:hAnsi="Arial" w:cs="Arial"/>
          <w:color w:val="000000"/>
          <w:sz w:val="22"/>
          <w:szCs w:val="22"/>
        </w:rPr>
      </w:pPr>
      <w:r w:rsidRPr="006D0BDF">
        <w:rPr>
          <w:rFonts w:ascii="Arial" w:eastAsiaTheme="minorHAnsi" w:hAnsi="Arial" w:cs="Arial"/>
          <w:color w:val="000000"/>
          <w:sz w:val="22"/>
          <w:szCs w:val="22"/>
        </w:rPr>
        <w:t>Área quirúrgica (2 quirófanos), recuperación quirúrgica y servicio de esterilización.</w:t>
      </w:r>
    </w:p>
    <w:p w:rsidR="00110B5E" w:rsidRPr="006D0BDF" w:rsidRDefault="00110B5E" w:rsidP="00110B5E">
      <w:pPr>
        <w:pStyle w:val="Prrafodelista"/>
        <w:numPr>
          <w:ilvl w:val="0"/>
          <w:numId w:val="29"/>
        </w:numPr>
        <w:autoSpaceDE w:val="0"/>
        <w:autoSpaceDN w:val="0"/>
        <w:adjustRightInd w:val="0"/>
        <w:spacing w:after="200" w:line="480" w:lineRule="auto"/>
        <w:rPr>
          <w:rFonts w:ascii="Arial" w:eastAsiaTheme="minorHAnsi" w:hAnsi="Arial" w:cs="Arial"/>
          <w:color w:val="000000"/>
          <w:sz w:val="22"/>
          <w:szCs w:val="22"/>
        </w:rPr>
      </w:pPr>
      <w:r w:rsidRPr="006D0BDF">
        <w:rPr>
          <w:rFonts w:ascii="Arial" w:eastAsiaTheme="minorHAnsi" w:hAnsi="Arial" w:cs="Arial"/>
          <w:color w:val="000000"/>
          <w:sz w:val="22"/>
          <w:szCs w:val="22"/>
        </w:rPr>
        <w:t>Área de Obstetricia, UTPR.</w:t>
      </w:r>
    </w:p>
    <w:p w:rsidR="00110B5E" w:rsidRPr="006D0BDF" w:rsidRDefault="00110B5E" w:rsidP="00110B5E">
      <w:pPr>
        <w:pStyle w:val="Prrafodelista"/>
        <w:numPr>
          <w:ilvl w:val="0"/>
          <w:numId w:val="29"/>
        </w:numPr>
        <w:autoSpaceDE w:val="0"/>
        <w:autoSpaceDN w:val="0"/>
        <w:adjustRightInd w:val="0"/>
        <w:spacing w:after="200" w:line="480" w:lineRule="auto"/>
        <w:rPr>
          <w:rFonts w:ascii="Arial" w:eastAsiaTheme="minorHAnsi" w:hAnsi="Arial" w:cs="Arial"/>
          <w:color w:val="000000"/>
          <w:sz w:val="22"/>
          <w:szCs w:val="22"/>
        </w:rPr>
      </w:pPr>
      <w:r w:rsidRPr="006D0BDF">
        <w:rPr>
          <w:rFonts w:ascii="Arial" w:eastAsiaTheme="minorHAnsi" w:hAnsi="Arial" w:cs="Arial"/>
          <w:color w:val="000000"/>
          <w:sz w:val="22"/>
          <w:szCs w:val="22"/>
        </w:rPr>
        <w:t xml:space="preserve">Servicio de </w:t>
      </w:r>
      <w:proofErr w:type="spellStart"/>
      <w:r w:rsidRPr="006D0BDF">
        <w:rPr>
          <w:rFonts w:ascii="Arial" w:eastAsiaTheme="minorHAnsi" w:hAnsi="Arial" w:cs="Arial"/>
          <w:color w:val="000000"/>
          <w:sz w:val="22"/>
          <w:szCs w:val="22"/>
        </w:rPr>
        <w:t>hemodinámia</w:t>
      </w:r>
      <w:proofErr w:type="spellEnd"/>
      <w:r w:rsidRPr="006D0BDF">
        <w:rPr>
          <w:rFonts w:ascii="Arial" w:eastAsiaTheme="minorHAnsi" w:hAnsi="Arial" w:cs="Arial"/>
          <w:color w:val="000000"/>
          <w:sz w:val="22"/>
          <w:szCs w:val="22"/>
        </w:rPr>
        <w:t>.</w:t>
      </w:r>
    </w:p>
    <w:p w:rsidR="00110B5E" w:rsidRPr="006D0BDF" w:rsidRDefault="00110B5E" w:rsidP="00110B5E">
      <w:pPr>
        <w:pStyle w:val="Prrafodelista"/>
        <w:numPr>
          <w:ilvl w:val="0"/>
          <w:numId w:val="29"/>
        </w:numPr>
        <w:autoSpaceDE w:val="0"/>
        <w:autoSpaceDN w:val="0"/>
        <w:adjustRightInd w:val="0"/>
        <w:spacing w:after="200" w:line="480" w:lineRule="auto"/>
        <w:rPr>
          <w:rFonts w:ascii="Arial" w:eastAsiaTheme="minorHAnsi" w:hAnsi="Arial" w:cs="Arial"/>
          <w:color w:val="000000"/>
          <w:sz w:val="22"/>
          <w:szCs w:val="22"/>
        </w:rPr>
      </w:pPr>
      <w:r w:rsidRPr="006D0BDF">
        <w:rPr>
          <w:rFonts w:ascii="Arial" w:eastAsiaTheme="minorHAnsi" w:hAnsi="Arial" w:cs="Arial"/>
          <w:color w:val="000000"/>
          <w:sz w:val="22"/>
          <w:szCs w:val="22"/>
        </w:rPr>
        <w:t>Laboratorio Salud Publica de Virología</w:t>
      </w:r>
    </w:p>
    <w:p w:rsidR="00110B5E" w:rsidRPr="006D0BDF" w:rsidRDefault="00110B5E" w:rsidP="00110B5E">
      <w:pPr>
        <w:pStyle w:val="Prrafodelista"/>
        <w:numPr>
          <w:ilvl w:val="0"/>
          <w:numId w:val="29"/>
        </w:numPr>
        <w:autoSpaceDE w:val="0"/>
        <w:autoSpaceDN w:val="0"/>
        <w:adjustRightInd w:val="0"/>
        <w:spacing w:after="200" w:line="480" w:lineRule="auto"/>
        <w:rPr>
          <w:rFonts w:ascii="Arial" w:eastAsiaTheme="minorHAnsi" w:hAnsi="Arial" w:cs="Arial"/>
          <w:color w:val="000000"/>
          <w:sz w:val="22"/>
          <w:szCs w:val="22"/>
        </w:rPr>
      </w:pPr>
      <w:r w:rsidRPr="006D0BDF">
        <w:rPr>
          <w:rFonts w:ascii="Arial" w:eastAsiaTheme="minorHAnsi" w:hAnsi="Arial" w:cs="Arial"/>
          <w:color w:val="000000"/>
          <w:sz w:val="22"/>
          <w:szCs w:val="22"/>
        </w:rPr>
        <w:t>Red gases medicinales, aire comprimido.</w:t>
      </w:r>
    </w:p>
    <w:p w:rsidR="00110B5E" w:rsidRPr="006D0BDF" w:rsidRDefault="00110B5E" w:rsidP="00110B5E">
      <w:pPr>
        <w:pStyle w:val="Prrafodelista"/>
        <w:numPr>
          <w:ilvl w:val="0"/>
          <w:numId w:val="29"/>
        </w:numPr>
        <w:autoSpaceDE w:val="0"/>
        <w:autoSpaceDN w:val="0"/>
        <w:adjustRightInd w:val="0"/>
        <w:spacing w:after="200" w:line="480" w:lineRule="auto"/>
        <w:rPr>
          <w:rFonts w:ascii="Arial" w:eastAsiaTheme="minorHAnsi" w:hAnsi="Arial" w:cs="Arial"/>
          <w:color w:val="000000"/>
          <w:sz w:val="22"/>
          <w:szCs w:val="22"/>
        </w:rPr>
      </w:pPr>
      <w:r w:rsidRPr="006D0BDF">
        <w:rPr>
          <w:rFonts w:ascii="Arial" w:eastAsiaTheme="minorHAnsi" w:hAnsi="Arial" w:cs="Arial"/>
          <w:color w:val="000000"/>
          <w:sz w:val="22"/>
          <w:szCs w:val="22"/>
        </w:rPr>
        <w:t>Servicio farmacéutico con mezclas.</w:t>
      </w:r>
    </w:p>
    <w:p w:rsidR="00110B5E" w:rsidRPr="006D0BDF" w:rsidRDefault="00110B5E" w:rsidP="00110B5E">
      <w:pPr>
        <w:pStyle w:val="Prrafodelista"/>
        <w:numPr>
          <w:ilvl w:val="0"/>
          <w:numId w:val="29"/>
        </w:numPr>
        <w:autoSpaceDE w:val="0"/>
        <w:autoSpaceDN w:val="0"/>
        <w:adjustRightInd w:val="0"/>
        <w:spacing w:after="200" w:line="480" w:lineRule="auto"/>
        <w:rPr>
          <w:rFonts w:ascii="Arial" w:eastAsiaTheme="minorHAnsi" w:hAnsi="Arial" w:cs="Arial"/>
          <w:color w:val="000000"/>
          <w:sz w:val="22"/>
          <w:szCs w:val="22"/>
        </w:rPr>
      </w:pPr>
      <w:r w:rsidRPr="006D0BDF">
        <w:rPr>
          <w:rFonts w:ascii="Arial" w:eastAsiaTheme="minorHAnsi" w:hAnsi="Arial" w:cs="Arial"/>
          <w:color w:val="000000"/>
          <w:sz w:val="22"/>
          <w:szCs w:val="22"/>
        </w:rPr>
        <w:t>Planta de tratamiento de aguas residuales.</w:t>
      </w:r>
    </w:p>
    <w:p w:rsidR="00110B5E" w:rsidRPr="006D0BDF" w:rsidRDefault="00110B5E" w:rsidP="00110B5E">
      <w:pPr>
        <w:pStyle w:val="Prrafodelista"/>
        <w:numPr>
          <w:ilvl w:val="0"/>
          <w:numId w:val="29"/>
        </w:numPr>
        <w:autoSpaceDE w:val="0"/>
        <w:autoSpaceDN w:val="0"/>
        <w:adjustRightInd w:val="0"/>
        <w:spacing w:after="200" w:line="480" w:lineRule="auto"/>
        <w:rPr>
          <w:rFonts w:ascii="Arial" w:eastAsiaTheme="minorHAnsi" w:hAnsi="Arial" w:cs="Arial"/>
          <w:color w:val="000000"/>
          <w:sz w:val="22"/>
          <w:szCs w:val="22"/>
        </w:rPr>
      </w:pPr>
      <w:r w:rsidRPr="006D0BDF">
        <w:rPr>
          <w:rFonts w:ascii="Arial" w:eastAsiaTheme="minorHAnsi" w:hAnsi="Arial" w:cs="Arial"/>
          <w:color w:val="000000"/>
          <w:sz w:val="22"/>
          <w:szCs w:val="22"/>
        </w:rPr>
        <w:t>Tanque de almacenamiento de agua potable.</w:t>
      </w:r>
    </w:p>
    <w:p w:rsidR="00110B5E" w:rsidRPr="006D0BDF" w:rsidRDefault="00110B5E" w:rsidP="00110B5E">
      <w:pPr>
        <w:autoSpaceDE w:val="0"/>
        <w:autoSpaceDN w:val="0"/>
        <w:adjustRightInd w:val="0"/>
        <w:spacing w:line="480" w:lineRule="auto"/>
        <w:rPr>
          <w:rFonts w:eastAsiaTheme="minorHAnsi"/>
          <w:color w:val="000000"/>
        </w:rPr>
      </w:pPr>
      <w:r w:rsidRPr="006D0BDF">
        <w:rPr>
          <w:rFonts w:eastAsiaTheme="minorHAnsi"/>
          <w:color w:val="000000"/>
        </w:rPr>
        <w:t xml:space="preserve">Apoyado por áreas de administración y mantenimiento como: </w:t>
      </w:r>
    </w:p>
    <w:p w:rsidR="00110B5E" w:rsidRPr="006D0BDF" w:rsidRDefault="00110B5E" w:rsidP="00110B5E">
      <w:pPr>
        <w:pStyle w:val="Prrafodelista"/>
        <w:numPr>
          <w:ilvl w:val="0"/>
          <w:numId w:val="29"/>
        </w:numPr>
        <w:autoSpaceDE w:val="0"/>
        <w:autoSpaceDN w:val="0"/>
        <w:adjustRightInd w:val="0"/>
        <w:spacing w:after="37" w:line="480" w:lineRule="auto"/>
        <w:rPr>
          <w:rFonts w:ascii="Arial" w:eastAsiaTheme="minorHAnsi" w:hAnsi="Arial" w:cs="Arial"/>
          <w:color w:val="000000"/>
          <w:sz w:val="22"/>
          <w:szCs w:val="22"/>
        </w:rPr>
      </w:pPr>
      <w:r w:rsidRPr="006D0BDF">
        <w:rPr>
          <w:rFonts w:ascii="Arial" w:eastAsiaTheme="minorHAnsi" w:hAnsi="Arial" w:cs="Arial"/>
          <w:color w:val="000000"/>
          <w:sz w:val="22"/>
          <w:szCs w:val="22"/>
        </w:rPr>
        <w:t xml:space="preserve">Cuarto de archivo. </w:t>
      </w:r>
    </w:p>
    <w:p w:rsidR="00110B5E" w:rsidRPr="006D0BDF" w:rsidRDefault="00110B5E" w:rsidP="00110B5E">
      <w:pPr>
        <w:pStyle w:val="Prrafodelista"/>
        <w:numPr>
          <w:ilvl w:val="0"/>
          <w:numId w:val="29"/>
        </w:numPr>
        <w:autoSpaceDE w:val="0"/>
        <w:autoSpaceDN w:val="0"/>
        <w:adjustRightInd w:val="0"/>
        <w:spacing w:after="37" w:line="480" w:lineRule="auto"/>
        <w:rPr>
          <w:rFonts w:ascii="Arial" w:eastAsiaTheme="minorHAnsi" w:hAnsi="Arial" w:cs="Arial"/>
          <w:color w:val="000000"/>
          <w:sz w:val="22"/>
          <w:szCs w:val="22"/>
        </w:rPr>
      </w:pPr>
      <w:r w:rsidRPr="006D0BDF">
        <w:rPr>
          <w:rFonts w:ascii="Arial" w:eastAsiaTheme="minorHAnsi" w:hAnsi="Arial" w:cs="Arial"/>
          <w:color w:val="000000"/>
          <w:sz w:val="22"/>
          <w:szCs w:val="22"/>
        </w:rPr>
        <w:t xml:space="preserve">Baños y </w:t>
      </w:r>
      <w:proofErr w:type="spellStart"/>
      <w:r w:rsidRPr="006D0BDF">
        <w:rPr>
          <w:rFonts w:ascii="Arial" w:eastAsiaTheme="minorHAnsi" w:hAnsi="Arial" w:cs="Arial"/>
          <w:color w:val="000000"/>
          <w:sz w:val="22"/>
          <w:szCs w:val="22"/>
        </w:rPr>
        <w:t>lockers</w:t>
      </w:r>
      <w:proofErr w:type="spellEnd"/>
      <w:r w:rsidRPr="006D0BDF">
        <w:rPr>
          <w:rFonts w:ascii="Arial" w:eastAsiaTheme="minorHAnsi" w:hAnsi="Arial" w:cs="Arial"/>
          <w:color w:val="000000"/>
          <w:sz w:val="22"/>
          <w:szCs w:val="22"/>
        </w:rPr>
        <w:t xml:space="preserve"> para personal médico. </w:t>
      </w:r>
    </w:p>
    <w:p w:rsidR="00110B5E" w:rsidRPr="006D0BDF" w:rsidRDefault="00110B5E" w:rsidP="00110B5E">
      <w:pPr>
        <w:pStyle w:val="Prrafodelista"/>
        <w:numPr>
          <w:ilvl w:val="0"/>
          <w:numId w:val="29"/>
        </w:numPr>
        <w:autoSpaceDE w:val="0"/>
        <w:autoSpaceDN w:val="0"/>
        <w:adjustRightInd w:val="0"/>
        <w:spacing w:after="37" w:line="480" w:lineRule="auto"/>
        <w:rPr>
          <w:rFonts w:ascii="Arial" w:eastAsiaTheme="minorHAnsi" w:hAnsi="Arial" w:cs="Arial"/>
          <w:color w:val="000000"/>
          <w:sz w:val="22"/>
          <w:szCs w:val="22"/>
        </w:rPr>
      </w:pPr>
      <w:r w:rsidRPr="006D0BDF">
        <w:rPr>
          <w:rFonts w:ascii="Arial" w:eastAsiaTheme="minorHAnsi" w:hAnsi="Arial" w:cs="Arial"/>
          <w:color w:val="000000"/>
          <w:sz w:val="22"/>
          <w:szCs w:val="22"/>
        </w:rPr>
        <w:t xml:space="preserve">Cocineta o recepción de alimentos y cuarto de aseo. </w:t>
      </w:r>
    </w:p>
    <w:p w:rsidR="00110B5E" w:rsidRPr="006D0BDF" w:rsidRDefault="00110B5E" w:rsidP="00110B5E">
      <w:pPr>
        <w:pStyle w:val="Prrafodelista"/>
        <w:numPr>
          <w:ilvl w:val="0"/>
          <w:numId w:val="29"/>
        </w:numPr>
        <w:autoSpaceDE w:val="0"/>
        <w:autoSpaceDN w:val="0"/>
        <w:adjustRightInd w:val="0"/>
        <w:spacing w:after="37" w:line="480" w:lineRule="auto"/>
        <w:rPr>
          <w:rFonts w:ascii="Arial" w:eastAsiaTheme="minorHAnsi" w:hAnsi="Arial" w:cs="Arial"/>
          <w:color w:val="000000"/>
          <w:sz w:val="22"/>
          <w:szCs w:val="22"/>
        </w:rPr>
      </w:pPr>
      <w:r w:rsidRPr="006D0BDF">
        <w:rPr>
          <w:rFonts w:ascii="Arial" w:eastAsiaTheme="minorHAnsi" w:hAnsi="Arial" w:cs="Arial"/>
          <w:color w:val="000000"/>
          <w:sz w:val="22"/>
          <w:szCs w:val="22"/>
        </w:rPr>
        <w:t xml:space="preserve">Cuarto técnico </w:t>
      </w:r>
    </w:p>
    <w:p w:rsidR="00110B5E" w:rsidRPr="006D0BDF" w:rsidRDefault="00110B5E" w:rsidP="00110B5E">
      <w:pPr>
        <w:pStyle w:val="Prrafodelista"/>
        <w:numPr>
          <w:ilvl w:val="0"/>
          <w:numId w:val="29"/>
        </w:numPr>
        <w:autoSpaceDE w:val="0"/>
        <w:autoSpaceDN w:val="0"/>
        <w:adjustRightInd w:val="0"/>
        <w:spacing w:after="37" w:line="480" w:lineRule="auto"/>
        <w:rPr>
          <w:rFonts w:ascii="Arial" w:eastAsiaTheme="minorHAnsi" w:hAnsi="Arial" w:cs="Arial"/>
          <w:color w:val="000000"/>
          <w:sz w:val="22"/>
          <w:szCs w:val="22"/>
        </w:rPr>
      </w:pPr>
      <w:r w:rsidRPr="006D0BDF">
        <w:rPr>
          <w:rFonts w:ascii="Arial" w:eastAsiaTheme="minorHAnsi" w:hAnsi="Arial" w:cs="Arial"/>
          <w:color w:val="000000"/>
          <w:sz w:val="22"/>
          <w:szCs w:val="22"/>
        </w:rPr>
        <w:t xml:space="preserve">Áreas de bodegaje </w:t>
      </w:r>
    </w:p>
    <w:p w:rsidR="00110B5E" w:rsidRPr="006D0BDF" w:rsidRDefault="00110B5E" w:rsidP="00110B5E">
      <w:pPr>
        <w:pStyle w:val="Prrafodelista"/>
        <w:numPr>
          <w:ilvl w:val="0"/>
          <w:numId w:val="29"/>
        </w:numPr>
        <w:autoSpaceDE w:val="0"/>
        <w:autoSpaceDN w:val="0"/>
        <w:adjustRightInd w:val="0"/>
        <w:spacing w:after="37" w:line="480" w:lineRule="auto"/>
        <w:rPr>
          <w:rFonts w:ascii="Arial" w:eastAsiaTheme="minorHAnsi" w:hAnsi="Arial" w:cs="Arial"/>
          <w:color w:val="000000"/>
          <w:sz w:val="22"/>
          <w:szCs w:val="22"/>
        </w:rPr>
      </w:pPr>
      <w:r w:rsidRPr="006D0BDF">
        <w:rPr>
          <w:rFonts w:ascii="Arial" w:eastAsiaTheme="minorHAnsi" w:hAnsi="Arial" w:cs="Arial"/>
          <w:color w:val="000000"/>
          <w:sz w:val="22"/>
          <w:szCs w:val="22"/>
        </w:rPr>
        <w:t>Área de desechos de basura, contaminados y no contaminados.</w:t>
      </w:r>
    </w:p>
    <w:p w:rsidR="00110B5E" w:rsidRPr="006D0BDF" w:rsidRDefault="00110B5E" w:rsidP="00110B5E">
      <w:pPr>
        <w:pStyle w:val="Prrafodelista"/>
        <w:numPr>
          <w:ilvl w:val="0"/>
          <w:numId w:val="29"/>
        </w:numPr>
        <w:autoSpaceDE w:val="0"/>
        <w:autoSpaceDN w:val="0"/>
        <w:adjustRightInd w:val="0"/>
        <w:spacing w:after="37" w:line="480" w:lineRule="auto"/>
        <w:rPr>
          <w:rFonts w:ascii="Arial" w:eastAsiaTheme="minorHAnsi" w:hAnsi="Arial" w:cs="Arial"/>
          <w:color w:val="000000"/>
          <w:sz w:val="22"/>
          <w:szCs w:val="22"/>
        </w:rPr>
      </w:pPr>
      <w:r w:rsidRPr="006D0BDF">
        <w:rPr>
          <w:rFonts w:ascii="Arial" w:eastAsiaTheme="minorHAnsi" w:hAnsi="Arial" w:cs="Arial"/>
          <w:color w:val="000000"/>
          <w:sz w:val="22"/>
          <w:szCs w:val="22"/>
        </w:rPr>
        <w:lastRenderedPageBreak/>
        <w:t xml:space="preserve">Plantas eléctricas. (1) </w:t>
      </w:r>
    </w:p>
    <w:p w:rsidR="00110B5E" w:rsidRPr="006D0BDF" w:rsidRDefault="00110B5E" w:rsidP="00110B5E">
      <w:pPr>
        <w:pStyle w:val="Prrafodelista"/>
        <w:numPr>
          <w:ilvl w:val="0"/>
          <w:numId w:val="29"/>
        </w:numPr>
        <w:autoSpaceDE w:val="0"/>
        <w:autoSpaceDN w:val="0"/>
        <w:adjustRightInd w:val="0"/>
        <w:spacing w:after="37" w:line="480" w:lineRule="auto"/>
        <w:rPr>
          <w:rFonts w:ascii="Arial" w:eastAsiaTheme="minorHAnsi" w:hAnsi="Arial" w:cs="Arial"/>
          <w:color w:val="000000"/>
          <w:sz w:val="22"/>
          <w:szCs w:val="22"/>
        </w:rPr>
      </w:pPr>
      <w:r w:rsidRPr="006D0BDF">
        <w:rPr>
          <w:rFonts w:ascii="Arial" w:eastAsiaTheme="minorHAnsi" w:hAnsi="Arial" w:cs="Arial"/>
          <w:color w:val="000000"/>
          <w:sz w:val="22"/>
          <w:szCs w:val="22"/>
        </w:rPr>
        <w:t>Red de contraincendios.</w:t>
      </w:r>
    </w:p>
    <w:p w:rsidR="00110B5E" w:rsidRPr="006D0BDF" w:rsidRDefault="00110B5E" w:rsidP="00110B5E">
      <w:pPr>
        <w:pStyle w:val="Prrafodelista"/>
        <w:numPr>
          <w:ilvl w:val="0"/>
          <w:numId w:val="29"/>
        </w:numPr>
        <w:autoSpaceDE w:val="0"/>
        <w:autoSpaceDN w:val="0"/>
        <w:adjustRightInd w:val="0"/>
        <w:spacing w:after="37" w:line="480" w:lineRule="auto"/>
        <w:rPr>
          <w:rFonts w:ascii="Arial" w:eastAsiaTheme="minorHAnsi" w:hAnsi="Arial" w:cs="Arial"/>
          <w:color w:val="000000"/>
          <w:sz w:val="22"/>
          <w:szCs w:val="22"/>
        </w:rPr>
      </w:pPr>
      <w:r w:rsidRPr="006D0BDF">
        <w:rPr>
          <w:rFonts w:ascii="Arial" w:eastAsiaTheme="minorHAnsi" w:hAnsi="Arial" w:cs="Arial"/>
          <w:color w:val="000000"/>
          <w:sz w:val="22"/>
          <w:szCs w:val="22"/>
        </w:rPr>
        <w:t xml:space="preserve">Condición ambiental controlada (AIRE ACONDICIONADO) </w:t>
      </w:r>
    </w:p>
    <w:p w:rsidR="00110B5E" w:rsidRPr="006D0BDF" w:rsidRDefault="00110B5E" w:rsidP="00110B5E">
      <w:pPr>
        <w:pStyle w:val="Prrafodelista"/>
        <w:numPr>
          <w:ilvl w:val="0"/>
          <w:numId w:val="29"/>
        </w:numPr>
        <w:autoSpaceDE w:val="0"/>
        <w:autoSpaceDN w:val="0"/>
        <w:adjustRightInd w:val="0"/>
        <w:spacing w:after="37" w:line="480" w:lineRule="auto"/>
        <w:rPr>
          <w:rFonts w:ascii="Arial" w:eastAsiaTheme="minorHAnsi" w:hAnsi="Arial" w:cs="Arial"/>
          <w:color w:val="000000"/>
          <w:sz w:val="22"/>
          <w:szCs w:val="22"/>
        </w:rPr>
      </w:pPr>
      <w:r w:rsidRPr="006D0BDF">
        <w:rPr>
          <w:rFonts w:ascii="Arial" w:eastAsiaTheme="minorHAnsi" w:hAnsi="Arial" w:cs="Arial"/>
          <w:color w:val="000000"/>
          <w:sz w:val="22"/>
          <w:szCs w:val="22"/>
        </w:rPr>
        <w:t>Ascensor para discapacitados, camillero.</w:t>
      </w:r>
    </w:p>
    <w:p w:rsidR="00110B5E" w:rsidRPr="006D0BDF" w:rsidRDefault="00110B5E" w:rsidP="00110B5E">
      <w:pPr>
        <w:pStyle w:val="Prrafodelista"/>
        <w:numPr>
          <w:ilvl w:val="0"/>
          <w:numId w:val="29"/>
        </w:numPr>
        <w:autoSpaceDE w:val="0"/>
        <w:autoSpaceDN w:val="0"/>
        <w:adjustRightInd w:val="0"/>
        <w:spacing w:after="37" w:line="480" w:lineRule="auto"/>
        <w:rPr>
          <w:rFonts w:ascii="Arial" w:eastAsiaTheme="minorHAnsi" w:hAnsi="Arial" w:cs="Arial"/>
          <w:color w:val="000000"/>
          <w:sz w:val="22"/>
          <w:szCs w:val="22"/>
        </w:rPr>
      </w:pPr>
      <w:r w:rsidRPr="006D0BDF">
        <w:rPr>
          <w:rFonts w:ascii="Arial" w:eastAsiaTheme="minorHAnsi" w:hAnsi="Arial" w:cs="Arial"/>
          <w:color w:val="000000"/>
          <w:sz w:val="22"/>
          <w:szCs w:val="22"/>
        </w:rPr>
        <w:t xml:space="preserve">Rampas para el traslado de pacientes.  </w:t>
      </w:r>
    </w:p>
    <w:p w:rsidR="00110B5E" w:rsidRPr="006D0BDF" w:rsidRDefault="00110B5E" w:rsidP="00110B5E">
      <w:pPr>
        <w:pStyle w:val="Prrafodelista"/>
        <w:numPr>
          <w:ilvl w:val="0"/>
          <w:numId w:val="29"/>
        </w:numPr>
        <w:autoSpaceDE w:val="0"/>
        <w:autoSpaceDN w:val="0"/>
        <w:adjustRightInd w:val="0"/>
        <w:spacing w:after="37" w:line="480" w:lineRule="auto"/>
        <w:rPr>
          <w:rFonts w:ascii="Arial" w:eastAsiaTheme="minorHAnsi" w:hAnsi="Arial" w:cs="Arial"/>
          <w:color w:val="000000"/>
          <w:sz w:val="22"/>
          <w:szCs w:val="22"/>
        </w:rPr>
      </w:pPr>
      <w:r w:rsidRPr="006D0BDF">
        <w:rPr>
          <w:rFonts w:ascii="Arial" w:eastAsiaTheme="minorHAnsi" w:hAnsi="Arial" w:cs="Arial"/>
          <w:color w:val="000000"/>
          <w:sz w:val="22"/>
          <w:szCs w:val="22"/>
        </w:rPr>
        <w:t xml:space="preserve">Circuito cerrado de vigilancia y monitoreo de alarmas </w:t>
      </w:r>
    </w:p>
    <w:p w:rsidR="00110B5E" w:rsidRPr="006D0BDF" w:rsidRDefault="00110B5E" w:rsidP="00110B5E">
      <w:pPr>
        <w:pStyle w:val="Prrafodelista"/>
        <w:numPr>
          <w:ilvl w:val="0"/>
          <w:numId w:val="29"/>
        </w:numPr>
        <w:autoSpaceDE w:val="0"/>
        <w:autoSpaceDN w:val="0"/>
        <w:adjustRightInd w:val="0"/>
        <w:spacing w:after="37" w:line="480" w:lineRule="auto"/>
        <w:rPr>
          <w:rFonts w:ascii="Arial" w:eastAsiaTheme="minorHAnsi" w:hAnsi="Arial" w:cs="Arial"/>
          <w:color w:val="000000"/>
          <w:sz w:val="22"/>
          <w:szCs w:val="22"/>
        </w:rPr>
      </w:pPr>
      <w:r w:rsidRPr="006D0BDF">
        <w:rPr>
          <w:rFonts w:ascii="Arial" w:eastAsiaTheme="minorHAnsi" w:hAnsi="Arial" w:cs="Arial"/>
          <w:color w:val="000000"/>
          <w:sz w:val="22"/>
          <w:szCs w:val="22"/>
        </w:rPr>
        <w:t xml:space="preserve">Sistema de bombeo de agua potable. </w:t>
      </w:r>
    </w:p>
    <w:p w:rsidR="00110B5E" w:rsidRPr="006D0BDF" w:rsidRDefault="00110B5E" w:rsidP="00110B5E">
      <w:pPr>
        <w:pStyle w:val="Prrafodelista"/>
        <w:numPr>
          <w:ilvl w:val="0"/>
          <w:numId w:val="29"/>
        </w:numPr>
        <w:autoSpaceDE w:val="0"/>
        <w:autoSpaceDN w:val="0"/>
        <w:adjustRightInd w:val="0"/>
        <w:spacing w:after="200" w:line="480" w:lineRule="auto"/>
        <w:rPr>
          <w:rFonts w:ascii="Arial" w:eastAsiaTheme="minorHAnsi" w:hAnsi="Arial" w:cs="Arial"/>
          <w:color w:val="000000"/>
          <w:sz w:val="22"/>
          <w:szCs w:val="22"/>
        </w:rPr>
      </w:pPr>
      <w:r w:rsidRPr="006D0BDF">
        <w:rPr>
          <w:rFonts w:ascii="Arial" w:eastAsiaTheme="minorHAnsi" w:hAnsi="Arial" w:cs="Arial"/>
          <w:color w:val="000000"/>
          <w:sz w:val="22"/>
          <w:szCs w:val="22"/>
        </w:rPr>
        <w:t xml:space="preserve">Salidas de emergencias para su evacuación. </w:t>
      </w:r>
    </w:p>
    <w:p w:rsidR="00110B5E" w:rsidRPr="006D0BDF" w:rsidRDefault="00110B5E" w:rsidP="00110B5E">
      <w:pPr>
        <w:spacing w:line="480" w:lineRule="auto"/>
        <w:rPr>
          <w:rFonts w:eastAsiaTheme="minorHAnsi"/>
        </w:rPr>
      </w:pPr>
      <w:r w:rsidRPr="006D0BDF">
        <w:rPr>
          <w:rFonts w:eastAsiaTheme="minorHAnsi"/>
        </w:rPr>
        <w:t>Obras que actualmente están en construcción, en las áreas de servicios generales están en acabados, y el resto de las áreas se encuentran en obra negra, realizando instalaciones eléctricas, gases medicinales y plantillas. Con una fecha de terminación en Abril de 2.013.</w:t>
      </w:r>
    </w:p>
    <w:p w:rsidR="00110B5E" w:rsidRPr="006D0BDF" w:rsidRDefault="00110B5E" w:rsidP="00110B5E">
      <w:pPr>
        <w:spacing w:line="480" w:lineRule="auto"/>
        <w:rPr>
          <w:rFonts w:eastAsiaTheme="minorHAnsi"/>
        </w:rPr>
      </w:pPr>
    </w:p>
    <w:p w:rsidR="00110B5E" w:rsidRPr="006D0BDF" w:rsidRDefault="00110B5E" w:rsidP="00110B5E">
      <w:pPr>
        <w:spacing w:line="480" w:lineRule="auto"/>
        <w:rPr>
          <w:rFonts w:eastAsiaTheme="minorHAnsi"/>
        </w:rPr>
      </w:pPr>
      <w:r w:rsidRPr="006D0BDF">
        <w:rPr>
          <w:rFonts w:eastAsiaTheme="minorHAnsi"/>
          <w:b/>
        </w:rPr>
        <w:t xml:space="preserve">CAMINO LA MANGA – FASE I, </w:t>
      </w:r>
      <w:r w:rsidRPr="006D0BDF">
        <w:rPr>
          <w:rFonts w:eastAsiaTheme="minorHAnsi"/>
        </w:rPr>
        <w:t>Ubicado en la Carrera 21 Calle 83ª, con un área de construcción de 1.632 mts2 en sus 2 fases. Con servicios ambulatorios y hospitalarios.</w:t>
      </w:r>
    </w:p>
    <w:p w:rsidR="00110B5E" w:rsidRPr="006D0BDF" w:rsidRDefault="00110B5E" w:rsidP="00110B5E">
      <w:pPr>
        <w:spacing w:line="480" w:lineRule="auto"/>
        <w:rPr>
          <w:rFonts w:eastAsiaTheme="minorHAnsi"/>
        </w:rPr>
      </w:pPr>
    </w:p>
    <w:p w:rsidR="00110B5E" w:rsidRPr="006D0BDF" w:rsidRDefault="00110B5E" w:rsidP="00110B5E">
      <w:pPr>
        <w:pStyle w:val="Prrafodelista"/>
        <w:numPr>
          <w:ilvl w:val="0"/>
          <w:numId w:val="29"/>
        </w:numPr>
        <w:autoSpaceDE w:val="0"/>
        <w:autoSpaceDN w:val="0"/>
        <w:adjustRightInd w:val="0"/>
        <w:spacing w:after="200" w:line="480" w:lineRule="auto"/>
        <w:rPr>
          <w:rFonts w:ascii="Arial" w:hAnsi="Arial" w:cs="Arial"/>
          <w:sz w:val="22"/>
          <w:szCs w:val="22"/>
        </w:rPr>
      </w:pPr>
      <w:r w:rsidRPr="006D0BDF">
        <w:rPr>
          <w:rFonts w:ascii="Arial" w:hAnsi="Arial" w:cs="Arial"/>
          <w:sz w:val="22"/>
          <w:szCs w:val="22"/>
        </w:rPr>
        <w:t>Urgencia 24 horas, con áreas de reanimación, procedimientos menores, sala respiratoria, sala de yeso, sala de hidratación y consultorios de urgencia.</w:t>
      </w:r>
    </w:p>
    <w:p w:rsidR="00110B5E" w:rsidRPr="006D0BDF" w:rsidRDefault="00110B5E" w:rsidP="00110B5E">
      <w:pPr>
        <w:pStyle w:val="Prrafodelista"/>
        <w:numPr>
          <w:ilvl w:val="0"/>
          <w:numId w:val="29"/>
        </w:numPr>
        <w:autoSpaceDE w:val="0"/>
        <w:autoSpaceDN w:val="0"/>
        <w:adjustRightInd w:val="0"/>
        <w:spacing w:after="200" w:line="480" w:lineRule="auto"/>
        <w:rPr>
          <w:rFonts w:ascii="Arial" w:eastAsiaTheme="minorHAnsi" w:hAnsi="Arial" w:cs="Arial"/>
          <w:color w:val="000000"/>
          <w:sz w:val="22"/>
          <w:szCs w:val="22"/>
        </w:rPr>
      </w:pPr>
      <w:r w:rsidRPr="006D0BDF">
        <w:rPr>
          <w:rFonts w:ascii="Arial" w:eastAsiaTheme="minorHAnsi" w:hAnsi="Arial" w:cs="Arial"/>
          <w:color w:val="000000"/>
          <w:sz w:val="22"/>
          <w:szCs w:val="22"/>
        </w:rPr>
        <w:t>Apoyo Diagnostico, con equipo de rayos x, ecografía, monitor fetal, electrocardiograma y laboratorio clínico con transfusión sanguínea.</w:t>
      </w:r>
    </w:p>
    <w:p w:rsidR="00110B5E" w:rsidRPr="006D0BDF" w:rsidRDefault="00110B5E" w:rsidP="00110B5E">
      <w:pPr>
        <w:pStyle w:val="Prrafodelista"/>
        <w:numPr>
          <w:ilvl w:val="0"/>
          <w:numId w:val="29"/>
        </w:numPr>
        <w:autoSpaceDE w:val="0"/>
        <w:autoSpaceDN w:val="0"/>
        <w:adjustRightInd w:val="0"/>
        <w:spacing w:after="200" w:line="480" w:lineRule="auto"/>
        <w:rPr>
          <w:rFonts w:ascii="Arial" w:eastAsiaTheme="minorHAnsi" w:hAnsi="Arial" w:cs="Arial"/>
          <w:color w:val="000000"/>
          <w:sz w:val="22"/>
          <w:szCs w:val="22"/>
        </w:rPr>
      </w:pPr>
      <w:r w:rsidRPr="006D0BDF">
        <w:rPr>
          <w:rFonts w:ascii="Arial" w:eastAsiaTheme="minorHAnsi" w:hAnsi="Arial" w:cs="Arial"/>
          <w:color w:val="000000"/>
          <w:sz w:val="22"/>
          <w:szCs w:val="22"/>
        </w:rPr>
        <w:t>Área de hospitalización,  una 1º etapa.</w:t>
      </w:r>
    </w:p>
    <w:p w:rsidR="00110B5E" w:rsidRPr="006D0BDF" w:rsidRDefault="00110B5E" w:rsidP="00110B5E">
      <w:pPr>
        <w:pStyle w:val="Prrafodelista"/>
        <w:numPr>
          <w:ilvl w:val="0"/>
          <w:numId w:val="29"/>
        </w:numPr>
        <w:autoSpaceDE w:val="0"/>
        <w:autoSpaceDN w:val="0"/>
        <w:adjustRightInd w:val="0"/>
        <w:spacing w:after="200" w:line="480" w:lineRule="auto"/>
        <w:rPr>
          <w:rFonts w:ascii="Arial" w:eastAsiaTheme="minorHAnsi" w:hAnsi="Arial" w:cs="Arial"/>
          <w:color w:val="000000"/>
          <w:sz w:val="22"/>
          <w:szCs w:val="22"/>
        </w:rPr>
      </w:pPr>
      <w:r w:rsidRPr="006D0BDF">
        <w:rPr>
          <w:rFonts w:ascii="Arial" w:eastAsiaTheme="minorHAnsi" w:hAnsi="Arial" w:cs="Arial"/>
          <w:color w:val="000000"/>
          <w:sz w:val="22"/>
          <w:szCs w:val="22"/>
        </w:rPr>
        <w:t>Área quirúrgica (2 quirófanos), recuperación quirúrgica y servicio de esterilización.</w:t>
      </w:r>
    </w:p>
    <w:p w:rsidR="00110B5E" w:rsidRPr="006D0BDF" w:rsidRDefault="00110B5E" w:rsidP="00110B5E">
      <w:pPr>
        <w:pStyle w:val="Prrafodelista"/>
        <w:numPr>
          <w:ilvl w:val="0"/>
          <w:numId w:val="29"/>
        </w:numPr>
        <w:autoSpaceDE w:val="0"/>
        <w:autoSpaceDN w:val="0"/>
        <w:adjustRightInd w:val="0"/>
        <w:spacing w:after="200" w:line="480" w:lineRule="auto"/>
        <w:rPr>
          <w:rFonts w:ascii="Arial" w:eastAsiaTheme="minorHAnsi" w:hAnsi="Arial" w:cs="Arial"/>
          <w:color w:val="000000"/>
          <w:sz w:val="22"/>
          <w:szCs w:val="22"/>
        </w:rPr>
      </w:pPr>
      <w:r w:rsidRPr="006D0BDF">
        <w:rPr>
          <w:rFonts w:ascii="Arial" w:eastAsiaTheme="minorHAnsi" w:hAnsi="Arial" w:cs="Arial"/>
          <w:color w:val="000000"/>
          <w:sz w:val="22"/>
          <w:szCs w:val="22"/>
        </w:rPr>
        <w:t>Servicio de Obstetricia.</w:t>
      </w:r>
    </w:p>
    <w:p w:rsidR="00110B5E" w:rsidRPr="006D0BDF" w:rsidRDefault="00110B5E" w:rsidP="00110B5E">
      <w:pPr>
        <w:pStyle w:val="Prrafodelista"/>
        <w:numPr>
          <w:ilvl w:val="0"/>
          <w:numId w:val="29"/>
        </w:numPr>
        <w:autoSpaceDE w:val="0"/>
        <w:autoSpaceDN w:val="0"/>
        <w:adjustRightInd w:val="0"/>
        <w:spacing w:after="200" w:line="480" w:lineRule="auto"/>
        <w:rPr>
          <w:rFonts w:ascii="Arial" w:eastAsiaTheme="minorHAnsi" w:hAnsi="Arial" w:cs="Arial"/>
          <w:color w:val="000000"/>
          <w:sz w:val="22"/>
          <w:szCs w:val="22"/>
        </w:rPr>
      </w:pPr>
      <w:r w:rsidRPr="006D0BDF">
        <w:rPr>
          <w:rFonts w:ascii="Arial" w:eastAsiaTheme="minorHAnsi" w:hAnsi="Arial" w:cs="Arial"/>
          <w:color w:val="000000"/>
          <w:sz w:val="22"/>
          <w:szCs w:val="22"/>
        </w:rPr>
        <w:lastRenderedPageBreak/>
        <w:t>Red gases medicinales.</w:t>
      </w:r>
    </w:p>
    <w:p w:rsidR="00110B5E" w:rsidRPr="006D0BDF" w:rsidRDefault="00110B5E" w:rsidP="00110B5E">
      <w:pPr>
        <w:pStyle w:val="Prrafodelista"/>
        <w:numPr>
          <w:ilvl w:val="0"/>
          <w:numId w:val="29"/>
        </w:numPr>
        <w:autoSpaceDE w:val="0"/>
        <w:autoSpaceDN w:val="0"/>
        <w:adjustRightInd w:val="0"/>
        <w:spacing w:after="200" w:line="480" w:lineRule="auto"/>
        <w:rPr>
          <w:rFonts w:ascii="Arial" w:eastAsiaTheme="minorHAnsi" w:hAnsi="Arial" w:cs="Arial"/>
          <w:color w:val="000000"/>
          <w:sz w:val="22"/>
          <w:szCs w:val="22"/>
        </w:rPr>
      </w:pPr>
      <w:r w:rsidRPr="006D0BDF">
        <w:rPr>
          <w:rFonts w:ascii="Arial" w:eastAsiaTheme="minorHAnsi" w:hAnsi="Arial" w:cs="Arial"/>
          <w:color w:val="000000"/>
          <w:sz w:val="22"/>
          <w:szCs w:val="22"/>
        </w:rPr>
        <w:t>Planta de tratamiento de aguas residuales.</w:t>
      </w:r>
    </w:p>
    <w:p w:rsidR="00110B5E" w:rsidRPr="006D0BDF" w:rsidRDefault="00110B5E" w:rsidP="00110B5E">
      <w:pPr>
        <w:pStyle w:val="Prrafodelista"/>
        <w:numPr>
          <w:ilvl w:val="0"/>
          <w:numId w:val="29"/>
        </w:numPr>
        <w:autoSpaceDE w:val="0"/>
        <w:autoSpaceDN w:val="0"/>
        <w:adjustRightInd w:val="0"/>
        <w:spacing w:after="200" w:line="480" w:lineRule="auto"/>
        <w:rPr>
          <w:rFonts w:ascii="Arial" w:eastAsiaTheme="minorHAnsi" w:hAnsi="Arial" w:cs="Arial"/>
          <w:color w:val="000000"/>
          <w:sz w:val="22"/>
          <w:szCs w:val="22"/>
        </w:rPr>
      </w:pPr>
      <w:r w:rsidRPr="006D0BDF">
        <w:rPr>
          <w:rFonts w:ascii="Arial" w:eastAsiaTheme="minorHAnsi" w:hAnsi="Arial" w:cs="Arial"/>
          <w:color w:val="000000"/>
          <w:sz w:val="22"/>
          <w:szCs w:val="22"/>
        </w:rPr>
        <w:t>Tanque de almacenamiento de agua potable.</w:t>
      </w:r>
    </w:p>
    <w:p w:rsidR="00110B5E" w:rsidRPr="006D0BDF" w:rsidRDefault="00110B5E" w:rsidP="00110B5E">
      <w:pPr>
        <w:autoSpaceDE w:val="0"/>
        <w:autoSpaceDN w:val="0"/>
        <w:adjustRightInd w:val="0"/>
        <w:spacing w:line="480" w:lineRule="auto"/>
        <w:rPr>
          <w:rFonts w:eastAsiaTheme="minorHAnsi"/>
          <w:color w:val="000000"/>
        </w:rPr>
      </w:pPr>
      <w:r w:rsidRPr="006D0BDF">
        <w:rPr>
          <w:rFonts w:eastAsiaTheme="minorHAnsi"/>
          <w:color w:val="000000"/>
        </w:rPr>
        <w:t xml:space="preserve">Apoyado por áreas de administración y mantenimiento como: </w:t>
      </w:r>
    </w:p>
    <w:p w:rsidR="00110B5E" w:rsidRPr="006D0BDF" w:rsidRDefault="00110B5E" w:rsidP="00110B5E">
      <w:pPr>
        <w:pStyle w:val="Prrafodelista"/>
        <w:numPr>
          <w:ilvl w:val="0"/>
          <w:numId w:val="29"/>
        </w:numPr>
        <w:autoSpaceDE w:val="0"/>
        <w:autoSpaceDN w:val="0"/>
        <w:adjustRightInd w:val="0"/>
        <w:spacing w:after="37" w:line="480" w:lineRule="auto"/>
        <w:rPr>
          <w:rFonts w:ascii="Arial" w:eastAsiaTheme="minorHAnsi" w:hAnsi="Arial" w:cs="Arial"/>
          <w:color w:val="000000"/>
          <w:sz w:val="22"/>
          <w:szCs w:val="22"/>
        </w:rPr>
      </w:pPr>
      <w:r w:rsidRPr="006D0BDF">
        <w:rPr>
          <w:rFonts w:ascii="Arial" w:eastAsiaTheme="minorHAnsi" w:hAnsi="Arial" w:cs="Arial"/>
          <w:color w:val="000000"/>
          <w:sz w:val="22"/>
          <w:szCs w:val="22"/>
        </w:rPr>
        <w:t xml:space="preserve">Cuarto de archivo. </w:t>
      </w:r>
    </w:p>
    <w:p w:rsidR="00110B5E" w:rsidRPr="006D0BDF" w:rsidRDefault="00110B5E" w:rsidP="00110B5E">
      <w:pPr>
        <w:pStyle w:val="Prrafodelista"/>
        <w:numPr>
          <w:ilvl w:val="0"/>
          <w:numId w:val="29"/>
        </w:numPr>
        <w:autoSpaceDE w:val="0"/>
        <w:autoSpaceDN w:val="0"/>
        <w:adjustRightInd w:val="0"/>
        <w:spacing w:after="37" w:line="480" w:lineRule="auto"/>
        <w:rPr>
          <w:rFonts w:ascii="Arial" w:eastAsiaTheme="minorHAnsi" w:hAnsi="Arial" w:cs="Arial"/>
          <w:color w:val="000000"/>
          <w:sz w:val="22"/>
          <w:szCs w:val="22"/>
        </w:rPr>
      </w:pPr>
      <w:r w:rsidRPr="006D0BDF">
        <w:rPr>
          <w:rFonts w:ascii="Arial" w:eastAsiaTheme="minorHAnsi" w:hAnsi="Arial" w:cs="Arial"/>
          <w:color w:val="000000"/>
          <w:sz w:val="22"/>
          <w:szCs w:val="22"/>
        </w:rPr>
        <w:t xml:space="preserve">Baños y </w:t>
      </w:r>
      <w:proofErr w:type="spellStart"/>
      <w:r w:rsidRPr="006D0BDF">
        <w:rPr>
          <w:rFonts w:ascii="Arial" w:eastAsiaTheme="minorHAnsi" w:hAnsi="Arial" w:cs="Arial"/>
          <w:color w:val="000000"/>
          <w:sz w:val="22"/>
          <w:szCs w:val="22"/>
        </w:rPr>
        <w:t>lockers</w:t>
      </w:r>
      <w:proofErr w:type="spellEnd"/>
      <w:r w:rsidRPr="006D0BDF">
        <w:rPr>
          <w:rFonts w:ascii="Arial" w:eastAsiaTheme="minorHAnsi" w:hAnsi="Arial" w:cs="Arial"/>
          <w:color w:val="000000"/>
          <w:sz w:val="22"/>
          <w:szCs w:val="22"/>
        </w:rPr>
        <w:t xml:space="preserve"> para personal médico. </w:t>
      </w:r>
    </w:p>
    <w:p w:rsidR="00110B5E" w:rsidRPr="006D0BDF" w:rsidRDefault="00110B5E" w:rsidP="00110B5E">
      <w:pPr>
        <w:pStyle w:val="Prrafodelista"/>
        <w:numPr>
          <w:ilvl w:val="0"/>
          <w:numId w:val="29"/>
        </w:numPr>
        <w:autoSpaceDE w:val="0"/>
        <w:autoSpaceDN w:val="0"/>
        <w:adjustRightInd w:val="0"/>
        <w:spacing w:after="37" w:line="480" w:lineRule="auto"/>
        <w:rPr>
          <w:rFonts w:ascii="Arial" w:eastAsiaTheme="minorHAnsi" w:hAnsi="Arial" w:cs="Arial"/>
          <w:color w:val="000000"/>
          <w:sz w:val="22"/>
          <w:szCs w:val="22"/>
        </w:rPr>
      </w:pPr>
      <w:r w:rsidRPr="006D0BDF">
        <w:rPr>
          <w:rFonts w:ascii="Arial" w:eastAsiaTheme="minorHAnsi" w:hAnsi="Arial" w:cs="Arial"/>
          <w:color w:val="000000"/>
          <w:sz w:val="22"/>
          <w:szCs w:val="22"/>
        </w:rPr>
        <w:t xml:space="preserve">Cocineta o recepción de alimentos y cuarto de aseo. </w:t>
      </w:r>
    </w:p>
    <w:p w:rsidR="00110B5E" w:rsidRPr="006D0BDF" w:rsidRDefault="00110B5E" w:rsidP="00110B5E">
      <w:pPr>
        <w:pStyle w:val="Prrafodelista"/>
        <w:numPr>
          <w:ilvl w:val="0"/>
          <w:numId w:val="29"/>
        </w:numPr>
        <w:autoSpaceDE w:val="0"/>
        <w:autoSpaceDN w:val="0"/>
        <w:adjustRightInd w:val="0"/>
        <w:spacing w:after="37" w:line="480" w:lineRule="auto"/>
        <w:rPr>
          <w:rFonts w:ascii="Arial" w:eastAsiaTheme="minorHAnsi" w:hAnsi="Arial" w:cs="Arial"/>
          <w:color w:val="000000"/>
          <w:sz w:val="22"/>
          <w:szCs w:val="22"/>
        </w:rPr>
      </w:pPr>
      <w:r w:rsidRPr="006D0BDF">
        <w:rPr>
          <w:rFonts w:ascii="Arial" w:eastAsiaTheme="minorHAnsi" w:hAnsi="Arial" w:cs="Arial"/>
          <w:color w:val="000000"/>
          <w:sz w:val="22"/>
          <w:szCs w:val="22"/>
        </w:rPr>
        <w:t xml:space="preserve">Cuarto técnico </w:t>
      </w:r>
    </w:p>
    <w:p w:rsidR="00110B5E" w:rsidRPr="006D0BDF" w:rsidRDefault="00110B5E" w:rsidP="00110B5E">
      <w:pPr>
        <w:pStyle w:val="Prrafodelista"/>
        <w:numPr>
          <w:ilvl w:val="0"/>
          <w:numId w:val="29"/>
        </w:numPr>
        <w:autoSpaceDE w:val="0"/>
        <w:autoSpaceDN w:val="0"/>
        <w:adjustRightInd w:val="0"/>
        <w:spacing w:after="37" w:line="480" w:lineRule="auto"/>
        <w:rPr>
          <w:rFonts w:ascii="Arial" w:eastAsiaTheme="minorHAnsi" w:hAnsi="Arial" w:cs="Arial"/>
          <w:color w:val="000000"/>
          <w:sz w:val="22"/>
          <w:szCs w:val="22"/>
        </w:rPr>
      </w:pPr>
      <w:r w:rsidRPr="006D0BDF">
        <w:rPr>
          <w:rFonts w:ascii="Arial" w:eastAsiaTheme="minorHAnsi" w:hAnsi="Arial" w:cs="Arial"/>
          <w:color w:val="000000"/>
          <w:sz w:val="22"/>
          <w:szCs w:val="22"/>
        </w:rPr>
        <w:t xml:space="preserve">Áreas de bodegaje </w:t>
      </w:r>
    </w:p>
    <w:p w:rsidR="00110B5E" w:rsidRPr="006D0BDF" w:rsidRDefault="00110B5E" w:rsidP="00110B5E">
      <w:pPr>
        <w:pStyle w:val="Prrafodelista"/>
        <w:numPr>
          <w:ilvl w:val="0"/>
          <w:numId w:val="29"/>
        </w:numPr>
        <w:autoSpaceDE w:val="0"/>
        <w:autoSpaceDN w:val="0"/>
        <w:adjustRightInd w:val="0"/>
        <w:spacing w:after="37" w:line="480" w:lineRule="auto"/>
        <w:rPr>
          <w:rFonts w:ascii="Arial" w:eastAsiaTheme="minorHAnsi" w:hAnsi="Arial" w:cs="Arial"/>
          <w:color w:val="000000"/>
          <w:sz w:val="22"/>
          <w:szCs w:val="22"/>
        </w:rPr>
      </w:pPr>
      <w:r w:rsidRPr="006D0BDF">
        <w:rPr>
          <w:rFonts w:ascii="Arial" w:eastAsiaTheme="minorHAnsi" w:hAnsi="Arial" w:cs="Arial"/>
          <w:color w:val="000000"/>
          <w:sz w:val="22"/>
          <w:szCs w:val="22"/>
        </w:rPr>
        <w:t>Área de desechos de basura, contaminados y no contaminados.</w:t>
      </w:r>
    </w:p>
    <w:p w:rsidR="00110B5E" w:rsidRPr="006D0BDF" w:rsidRDefault="00110B5E" w:rsidP="00110B5E">
      <w:pPr>
        <w:pStyle w:val="Prrafodelista"/>
        <w:numPr>
          <w:ilvl w:val="0"/>
          <w:numId w:val="29"/>
        </w:numPr>
        <w:autoSpaceDE w:val="0"/>
        <w:autoSpaceDN w:val="0"/>
        <w:adjustRightInd w:val="0"/>
        <w:spacing w:after="37" w:line="480" w:lineRule="auto"/>
        <w:rPr>
          <w:rFonts w:ascii="Arial" w:eastAsiaTheme="minorHAnsi" w:hAnsi="Arial" w:cs="Arial"/>
          <w:color w:val="000000"/>
          <w:sz w:val="22"/>
          <w:szCs w:val="22"/>
        </w:rPr>
      </w:pPr>
      <w:r w:rsidRPr="006D0BDF">
        <w:rPr>
          <w:rFonts w:ascii="Arial" w:eastAsiaTheme="minorHAnsi" w:hAnsi="Arial" w:cs="Arial"/>
          <w:color w:val="000000"/>
          <w:sz w:val="22"/>
          <w:szCs w:val="22"/>
        </w:rPr>
        <w:t xml:space="preserve">Plantas eléctricas. (1) </w:t>
      </w:r>
    </w:p>
    <w:p w:rsidR="00110B5E" w:rsidRPr="006D0BDF" w:rsidRDefault="00110B5E" w:rsidP="00110B5E">
      <w:pPr>
        <w:pStyle w:val="Prrafodelista"/>
        <w:numPr>
          <w:ilvl w:val="0"/>
          <w:numId w:val="29"/>
        </w:numPr>
        <w:autoSpaceDE w:val="0"/>
        <w:autoSpaceDN w:val="0"/>
        <w:adjustRightInd w:val="0"/>
        <w:spacing w:after="37" w:line="480" w:lineRule="auto"/>
        <w:rPr>
          <w:rFonts w:ascii="Arial" w:eastAsiaTheme="minorHAnsi" w:hAnsi="Arial" w:cs="Arial"/>
          <w:color w:val="000000"/>
          <w:sz w:val="22"/>
          <w:szCs w:val="22"/>
        </w:rPr>
      </w:pPr>
      <w:r w:rsidRPr="006D0BDF">
        <w:rPr>
          <w:rFonts w:ascii="Arial" w:eastAsiaTheme="minorHAnsi" w:hAnsi="Arial" w:cs="Arial"/>
          <w:color w:val="000000"/>
          <w:sz w:val="22"/>
          <w:szCs w:val="22"/>
        </w:rPr>
        <w:t>Red de contraincendios.</w:t>
      </w:r>
    </w:p>
    <w:p w:rsidR="00110B5E" w:rsidRPr="006D0BDF" w:rsidRDefault="00110B5E" w:rsidP="00110B5E">
      <w:pPr>
        <w:pStyle w:val="Prrafodelista"/>
        <w:numPr>
          <w:ilvl w:val="0"/>
          <w:numId w:val="29"/>
        </w:numPr>
        <w:autoSpaceDE w:val="0"/>
        <w:autoSpaceDN w:val="0"/>
        <w:adjustRightInd w:val="0"/>
        <w:spacing w:after="37" w:line="480" w:lineRule="auto"/>
        <w:rPr>
          <w:rFonts w:ascii="Arial" w:eastAsiaTheme="minorHAnsi" w:hAnsi="Arial" w:cs="Arial"/>
          <w:color w:val="000000"/>
          <w:sz w:val="22"/>
          <w:szCs w:val="22"/>
        </w:rPr>
      </w:pPr>
      <w:r w:rsidRPr="006D0BDF">
        <w:rPr>
          <w:rFonts w:ascii="Arial" w:eastAsiaTheme="minorHAnsi" w:hAnsi="Arial" w:cs="Arial"/>
          <w:color w:val="000000"/>
          <w:sz w:val="22"/>
          <w:szCs w:val="22"/>
        </w:rPr>
        <w:t xml:space="preserve">Condición ambiental controlada (AIRE ACONDICIONADO) </w:t>
      </w:r>
    </w:p>
    <w:p w:rsidR="00110B5E" w:rsidRPr="006D0BDF" w:rsidRDefault="00110B5E" w:rsidP="00110B5E">
      <w:pPr>
        <w:pStyle w:val="Prrafodelista"/>
        <w:numPr>
          <w:ilvl w:val="0"/>
          <w:numId w:val="29"/>
        </w:numPr>
        <w:autoSpaceDE w:val="0"/>
        <w:autoSpaceDN w:val="0"/>
        <w:adjustRightInd w:val="0"/>
        <w:spacing w:after="37" w:line="480" w:lineRule="auto"/>
        <w:rPr>
          <w:rFonts w:ascii="Arial" w:eastAsiaTheme="minorHAnsi" w:hAnsi="Arial" w:cs="Arial"/>
          <w:color w:val="000000"/>
          <w:sz w:val="22"/>
          <w:szCs w:val="22"/>
        </w:rPr>
      </w:pPr>
      <w:r w:rsidRPr="006D0BDF">
        <w:rPr>
          <w:rFonts w:ascii="Arial" w:eastAsiaTheme="minorHAnsi" w:hAnsi="Arial" w:cs="Arial"/>
          <w:color w:val="000000"/>
          <w:sz w:val="22"/>
          <w:szCs w:val="22"/>
        </w:rPr>
        <w:t xml:space="preserve">Rampas para el traslado de pacientes.  </w:t>
      </w:r>
    </w:p>
    <w:p w:rsidR="00110B5E" w:rsidRPr="006D0BDF" w:rsidRDefault="00110B5E" w:rsidP="00110B5E">
      <w:pPr>
        <w:pStyle w:val="Prrafodelista"/>
        <w:numPr>
          <w:ilvl w:val="0"/>
          <w:numId w:val="29"/>
        </w:numPr>
        <w:autoSpaceDE w:val="0"/>
        <w:autoSpaceDN w:val="0"/>
        <w:adjustRightInd w:val="0"/>
        <w:spacing w:after="37" w:line="480" w:lineRule="auto"/>
        <w:rPr>
          <w:rFonts w:ascii="Arial" w:eastAsiaTheme="minorHAnsi" w:hAnsi="Arial" w:cs="Arial"/>
          <w:color w:val="000000"/>
          <w:sz w:val="22"/>
          <w:szCs w:val="22"/>
        </w:rPr>
      </w:pPr>
      <w:r w:rsidRPr="006D0BDF">
        <w:rPr>
          <w:rFonts w:ascii="Arial" w:eastAsiaTheme="minorHAnsi" w:hAnsi="Arial" w:cs="Arial"/>
          <w:color w:val="000000"/>
          <w:sz w:val="22"/>
          <w:szCs w:val="22"/>
        </w:rPr>
        <w:t xml:space="preserve">Circuito cerrado de vigilancia y monitoreo de alarmas </w:t>
      </w:r>
    </w:p>
    <w:p w:rsidR="00110B5E" w:rsidRPr="006D0BDF" w:rsidRDefault="00110B5E" w:rsidP="00110B5E">
      <w:pPr>
        <w:pStyle w:val="Prrafodelista"/>
        <w:numPr>
          <w:ilvl w:val="0"/>
          <w:numId w:val="29"/>
        </w:numPr>
        <w:autoSpaceDE w:val="0"/>
        <w:autoSpaceDN w:val="0"/>
        <w:adjustRightInd w:val="0"/>
        <w:spacing w:after="37" w:line="480" w:lineRule="auto"/>
        <w:rPr>
          <w:rFonts w:ascii="Arial" w:eastAsiaTheme="minorHAnsi" w:hAnsi="Arial" w:cs="Arial"/>
          <w:color w:val="000000"/>
          <w:sz w:val="22"/>
          <w:szCs w:val="22"/>
        </w:rPr>
      </w:pPr>
      <w:r w:rsidRPr="006D0BDF">
        <w:rPr>
          <w:rFonts w:ascii="Arial" w:eastAsiaTheme="minorHAnsi" w:hAnsi="Arial" w:cs="Arial"/>
          <w:color w:val="000000"/>
          <w:sz w:val="22"/>
          <w:szCs w:val="22"/>
        </w:rPr>
        <w:t>Sistema de bombeo de agua potable.</w:t>
      </w:r>
    </w:p>
    <w:p w:rsidR="00110B5E" w:rsidRPr="006D0BDF" w:rsidRDefault="00110B5E" w:rsidP="00110B5E">
      <w:pPr>
        <w:pStyle w:val="Prrafodelista"/>
        <w:numPr>
          <w:ilvl w:val="0"/>
          <w:numId w:val="29"/>
        </w:numPr>
        <w:autoSpaceDE w:val="0"/>
        <w:autoSpaceDN w:val="0"/>
        <w:adjustRightInd w:val="0"/>
        <w:spacing w:after="200" w:line="480" w:lineRule="auto"/>
        <w:rPr>
          <w:rFonts w:ascii="Arial" w:eastAsiaTheme="minorHAnsi" w:hAnsi="Arial" w:cs="Arial"/>
          <w:color w:val="000000"/>
          <w:sz w:val="22"/>
          <w:szCs w:val="22"/>
        </w:rPr>
      </w:pPr>
      <w:r w:rsidRPr="006D0BDF">
        <w:rPr>
          <w:rFonts w:ascii="Arial" w:eastAsiaTheme="minorHAnsi" w:hAnsi="Arial" w:cs="Arial"/>
          <w:color w:val="000000"/>
          <w:sz w:val="22"/>
          <w:szCs w:val="22"/>
        </w:rPr>
        <w:t xml:space="preserve">Salidas de emergencias para su evacuación. </w:t>
      </w:r>
    </w:p>
    <w:p w:rsidR="00110B5E" w:rsidRPr="006D0BDF" w:rsidRDefault="00110B5E" w:rsidP="00110B5E">
      <w:pPr>
        <w:autoSpaceDE w:val="0"/>
        <w:autoSpaceDN w:val="0"/>
        <w:adjustRightInd w:val="0"/>
        <w:spacing w:line="480" w:lineRule="auto"/>
        <w:rPr>
          <w:rFonts w:eastAsiaTheme="minorHAnsi"/>
          <w:color w:val="000000"/>
        </w:rPr>
      </w:pPr>
      <w:r w:rsidRPr="006D0BDF">
        <w:rPr>
          <w:rFonts w:eastAsiaTheme="minorHAnsi"/>
          <w:color w:val="000000"/>
        </w:rPr>
        <w:t>Obras que actualmente se encuentran en construcción, en todas las áreas están en instalación de sistema eléctrico, gases medicinales y ductos de aire acondicionado, pañetes interiores y exteriores, trazado y formaleta de rampa.</w:t>
      </w:r>
    </w:p>
    <w:p w:rsidR="00110B5E" w:rsidRPr="00110B5E" w:rsidRDefault="00110B5E" w:rsidP="00110B5E">
      <w:pPr>
        <w:spacing w:line="480" w:lineRule="auto"/>
      </w:pPr>
      <w:r w:rsidRPr="006D0BDF">
        <w:rPr>
          <w:rFonts w:eastAsiaTheme="minorHAnsi"/>
          <w:color w:val="000000"/>
        </w:rPr>
        <w:t>Para entregar en Febrero de 2.013.</w:t>
      </w:r>
    </w:p>
    <w:p w:rsidR="006C693C" w:rsidRPr="0079042D" w:rsidRDefault="00E11B82" w:rsidP="009204F7">
      <w:pPr>
        <w:pStyle w:val="Ttulo2"/>
      </w:pPr>
      <w:bookmarkStart w:id="24" w:name="_Toc337651059"/>
      <w:r w:rsidRPr="0079042D">
        <w:t>VALORIZACIÓN POR BENEFICIO GENERAL 2012</w:t>
      </w:r>
      <w:bookmarkEnd w:id="24"/>
    </w:p>
    <w:p w:rsidR="004D01F9" w:rsidRPr="0079042D" w:rsidRDefault="004D01F9" w:rsidP="0036001F">
      <w:pPr>
        <w:spacing w:line="480" w:lineRule="auto"/>
      </w:pPr>
      <w:r w:rsidRPr="0079042D">
        <w:lastRenderedPageBreak/>
        <w:t>La Secretaría de Infraestructura Públic</w:t>
      </w:r>
      <w:r w:rsidR="00A259A0" w:rsidRPr="0079042D">
        <w:t>a empezó en el mes de agosto la ejecución del proceso de valorización con los concursos de meritos  de los proyectos de estudios y diseños de la Conducción del Arroyo de La María, la intersección a desnivel entre la carrera 54-Av Murillo y vía 40, la conducción del arroyo de la calle 84 entre carrera 51B y carrera 74 y la rectificación de la vía y por supuesto, la Interventoría de los mismos,procesos adelantados en conjunto con la Secretaría General y que en el momento de elaborar este informe se encuentran en periodo de evaluación.</w:t>
      </w:r>
    </w:p>
    <w:p w:rsidR="006C693C" w:rsidRPr="0079042D" w:rsidRDefault="00EA3586" w:rsidP="0036001F">
      <w:pPr>
        <w:spacing w:line="480" w:lineRule="auto"/>
      </w:pPr>
      <w:r>
        <w:t xml:space="preserve">Adicionalmente, se han venido revisando y formulando presupuestos y programaciones para las obras de La ampliación de la Carrera 51B, Casa Vargas, y Casa </w:t>
      </w:r>
      <w:proofErr w:type="spellStart"/>
      <w:r>
        <w:t>Muvdi</w:t>
      </w:r>
      <w:proofErr w:type="spellEnd"/>
      <w:r>
        <w:t>, cuyos diseños están a cargo de EDUBAR.</w:t>
      </w:r>
    </w:p>
    <w:bookmarkEnd w:id="14"/>
    <w:p w:rsidR="0088734D" w:rsidRPr="0079042D" w:rsidRDefault="0088734D" w:rsidP="00C57C93">
      <w:pPr>
        <w:spacing w:line="360" w:lineRule="auto"/>
        <w:rPr>
          <w:lang w:val="es-ES"/>
        </w:rPr>
      </w:pPr>
    </w:p>
    <w:p w:rsidR="0059137C" w:rsidRPr="0079042D" w:rsidRDefault="0059137C">
      <w:pPr>
        <w:spacing w:after="200" w:line="276" w:lineRule="auto"/>
        <w:jc w:val="left"/>
        <w:rPr>
          <w:b/>
          <w:bCs/>
          <w:color w:val="000000"/>
          <w:kern w:val="36"/>
          <w:lang w:val="es-ES"/>
        </w:rPr>
      </w:pPr>
      <w:bookmarkStart w:id="25" w:name="_Toc311187014"/>
      <w:r w:rsidRPr="0079042D">
        <w:br w:type="page"/>
      </w:r>
    </w:p>
    <w:p w:rsidR="00A243DE" w:rsidRPr="0079042D" w:rsidRDefault="00A243DE" w:rsidP="00A243DE">
      <w:pPr>
        <w:pStyle w:val="Ttulo1"/>
        <w:numPr>
          <w:ilvl w:val="0"/>
          <w:numId w:val="3"/>
        </w:numPr>
        <w:spacing w:after="240" w:afterAutospacing="0"/>
        <w:rPr>
          <w:rFonts w:ascii="Arial" w:hAnsi="Arial" w:cs="Arial"/>
          <w:sz w:val="22"/>
          <w:szCs w:val="22"/>
        </w:rPr>
      </w:pPr>
      <w:bookmarkStart w:id="26" w:name="_Toc337651060"/>
      <w:bookmarkStart w:id="27" w:name="_Toc311187015"/>
      <w:bookmarkEnd w:id="25"/>
      <w:r w:rsidRPr="0079042D">
        <w:rPr>
          <w:rFonts w:ascii="Arial" w:hAnsi="Arial" w:cs="Arial"/>
          <w:sz w:val="22"/>
          <w:szCs w:val="22"/>
        </w:rPr>
        <w:lastRenderedPageBreak/>
        <w:t>Acompañamiento a proyectos</w:t>
      </w:r>
      <w:bookmarkEnd w:id="26"/>
    </w:p>
    <w:p w:rsidR="00A243DE" w:rsidRPr="0079042D" w:rsidRDefault="00A243DE" w:rsidP="009204F7">
      <w:pPr>
        <w:pStyle w:val="Ttulo2"/>
      </w:pPr>
      <w:bookmarkStart w:id="28" w:name="_Toc337651061"/>
      <w:r w:rsidRPr="0079042D">
        <w:t>Plan Maestro de Arroyos</w:t>
      </w:r>
      <w:bookmarkEnd w:id="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3"/>
        <w:gridCol w:w="4225"/>
        <w:gridCol w:w="2696"/>
      </w:tblGrid>
      <w:tr w:rsidR="008B796B" w:rsidRPr="0079042D" w:rsidTr="008F0142">
        <w:tc>
          <w:tcPr>
            <w:tcW w:w="2382" w:type="dxa"/>
            <w:shd w:val="clear" w:color="auto" w:fill="CCC0D9"/>
          </w:tcPr>
          <w:p w:rsidR="008B796B" w:rsidRPr="0079042D" w:rsidRDefault="008B796B" w:rsidP="008F0142">
            <w:pPr>
              <w:jc w:val="center"/>
            </w:pPr>
            <w:r w:rsidRPr="0079042D">
              <w:t>COMPONENTES</w:t>
            </w:r>
          </w:p>
        </w:tc>
        <w:tc>
          <w:tcPr>
            <w:tcW w:w="6726" w:type="dxa"/>
            <w:shd w:val="clear" w:color="auto" w:fill="CCC0D9"/>
          </w:tcPr>
          <w:p w:rsidR="008B796B" w:rsidRPr="0079042D" w:rsidRDefault="008B796B" w:rsidP="008F0142">
            <w:pPr>
              <w:jc w:val="center"/>
            </w:pPr>
            <w:r w:rsidRPr="0079042D">
              <w:t xml:space="preserve">   RESULTADOS</w:t>
            </w:r>
          </w:p>
        </w:tc>
        <w:tc>
          <w:tcPr>
            <w:tcW w:w="3780" w:type="dxa"/>
            <w:shd w:val="clear" w:color="auto" w:fill="CCC0D9"/>
          </w:tcPr>
          <w:p w:rsidR="008B796B" w:rsidRPr="0079042D" w:rsidRDefault="008B796B" w:rsidP="008F0142">
            <w:pPr>
              <w:jc w:val="center"/>
            </w:pPr>
            <w:r w:rsidRPr="0079042D">
              <w:t>PRODUCTOS</w:t>
            </w:r>
          </w:p>
        </w:tc>
      </w:tr>
      <w:tr w:rsidR="008B796B" w:rsidRPr="0079042D" w:rsidTr="008F0142">
        <w:tc>
          <w:tcPr>
            <w:tcW w:w="12888" w:type="dxa"/>
            <w:gridSpan w:val="3"/>
          </w:tcPr>
          <w:p w:rsidR="008B796B" w:rsidRPr="0079042D" w:rsidRDefault="008B796B" w:rsidP="008F0142">
            <w:pPr>
              <w:jc w:val="center"/>
              <w:rPr>
                <w:b/>
              </w:rPr>
            </w:pPr>
            <w:r w:rsidRPr="0079042D">
              <w:rPr>
                <w:b/>
              </w:rPr>
              <w:t>ETAPA I – REPORTE PRELIMINAR</w:t>
            </w:r>
          </w:p>
        </w:tc>
      </w:tr>
      <w:tr w:rsidR="008B796B" w:rsidRPr="0079042D" w:rsidTr="008F0142">
        <w:tc>
          <w:tcPr>
            <w:tcW w:w="2382" w:type="dxa"/>
          </w:tcPr>
          <w:p w:rsidR="008B796B" w:rsidRPr="0079042D" w:rsidRDefault="008B796B" w:rsidP="008F0142">
            <w:r w:rsidRPr="0079042D">
              <w:t>Reporte Preliminar</w:t>
            </w:r>
          </w:p>
          <w:p w:rsidR="008B796B" w:rsidRPr="0079042D" w:rsidRDefault="008B796B" w:rsidP="008F0142"/>
        </w:tc>
        <w:tc>
          <w:tcPr>
            <w:tcW w:w="6726" w:type="dxa"/>
          </w:tcPr>
          <w:p w:rsidR="008B796B" w:rsidRPr="0079042D" w:rsidRDefault="008B796B" w:rsidP="008F0142">
            <w:r w:rsidRPr="0079042D">
              <w:t>Revisión detallada de los Términos de Referencia y del plan de Trabajo y ajustes donde sea necesario</w:t>
            </w:r>
          </w:p>
        </w:tc>
        <w:tc>
          <w:tcPr>
            <w:tcW w:w="3780" w:type="dxa"/>
          </w:tcPr>
          <w:p w:rsidR="008B796B" w:rsidRPr="0079042D" w:rsidRDefault="008B796B" w:rsidP="0021350C">
            <w:r w:rsidRPr="0079042D">
              <w:t xml:space="preserve">Informe preliminar (Aprox. </w:t>
            </w:r>
            <w:r w:rsidR="0021350C" w:rsidRPr="0079042D">
              <w:t>Dentro de</w:t>
            </w:r>
            <w:r w:rsidRPr="0079042D">
              <w:t xml:space="preserve"> 15 días)</w:t>
            </w:r>
          </w:p>
        </w:tc>
      </w:tr>
      <w:tr w:rsidR="008B796B" w:rsidRPr="0079042D" w:rsidTr="008F0142">
        <w:tc>
          <w:tcPr>
            <w:tcW w:w="12888" w:type="dxa"/>
            <w:gridSpan w:val="3"/>
          </w:tcPr>
          <w:p w:rsidR="008B796B" w:rsidRPr="0079042D" w:rsidRDefault="008B796B" w:rsidP="008F0142">
            <w:pPr>
              <w:jc w:val="center"/>
              <w:rPr>
                <w:b/>
              </w:rPr>
            </w:pPr>
            <w:r w:rsidRPr="0079042D">
              <w:rPr>
                <w:b/>
              </w:rPr>
              <w:t>ETAPA II – FORMULACIÓN DE ESTRATEGIA DEL PROYECTO</w:t>
            </w:r>
          </w:p>
        </w:tc>
      </w:tr>
      <w:tr w:rsidR="008B796B" w:rsidRPr="0079042D" w:rsidTr="008F0142">
        <w:tc>
          <w:tcPr>
            <w:tcW w:w="2382" w:type="dxa"/>
          </w:tcPr>
          <w:p w:rsidR="008B796B" w:rsidRPr="0079042D" w:rsidRDefault="008B796B" w:rsidP="008F0142">
            <w:r w:rsidRPr="0079042D">
              <w:t xml:space="preserve">Plan Estratégico </w:t>
            </w:r>
          </w:p>
        </w:tc>
        <w:tc>
          <w:tcPr>
            <w:tcW w:w="6726" w:type="dxa"/>
          </w:tcPr>
          <w:p w:rsidR="008B796B" w:rsidRPr="0079042D" w:rsidRDefault="008B796B" w:rsidP="008F0142">
            <w:pPr>
              <w:pStyle w:val="Prrafodelista"/>
              <w:ind w:left="495"/>
              <w:rPr>
                <w:rFonts w:ascii="Arial" w:hAnsi="Arial" w:cs="Arial"/>
                <w:sz w:val="22"/>
                <w:szCs w:val="22"/>
                <w:lang w:val="es-CO"/>
              </w:rPr>
            </w:pPr>
            <w:r w:rsidRPr="0079042D">
              <w:rPr>
                <w:rFonts w:ascii="Arial" w:hAnsi="Arial" w:cs="Arial"/>
                <w:sz w:val="22"/>
                <w:szCs w:val="22"/>
                <w:lang w:val="es-CO"/>
              </w:rPr>
              <w:t>Descripción  General de la Estrategia para la solución  del Drenaje Pluvial del Distrito</w:t>
            </w:r>
          </w:p>
        </w:tc>
        <w:tc>
          <w:tcPr>
            <w:tcW w:w="3780" w:type="dxa"/>
          </w:tcPr>
          <w:p w:rsidR="008B796B" w:rsidRPr="0079042D" w:rsidRDefault="008B796B" w:rsidP="008F0142">
            <w:r w:rsidRPr="0079042D">
              <w:t>Documento de Plan Estratégico (Informe Breve- Menos de 30 páginas)</w:t>
            </w:r>
          </w:p>
        </w:tc>
      </w:tr>
      <w:tr w:rsidR="008B796B" w:rsidRPr="0079042D" w:rsidTr="008F0142">
        <w:tc>
          <w:tcPr>
            <w:tcW w:w="12888" w:type="dxa"/>
            <w:gridSpan w:val="3"/>
          </w:tcPr>
          <w:p w:rsidR="008B796B" w:rsidRPr="0079042D" w:rsidRDefault="008B796B" w:rsidP="008F0142">
            <w:pPr>
              <w:jc w:val="center"/>
              <w:rPr>
                <w:b/>
              </w:rPr>
            </w:pPr>
            <w:r w:rsidRPr="0079042D">
              <w:rPr>
                <w:b/>
              </w:rPr>
              <w:t>ETAPA III – PLAN MAESTRO DE DRENAJE PLUVIAL</w:t>
            </w:r>
          </w:p>
        </w:tc>
      </w:tr>
      <w:tr w:rsidR="008B796B" w:rsidRPr="0079042D" w:rsidTr="008F0142">
        <w:tc>
          <w:tcPr>
            <w:tcW w:w="2382" w:type="dxa"/>
          </w:tcPr>
          <w:p w:rsidR="008B796B" w:rsidRPr="0079042D" w:rsidRDefault="008B796B" w:rsidP="008F0142"/>
          <w:p w:rsidR="008B796B" w:rsidRPr="0079042D" w:rsidRDefault="008B796B" w:rsidP="008F0142"/>
          <w:p w:rsidR="008B796B" w:rsidRPr="0079042D" w:rsidRDefault="008B796B" w:rsidP="008F0142">
            <w:r w:rsidRPr="0079042D">
              <w:t>Plan Maestro de Drenaje Pluvial del Distrito</w:t>
            </w:r>
          </w:p>
        </w:tc>
        <w:tc>
          <w:tcPr>
            <w:tcW w:w="6726" w:type="dxa"/>
          </w:tcPr>
          <w:p w:rsidR="008B796B" w:rsidRPr="0079042D" w:rsidRDefault="008B796B" w:rsidP="008B796B">
            <w:pPr>
              <w:pStyle w:val="Prrafodelista"/>
              <w:numPr>
                <w:ilvl w:val="0"/>
                <w:numId w:val="21"/>
              </w:numPr>
              <w:rPr>
                <w:rFonts w:ascii="Arial" w:hAnsi="Arial" w:cs="Arial"/>
                <w:sz w:val="22"/>
                <w:szCs w:val="22"/>
                <w:lang w:val="es-CO"/>
              </w:rPr>
            </w:pPr>
            <w:r w:rsidRPr="0079042D">
              <w:rPr>
                <w:rFonts w:ascii="Arial" w:hAnsi="Arial" w:cs="Arial"/>
                <w:sz w:val="22"/>
                <w:szCs w:val="22"/>
                <w:lang w:val="es-CO"/>
              </w:rPr>
              <w:t xml:space="preserve">Evaluación de opciones de organización institucional (ventajas y desventajas de c/u) para la operación y mantenimiento futuro del sistema de drenaje pluvial.  </w:t>
            </w:r>
          </w:p>
          <w:p w:rsidR="008B796B" w:rsidRPr="0079042D" w:rsidRDefault="008B796B" w:rsidP="008F0142">
            <w:pPr>
              <w:pStyle w:val="Prrafodelista"/>
              <w:ind w:left="495"/>
              <w:rPr>
                <w:rFonts w:ascii="Arial" w:hAnsi="Arial" w:cs="Arial"/>
                <w:sz w:val="22"/>
                <w:szCs w:val="22"/>
                <w:lang w:val="es-CO"/>
              </w:rPr>
            </w:pPr>
          </w:p>
          <w:p w:rsidR="008B796B" w:rsidRPr="0079042D" w:rsidRDefault="008B796B" w:rsidP="008B796B">
            <w:pPr>
              <w:pStyle w:val="Prrafodelista"/>
              <w:numPr>
                <w:ilvl w:val="0"/>
                <w:numId w:val="21"/>
              </w:numPr>
              <w:rPr>
                <w:rFonts w:ascii="Arial" w:hAnsi="Arial" w:cs="Arial"/>
                <w:sz w:val="22"/>
                <w:szCs w:val="22"/>
                <w:lang w:val="es-CO"/>
              </w:rPr>
            </w:pPr>
            <w:r w:rsidRPr="0079042D">
              <w:rPr>
                <w:rFonts w:ascii="Arial" w:hAnsi="Arial" w:cs="Arial"/>
                <w:sz w:val="22"/>
                <w:szCs w:val="22"/>
                <w:lang w:val="es-CO"/>
              </w:rPr>
              <w:t>Términos de referencia (institucional, financiación, operación y mantenimiento, etc.) para el Plan Maestro Drenaje Pluvial que sea financiado bajo del proyecto.</w:t>
            </w:r>
          </w:p>
          <w:p w:rsidR="008B796B" w:rsidRPr="0079042D" w:rsidRDefault="008B796B" w:rsidP="008F0142">
            <w:pPr>
              <w:pStyle w:val="Prrafodelista"/>
              <w:ind w:left="495"/>
              <w:rPr>
                <w:rFonts w:ascii="Arial" w:hAnsi="Arial" w:cs="Arial"/>
                <w:sz w:val="22"/>
                <w:szCs w:val="22"/>
                <w:lang w:val="es-CO"/>
              </w:rPr>
            </w:pPr>
          </w:p>
        </w:tc>
        <w:tc>
          <w:tcPr>
            <w:tcW w:w="3780" w:type="dxa"/>
          </w:tcPr>
          <w:p w:rsidR="008B796B" w:rsidRPr="0079042D" w:rsidRDefault="008B796B" w:rsidP="008F0142">
            <w:r w:rsidRPr="0079042D">
              <w:t>A1. Informe de evaluación institucional.</w:t>
            </w:r>
          </w:p>
          <w:p w:rsidR="008B796B" w:rsidRPr="0079042D" w:rsidRDefault="008B796B" w:rsidP="008F0142"/>
          <w:p w:rsidR="008B796B" w:rsidRPr="0079042D" w:rsidRDefault="008B796B" w:rsidP="008F0142"/>
          <w:p w:rsidR="008B796B" w:rsidRPr="0079042D" w:rsidRDefault="008B796B" w:rsidP="008F0142">
            <w:r w:rsidRPr="0079042D">
              <w:t>B1. Documento de Términos de Referencia para el Plan Maestro de Drenaje Pluvial del Distrito</w:t>
            </w:r>
          </w:p>
          <w:p w:rsidR="008B796B" w:rsidRPr="0079042D" w:rsidRDefault="008B796B" w:rsidP="008F0142"/>
        </w:tc>
      </w:tr>
      <w:tr w:rsidR="008B796B" w:rsidRPr="0079042D" w:rsidTr="008F0142">
        <w:tc>
          <w:tcPr>
            <w:tcW w:w="12888" w:type="dxa"/>
            <w:gridSpan w:val="3"/>
          </w:tcPr>
          <w:p w:rsidR="008B796B" w:rsidRPr="0079042D" w:rsidRDefault="008B796B" w:rsidP="008F0142">
            <w:pPr>
              <w:jc w:val="center"/>
              <w:rPr>
                <w:b/>
              </w:rPr>
            </w:pPr>
            <w:r w:rsidRPr="0079042D">
              <w:rPr>
                <w:b/>
              </w:rPr>
              <w:t>ETAPA IV – PROYECTOS DE INVERSIÓN</w:t>
            </w:r>
          </w:p>
        </w:tc>
      </w:tr>
      <w:tr w:rsidR="008B796B" w:rsidRPr="0079042D" w:rsidTr="008F0142">
        <w:tc>
          <w:tcPr>
            <w:tcW w:w="2382" w:type="dxa"/>
          </w:tcPr>
          <w:p w:rsidR="008B796B" w:rsidRPr="0079042D" w:rsidRDefault="008B796B" w:rsidP="008F0142"/>
          <w:p w:rsidR="008B796B" w:rsidRPr="0079042D" w:rsidRDefault="008B796B" w:rsidP="008F0142"/>
          <w:p w:rsidR="008B796B" w:rsidRPr="0079042D" w:rsidRDefault="008B796B" w:rsidP="008F0142">
            <w:r w:rsidRPr="0079042D">
              <w:t>Sistema de Alerta Temprana (SAT)</w:t>
            </w:r>
          </w:p>
          <w:p w:rsidR="008B796B" w:rsidRPr="0079042D" w:rsidRDefault="00CC6F42" w:rsidP="008F0142">
            <w:r>
              <w:t xml:space="preserve"> </w:t>
            </w:r>
          </w:p>
        </w:tc>
        <w:tc>
          <w:tcPr>
            <w:tcW w:w="6726" w:type="dxa"/>
          </w:tcPr>
          <w:p w:rsidR="008B796B" w:rsidRPr="0079042D" w:rsidRDefault="00CC6F42" w:rsidP="008F0142">
            <w:r>
              <w:t>Proyecto de inversión para la implementación del SAT que incluya concepto del SAT, plan de trabajo, plan de adquisiciones, organización institucional, costo aproximado y sostenibilidad.</w:t>
            </w:r>
          </w:p>
          <w:p w:rsidR="008B796B" w:rsidRPr="0079042D" w:rsidRDefault="008B796B" w:rsidP="008F0142"/>
        </w:tc>
        <w:tc>
          <w:tcPr>
            <w:tcW w:w="3780" w:type="dxa"/>
          </w:tcPr>
          <w:p w:rsidR="008B796B" w:rsidRPr="0079042D" w:rsidRDefault="00CC6F42" w:rsidP="008F0142">
            <w:r>
              <w:t xml:space="preserve">A1. Informe Conceptual del SAT que plantea las directrices del sistema. </w:t>
            </w:r>
          </w:p>
          <w:p w:rsidR="008B796B" w:rsidRPr="0079042D" w:rsidRDefault="008B796B" w:rsidP="008F0142"/>
          <w:p w:rsidR="008B796B" w:rsidRPr="0079042D" w:rsidRDefault="00CC6F42" w:rsidP="008F0142">
            <w:r>
              <w:t>A2. Documento del programa del SAT que contiene los componentes específicos del sistema.</w:t>
            </w:r>
          </w:p>
          <w:p w:rsidR="008B796B" w:rsidRPr="0079042D" w:rsidRDefault="008B796B" w:rsidP="008F0142"/>
          <w:p w:rsidR="008B796B" w:rsidRPr="0079042D" w:rsidRDefault="00CC6F42" w:rsidP="008F0142">
            <w:r>
              <w:t xml:space="preserve">A3. Especificaciones técnicas y pliegos para la contratación de componentes del SAT prioritarios identificados en el Documento del Programa. </w:t>
            </w:r>
          </w:p>
        </w:tc>
      </w:tr>
      <w:tr w:rsidR="008B796B" w:rsidRPr="0079042D" w:rsidTr="008F0142">
        <w:tc>
          <w:tcPr>
            <w:tcW w:w="2382" w:type="dxa"/>
          </w:tcPr>
          <w:p w:rsidR="008B796B" w:rsidRPr="0079042D" w:rsidRDefault="008B796B" w:rsidP="008F0142"/>
          <w:p w:rsidR="008B796B" w:rsidRPr="0079042D" w:rsidRDefault="008B796B" w:rsidP="008F0142"/>
          <w:p w:rsidR="008B796B" w:rsidRPr="0079042D" w:rsidRDefault="008B796B" w:rsidP="008F0142"/>
          <w:p w:rsidR="008B796B" w:rsidRPr="0079042D" w:rsidRDefault="008B796B" w:rsidP="008F0142"/>
          <w:p w:rsidR="008B796B" w:rsidRPr="0079042D" w:rsidRDefault="008B796B" w:rsidP="008F0142"/>
          <w:p w:rsidR="008B796B" w:rsidRPr="0079042D" w:rsidRDefault="008B796B" w:rsidP="008F0142"/>
          <w:p w:rsidR="008B796B" w:rsidRPr="0079042D" w:rsidRDefault="008B796B" w:rsidP="008F0142"/>
          <w:p w:rsidR="008B796B" w:rsidRPr="0079042D" w:rsidRDefault="008B796B" w:rsidP="008F0142"/>
          <w:p w:rsidR="008B796B" w:rsidRPr="0079042D" w:rsidRDefault="008B796B" w:rsidP="008F0142"/>
          <w:p w:rsidR="008B796B" w:rsidRPr="0079042D" w:rsidRDefault="00CC6F42" w:rsidP="008F0142">
            <w:r>
              <w:t>Micro-cuenca Modelo (Calle 84 )</w:t>
            </w:r>
          </w:p>
        </w:tc>
        <w:tc>
          <w:tcPr>
            <w:tcW w:w="6726" w:type="dxa"/>
          </w:tcPr>
          <w:p w:rsidR="008B796B" w:rsidRPr="0079042D" w:rsidRDefault="008B796B" w:rsidP="008B796B">
            <w:pPr>
              <w:pStyle w:val="Prrafodelista"/>
              <w:numPr>
                <w:ilvl w:val="0"/>
                <w:numId w:val="18"/>
              </w:numPr>
              <w:rPr>
                <w:rFonts w:ascii="Arial" w:hAnsi="Arial" w:cs="Arial"/>
                <w:sz w:val="22"/>
                <w:szCs w:val="22"/>
                <w:lang w:val="es-CO"/>
              </w:rPr>
            </w:pPr>
            <w:r w:rsidRPr="0079042D">
              <w:rPr>
                <w:rFonts w:ascii="Arial" w:hAnsi="Arial" w:cs="Arial"/>
                <w:sz w:val="22"/>
                <w:szCs w:val="22"/>
                <w:lang w:val="es-CO"/>
              </w:rPr>
              <w:t>Apoyar y asistir al Distrito en los estudios y diseños de la obra de reconstrucción vial y conducción del arroyo de la Calle 84 entre las carreras 51B y 74.</w:t>
            </w:r>
          </w:p>
          <w:p w:rsidR="008B796B" w:rsidRPr="0079042D" w:rsidRDefault="008B796B" w:rsidP="008F0142">
            <w:pPr>
              <w:ind w:left="135"/>
            </w:pPr>
          </w:p>
          <w:p w:rsidR="008B796B" w:rsidRPr="0079042D" w:rsidRDefault="008B796B" w:rsidP="008F0142">
            <w:pPr>
              <w:ind w:left="135"/>
            </w:pPr>
          </w:p>
          <w:p w:rsidR="008B796B" w:rsidRPr="0079042D" w:rsidRDefault="008B796B" w:rsidP="008F0142">
            <w:pPr>
              <w:ind w:left="135"/>
            </w:pPr>
          </w:p>
          <w:p w:rsidR="008B796B" w:rsidRPr="0079042D" w:rsidRDefault="008B796B" w:rsidP="008F0142">
            <w:pPr>
              <w:ind w:left="135"/>
            </w:pPr>
          </w:p>
          <w:p w:rsidR="008B796B" w:rsidRPr="0079042D" w:rsidRDefault="008B796B" w:rsidP="008F0142">
            <w:pPr>
              <w:ind w:left="135"/>
            </w:pPr>
          </w:p>
          <w:p w:rsidR="008B796B" w:rsidRPr="0079042D" w:rsidRDefault="008B796B" w:rsidP="008B796B">
            <w:pPr>
              <w:pStyle w:val="Prrafodelista"/>
              <w:numPr>
                <w:ilvl w:val="0"/>
                <w:numId w:val="18"/>
              </w:numPr>
              <w:rPr>
                <w:rFonts w:ascii="Arial" w:hAnsi="Arial" w:cs="Arial"/>
                <w:sz w:val="22"/>
                <w:szCs w:val="22"/>
                <w:lang w:val="es-CO"/>
              </w:rPr>
            </w:pPr>
            <w:r w:rsidRPr="0079042D">
              <w:rPr>
                <w:rFonts w:ascii="Arial" w:hAnsi="Arial" w:cs="Arial"/>
                <w:sz w:val="22"/>
                <w:szCs w:val="22"/>
                <w:lang w:val="es-CO"/>
              </w:rPr>
              <w:t xml:space="preserve">Plan integral para el sistema de drenaje pluvial en </w:t>
            </w:r>
            <w:proofErr w:type="gramStart"/>
            <w:r w:rsidRPr="0079042D">
              <w:rPr>
                <w:rFonts w:ascii="Arial" w:hAnsi="Arial" w:cs="Arial"/>
                <w:sz w:val="22"/>
                <w:szCs w:val="22"/>
                <w:lang w:val="es-CO"/>
              </w:rPr>
              <w:t>la</w:t>
            </w:r>
            <w:proofErr w:type="gramEnd"/>
            <w:r w:rsidRPr="0079042D">
              <w:rPr>
                <w:rFonts w:ascii="Arial" w:hAnsi="Arial" w:cs="Arial"/>
                <w:sz w:val="22"/>
                <w:szCs w:val="22"/>
                <w:lang w:val="es-CO"/>
              </w:rPr>
              <w:t xml:space="preserve"> micro-cuenca Calle 84 incluyendo un programa de inversiones a nivel de pre factibilidad.</w:t>
            </w:r>
          </w:p>
          <w:p w:rsidR="008B796B" w:rsidRPr="0079042D" w:rsidRDefault="008B796B" w:rsidP="008F0142">
            <w:pPr>
              <w:ind w:left="135"/>
            </w:pPr>
          </w:p>
          <w:p w:rsidR="008B796B" w:rsidRPr="0079042D" w:rsidRDefault="008B796B" w:rsidP="008F0142"/>
          <w:p w:rsidR="008B796B" w:rsidRPr="0079042D" w:rsidRDefault="008B796B" w:rsidP="008B796B">
            <w:pPr>
              <w:pStyle w:val="Prrafodelista"/>
              <w:numPr>
                <w:ilvl w:val="0"/>
                <w:numId w:val="18"/>
              </w:numPr>
              <w:rPr>
                <w:rFonts w:ascii="Arial" w:hAnsi="Arial" w:cs="Arial"/>
                <w:sz w:val="22"/>
                <w:szCs w:val="22"/>
                <w:lang w:val="es-CO"/>
              </w:rPr>
            </w:pPr>
            <w:r w:rsidRPr="0079042D">
              <w:rPr>
                <w:rFonts w:ascii="Arial" w:hAnsi="Arial" w:cs="Arial"/>
                <w:sz w:val="22"/>
                <w:szCs w:val="22"/>
                <w:lang w:val="es-CO"/>
              </w:rPr>
              <w:t>Asesoría a la entidad responsable en la definición y localización de los instrumentos de medición hidrometeorológica.</w:t>
            </w:r>
          </w:p>
          <w:p w:rsidR="008B796B" w:rsidRPr="0079042D" w:rsidRDefault="008B796B" w:rsidP="008F0142"/>
        </w:tc>
        <w:tc>
          <w:tcPr>
            <w:tcW w:w="3780" w:type="dxa"/>
          </w:tcPr>
          <w:p w:rsidR="008B796B" w:rsidRPr="0079042D" w:rsidRDefault="008B796B" w:rsidP="008F0142">
            <w:r w:rsidRPr="0079042D">
              <w:t xml:space="preserve">A1. Informe de revisión del diseño (al menos dos informes)  </w:t>
            </w:r>
          </w:p>
          <w:p w:rsidR="008B796B" w:rsidRPr="0079042D" w:rsidRDefault="008B796B" w:rsidP="008F0142"/>
          <w:p w:rsidR="008B796B" w:rsidRPr="0079042D" w:rsidRDefault="008B796B" w:rsidP="008F0142"/>
          <w:p w:rsidR="008B796B" w:rsidRPr="0079042D" w:rsidRDefault="008B796B" w:rsidP="008F0142">
            <w:r w:rsidRPr="0079042D">
              <w:t>B1. Plan integral de la microcuenca Calle 84 (borrador y final)</w:t>
            </w:r>
          </w:p>
          <w:p w:rsidR="008B796B" w:rsidRPr="0079042D" w:rsidRDefault="008B796B" w:rsidP="008F0142"/>
          <w:p w:rsidR="008B796B" w:rsidRPr="0079042D" w:rsidRDefault="008B796B" w:rsidP="008F0142">
            <w:r w:rsidRPr="0079042D">
              <w:t>B2. Diseños a nivel de prefactibilidad para inversiones identificadas en el Plan.</w:t>
            </w:r>
          </w:p>
          <w:p w:rsidR="008B796B" w:rsidRPr="0079042D" w:rsidRDefault="008B796B" w:rsidP="008F0142"/>
          <w:p w:rsidR="008B796B" w:rsidRPr="0079042D" w:rsidRDefault="008B796B" w:rsidP="008F0142"/>
          <w:p w:rsidR="008B796B" w:rsidRPr="0079042D" w:rsidRDefault="008B796B" w:rsidP="008F0142">
            <w:r w:rsidRPr="0079042D">
              <w:t>C. Informe con los criterios adoptados para las mediciones.</w:t>
            </w:r>
          </w:p>
        </w:tc>
      </w:tr>
      <w:tr w:rsidR="008B796B" w:rsidRPr="0079042D" w:rsidTr="008F0142">
        <w:tc>
          <w:tcPr>
            <w:tcW w:w="2382" w:type="dxa"/>
          </w:tcPr>
          <w:p w:rsidR="008B796B" w:rsidRPr="0079042D" w:rsidRDefault="008B796B" w:rsidP="008F0142"/>
          <w:p w:rsidR="008B796B" w:rsidRPr="0079042D" w:rsidRDefault="008B796B" w:rsidP="008F0142"/>
          <w:p w:rsidR="008B796B" w:rsidRPr="0079042D" w:rsidRDefault="008B796B" w:rsidP="008F0142"/>
          <w:p w:rsidR="008B796B" w:rsidRPr="0079042D" w:rsidRDefault="00CC6F42" w:rsidP="008F0142">
            <w:r>
              <w:t>Obra prioritaria en la microcuenca de La María</w:t>
            </w:r>
          </w:p>
        </w:tc>
        <w:tc>
          <w:tcPr>
            <w:tcW w:w="6726" w:type="dxa"/>
          </w:tcPr>
          <w:p w:rsidR="008B796B" w:rsidRPr="0079042D" w:rsidRDefault="008B796B" w:rsidP="008B796B">
            <w:pPr>
              <w:pStyle w:val="Prrafodelista"/>
              <w:numPr>
                <w:ilvl w:val="0"/>
                <w:numId w:val="19"/>
              </w:numPr>
              <w:rPr>
                <w:rFonts w:ascii="Arial" w:hAnsi="Arial" w:cs="Arial"/>
                <w:sz w:val="22"/>
                <w:szCs w:val="22"/>
                <w:lang w:val="es-CO"/>
              </w:rPr>
            </w:pPr>
            <w:r w:rsidRPr="0079042D">
              <w:rPr>
                <w:rFonts w:ascii="Arial" w:hAnsi="Arial" w:cs="Arial"/>
                <w:sz w:val="22"/>
                <w:szCs w:val="22"/>
                <w:lang w:val="es-CO"/>
              </w:rPr>
              <w:t>Apoyar y asistir al Distrito en los estudios y diseños de la ampliación de la carrera 54 entre calle 53 y vía 40  y del sector Canal de conducción entre la calle 48 y la vía 40.</w:t>
            </w:r>
          </w:p>
          <w:p w:rsidR="008B796B" w:rsidRPr="0079042D" w:rsidRDefault="008B796B" w:rsidP="008F0142"/>
        </w:tc>
        <w:tc>
          <w:tcPr>
            <w:tcW w:w="3780" w:type="dxa"/>
          </w:tcPr>
          <w:p w:rsidR="008B796B" w:rsidRPr="0079042D" w:rsidRDefault="008B796B" w:rsidP="008F0142">
            <w:r w:rsidRPr="0079042D">
              <w:t>A1. Informe de revisión del diseño (al menos dos informes)</w:t>
            </w:r>
          </w:p>
          <w:p w:rsidR="008B796B" w:rsidRPr="0079042D" w:rsidRDefault="008B796B" w:rsidP="008F0142"/>
        </w:tc>
      </w:tr>
      <w:tr w:rsidR="008B796B" w:rsidRPr="0079042D" w:rsidTr="008F0142">
        <w:tc>
          <w:tcPr>
            <w:tcW w:w="2382" w:type="dxa"/>
          </w:tcPr>
          <w:p w:rsidR="008B796B" w:rsidRPr="0079042D" w:rsidRDefault="008B796B" w:rsidP="008F0142"/>
          <w:p w:rsidR="008B796B" w:rsidRPr="0079042D" w:rsidRDefault="008B796B" w:rsidP="008F0142"/>
          <w:p w:rsidR="008B796B" w:rsidRPr="0079042D" w:rsidRDefault="008B796B" w:rsidP="008F0142">
            <w:r w:rsidRPr="0079042D">
              <w:t xml:space="preserve">Rutas seguras </w:t>
            </w:r>
          </w:p>
        </w:tc>
        <w:tc>
          <w:tcPr>
            <w:tcW w:w="6726" w:type="dxa"/>
          </w:tcPr>
          <w:p w:rsidR="008B796B" w:rsidRPr="0079042D" w:rsidRDefault="008B796B" w:rsidP="008B796B">
            <w:pPr>
              <w:pStyle w:val="Prrafodelista"/>
              <w:numPr>
                <w:ilvl w:val="0"/>
                <w:numId w:val="20"/>
              </w:numPr>
              <w:rPr>
                <w:rFonts w:ascii="Arial" w:hAnsi="Arial" w:cs="Arial"/>
                <w:sz w:val="22"/>
                <w:szCs w:val="22"/>
                <w:lang w:val="es-CO"/>
              </w:rPr>
            </w:pPr>
            <w:r w:rsidRPr="0079042D">
              <w:rPr>
                <w:rFonts w:ascii="Arial" w:hAnsi="Arial" w:cs="Arial"/>
                <w:sz w:val="22"/>
                <w:szCs w:val="22"/>
                <w:lang w:val="es-CO"/>
              </w:rPr>
              <w:t xml:space="preserve">Proyecto a nivel de prefactibilidad de la ruta 1 en asocio con el Distrito (incluye pre-diseños). </w:t>
            </w:r>
          </w:p>
          <w:p w:rsidR="008B796B" w:rsidRPr="0079042D" w:rsidRDefault="008B796B" w:rsidP="008F0142">
            <w:pPr>
              <w:pStyle w:val="Prrafodelista"/>
              <w:ind w:left="495"/>
              <w:rPr>
                <w:rFonts w:ascii="Arial" w:hAnsi="Arial" w:cs="Arial"/>
                <w:sz w:val="22"/>
                <w:szCs w:val="22"/>
                <w:lang w:val="es-CO"/>
              </w:rPr>
            </w:pPr>
          </w:p>
        </w:tc>
        <w:tc>
          <w:tcPr>
            <w:tcW w:w="3780" w:type="dxa"/>
          </w:tcPr>
          <w:p w:rsidR="008B796B" w:rsidRPr="0079042D" w:rsidRDefault="008B796B" w:rsidP="008F0142">
            <w:r w:rsidRPr="0079042D">
              <w:t>A1. Informe de Pre-factibilidad de Ruta Segura 1, con pre-diseños asociados.</w:t>
            </w:r>
          </w:p>
          <w:p w:rsidR="008B796B" w:rsidRPr="0079042D" w:rsidRDefault="008B796B" w:rsidP="008F0142"/>
          <w:p w:rsidR="008B796B" w:rsidRPr="0079042D" w:rsidRDefault="008B796B" w:rsidP="008F0142"/>
          <w:p w:rsidR="008B796B" w:rsidRPr="0079042D" w:rsidRDefault="008B796B" w:rsidP="008F0142"/>
        </w:tc>
      </w:tr>
      <w:tr w:rsidR="008B796B" w:rsidRPr="0079042D" w:rsidTr="008F0142">
        <w:tc>
          <w:tcPr>
            <w:tcW w:w="12888" w:type="dxa"/>
            <w:gridSpan w:val="3"/>
          </w:tcPr>
          <w:p w:rsidR="008B796B" w:rsidRPr="0079042D" w:rsidRDefault="008B796B" w:rsidP="008F0142">
            <w:pPr>
              <w:jc w:val="center"/>
              <w:rPr>
                <w:b/>
              </w:rPr>
            </w:pPr>
            <w:r w:rsidRPr="0079042D">
              <w:rPr>
                <w:b/>
              </w:rPr>
              <w:t>ACTIVIDADES TRANSVERSALES</w:t>
            </w:r>
          </w:p>
        </w:tc>
      </w:tr>
      <w:tr w:rsidR="008B796B" w:rsidRPr="0079042D" w:rsidTr="008F0142">
        <w:tc>
          <w:tcPr>
            <w:tcW w:w="2382" w:type="dxa"/>
          </w:tcPr>
          <w:p w:rsidR="008B796B" w:rsidRPr="0079042D" w:rsidRDefault="00CC6F42" w:rsidP="008F0142">
            <w:r>
              <w:t>Estudios Ambientales</w:t>
            </w:r>
          </w:p>
        </w:tc>
        <w:tc>
          <w:tcPr>
            <w:tcW w:w="6726" w:type="dxa"/>
          </w:tcPr>
          <w:p w:rsidR="008B796B" w:rsidRPr="0079042D" w:rsidRDefault="008B796B" w:rsidP="008B796B">
            <w:pPr>
              <w:pStyle w:val="Prrafodelista"/>
              <w:numPr>
                <w:ilvl w:val="0"/>
                <w:numId w:val="22"/>
              </w:numPr>
              <w:ind w:left="498"/>
              <w:rPr>
                <w:rFonts w:ascii="Arial" w:hAnsi="Arial" w:cs="Arial"/>
                <w:sz w:val="22"/>
                <w:szCs w:val="22"/>
                <w:lang w:val="es-CO"/>
              </w:rPr>
            </w:pPr>
            <w:r w:rsidRPr="0079042D">
              <w:rPr>
                <w:rFonts w:ascii="Arial" w:hAnsi="Arial" w:cs="Arial"/>
                <w:sz w:val="22"/>
                <w:szCs w:val="22"/>
                <w:lang w:val="es-CO"/>
              </w:rPr>
              <w:t>Análisis de impactos ambientales, y gestión del los impactos, del Proyecto que cumple con la normativa del Banco Mundial (OP 4.01) y el Distrito</w:t>
            </w:r>
          </w:p>
          <w:p w:rsidR="008B796B" w:rsidRPr="0079042D" w:rsidRDefault="008B796B" w:rsidP="008F0142"/>
          <w:p w:rsidR="008B796B" w:rsidRPr="0079042D" w:rsidRDefault="008B796B" w:rsidP="008F0142"/>
        </w:tc>
        <w:tc>
          <w:tcPr>
            <w:tcW w:w="3780" w:type="dxa"/>
          </w:tcPr>
          <w:p w:rsidR="008B796B" w:rsidRPr="0079042D" w:rsidRDefault="008B796B" w:rsidP="008F0142">
            <w:r w:rsidRPr="0079042D">
              <w:t>A1. Informe de evaluación y gestión de  impactos ambientales (EIA) del proyecto.</w:t>
            </w:r>
          </w:p>
        </w:tc>
      </w:tr>
      <w:tr w:rsidR="008B796B" w:rsidRPr="0079042D" w:rsidTr="008F0142">
        <w:tc>
          <w:tcPr>
            <w:tcW w:w="2382" w:type="dxa"/>
          </w:tcPr>
          <w:p w:rsidR="008B796B" w:rsidRPr="0079042D" w:rsidRDefault="008B796B" w:rsidP="008F0142">
            <w:r w:rsidRPr="0079042D">
              <w:t>Estudios Sociales</w:t>
            </w:r>
          </w:p>
        </w:tc>
        <w:tc>
          <w:tcPr>
            <w:tcW w:w="6726" w:type="dxa"/>
          </w:tcPr>
          <w:p w:rsidR="008B796B" w:rsidRPr="0079042D" w:rsidRDefault="008B796B" w:rsidP="008F0142">
            <w:r w:rsidRPr="0079042D">
              <w:t>Recomendaciones al Distrito en lo siguiente:</w:t>
            </w:r>
          </w:p>
          <w:p w:rsidR="008B796B" w:rsidRPr="0079042D" w:rsidRDefault="008B796B" w:rsidP="008F0142"/>
          <w:p w:rsidR="008B796B" w:rsidRPr="0079042D" w:rsidRDefault="008B796B" w:rsidP="008B796B">
            <w:pPr>
              <w:pStyle w:val="Prrafodelista"/>
              <w:numPr>
                <w:ilvl w:val="0"/>
                <w:numId w:val="23"/>
              </w:numPr>
              <w:ind w:left="498"/>
              <w:rPr>
                <w:rFonts w:ascii="Arial" w:hAnsi="Arial" w:cs="Arial"/>
                <w:sz w:val="22"/>
                <w:szCs w:val="22"/>
                <w:lang w:val="es-CO"/>
              </w:rPr>
            </w:pPr>
            <w:r w:rsidRPr="0079042D">
              <w:rPr>
                <w:rFonts w:ascii="Arial" w:hAnsi="Arial" w:cs="Arial"/>
                <w:sz w:val="22"/>
                <w:szCs w:val="22"/>
                <w:lang w:val="es-CO"/>
              </w:rPr>
              <w:t>Preparación de un Marco y   Plan de Reasentamiento que cumple con la normativa del Banco Mundial (OP 4.12)</w:t>
            </w:r>
          </w:p>
          <w:p w:rsidR="008B796B" w:rsidRPr="0079042D" w:rsidRDefault="008B796B" w:rsidP="008F0142">
            <w:pPr>
              <w:pStyle w:val="Prrafodelista"/>
              <w:ind w:left="498"/>
              <w:rPr>
                <w:rFonts w:ascii="Arial" w:hAnsi="Arial" w:cs="Arial"/>
                <w:sz w:val="22"/>
                <w:szCs w:val="22"/>
                <w:lang w:val="es-CO"/>
              </w:rPr>
            </w:pPr>
          </w:p>
          <w:p w:rsidR="008B796B" w:rsidRPr="0079042D" w:rsidRDefault="008B796B" w:rsidP="008F0142">
            <w:pPr>
              <w:pStyle w:val="Prrafodelista"/>
              <w:ind w:left="495"/>
              <w:rPr>
                <w:rFonts w:ascii="Arial" w:hAnsi="Arial" w:cs="Arial"/>
                <w:sz w:val="22"/>
                <w:szCs w:val="22"/>
                <w:lang w:val="es-CO"/>
              </w:rPr>
            </w:pPr>
          </w:p>
        </w:tc>
        <w:tc>
          <w:tcPr>
            <w:tcW w:w="3780" w:type="dxa"/>
          </w:tcPr>
          <w:p w:rsidR="008B796B" w:rsidRPr="0079042D" w:rsidRDefault="008B796B" w:rsidP="008F0142">
            <w:pPr>
              <w:jc w:val="center"/>
            </w:pPr>
            <w:r w:rsidRPr="0079042D">
              <w:lastRenderedPageBreak/>
              <w:t>--</w:t>
            </w:r>
          </w:p>
          <w:p w:rsidR="008B796B" w:rsidRPr="0079042D" w:rsidRDefault="008B796B" w:rsidP="008F0142"/>
          <w:p w:rsidR="008B796B" w:rsidRPr="0079042D" w:rsidRDefault="008B796B" w:rsidP="008F0142">
            <w:r w:rsidRPr="0079042D">
              <w:lastRenderedPageBreak/>
              <w:t>(El Distrito tiene la responsabilidad de producir los informes.)</w:t>
            </w:r>
          </w:p>
        </w:tc>
      </w:tr>
      <w:tr w:rsidR="008B796B" w:rsidRPr="0079042D" w:rsidTr="008F0142">
        <w:tc>
          <w:tcPr>
            <w:tcW w:w="2382" w:type="dxa"/>
          </w:tcPr>
          <w:p w:rsidR="008B796B" w:rsidRPr="0079042D" w:rsidRDefault="008B796B" w:rsidP="008F0142">
            <w:r w:rsidRPr="0079042D">
              <w:lastRenderedPageBreak/>
              <w:t>Estrategia de comunicación global</w:t>
            </w:r>
          </w:p>
        </w:tc>
        <w:tc>
          <w:tcPr>
            <w:tcW w:w="6726" w:type="dxa"/>
          </w:tcPr>
          <w:p w:rsidR="008B796B" w:rsidRPr="0079042D" w:rsidRDefault="008B796B" w:rsidP="008F0142">
            <w:r w:rsidRPr="0079042D">
              <w:t>Asesorar al Distrito en los temas de la gestión social y comunicación.</w:t>
            </w:r>
          </w:p>
          <w:p w:rsidR="008B796B" w:rsidRPr="0079042D" w:rsidRDefault="008B796B" w:rsidP="008F0142"/>
        </w:tc>
        <w:tc>
          <w:tcPr>
            <w:tcW w:w="3780" w:type="dxa"/>
          </w:tcPr>
          <w:p w:rsidR="008B796B" w:rsidRPr="0079042D" w:rsidRDefault="008B796B" w:rsidP="008F0142">
            <w:pPr>
              <w:jc w:val="center"/>
            </w:pPr>
            <w:r w:rsidRPr="0079042D">
              <w:t>--</w:t>
            </w:r>
          </w:p>
        </w:tc>
      </w:tr>
      <w:tr w:rsidR="008B796B" w:rsidRPr="0079042D" w:rsidTr="008F0142">
        <w:tc>
          <w:tcPr>
            <w:tcW w:w="2382" w:type="dxa"/>
          </w:tcPr>
          <w:p w:rsidR="008B796B" w:rsidRPr="0079042D" w:rsidRDefault="00CC6F42" w:rsidP="008F0142">
            <w:r>
              <w:t>Manual Operativo del Proyecto</w:t>
            </w:r>
          </w:p>
        </w:tc>
        <w:tc>
          <w:tcPr>
            <w:tcW w:w="6726" w:type="dxa"/>
          </w:tcPr>
          <w:p w:rsidR="008B796B" w:rsidRPr="0079042D" w:rsidRDefault="00CC6F42" w:rsidP="008F0142">
            <w:r>
              <w:t xml:space="preserve">Elaboración del manual operativo que incluye los componentes, el arreglo institucional del Proyecto, procedimientos (adquisiciones, gestión </w:t>
            </w:r>
            <w:r w:rsidR="008B796B" w:rsidRPr="0079042D">
              <w:t>financiera,  salvaguardas, etc</w:t>
            </w:r>
            <w:r w:rsidR="00EA3586" w:rsidRPr="0079042D">
              <w:t>.)</w:t>
            </w:r>
            <w:r w:rsidR="008B796B" w:rsidRPr="0079042D">
              <w:t xml:space="preserve"> y indicadores de desempeño del Proyecto. </w:t>
            </w:r>
          </w:p>
        </w:tc>
        <w:tc>
          <w:tcPr>
            <w:tcW w:w="3780" w:type="dxa"/>
          </w:tcPr>
          <w:p w:rsidR="008B796B" w:rsidRPr="0079042D" w:rsidRDefault="008B796B" w:rsidP="008F0142">
            <w:r w:rsidRPr="0079042D">
              <w:t>Manual Operativo del Proyecto</w:t>
            </w:r>
          </w:p>
        </w:tc>
      </w:tr>
    </w:tbl>
    <w:p w:rsidR="008B796B" w:rsidRPr="0079042D" w:rsidRDefault="008B796B" w:rsidP="008B796B"/>
    <w:p w:rsidR="00A243DE" w:rsidRPr="0079042D" w:rsidRDefault="00A243DE" w:rsidP="00A243DE"/>
    <w:p w:rsidR="00A243DE" w:rsidRPr="0079042D" w:rsidRDefault="00A243DE" w:rsidP="00A243DE"/>
    <w:p w:rsidR="00106579" w:rsidRPr="0079042D" w:rsidRDefault="00106579" w:rsidP="00106579">
      <w:pPr>
        <w:pStyle w:val="Ttulo1"/>
        <w:numPr>
          <w:ilvl w:val="0"/>
          <w:numId w:val="3"/>
        </w:numPr>
        <w:spacing w:after="240" w:afterAutospacing="0"/>
        <w:rPr>
          <w:rFonts w:ascii="Arial" w:hAnsi="Arial" w:cs="Arial"/>
          <w:sz w:val="22"/>
          <w:szCs w:val="22"/>
        </w:rPr>
      </w:pPr>
      <w:bookmarkStart w:id="29" w:name="_Toc311187016"/>
      <w:bookmarkStart w:id="30" w:name="_Toc337651062"/>
      <w:bookmarkEnd w:id="27"/>
      <w:r w:rsidRPr="0079042D">
        <w:rPr>
          <w:rFonts w:ascii="Arial" w:hAnsi="Arial" w:cs="Arial"/>
          <w:sz w:val="22"/>
          <w:szCs w:val="22"/>
        </w:rPr>
        <w:t>Conclusiones</w:t>
      </w:r>
      <w:bookmarkEnd w:id="29"/>
      <w:bookmarkEnd w:id="30"/>
    </w:p>
    <w:p w:rsidR="009204F7" w:rsidRDefault="00106579" w:rsidP="00106579">
      <w:pPr>
        <w:spacing w:line="360" w:lineRule="auto"/>
      </w:pPr>
      <w:r w:rsidRPr="0079042D">
        <w:t>De acuerdo con el informe de gestión se cumplieron las metas propuestas en un alto grado</w:t>
      </w:r>
      <w:r w:rsidR="009204F7">
        <w:t xml:space="preserve"> y existen tareas claras de planeación, ejecución y supervisión para lo restante de la Vigencia 2012.</w:t>
      </w:r>
    </w:p>
    <w:p w:rsidR="00106579" w:rsidRPr="0079042D" w:rsidRDefault="009204F7" w:rsidP="00106579">
      <w:pPr>
        <w:spacing w:line="360" w:lineRule="auto"/>
      </w:pPr>
      <w:r>
        <w:t>Es claro, que la Secretaría de Infraestructura queda atenta a recomendaciones y comentarios sobre la información aquí plasmada</w:t>
      </w:r>
      <w:proofErr w:type="gramStart"/>
      <w:r>
        <w:t>.</w:t>
      </w:r>
      <w:r w:rsidR="00106579" w:rsidRPr="0079042D">
        <w:t>.</w:t>
      </w:r>
      <w:proofErr w:type="gramEnd"/>
      <w:r w:rsidR="00106579" w:rsidRPr="0079042D">
        <w:t xml:space="preserve"> </w:t>
      </w:r>
    </w:p>
    <w:p w:rsidR="00106579" w:rsidRPr="0079042D" w:rsidRDefault="00106579" w:rsidP="00106579">
      <w:pPr>
        <w:spacing w:line="360" w:lineRule="auto"/>
      </w:pPr>
    </w:p>
    <w:p w:rsidR="00106579" w:rsidRPr="0079042D" w:rsidRDefault="00106579" w:rsidP="00106579">
      <w:pPr>
        <w:spacing w:line="360" w:lineRule="auto"/>
      </w:pPr>
    </w:p>
    <w:p w:rsidR="00084673" w:rsidRPr="0079042D" w:rsidRDefault="00084673" w:rsidP="00D971A1"/>
    <w:sectPr w:rsidR="00084673" w:rsidRPr="0079042D" w:rsidSect="00106579">
      <w:headerReference w:type="default" r:id="rId9"/>
      <w:footerReference w:type="default" r:id="rId10"/>
      <w:pgSz w:w="12240" w:h="15840" w:code="1"/>
      <w:pgMar w:top="1701" w:right="1701" w:bottom="170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467C" w:rsidRDefault="0081467C" w:rsidP="006737A9">
      <w:r>
        <w:separator/>
      </w:r>
    </w:p>
  </w:endnote>
  <w:endnote w:type="continuationSeparator" w:id="0">
    <w:p w:rsidR="0081467C" w:rsidRDefault="0081467C" w:rsidP="006737A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IKIIFB+Verdana,Italic">
    <w:altName w:val="Verdana"/>
    <w:panose1 w:val="00000000000000000000"/>
    <w:charset w:val="00"/>
    <w:family w:val="swiss"/>
    <w:notTrueType/>
    <w:pitch w:val="default"/>
    <w:sig w:usb0="00000003" w:usb1="00000000" w:usb2="00000000" w:usb3="00000000" w:csb0="00000001" w:csb1="00000000"/>
  </w:font>
  <w:font w:name="IKIHPB+Verdana">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142" w:rsidRDefault="008F0142">
    <w:pPr>
      <w:pStyle w:val="Piedepgina"/>
    </w:pPr>
    <w:r w:rsidRPr="006737A9">
      <w:rPr>
        <w:noProof/>
        <w:lang w:eastAsia="es-CO"/>
      </w:rPr>
      <w:drawing>
        <wp:anchor distT="0" distB="0" distL="114300" distR="114300" simplePos="0" relativeHeight="251661312" behindDoc="0" locked="0" layoutInCell="1" allowOverlap="1">
          <wp:simplePos x="0" y="0"/>
          <wp:positionH relativeFrom="column">
            <wp:posOffset>-1003935</wp:posOffset>
          </wp:positionH>
          <wp:positionV relativeFrom="paragraph">
            <wp:posOffset>-618490</wp:posOffset>
          </wp:positionV>
          <wp:extent cx="6223887" cy="1152525"/>
          <wp:effectExtent l="19050" t="0" r="5463" b="0"/>
          <wp:wrapNone/>
          <wp:docPr id="3" name="2 Imagen" descr="f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jpg"/>
                  <pic:cNvPicPr/>
                </pic:nvPicPr>
                <pic:blipFill>
                  <a:blip r:embed="rId1"/>
                  <a:srcRect t="27954" r="15687" b="6329"/>
                  <a:stretch>
                    <a:fillRect/>
                  </a:stretch>
                </pic:blipFill>
                <pic:spPr>
                  <a:xfrm>
                    <a:off x="0" y="0"/>
                    <a:ext cx="6223887" cy="1152525"/>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467C" w:rsidRDefault="0081467C" w:rsidP="006737A9">
      <w:r>
        <w:separator/>
      </w:r>
    </w:p>
  </w:footnote>
  <w:footnote w:type="continuationSeparator" w:id="0">
    <w:p w:rsidR="0081467C" w:rsidRDefault="0081467C" w:rsidP="006737A9">
      <w:r>
        <w:continuationSeparator/>
      </w:r>
    </w:p>
  </w:footnote>
  <w:footnote w:id="1">
    <w:p w:rsidR="008F0142" w:rsidRPr="00B9325F" w:rsidRDefault="008F0142" w:rsidP="00D64AA9">
      <w:pPr>
        <w:pStyle w:val="Textonotapie"/>
        <w:rPr>
          <w:lang w:val="es-ES_tradnl"/>
        </w:rPr>
      </w:pPr>
      <w:r>
        <w:rPr>
          <w:rStyle w:val="Refdenotaalpie"/>
        </w:rPr>
        <w:footnoteRef/>
      </w:r>
      <w:r>
        <w:t xml:space="preserve"> </w:t>
      </w:r>
      <w:r w:rsidRPr="005F0AE1">
        <w:rPr>
          <w:rFonts w:ascii="Arial" w:hAnsi="Arial" w:cs="Arial"/>
          <w:color w:val="000000"/>
        </w:rPr>
        <w:t xml:space="preserve">Tomado de </w:t>
      </w:r>
      <w:r w:rsidRPr="009C08FC">
        <w:rPr>
          <w:rFonts w:ascii="Arial" w:hAnsi="Arial" w:cs="Arial"/>
          <w:color w:val="000000"/>
        </w:rPr>
        <w:t>www.barranquilla.gov.co</w:t>
      </w:r>
      <w:r>
        <w:rPr>
          <w:rFonts w:ascii="Arial" w:hAnsi="Arial" w:cs="Arial"/>
          <w:color w:val="000000"/>
        </w:rPr>
        <w:t>.</w:t>
      </w:r>
    </w:p>
  </w:footnote>
  <w:footnote w:id="2">
    <w:p w:rsidR="005C1455" w:rsidRPr="00B131A0" w:rsidRDefault="005C1455" w:rsidP="005C1455">
      <w:pPr>
        <w:pStyle w:val="Notaalpi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142" w:rsidRDefault="008F0142">
    <w:pPr>
      <w:pStyle w:val="Encabezado"/>
    </w:pPr>
    <w:r>
      <w:rPr>
        <w:noProof/>
        <w:lang w:eastAsia="es-CO"/>
      </w:rPr>
      <w:drawing>
        <wp:anchor distT="0" distB="0" distL="114300" distR="114300" simplePos="0" relativeHeight="251659264" behindDoc="0" locked="0" layoutInCell="1" allowOverlap="1">
          <wp:simplePos x="0" y="0"/>
          <wp:positionH relativeFrom="column">
            <wp:posOffset>-937260</wp:posOffset>
          </wp:positionH>
          <wp:positionV relativeFrom="paragraph">
            <wp:posOffset>-297180</wp:posOffset>
          </wp:positionV>
          <wp:extent cx="7448550" cy="1143000"/>
          <wp:effectExtent l="19050" t="0" r="0" b="0"/>
          <wp:wrapNone/>
          <wp:docPr id="1" name="0 Imagen" descr="he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t.jpg"/>
                  <pic:cNvPicPr/>
                </pic:nvPicPr>
                <pic:blipFill>
                  <a:blip r:embed="rId1"/>
                  <a:srcRect t="26341" b="9268"/>
                  <a:stretch>
                    <a:fillRect/>
                  </a:stretch>
                </pic:blipFill>
                <pic:spPr>
                  <a:xfrm>
                    <a:off x="0" y="0"/>
                    <a:ext cx="7448550" cy="1143000"/>
                  </a:xfrm>
                  <a:prstGeom prst="rect">
                    <a:avLst/>
                  </a:prstGeom>
                </pic:spPr>
              </pic:pic>
            </a:graphicData>
          </a:graphic>
        </wp:anchor>
      </w:drawing>
    </w:r>
  </w:p>
  <w:p w:rsidR="008F0142" w:rsidRDefault="008F0142">
    <w:pPr>
      <w:pStyle w:val="Encabezado"/>
    </w:pPr>
  </w:p>
  <w:p w:rsidR="008F0142" w:rsidRDefault="008F0142">
    <w:pPr>
      <w:pStyle w:val="Encabezado"/>
    </w:pPr>
  </w:p>
  <w:p w:rsidR="008F0142" w:rsidRDefault="008F0142">
    <w:pPr>
      <w:pStyle w:val="Encabezado"/>
    </w:pPr>
  </w:p>
  <w:p w:rsidR="008F0142" w:rsidRDefault="008F0142">
    <w:pPr>
      <w:pStyle w:val="Encabezado"/>
    </w:pPr>
  </w:p>
  <w:p w:rsidR="008F0142" w:rsidRDefault="008F014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9616B"/>
    <w:multiLevelType w:val="hybridMultilevel"/>
    <w:tmpl w:val="14C40B14"/>
    <w:lvl w:ilvl="0" w:tplc="6060A3AE">
      <w:start w:val="1"/>
      <w:numFmt w:val="bullet"/>
      <w:lvlText w:val=""/>
      <w:lvlJc w:val="left"/>
      <w:pPr>
        <w:tabs>
          <w:tab w:val="num" w:pos="720"/>
        </w:tabs>
        <w:ind w:left="720" w:hanging="360"/>
      </w:pPr>
      <w:rPr>
        <w:rFonts w:ascii="Wingdings" w:hAnsi="Wingdings" w:hint="default"/>
      </w:rPr>
    </w:lvl>
    <w:lvl w:ilvl="1" w:tplc="CCAEE064">
      <w:start w:val="1"/>
      <w:numFmt w:val="bullet"/>
      <w:lvlText w:val=""/>
      <w:lvlJc w:val="left"/>
      <w:pPr>
        <w:tabs>
          <w:tab w:val="num" w:pos="1440"/>
        </w:tabs>
        <w:ind w:left="1440" w:hanging="360"/>
      </w:pPr>
      <w:rPr>
        <w:rFonts w:ascii="Wingdings" w:hAnsi="Wingdings" w:hint="default"/>
      </w:rPr>
    </w:lvl>
    <w:lvl w:ilvl="2" w:tplc="217E5358" w:tentative="1">
      <w:start w:val="1"/>
      <w:numFmt w:val="bullet"/>
      <w:lvlText w:val=""/>
      <w:lvlJc w:val="left"/>
      <w:pPr>
        <w:tabs>
          <w:tab w:val="num" w:pos="2160"/>
        </w:tabs>
        <w:ind w:left="2160" w:hanging="360"/>
      </w:pPr>
      <w:rPr>
        <w:rFonts w:ascii="Wingdings" w:hAnsi="Wingdings" w:hint="default"/>
      </w:rPr>
    </w:lvl>
    <w:lvl w:ilvl="3" w:tplc="E5C66442" w:tentative="1">
      <w:start w:val="1"/>
      <w:numFmt w:val="bullet"/>
      <w:lvlText w:val=""/>
      <w:lvlJc w:val="left"/>
      <w:pPr>
        <w:tabs>
          <w:tab w:val="num" w:pos="2880"/>
        </w:tabs>
        <w:ind w:left="2880" w:hanging="360"/>
      </w:pPr>
      <w:rPr>
        <w:rFonts w:ascii="Wingdings" w:hAnsi="Wingdings" w:hint="default"/>
      </w:rPr>
    </w:lvl>
    <w:lvl w:ilvl="4" w:tplc="B7B4F9C6" w:tentative="1">
      <w:start w:val="1"/>
      <w:numFmt w:val="bullet"/>
      <w:lvlText w:val=""/>
      <w:lvlJc w:val="left"/>
      <w:pPr>
        <w:tabs>
          <w:tab w:val="num" w:pos="3600"/>
        </w:tabs>
        <w:ind w:left="3600" w:hanging="360"/>
      </w:pPr>
      <w:rPr>
        <w:rFonts w:ascii="Wingdings" w:hAnsi="Wingdings" w:hint="default"/>
      </w:rPr>
    </w:lvl>
    <w:lvl w:ilvl="5" w:tplc="E1121756" w:tentative="1">
      <w:start w:val="1"/>
      <w:numFmt w:val="bullet"/>
      <w:lvlText w:val=""/>
      <w:lvlJc w:val="left"/>
      <w:pPr>
        <w:tabs>
          <w:tab w:val="num" w:pos="4320"/>
        </w:tabs>
        <w:ind w:left="4320" w:hanging="360"/>
      </w:pPr>
      <w:rPr>
        <w:rFonts w:ascii="Wingdings" w:hAnsi="Wingdings" w:hint="default"/>
      </w:rPr>
    </w:lvl>
    <w:lvl w:ilvl="6" w:tplc="BCC6A6C6" w:tentative="1">
      <w:start w:val="1"/>
      <w:numFmt w:val="bullet"/>
      <w:lvlText w:val=""/>
      <w:lvlJc w:val="left"/>
      <w:pPr>
        <w:tabs>
          <w:tab w:val="num" w:pos="5040"/>
        </w:tabs>
        <w:ind w:left="5040" w:hanging="360"/>
      </w:pPr>
      <w:rPr>
        <w:rFonts w:ascii="Wingdings" w:hAnsi="Wingdings" w:hint="default"/>
      </w:rPr>
    </w:lvl>
    <w:lvl w:ilvl="7" w:tplc="6546C6EA" w:tentative="1">
      <w:start w:val="1"/>
      <w:numFmt w:val="bullet"/>
      <w:lvlText w:val=""/>
      <w:lvlJc w:val="left"/>
      <w:pPr>
        <w:tabs>
          <w:tab w:val="num" w:pos="5760"/>
        </w:tabs>
        <w:ind w:left="5760" w:hanging="360"/>
      </w:pPr>
      <w:rPr>
        <w:rFonts w:ascii="Wingdings" w:hAnsi="Wingdings" w:hint="default"/>
      </w:rPr>
    </w:lvl>
    <w:lvl w:ilvl="8" w:tplc="812C102C" w:tentative="1">
      <w:start w:val="1"/>
      <w:numFmt w:val="bullet"/>
      <w:lvlText w:val=""/>
      <w:lvlJc w:val="left"/>
      <w:pPr>
        <w:tabs>
          <w:tab w:val="num" w:pos="6480"/>
        </w:tabs>
        <w:ind w:left="6480" w:hanging="360"/>
      </w:pPr>
      <w:rPr>
        <w:rFonts w:ascii="Wingdings" w:hAnsi="Wingdings" w:hint="default"/>
      </w:rPr>
    </w:lvl>
  </w:abstractNum>
  <w:abstractNum w:abstractNumId="1">
    <w:nsid w:val="0B527532"/>
    <w:multiLevelType w:val="hybridMultilevel"/>
    <w:tmpl w:val="1866628A"/>
    <w:lvl w:ilvl="0" w:tplc="DAEACC16">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
    <w:nsid w:val="0D117A36"/>
    <w:multiLevelType w:val="hybridMultilevel"/>
    <w:tmpl w:val="9D1475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394557D"/>
    <w:multiLevelType w:val="hybridMultilevel"/>
    <w:tmpl w:val="91B2E9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8786E78"/>
    <w:multiLevelType w:val="hybridMultilevel"/>
    <w:tmpl w:val="68D0944C"/>
    <w:lvl w:ilvl="0" w:tplc="B87046EE">
      <w:start w:val="1"/>
      <w:numFmt w:val="bullet"/>
      <w:lvlText w:val=""/>
      <w:lvlJc w:val="left"/>
      <w:pPr>
        <w:tabs>
          <w:tab w:val="num" w:pos="720"/>
        </w:tabs>
        <w:ind w:left="720" w:hanging="360"/>
      </w:pPr>
      <w:rPr>
        <w:rFonts w:ascii="Wingdings" w:hAnsi="Wingdings" w:hint="default"/>
      </w:rPr>
    </w:lvl>
    <w:lvl w:ilvl="1" w:tplc="86AE5094" w:tentative="1">
      <w:start w:val="1"/>
      <w:numFmt w:val="bullet"/>
      <w:lvlText w:val=""/>
      <w:lvlJc w:val="left"/>
      <w:pPr>
        <w:tabs>
          <w:tab w:val="num" w:pos="1440"/>
        </w:tabs>
        <w:ind w:left="1440" w:hanging="360"/>
      </w:pPr>
      <w:rPr>
        <w:rFonts w:ascii="Wingdings" w:hAnsi="Wingdings" w:hint="default"/>
      </w:rPr>
    </w:lvl>
    <w:lvl w:ilvl="2" w:tplc="CC80C560" w:tentative="1">
      <w:start w:val="1"/>
      <w:numFmt w:val="bullet"/>
      <w:lvlText w:val=""/>
      <w:lvlJc w:val="left"/>
      <w:pPr>
        <w:tabs>
          <w:tab w:val="num" w:pos="2160"/>
        </w:tabs>
        <w:ind w:left="2160" w:hanging="360"/>
      </w:pPr>
      <w:rPr>
        <w:rFonts w:ascii="Wingdings" w:hAnsi="Wingdings" w:hint="default"/>
      </w:rPr>
    </w:lvl>
    <w:lvl w:ilvl="3" w:tplc="65584460" w:tentative="1">
      <w:start w:val="1"/>
      <w:numFmt w:val="bullet"/>
      <w:lvlText w:val=""/>
      <w:lvlJc w:val="left"/>
      <w:pPr>
        <w:tabs>
          <w:tab w:val="num" w:pos="2880"/>
        </w:tabs>
        <w:ind w:left="2880" w:hanging="360"/>
      </w:pPr>
      <w:rPr>
        <w:rFonts w:ascii="Wingdings" w:hAnsi="Wingdings" w:hint="default"/>
      </w:rPr>
    </w:lvl>
    <w:lvl w:ilvl="4" w:tplc="7D525A4E" w:tentative="1">
      <w:start w:val="1"/>
      <w:numFmt w:val="bullet"/>
      <w:lvlText w:val=""/>
      <w:lvlJc w:val="left"/>
      <w:pPr>
        <w:tabs>
          <w:tab w:val="num" w:pos="3600"/>
        </w:tabs>
        <w:ind w:left="3600" w:hanging="360"/>
      </w:pPr>
      <w:rPr>
        <w:rFonts w:ascii="Wingdings" w:hAnsi="Wingdings" w:hint="default"/>
      </w:rPr>
    </w:lvl>
    <w:lvl w:ilvl="5" w:tplc="F69AF27E" w:tentative="1">
      <w:start w:val="1"/>
      <w:numFmt w:val="bullet"/>
      <w:lvlText w:val=""/>
      <w:lvlJc w:val="left"/>
      <w:pPr>
        <w:tabs>
          <w:tab w:val="num" w:pos="4320"/>
        </w:tabs>
        <w:ind w:left="4320" w:hanging="360"/>
      </w:pPr>
      <w:rPr>
        <w:rFonts w:ascii="Wingdings" w:hAnsi="Wingdings" w:hint="default"/>
      </w:rPr>
    </w:lvl>
    <w:lvl w:ilvl="6" w:tplc="92FC440C" w:tentative="1">
      <w:start w:val="1"/>
      <w:numFmt w:val="bullet"/>
      <w:lvlText w:val=""/>
      <w:lvlJc w:val="left"/>
      <w:pPr>
        <w:tabs>
          <w:tab w:val="num" w:pos="5040"/>
        </w:tabs>
        <w:ind w:left="5040" w:hanging="360"/>
      </w:pPr>
      <w:rPr>
        <w:rFonts w:ascii="Wingdings" w:hAnsi="Wingdings" w:hint="default"/>
      </w:rPr>
    </w:lvl>
    <w:lvl w:ilvl="7" w:tplc="DEEA78FC" w:tentative="1">
      <w:start w:val="1"/>
      <w:numFmt w:val="bullet"/>
      <w:lvlText w:val=""/>
      <w:lvlJc w:val="left"/>
      <w:pPr>
        <w:tabs>
          <w:tab w:val="num" w:pos="5760"/>
        </w:tabs>
        <w:ind w:left="5760" w:hanging="360"/>
      </w:pPr>
      <w:rPr>
        <w:rFonts w:ascii="Wingdings" w:hAnsi="Wingdings" w:hint="default"/>
      </w:rPr>
    </w:lvl>
    <w:lvl w:ilvl="8" w:tplc="FC166DE0" w:tentative="1">
      <w:start w:val="1"/>
      <w:numFmt w:val="bullet"/>
      <w:lvlText w:val=""/>
      <w:lvlJc w:val="left"/>
      <w:pPr>
        <w:tabs>
          <w:tab w:val="num" w:pos="6480"/>
        </w:tabs>
        <w:ind w:left="6480" w:hanging="360"/>
      </w:pPr>
      <w:rPr>
        <w:rFonts w:ascii="Wingdings" w:hAnsi="Wingdings" w:hint="default"/>
      </w:rPr>
    </w:lvl>
  </w:abstractNum>
  <w:abstractNum w:abstractNumId="5">
    <w:nsid w:val="204C36D9"/>
    <w:multiLevelType w:val="hybridMultilevel"/>
    <w:tmpl w:val="0412640E"/>
    <w:lvl w:ilvl="0" w:tplc="0C0A0001">
      <w:start w:val="1"/>
      <w:numFmt w:val="bullet"/>
      <w:lvlText w:val=""/>
      <w:lvlJc w:val="left"/>
      <w:pPr>
        <w:ind w:left="915" w:hanging="360"/>
      </w:pPr>
      <w:rPr>
        <w:rFonts w:ascii="Symbol" w:hAnsi="Symbol" w:hint="default"/>
      </w:rPr>
    </w:lvl>
    <w:lvl w:ilvl="1" w:tplc="0C0A0003" w:tentative="1">
      <w:start w:val="1"/>
      <w:numFmt w:val="bullet"/>
      <w:lvlText w:val="o"/>
      <w:lvlJc w:val="left"/>
      <w:pPr>
        <w:ind w:left="1635" w:hanging="360"/>
      </w:pPr>
      <w:rPr>
        <w:rFonts w:ascii="Courier New" w:hAnsi="Courier New" w:cs="Courier New" w:hint="default"/>
      </w:rPr>
    </w:lvl>
    <w:lvl w:ilvl="2" w:tplc="0C0A0005" w:tentative="1">
      <w:start w:val="1"/>
      <w:numFmt w:val="bullet"/>
      <w:lvlText w:val=""/>
      <w:lvlJc w:val="left"/>
      <w:pPr>
        <w:ind w:left="2355" w:hanging="360"/>
      </w:pPr>
      <w:rPr>
        <w:rFonts w:ascii="Wingdings" w:hAnsi="Wingdings" w:hint="default"/>
      </w:rPr>
    </w:lvl>
    <w:lvl w:ilvl="3" w:tplc="0C0A0001" w:tentative="1">
      <w:start w:val="1"/>
      <w:numFmt w:val="bullet"/>
      <w:lvlText w:val=""/>
      <w:lvlJc w:val="left"/>
      <w:pPr>
        <w:ind w:left="3075" w:hanging="360"/>
      </w:pPr>
      <w:rPr>
        <w:rFonts w:ascii="Symbol" w:hAnsi="Symbol" w:hint="default"/>
      </w:rPr>
    </w:lvl>
    <w:lvl w:ilvl="4" w:tplc="0C0A0003" w:tentative="1">
      <w:start w:val="1"/>
      <w:numFmt w:val="bullet"/>
      <w:lvlText w:val="o"/>
      <w:lvlJc w:val="left"/>
      <w:pPr>
        <w:ind w:left="3795" w:hanging="360"/>
      </w:pPr>
      <w:rPr>
        <w:rFonts w:ascii="Courier New" w:hAnsi="Courier New" w:cs="Courier New" w:hint="default"/>
      </w:rPr>
    </w:lvl>
    <w:lvl w:ilvl="5" w:tplc="0C0A0005" w:tentative="1">
      <w:start w:val="1"/>
      <w:numFmt w:val="bullet"/>
      <w:lvlText w:val=""/>
      <w:lvlJc w:val="left"/>
      <w:pPr>
        <w:ind w:left="4515" w:hanging="360"/>
      </w:pPr>
      <w:rPr>
        <w:rFonts w:ascii="Wingdings" w:hAnsi="Wingdings" w:hint="default"/>
      </w:rPr>
    </w:lvl>
    <w:lvl w:ilvl="6" w:tplc="0C0A0001" w:tentative="1">
      <w:start w:val="1"/>
      <w:numFmt w:val="bullet"/>
      <w:lvlText w:val=""/>
      <w:lvlJc w:val="left"/>
      <w:pPr>
        <w:ind w:left="5235" w:hanging="360"/>
      </w:pPr>
      <w:rPr>
        <w:rFonts w:ascii="Symbol" w:hAnsi="Symbol" w:hint="default"/>
      </w:rPr>
    </w:lvl>
    <w:lvl w:ilvl="7" w:tplc="0C0A0003" w:tentative="1">
      <w:start w:val="1"/>
      <w:numFmt w:val="bullet"/>
      <w:lvlText w:val="o"/>
      <w:lvlJc w:val="left"/>
      <w:pPr>
        <w:ind w:left="5955" w:hanging="360"/>
      </w:pPr>
      <w:rPr>
        <w:rFonts w:ascii="Courier New" w:hAnsi="Courier New" w:cs="Courier New" w:hint="default"/>
      </w:rPr>
    </w:lvl>
    <w:lvl w:ilvl="8" w:tplc="0C0A0005" w:tentative="1">
      <w:start w:val="1"/>
      <w:numFmt w:val="bullet"/>
      <w:lvlText w:val=""/>
      <w:lvlJc w:val="left"/>
      <w:pPr>
        <w:ind w:left="6675" w:hanging="360"/>
      </w:pPr>
      <w:rPr>
        <w:rFonts w:ascii="Wingdings" w:hAnsi="Wingdings" w:hint="default"/>
      </w:rPr>
    </w:lvl>
  </w:abstractNum>
  <w:abstractNum w:abstractNumId="6">
    <w:nsid w:val="25B37AB6"/>
    <w:multiLevelType w:val="hybridMultilevel"/>
    <w:tmpl w:val="71BE181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28DE04B1"/>
    <w:multiLevelType w:val="hybridMultilevel"/>
    <w:tmpl w:val="50DEEDDC"/>
    <w:lvl w:ilvl="0" w:tplc="240A000F">
      <w:start w:val="1"/>
      <w:numFmt w:val="decimal"/>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
    <w:nsid w:val="2D066CF2"/>
    <w:multiLevelType w:val="multilevel"/>
    <w:tmpl w:val="8D2E8CAA"/>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3B84B19"/>
    <w:multiLevelType w:val="multilevel"/>
    <w:tmpl w:val="A7A6320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0">
    <w:nsid w:val="351F180C"/>
    <w:multiLevelType w:val="hybridMultilevel"/>
    <w:tmpl w:val="B9A46036"/>
    <w:lvl w:ilvl="0" w:tplc="240A0001">
      <w:start w:val="1"/>
      <w:numFmt w:val="bullet"/>
      <w:lvlText w:val=""/>
      <w:lvlJc w:val="left"/>
      <w:pPr>
        <w:tabs>
          <w:tab w:val="num" w:pos="720"/>
        </w:tabs>
        <w:ind w:left="720" w:hanging="360"/>
      </w:pPr>
      <w:rPr>
        <w:rFonts w:ascii="Symbol" w:hAnsi="Symbol" w:hint="default"/>
      </w:rPr>
    </w:lvl>
    <w:lvl w:ilvl="1" w:tplc="3B92C620">
      <w:start w:val="888"/>
      <w:numFmt w:val="bullet"/>
      <w:lvlText w:val=""/>
      <w:lvlJc w:val="left"/>
      <w:pPr>
        <w:tabs>
          <w:tab w:val="num" w:pos="1440"/>
        </w:tabs>
        <w:ind w:left="1440" w:hanging="360"/>
      </w:pPr>
      <w:rPr>
        <w:rFonts w:ascii="Wingdings" w:hAnsi="Wingdings" w:hint="default"/>
      </w:rPr>
    </w:lvl>
    <w:lvl w:ilvl="2" w:tplc="3EB2BA0E" w:tentative="1">
      <w:start w:val="1"/>
      <w:numFmt w:val="bullet"/>
      <w:lvlText w:val=""/>
      <w:lvlJc w:val="left"/>
      <w:pPr>
        <w:tabs>
          <w:tab w:val="num" w:pos="2160"/>
        </w:tabs>
        <w:ind w:left="2160" w:hanging="360"/>
      </w:pPr>
      <w:rPr>
        <w:rFonts w:ascii="Wingdings" w:hAnsi="Wingdings" w:hint="default"/>
      </w:rPr>
    </w:lvl>
    <w:lvl w:ilvl="3" w:tplc="61928396" w:tentative="1">
      <w:start w:val="1"/>
      <w:numFmt w:val="bullet"/>
      <w:lvlText w:val=""/>
      <w:lvlJc w:val="left"/>
      <w:pPr>
        <w:tabs>
          <w:tab w:val="num" w:pos="2880"/>
        </w:tabs>
        <w:ind w:left="2880" w:hanging="360"/>
      </w:pPr>
      <w:rPr>
        <w:rFonts w:ascii="Wingdings" w:hAnsi="Wingdings" w:hint="default"/>
      </w:rPr>
    </w:lvl>
    <w:lvl w:ilvl="4" w:tplc="A89858A6" w:tentative="1">
      <w:start w:val="1"/>
      <w:numFmt w:val="bullet"/>
      <w:lvlText w:val=""/>
      <w:lvlJc w:val="left"/>
      <w:pPr>
        <w:tabs>
          <w:tab w:val="num" w:pos="3600"/>
        </w:tabs>
        <w:ind w:left="3600" w:hanging="360"/>
      </w:pPr>
      <w:rPr>
        <w:rFonts w:ascii="Wingdings" w:hAnsi="Wingdings" w:hint="default"/>
      </w:rPr>
    </w:lvl>
    <w:lvl w:ilvl="5" w:tplc="371A4510" w:tentative="1">
      <w:start w:val="1"/>
      <w:numFmt w:val="bullet"/>
      <w:lvlText w:val=""/>
      <w:lvlJc w:val="left"/>
      <w:pPr>
        <w:tabs>
          <w:tab w:val="num" w:pos="4320"/>
        </w:tabs>
        <w:ind w:left="4320" w:hanging="360"/>
      </w:pPr>
      <w:rPr>
        <w:rFonts w:ascii="Wingdings" w:hAnsi="Wingdings" w:hint="default"/>
      </w:rPr>
    </w:lvl>
    <w:lvl w:ilvl="6" w:tplc="C8481EDC" w:tentative="1">
      <w:start w:val="1"/>
      <w:numFmt w:val="bullet"/>
      <w:lvlText w:val=""/>
      <w:lvlJc w:val="left"/>
      <w:pPr>
        <w:tabs>
          <w:tab w:val="num" w:pos="5040"/>
        </w:tabs>
        <w:ind w:left="5040" w:hanging="360"/>
      </w:pPr>
      <w:rPr>
        <w:rFonts w:ascii="Wingdings" w:hAnsi="Wingdings" w:hint="default"/>
      </w:rPr>
    </w:lvl>
    <w:lvl w:ilvl="7" w:tplc="6348605A" w:tentative="1">
      <w:start w:val="1"/>
      <w:numFmt w:val="bullet"/>
      <w:lvlText w:val=""/>
      <w:lvlJc w:val="left"/>
      <w:pPr>
        <w:tabs>
          <w:tab w:val="num" w:pos="5760"/>
        </w:tabs>
        <w:ind w:left="5760" w:hanging="360"/>
      </w:pPr>
      <w:rPr>
        <w:rFonts w:ascii="Wingdings" w:hAnsi="Wingdings" w:hint="default"/>
      </w:rPr>
    </w:lvl>
    <w:lvl w:ilvl="8" w:tplc="E18424C4" w:tentative="1">
      <w:start w:val="1"/>
      <w:numFmt w:val="bullet"/>
      <w:lvlText w:val=""/>
      <w:lvlJc w:val="left"/>
      <w:pPr>
        <w:tabs>
          <w:tab w:val="num" w:pos="6480"/>
        </w:tabs>
        <w:ind w:left="6480" w:hanging="360"/>
      </w:pPr>
      <w:rPr>
        <w:rFonts w:ascii="Wingdings" w:hAnsi="Wingdings" w:hint="default"/>
      </w:rPr>
    </w:lvl>
  </w:abstractNum>
  <w:abstractNum w:abstractNumId="11">
    <w:nsid w:val="361B66F2"/>
    <w:multiLevelType w:val="hybridMultilevel"/>
    <w:tmpl w:val="56960D2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nsid w:val="38705509"/>
    <w:multiLevelType w:val="hybridMultilevel"/>
    <w:tmpl w:val="05BE94AA"/>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nsid w:val="387D5695"/>
    <w:multiLevelType w:val="hybridMultilevel"/>
    <w:tmpl w:val="91B2E9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22D73DF"/>
    <w:multiLevelType w:val="multilevel"/>
    <w:tmpl w:val="C76E405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42AA3DD4"/>
    <w:multiLevelType w:val="hybridMultilevel"/>
    <w:tmpl w:val="91B2E9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62B21DC"/>
    <w:multiLevelType w:val="hybridMultilevel"/>
    <w:tmpl w:val="C8F4BAC6"/>
    <w:lvl w:ilvl="0" w:tplc="AD62F358">
      <w:start w:val="1"/>
      <w:numFmt w:val="bullet"/>
      <w:pStyle w:val="Ttulo2"/>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4C594884"/>
    <w:multiLevelType w:val="hybridMultilevel"/>
    <w:tmpl w:val="75F474CE"/>
    <w:lvl w:ilvl="0" w:tplc="6142B06E">
      <w:start w:val="1"/>
      <w:numFmt w:val="bullet"/>
      <w:lvlText w:val=""/>
      <w:lvlJc w:val="left"/>
      <w:pPr>
        <w:tabs>
          <w:tab w:val="num" w:pos="720"/>
        </w:tabs>
        <w:ind w:left="720" w:hanging="360"/>
      </w:pPr>
      <w:rPr>
        <w:rFonts w:ascii="Wingdings" w:hAnsi="Wingdings" w:hint="default"/>
      </w:rPr>
    </w:lvl>
    <w:lvl w:ilvl="1" w:tplc="0ADAC072">
      <w:start w:val="888"/>
      <w:numFmt w:val="bullet"/>
      <w:lvlText w:val=""/>
      <w:lvlJc w:val="left"/>
      <w:pPr>
        <w:tabs>
          <w:tab w:val="num" w:pos="1440"/>
        </w:tabs>
        <w:ind w:left="1440" w:hanging="360"/>
      </w:pPr>
      <w:rPr>
        <w:rFonts w:ascii="Wingdings" w:hAnsi="Wingdings" w:hint="default"/>
      </w:rPr>
    </w:lvl>
    <w:lvl w:ilvl="2" w:tplc="4BBCB8A0" w:tentative="1">
      <w:start w:val="1"/>
      <w:numFmt w:val="bullet"/>
      <w:lvlText w:val=""/>
      <w:lvlJc w:val="left"/>
      <w:pPr>
        <w:tabs>
          <w:tab w:val="num" w:pos="2160"/>
        </w:tabs>
        <w:ind w:left="2160" w:hanging="360"/>
      </w:pPr>
      <w:rPr>
        <w:rFonts w:ascii="Wingdings" w:hAnsi="Wingdings" w:hint="default"/>
      </w:rPr>
    </w:lvl>
    <w:lvl w:ilvl="3" w:tplc="7DE409BE" w:tentative="1">
      <w:start w:val="1"/>
      <w:numFmt w:val="bullet"/>
      <w:lvlText w:val=""/>
      <w:lvlJc w:val="left"/>
      <w:pPr>
        <w:tabs>
          <w:tab w:val="num" w:pos="2880"/>
        </w:tabs>
        <w:ind w:left="2880" w:hanging="360"/>
      </w:pPr>
      <w:rPr>
        <w:rFonts w:ascii="Wingdings" w:hAnsi="Wingdings" w:hint="default"/>
      </w:rPr>
    </w:lvl>
    <w:lvl w:ilvl="4" w:tplc="3454C2EE" w:tentative="1">
      <w:start w:val="1"/>
      <w:numFmt w:val="bullet"/>
      <w:lvlText w:val=""/>
      <w:lvlJc w:val="left"/>
      <w:pPr>
        <w:tabs>
          <w:tab w:val="num" w:pos="3600"/>
        </w:tabs>
        <w:ind w:left="3600" w:hanging="360"/>
      </w:pPr>
      <w:rPr>
        <w:rFonts w:ascii="Wingdings" w:hAnsi="Wingdings" w:hint="default"/>
      </w:rPr>
    </w:lvl>
    <w:lvl w:ilvl="5" w:tplc="D506C066" w:tentative="1">
      <w:start w:val="1"/>
      <w:numFmt w:val="bullet"/>
      <w:lvlText w:val=""/>
      <w:lvlJc w:val="left"/>
      <w:pPr>
        <w:tabs>
          <w:tab w:val="num" w:pos="4320"/>
        </w:tabs>
        <w:ind w:left="4320" w:hanging="360"/>
      </w:pPr>
      <w:rPr>
        <w:rFonts w:ascii="Wingdings" w:hAnsi="Wingdings" w:hint="default"/>
      </w:rPr>
    </w:lvl>
    <w:lvl w:ilvl="6" w:tplc="B254E964" w:tentative="1">
      <w:start w:val="1"/>
      <w:numFmt w:val="bullet"/>
      <w:lvlText w:val=""/>
      <w:lvlJc w:val="left"/>
      <w:pPr>
        <w:tabs>
          <w:tab w:val="num" w:pos="5040"/>
        </w:tabs>
        <w:ind w:left="5040" w:hanging="360"/>
      </w:pPr>
      <w:rPr>
        <w:rFonts w:ascii="Wingdings" w:hAnsi="Wingdings" w:hint="default"/>
      </w:rPr>
    </w:lvl>
    <w:lvl w:ilvl="7" w:tplc="4D089194" w:tentative="1">
      <w:start w:val="1"/>
      <w:numFmt w:val="bullet"/>
      <w:lvlText w:val=""/>
      <w:lvlJc w:val="left"/>
      <w:pPr>
        <w:tabs>
          <w:tab w:val="num" w:pos="5760"/>
        </w:tabs>
        <w:ind w:left="5760" w:hanging="360"/>
      </w:pPr>
      <w:rPr>
        <w:rFonts w:ascii="Wingdings" w:hAnsi="Wingdings" w:hint="default"/>
      </w:rPr>
    </w:lvl>
    <w:lvl w:ilvl="8" w:tplc="5E5C8808" w:tentative="1">
      <w:start w:val="1"/>
      <w:numFmt w:val="bullet"/>
      <w:lvlText w:val=""/>
      <w:lvlJc w:val="left"/>
      <w:pPr>
        <w:tabs>
          <w:tab w:val="num" w:pos="6480"/>
        </w:tabs>
        <w:ind w:left="6480" w:hanging="360"/>
      </w:pPr>
      <w:rPr>
        <w:rFonts w:ascii="Wingdings" w:hAnsi="Wingdings" w:hint="default"/>
      </w:rPr>
    </w:lvl>
  </w:abstractNum>
  <w:abstractNum w:abstractNumId="18">
    <w:nsid w:val="4D6728EE"/>
    <w:multiLevelType w:val="hybridMultilevel"/>
    <w:tmpl w:val="E75A056A"/>
    <w:lvl w:ilvl="0" w:tplc="09CE9E20">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9">
    <w:nsid w:val="51C66EC7"/>
    <w:multiLevelType w:val="hybridMultilevel"/>
    <w:tmpl w:val="3E7816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5A89080D"/>
    <w:multiLevelType w:val="hybridMultilevel"/>
    <w:tmpl w:val="29EEF7E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F050226"/>
    <w:multiLevelType w:val="hybridMultilevel"/>
    <w:tmpl w:val="4992DB6C"/>
    <w:lvl w:ilvl="0" w:tplc="8018BABE">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62E12AE5"/>
    <w:multiLevelType w:val="hybridMultilevel"/>
    <w:tmpl w:val="951008E8"/>
    <w:lvl w:ilvl="0" w:tplc="EB9A278C">
      <w:start w:val="1"/>
      <w:numFmt w:val="bullet"/>
      <w:lvlText w:val=""/>
      <w:lvlJc w:val="left"/>
      <w:pPr>
        <w:tabs>
          <w:tab w:val="num" w:pos="720"/>
        </w:tabs>
        <w:ind w:left="720" w:hanging="360"/>
      </w:pPr>
      <w:rPr>
        <w:rFonts w:ascii="Wingdings" w:hAnsi="Wingdings" w:hint="default"/>
      </w:rPr>
    </w:lvl>
    <w:lvl w:ilvl="1" w:tplc="93047492" w:tentative="1">
      <w:start w:val="1"/>
      <w:numFmt w:val="bullet"/>
      <w:lvlText w:val=""/>
      <w:lvlJc w:val="left"/>
      <w:pPr>
        <w:tabs>
          <w:tab w:val="num" w:pos="1440"/>
        </w:tabs>
        <w:ind w:left="1440" w:hanging="360"/>
      </w:pPr>
      <w:rPr>
        <w:rFonts w:ascii="Wingdings" w:hAnsi="Wingdings" w:hint="default"/>
      </w:rPr>
    </w:lvl>
    <w:lvl w:ilvl="2" w:tplc="A4E8E732" w:tentative="1">
      <w:start w:val="1"/>
      <w:numFmt w:val="bullet"/>
      <w:lvlText w:val=""/>
      <w:lvlJc w:val="left"/>
      <w:pPr>
        <w:tabs>
          <w:tab w:val="num" w:pos="2160"/>
        </w:tabs>
        <w:ind w:left="2160" w:hanging="360"/>
      </w:pPr>
      <w:rPr>
        <w:rFonts w:ascii="Wingdings" w:hAnsi="Wingdings" w:hint="default"/>
      </w:rPr>
    </w:lvl>
    <w:lvl w:ilvl="3" w:tplc="F2E843A0" w:tentative="1">
      <w:start w:val="1"/>
      <w:numFmt w:val="bullet"/>
      <w:lvlText w:val=""/>
      <w:lvlJc w:val="left"/>
      <w:pPr>
        <w:tabs>
          <w:tab w:val="num" w:pos="2880"/>
        </w:tabs>
        <w:ind w:left="2880" w:hanging="360"/>
      </w:pPr>
      <w:rPr>
        <w:rFonts w:ascii="Wingdings" w:hAnsi="Wingdings" w:hint="default"/>
      </w:rPr>
    </w:lvl>
    <w:lvl w:ilvl="4" w:tplc="BE0EA37E" w:tentative="1">
      <w:start w:val="1"/>
      <w:numFmt w:val="bullet"/>
      <w:lvlText w:val=""/>
      <w:lvlJc w:val="left"/>
      <w:pPr>
        <w:tabs>
          <w:tab w:val="num" w:pos="3600"/>
        </w:tabs>
        <w:ind w:left="3600" w:hanging="360"/>
      </w:pPr>
      <w:rPr>
        <w:rFonts w:ascii="Wingdings" w:hAnsi="Wingdings" w:hint="default"/>
      </w:rPr>
    </w:lvl>
    <w:lvl w:ilvl="5" w:tplc="C70497EA" w:tentative="1">
      <w:start w:val="1"/>
      <w:numFmt w:val="bullet"/>
      <w:lvlText w:val=""/>
      <w:lvlJc w:val="left"/>
      <w:pPr>
        <w:tabs>
          <w:tab w:val="num" w:pos="4320"/>
        </w:tabs>
        <w:ind w:left="4320" w:hanging="360"/>
      </w:pPr>
      <w:rPr>
        <w:rFonts w:ascii="Wingdings" w:hAnsi="Wingdings" w:hint="default"/>
      </w:rPr>
    </w:lvl>
    <w:lvl w:ilvl="6" w:tplc="69FA0F50" w:tentative="1">
      <w:start w:val="1"/>
      <w:numFmt w:val="bullet"/>
      <w:lvlText w:val=""/>
      <w:lvlJc w:val="left"/>
      <w:pPr>
        <w:tabs>
          <w:tab w:val="num" w:pos="5040"/>
        </w:tabs>
        <w:ind w:left="5040" w:hanging="360"/>
      </w:pPr>
      <w:rPr>
        <w:rFonts w:ascii="Wingdings" w:hAnsi="Wingdings" w:hint="default"/>
      </w:rPr>
    </w:lvl>
    <w:lvl w:ilvl="7" w:tplc="F6C6CA5C" w:tentative="1">
      <w:start w:val="1"/>
      <w:numFmt w:val="bullet"/>
      <w:lvlText w:val=""/>
      <w:lvlJc w:val="left"/>
      <w:pPr>
        <w:tabs>
          <w:tab w:val="num" w:pos="5760"/>
        </w:tabs>
        <w:ind w:left="5760" w:hanging="360"/>
      </w:pPr>
      <w:rPr>
        <w:rFonts w:ascii="Wingdings" w:hAnsi="Wingdings" w:hint="default"/>
      </w:rPr>
    </w:lvl>
    <w:lvl w:ilvl="8" w:tplc="E2800D98" w:tentative="1">
      <w:start w:val="1"/>
      <w:numFmt w:val="bullet"/>
      <w:lvlText w:val=""/>
      <w:lvlJc w:val="left"/>
      <w:pPr>
        <w:tabs>
          <w:tab w:val="num" w:pos="6480"/>
        </w:tabs>
        <w:ind w:left="6480" w:hanging="360"/>
      </w:pPr>
      <w:rPr>
        <w:rFonts w:ascii="Wingdings" w:hAnsi="Wingdings" w:hint="default"/>
      </w:rPr>
    </w:lvl>
  </w:abstractNum>
  <w:abstractNum w:abstractNumId="23">
    <w:nsid w:val="730D1167"/>
    <w:multiLevelType w:val="hybridMultilevel"/>
    <w:tmpl w:val="7DC4532A"/>
    <w:lvl w:ilvl="0" w:tplc="B1EACD48">
      <w:start w:val="1"/>
      <w:numFmt w:val="upperLetter"/>
      <w:lvlText w:val="%1."/>
      <w:lvlJc w:val="left"/>
      <w:pPr>
        <w:ind w:left="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0B2869"/>
    <w:multiLevelType w:val="hybridMultilevel"/>
    <w:tmpl w:val="01C06016"/>
    <w:lvl w:ilvl="0" w:tplc="E2E05366">
      <w:start w:val="1"/>
      <w:numFmt w:val="upperLetter"/>
      <w:lvlText w:val="%1."/>
      <w:lvlJc w:val="left"/>
      <w:pPr>
        <w:ind w:left="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897226"/>
    <w:multiLevelType w:val="multilevel"/>
    <w:tmpl w:val="8D2E8CAA"/>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95F0D39"/>
    <w:multiLevelType w:val="hybridMultilevel"/>
    <w:tmpl w:val="8DC66CE0"/>
    <w:lvl w:ilvl="0" w:tplc="DDBE7C7E">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7">
    <w:nsid w:val="7A4F7A69"/>
    <w:multiLevelType w:val="hybridMultilevel"/>
    <w:tmpl w:val="9CFCF8B2"/>
    <w:lvl w:ilvl="0" w:tplc="695C617E">
      <w:start w:val="1"/>
      <w:numFmt w:val="bullet"/>
      <w:lvlText w:val=""/>
      <w:lvlJc w:val="left"/>
      <w:pPr>
        <w:tabs>
          <w:tab w:val="num" w:pos="720"/>
        </w:tabs>
        <w:ind w:left="720" w:hanging="360"/>
      </w:pPr>
      <w:rPr>
        <w:rFonts w:ascii="Wingdings" w:hAnsi="Wingdings" w:hint="default"/>
      </w:rPr>
    </w:lvl>
    <w:lvl w:ilvl="1" w:tplc="88D27856">
      <w:start w:val="1"/>
      <w:numFmt w:val="bullet"/>
      <w:lvlText w:val=""/>
      <w:lvlJc w:val="left"/>
      <w:pPr>
        <w:tabs>
          <w:tab w:val="num" w:pos="1440"/>
        </w:tabs>
        <w:ind w:left="1440" w:hanging="360"/>
      </w:pPr>
      <w:rPr>
        <w:rFonts w:ascii="Wingdings" w:hAnsi="Wingdings" w:hint="default"/>
      </w:rPr>
    </w:lvl>
    <w:lvl w:ilvl="2" w:tplc="1C1A7A06" w:tentative="1">
      <w:start w:val="1"/>
      <w:numFmt w:val="bullet"/>
      <w:lvlText w:val=""/>
      <w:lvlJc w:val="left"/>
      <w:pPr>
        <w:tabs>
          <w:tab w:val="num" w:pos="2160"/>
        </w:tabs>
        <w:ind w:left="2160" w:hanging="360"/>
      </w:pPr>
      <w:rPr>
        <w:rFonts w:ascii="Wingdings" w:hAnsi="Wingdings" w:hint="default"/>
      </w:rPr>
    </w:lvl>
    <w:lvl w:ilvl="3" w:tplc="9E5475D6" w:tentative="1">
      <w:start w:val="1"/>
      <w:numFmt w:val="bullet"/>
      <w:lvlText w:val=""/>
      <w:lvlJc w:val="left"/>
      <w:pPr>
        <w:tabs>
          <w:tab w:val="num" w:pos="2880"/>
        </w:tabs>
        <w:ind w:left="2880" w:hanging="360"/>
      </w:pPr>
      <w:rPr>
        <w:rFonts w:ascii="Wingdings" w:hAnsi="Wingdings" w:hint="default"/>
      </w:rPr>
    </w:lvl>
    <w:lvl w:ilvl="4" w:tplc="0A6641B8" w:tentative="1">
      <w:start w:val="1"/>
      <w:numFmt w:val="bullet"/>
      <w:lvlText w:val=""/>
      <w:lvlJc w:val="left"/>
      <w:pPr>
        <w:tabs>
          <w:tab w:val="num" w:pos="3600"/>
        </w:tabs>
        <w:ind w:left="3600" w:hanging="360"/>
      </w:pPr>
      <w:rPr>
        <w:rFonts w:ascii="Wingdings" w:hAnsi="Wingdings" w:hint="default"/>
      </w:rPr>
    </w:lvl>
    <w:lvl w:ilvl="5" w:tplc="86D2C9B0" w:tentative="1">
      <w:start w:val="1"/>
      <w:numFmt w:val="bullet"/>
      <w:lvlText w:val=""/>
      <w:lvlJc w:val="left"/>
      <w:pPr>
        <w:tabs>
          <w:tab w:val="num" w:pos="4320"/>
        </w:tabs>
        <w:ind w:left="4320" w:hanging="360"/>
      </w:pPr>
      <w:rPr>
        <w:rFonts w:ascii="Wingdings" w:hAnsi="Wingdings" w:hint="default"/>
      </w:rPr>
    </w:lvl>
    <w:lvl w:ilvl="6" w:tplc="FE0E2B9E" w:tentative="1">
      <w:start w:val="1"/>
      <w:numFmt w:val="bullet"/>
      <w:lvlText w:val=""/>
      <w:lvlJc w:val="left"/>
      <w:pPr>
        <w:tabs>
          <w:tab w:val="num" w:pos="5040"/>
        </w:tabs>
        <w:ind w:left="5040" w:hanging="360"/>
      </w:pPr>
      <w:rPr>
        <w:rFonts w:ascii="Wingdings" w:hAnsi="Wingdings" w:hint="default"/>
      </w:rPr>
    </w:lvl>
    <w:lvl w:ilvl="7" w:tplc="C2E097CA" w:tentative="1">
      <w:start w:val="1"/>
      <w:numFmt w:val="bullet"/>
      <w:lvlText w:val=""/>
      <w:lvlJc w:val="left"/>
      <w:pPr>
        <w:tabs>
          <w:tab w:val="num" w:pos="5760"/>
        </w:tabs>
        <w:ind w:left="5760" w:hanging="360"/>
      </w:pPr>
      <w:rPr>
        <w:rFonts w:ascii="Wingdings" w:hAnsi="Wingdings" w:hint="default"/>
      </w:rPr>
    </w:lvl>
    <w:lvl w:ilvl="8" w:tplc="A0E048C2" w:tentative="1">
      <w:start w:val="1"/>
      <w:numFmt w:val="bullet"/>
      <w:lvlText w:val=""/>
      <w:lvlJc w:val="left"/>
      <w:pPr>
        <w:tabs>
          <w:tab w:val="num" w:pos="6480"/>
        </w:tabs>
        <w:ind w:left="6480" w:hanging="360"/>
      </w:pPr>
      <w:rPr>
        <w:rFonts w:ascii="Wingdings" w:hAnsi="Wingdings" w:hint="default"/>
      </w:rPr>
    </w:lvl>
  </w:abstractNum>
  <w:abstractNum w:abstractNumId="28">
    <w:nsid w:val="7CBC7B47"/>
    <w:multiLevelType w:val="hybridMultilevel"/>
    <w:tmpl w:val="868A0640"/>
    <w:lvl w:ilvl="0" w:tplc="6DFCE9F2">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9">
    <w:nsid w:val="7F0E0C7F"/>
    <w:multiLevelType w:val="hybridMultilevel"/>
    <w:tmpl w:val="11B237C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11"/>
  </w:num>
  <w:num w:numId="3">
    <w:abstractNumId w:val="9"/>
  </w:num>
  <w:num w:numId="4">
    <w:abstractNumId w:val="25"/>
  </w:num>
  <w:num w:numId="5">
    <w:abstractNumId w:val="8"/>
  </w:num>
  <w:num w:numId="6">
    <w:abstractNumId w:val="13"/>
  </w:num>
  <w:num w:numId="7">
    <w:abstractNumId w:val="15"/>
  </w:num>
  <w:num w:numId="8">
    <w:abstractNumId w:val="3"/>
  </w:num>
  <w:num w:numId="9">
    <w:abstractNumId w:val="6"/>
  </w:num>
  <w:num w:numId="10">
    <w:abstractNumId w:val="20"/>
  </w:num>
  <w:num w:numId="11">
    <w:abstractNumId w:val="9"/>
  </w:num>
  <w:num w:numId="12">
    <w:abstractNumId w:val="10"/>
  </w:num>
  <w:num w:numId="13">
    <w:abstractNumId w:val="17"/>
  </w:num>
  <w:num w:numId="14">
    <w:abstractNumId w:val="22"/>
  </w:num>
  <w:num w:numId="15">
    <w:abstractNumId w:val="27"/>
  </w:num>
  <w:num w:numId="16">
    <w:abstractNumId w:val="0"/>
  </w:num>
  <w:num w:numId="17">
    <w:abstractNumId w:val="4"/>
  </w:num>
  <w:num w:numId="18">
    <w:abstractNumId w:val="28"/>
  </w:num>
  <w:num w:numId="19">
    <w:abstractNumId w:val="18"/>
  </w:num>
  <w:num w:numId="20">
    <w:abstractNumId w:val="24"/>
  </w:num>
  <w:num w:numId="21">
    <w:abstractNumId w:val="23"/>
  </w:num>
  <w:num w:numId="22">
    <w:abstractNumId w:val="1"/>
  </w:num>
  <w:num w:numId="23">
    <w:abstractNumId w:val="26"/>
  </w:num>
  <w:num w:numId="24">
    <w:abstractNumId w:val="14"/>
  </w:num>
  <w:num w:numId="25">
    <w:abstractNumId w:val="7"/>
  </w:num>
  <w:num w:numId="26">
    <w:abstractNumId w:val="29"/>
  </w:num>
  <w:num w:numId="27">
    <w:abstractNumId w:val="19"/>
  </w:num>
  <w:num w:numId="28">
    <w:abstractNumId w:val="5"/>
  </w:num>
  <w:num w:numId="29">
    <w:abstractNumId w:val="2"/>
  </w:num>
  <w:num w:numId="30">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6737A9"/>
    <w:rsid w:val="000324A5"/>
    <w:rsid w:val="000726FA"/>
    <w:rsid w:val="00084673"/>
    <w:rsid w:val="0009240F"/>
    <w:rsid w:val="00103E80"/>
    <w:rsid w:val="00106579"/>
    <w:rsid w:val="00110B5E"/>
    <w:rsid w:val="001B40F6"/>
    <w:rsid w:val="00206666"/>
    <w:rsid w:val="00210343"/>
    <w:rsid w:val="0021350C"/>
    <w:rsid w:val="003035A2"/>
    <w:rsid w:val="00344AF2"/>
    <w:rsid w:val="0036001F"/>
    <w:rsid w:val="003C5495"/>
    <w:rsid w:val="003E761F"/>
    <w:rsid w:val="00401D66"/>
    <w:rsid w:val="0047573D"/>
    <w:rsid w:val="004A3348"/>
    <w:rsid w:val="004B40BD"/>
    <w:rsid w:val="004D01F9"/>
    <w:rsid w:val="004E6271"/>
    <w:rsid w:val="0053145D"/>
    <w:rsid w:val="0057563C"/>
    <w:rsid w:val="0059137C"/>
    <w:rsid w:val="005931D4"/>
    <w:rsid w:val="005B65A5"/>
    <w:rsid w:val="005C1455"/>
    <w:rsid w:val="00605414"/>
    <w:rsid w:val="006737A9"/>
    <w:rsid w:val="006A383F"/>
    <w:rsid w:val="006C693C"/>
    <w:rsid w:val="006D1B57"/>
    <w:rsid w:val="006D78DF"/>
    <w:rsid w:val="006F1C95"/>
    <w:rsid w:val="007734FE"/>
    <w:rsid w:val="0079042D"/>
    <w:rsid w:val="007E0349"/>
    <w:rsid w:val="007F0E60"/>
    <w:rsid w:val="0081467C"/>
    <w:rsid w:val="00835601"/>
    <w:rsid w:val="008739C5"/>
    <w:rsid w:val="00876633"/>
    <w:rsid w:val="0088734D"/>
    <w:rsid w:val="008935E7"/>
    <w:rsid w:val="008B06AB"/>
    <w:rsid w:val="008B796B"/>
    <w:rsid w:val="008F0142"/>
    <w:rsid w:val="00912AF2"/>
    <w:rsid w:val="009204F7"/>
    <w:rsid w:val="009609EE"/>
    <w:rsid w:val="009B09C1"/>
    <w:rsid w:val="009B1E01"/>
    <w:rsid w:val="00A22FBF"/>
    <w:rsid w:val="00A243DE"/>
    <w:rsid w:val="00A259A0"/>
    <w:rsid w:val="00A63BCD"/>
    <w:rsid w:val="00A83D6E"/>
    <w:rsid w:val="00A97126"/>
    <w:rsid w:val="00AC4ADD"/>
    <w:rsid w:val="00AD4403"/>
    <w:rsid w:val="00B055DD"/>
    <w:rsid w:val="00B250AD"/>
    <w:rsid w:val="00B35990"/>
    <w:rsid w:val="00B5529E"/>
    <w:rsid w:val="00B71030"/>
    <w:rsid w:val="00BC397C"/>
    <w:rsid w:val="00BD453E"/>
    <w:rsid w:val="00BD78EA"/>
    <w:rsid w:val="00C17BA5"/>
    <w:rsid w:val="00C257DD"/>
    <w:rsid w:val="00C513A3"/>
    <w:rsid w:val="00C56984"/>
    <w:rsid w:val="00C57C93"/>
    <w:rsid w:val="00C80A47"/>
    <w:rsid w:val="00C82A0A"/>
    <w:rsid w:val="00CC6F42"/>
    <w:rsid w:val="00CC7E53"/>
    <w:rsid w:val="00CD02F7"/>
    <w:rsid w:val="00CD1AD8"/>
    <w:rsid w:val="00CD4597"/>
    <w:rsid w:val="00CD51F0"/>
    <w:rsid w:val="00CF0176"/>
    <w:rsid w:val="00D170DD"/>
    <w:rsid w:val="00D41F4A"/>
    <w:rsid w:val="00D46AAD"/>
    <w:rsid w:val="00D64AA9"/>
    <w:rsid w:val="00D7174A"/>
    <w:rsid w:val="00D8268C"/>
    <w:rsid w:val="00D8767E"/>
    <w:rsid w:val="00D971A1"/>
    <w:rsid w:val="00DC2621"/>
    <w:rsid w:val="00DC2C83"/>
    <w:rsid w:val="00DF28CC"/>
    <w:rsid w:val="00E11B82"/>
    <w:rsid w:val="00E1782C"/>
    <w:rsid w:val="00E245FF"/>
    <w:rsid w:val="00E27BFA"/>
    <w:rsid w:val="00E7143E"/>
    <w:rsid w:val="00E8065F"/>
    <w:rsid w:val="00EA3586"/>
    <w:rsid w:val="00EA42EE"/>
    <w:rsid w:val="00EC0674"/>
    <w:rsid w:val="00ED5A62"/>
    <w:rsid w:val="00EF185A"/>
    <w:rsid w:val="00F15DF5"/>
    <w:rsid w:val="00F35D61"/>
    <w:rsid w:val="00F37C0B"/>
    <w:rsid w:val="00F90488"/>
    <w:rsid w:val="00FC4281"/>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7A9"/>
    <w:pPr>
      <w:spacing w:after="0" w:line="240" w:lineRule="auto"/>
      <w:jc w:val="both"/>
    </w:pPr>
    <w:rPr>
      <w:rFonts w:ascii="Arial" w:eastAsia="Times New Roman" w:hAnsi="Arial" w:cs="Arial"/>
      <w:lang w:eastAsia="es-ES"/>
    </w:rPr>
  </w:style>
  <w:style w:type="paragraph" w:styleId="Ttulo1">
    <w:name w:val="heading 1"/>
    <w:basedOn w:val="Normal"/>
    <w:link w:val="Ttulo1Car"/>
    <w:qFormat/>
    <w:rsid w:val="00D64AA9"/>
    <w:pPr>
      <w:spacing w:before="100" w:beforeAutospacing="1" w:after="100" w:afterAutospacing="1"/>
      <w:jc w:val="left"/>
      <w:outlineLvl w:val="0"/>
    </w:pPr>
    <w:rPr>
      <w:rFonts w:ascii="Times New Roman" w:hAnsi="Times New Roman" w:cs="Times New Roman"/>
      <w:b/>
      <w:bCs/>
      <w:color w:val="000000"/>
      <w:kern w:val="36"/>
      <w:sz w:val="36"/>
      <w:szCs w:val="48"/>
      <w:lang w:val="es-ES"/>
    </w:rPr>
  </w:style>
  <w:style w:type="paragraph" w:styleId="Ttulo2">
    <w:name w:val="heading 2"/>
    <w:basedOn w:val="Normal"/>
    <w:next w:val="Normal"/>
    <w:link w:val="Ttulo2Car"/>
    <w:autoRedefine/>
    <w:uiPriority w:val="9"/>
    <w:unhideWhenUsed/>
    <w:qFormat/>
    <w:rsid w:val="009204F7"/>
    <w:pPr>
      <w:numPr>
        <w:numId w:val="32"/>
      </w:numPr>
      <w:spacing w:before="100" w:beforeAutospacing="1" w:after="100" w:afterAutospacing="1"/>
      <w:outlineLvl w:val="1"/>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D64AA9"/>
    <w:pPr>
      <w:keepNext/>
      <w:keepLines/>
      <w:spacing w:before="200"/>
      <w:outlineLvl w:val="3"/>
    </w:pPr>
    <w:rPr>
      <w:rFonts w:asciiTheme="majorHAnsi" w:eastAsiaTheme="majorEastAsia" w:hAnsiTheme="majorHAnsi" w:cstheme="majorBidi"/>
      <w:b/>
      <w:bCs/>
      <w:i/>
      <w:iCs/>
      <w:color w:val="4F81BD" w:themeColor="accent1"/>
    </w:rPr>
  </w:style>
  <w:style w:type="paragraph" w:styleId="Ttulo8">
    <w:name w:val="heading 8"/>
    <w:basedOn w:val="Normal"/>
    <w:next w:val="Normal"/>
    <w:link w:val="Ttulo8Car"/>
    <w:qFormat/>
    <w:rsid w:val="00D64AA9"/>
    <w:pPr>
      <w:keepNext/>
      <w:spacing w:line="360" w:lineRule="auto"/>
      <w:jc w:val="center"/>
      <w:outlineLvl w:val="7"/>
    </w:pPr>
    <w:rPr>
      <w:b/>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uiPriority w:val="99"/>
    <w:rsid w:val="006737A9"/>
    <w:pPr>
      <w:autoSpaceDE w:val="0"/>
      <w:autoSpaceDN w:val="0"/>
      <w:adjustRightInd w:val="0"/>
      <w:spacing w:after="0" w:line="240" w:lineRule="auto"/>
    </w:pPr>
    <w:rPr>
      <w:rFonts w:ascii="IKIIFB+Verdana,Italic" w:hAnsi="IKIIFB+Verdana,Italic" w:cs="IKIIFB+Verdana,Italic"/>
      <w:color w:val="000000"/>
      <w:sz w:val="24"/>
      <w:szCs w:val="24"/>
    </w:rPr>
  </w:style>
  <w:style w:type="paragraph" w:customStyle="1" w:styleId="leyes">
    <w:name w:val="leyes"/>
    <w:basedOn w:val="Default"/>
    <w:next w:val="Default"/>
    <w:uiPriority w:val="99"/>
    <w:rsid w:val="006737A9"/>
    <w:rPr>
      <w:rFonts w:ascii="IKIHPB+Verdana" w:hAnsi="IKIHPB+Verdana" w:cstheme="minorBidi"/>
      <w:color w:val="auto"/>
    </w:rPr>
  </w:style>
  <w:style w:type="paragraph" w:styleId="Encabezado">
    <w:name w:val="header"/>
    <w:basedOn w:val="Normal"/>
    <w:link w:val="EncabezadoCar"/>
    <w:uiPriority w:val="99"/>
    <w:semiHidden/>
    <w:unhideWhenUsed/>
    <w:rsid w:val="006737A9"/>
    <w:pPr>
      <w:tabs>
        <w:tab w:val="center" w:pos="4419"/>
        <w:tab w:val="right" w:pos="8838"/>
      </w:tabs>
    </w:pPr>
  </w:style>
  <w:style w:type="character" w:customStyle="1" w:styleId="EncabezadoCar">
    <w:name w:val="Encabezado Car"/>
    <w:basedOn w:val="Fuentedeprrafopredeter"/>
    <w:link w:val="Encabezado"/>
    <w:uiPriority w:val="99"/>
    <w:semiHidden/>
    <w:rsid w:val="006737A9"/>
    <w:rPr>
      <w:rFonts w:ascii="Arial" w:eastAsia="Times New Roman" w:hAnsi="Arial" w:cs="Arial"/>
      <w:lang w:eastAsia="es-ES"/>
    </w:rPr>
  </w:style>
  <w:style w:type="paragraph" w:styleId="Piedepgina">
    <w:name w:val="footer"/>
    <w:basedOn w:val="Normal"/>
    <w:link w:val="PiedepginaCar"/>
    <w:uiPriority w:val="99"/>
    <w:semiHidden/>
    <w:unhideWhenUsed/>
    <w:rsid w:val="006737A9"/>
    <w:pPr>
      <w:tabs>
        <w:tab w:val="center" w:pos="4419"/>
        <w:tab w:val="right" w:pos="8838"/>
      </w:tabs>
    </w:pPr>
  </w:style>
  <w:style w:type="character" w:customStyle="1" w:styleId="PiedepginaCar">
    <w:name w:val="Pie de página Car"/>
    <w:basedOn w:val="Fuentedeprrafopredeter"/>
    <w:link w:val="Piedepgina"/>
    <w:uiPriority w:val="99"/>
    <w:semiHidden/>
    <w:rsid w:val="006737A9"/>
    <w:rPr>
      <w:rFonts w:ascii="Arial" w:eastAsia="Times New Roman" w:hAnsi="Arial" w:cs="Arial"/>
      <w:lang w:eastAsia="es-ES"/>
    </w:rPr>
  </w:style>
  <w:style w:type="character" w:customStyle="1" w:styleId="Ttulo1Car">
    <w:name w:val="Título 1 Car"/>
    <w:basedOn w:val="Fuentedeprrafopredeter"/>
    <w:link w:val="Ttulo1"/>
    <w:rsid w:val="00D64AA9"/>
    <w:rPr>
      <w:rFonts w:ascii="Times New Roman" w:eastAsia="Times New Roman" w:hAnsi="Times New Roman" w:cs="Times New Roman"/>
      <w:b/>
      <w:bCs/>
      <w:color w:val="000000"/>
      <w:kern w:val="36"/>
      <w:sz w:val="36"/>
      <w:szCs w:val="48"/>
      <w:lang w:val="es-ES" w:eastAsia="es-ES"/>
    </w:rPr>
  </w:style>
  <w:style w:type="character" w:customStyle="1" w:styleId="Ttulo8Car">
    <w:name w:val="Título 8 Car"/>
    <w:basedOn w:val="Fuentedeprrafopredeter"/>
    <w:link w:val="Ttulo8"/>
    <w:rsid w:val="00D64AA9"/>
    <w:rPr>
      <w:rFonts w:ascii="Arial" w:eastAsia="Times New Roman" w:hAnsi="Arial" w:cs="Arial"/>
      <w:b/>
      <w:sz w:val="24"/>
      <w:szCs w:val="24"/>
      <w:lang w:val="es-ES" w:eastAsia="es-ES"/>
    </w:rPr>
  </w:style>
  <w:style w:type="paragraph" w:styleId="Prrafodelista">
    <w:name w:val="List Paragraph"/>
    <w:basedOn w:val="Normal"/>
    <w:uiPriority w:val="34"/>
    <w:qFormat/>
    <w:rsid w:val="00D64AA9"/>
    <w:pPr>
      <w:ind w:left="720"/>
      <w:contextualSpacing/>
      <w:jc w:val="left"/>
    </w:pPr>
    <w:rPr>
      <w:rFonts w:ascii="Times New Roman" w:hAnsi="Times New Roman" w:cs="Times New Roman"/>
      <w:sz w:val="24"/>
      <w:szCs w:val="24"/>
      <w:lang w:val="es-ES"/>
    </w:rPr>
  </w:style>
  <w:style w:type="character" w:customStyle="1" w:styleId="Ttulo2Car">
    <w:name w:val="Título 2 Car"/>
    <w:basedOn w:val="Fuentedeprrafopredeter"/>
    <w:link w:val="Ttulo2"/>
    <w:uiPriority w:val="9"/>
    <w:rsid w:val="009204F7"/>
    <w:rPr>
      <w:rFonts w:asciiTheme="majorHAnsi" w:eastAsiaTheme="majorEastAsia" w:hAnsiTheme="majorHAnsi" w:cstheme="majorBidi"/>
      <w:b/>
      <w:bCs/>
      <w:sz w:val="26"/>
      <w:szCs w:val="26"/>
      <w:lang w:eastAsia="es-ES"/>
    </w:rPr>
  </w:style>
  <w:style w:type="character" w:customStyle="1" w:styleId="Ttulo4Car">
    <w:name w:val="Título 4 Car"/>
    <w:basedOn w:val="Fuentedeprrafopredeter"/>
    <w:link w:val="Ttulo4"/>
    <w:uiPriority w:val="9"/>
    <w:semiHidden/>
    <w:rsid w:val="00D64AA9"/>
    <w:rPr>
      <w:rFonts w:asciiTheme="majorHAnsi" w:eastAsiaTheme="majorEastAsia" w:hAnsiTheme="majorHAnsi" w:cstheme="majorBidi"/>
      <w:b/>
      <w:bCs/>
      <w:i/>
      <w:iCs/>
      <w:color w:val="4F81BD" w:themeColor="accent1"/>
      <w:lang w:eastAsia="es-ES"/>
    </w:rPr>
  </w:style>
  <w:style w:type="paragraph" w:styleId="Textonotapie">
    <w:name w:val="footnote text"/>
    <w:basedOn w:val="Normal"/>
    <w:link w:val="TextonotapieCar"/>
    <w:semiHidden/>
    <w:rsid w:val="00D64AA9"/>
    <w:pPr>
      <w:jc w:val="left"/>
    </w:pPr>
    <w:rPr>
      <w:rFonts w:ascii="Times New Roman" w:hAnsi="Times New Roman" w:cs="Times New Roman"/>
      <w:sz w:val="20"/>
      <w:szCs w:val="20"/>
      <w:lang w:val="es-ES"/>
    </w:rPr>
  </w:style>
  <w:style w:type="character" w:customStyle="1" w:styleId="TextonotapieCar">
    <w:name w:val="Texto nota pie Car"/>
    <w:basedOn w:val="Fuentedeprrafopredeter"/>
    <w:link w:val="Textonotapie"/>
    <w:semiHidden/>
    <w:rsid w:val="00D64AA9"/>
    <w:rPr>
      <w:rFonts w:ascii="Times New Roman" w:eastAsia="Times New Roman" w:hAnsi="Times New Roman" w:cs="Times New Roman"/>
      <w:sz w:val="20"/>
      <w:szCs w:val="20"/>
      <w:lang w:val="es-ES" w:eastAsia="es-ES"/>
    </w:rPr>
  </w:style>
  <w:style w:type="character" w:styleId="Refdenotaalpie">
    <w:name w:val="footnote reference"/>
    <w:basedOn w:val="Fuentedeprrafopredeter"/>
    <w:semiHidden/>
    <w:rsid w:val="00D64AA9"/>
    <w:rPr>
      <w:vertAlign w:val="superscript"/>
    </w:rPr>
  </w:style>
  <w:style w:type="paragraph" w:styleId="NormalWeb">
    <w:name w:val="Normal (Web)"/>
    <w:basedOn w:val="Normal"/>
    <w:rsid w:val="00D64AA9"/>
    <w:pPr>
      <w:spacing w:before="100" w:beforeAutospacing="1" w:after="100" w:afterAutospacing="1"/>
      <w:jc w:val="left"/>
    </w:pPr>
    <w:rPr>
      <w:rFonts w:ascii="Times New Roman" w:hAnsi="Times New Roman" w:cs="Times New Roman"/>
      <w:color w:val="000000"/>
      <w:sz w:val="24"/>
      <w:szCs w:val="24"/>
      <w:lang w:val="es-ES"/>
    </w:rPr>
  </w:style>
  <w:style w:type="paragraph" w:styleId="Epgrafe">
    <w:name w:val="caption"/>
    <w:basedOn w:val="Normal"/>
    <w:next w:val="Normal"/>
    <w:uiPriority w:val="99"/>
    <w:unhideWhenUsed/>
    <w:qFormat/>
    <w:rsid w:val="00D64AA9"/>
    <w:pPr>
      <w:spacing w:after="200" w:line="360" w:lineRule="auto"/>
    </w:pPr>
    <w:rPr>
      <w:rFonts w:cs="Times New Roman"/>
      <w:bCs/>
      <w:sz w:val="24"/>
      <w:szCs w:val="18"/>
      <w:lang w:val="es-ES"/>
    </w:rPr>
  </w:style>
  <w:style w:type="paragraph" w:customStyle="1" w:styleId="Estilo1">
    <w:name w:val="Estilo1"/>
    <w:basedOn w:val="Ttulo2"/>
    <w:qFormat/>
    <w:rsid w:val="00D64AA9"/>
  </w:style>
  <w:style w:type="paragraph" w:styleId="TtulodeTDC">
    <w:name w:val="TOC Heading"/>
    <w:basedOn w:val="Ttulo1"/>
    <w:next w:val="Normal"/>
    <w:uiPriority w:val="39"/>
    <w:unhideWhenUsed/>
    <w:qFormat/>
    <w:rsid w:val="0047573D"/>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TDC1">
    <w:name w:val="toc 1"/>
    <w:basedOn w:val="Normal"/>
    <w:next w:val="Normal"/>
    <w:autoRedefine/>
    <w:uiPriority w:val="39"/>
    <w:unhideWhenUsed/>
    <w:rsid w:val="0047573D"/>
    <w:pPr>
      <w:spacing w:after="100"/>
    </w:pPr>
  </w:style>
  <w:style w:type="paragraph" w:styleId="TDC2">
    <w:name w:val="toc 2"/>
    <w:basedOn w:val="Normal"/>
    <w:next w:val="Normal"/>
    <w:autoRedefine/>
    <w:uiPriority w:val="39"/>
    <w:unhideWhenUsed/>
    <w:rsid w:val="0047573D"/>
    <w:pPr>
      <w:spacing w:after="100"/>
      <w:ind w:left="220"/>
    </w:pPr>
  </w:style>
  <w:style w:type="character" w:styleId="Hipervnculo">
    <w:name w:val="Hyperlink"/>
    <w:basedOn w:val="Fuentedeprrafopredeter"/>
    <w:uiPriority w:val="99"/>
    <w:unhideWhenUsed/>
    <w:rsid w:val="0047573D"/>
    <w:rPr>
      <w:color w:val="0000FF" w:themeColor="hyperlink"/>
      <w:u w:val="single"/>
    </w:rPr>
  </w:style>
  <w:style w:type="paragraph" w:styleId="Textodeglobo">
    <w:name w:val="Balloon Text"/>
    <w:basedOn w:val="Normal"/>
    <w:link w:val="TextodegloboCar"/>
    <w:uiPriority w:val="99"/>
    <w:semiHidden/>
    <w:unhideWhenUsed/>
    <w:rsid w:val="0047573D"/>
    <w:rPr>
      <w:rFonts w:ascii="Tahoma" w:hAnsi="Tahoma" w:cs="Tahoma"/>
      <w:sz w:val="16"/>
      <w:szCs w:val="16"/>
    </w:rPr>
  </w:style>
  <w:style w:type="character" w:customStyle="1" w:styleId="TextodegloboCar">
    <w:name w:val="Texto de globo Car"/>
    <w:basedOn w:val="Fuentedeprrafopredeter"/>
    <w:link w:val="Textodeglobo"/>
    <w:uiPriority w:val="99"/>
    <w:semiHidden/>
    <w:rsid w:val="0047573D"/>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C82A0A"/>
    <w:rPr>
      <w:sz w:val="16"/>
      <w:szCs w:val="16"/>
    </w:rPr>
  </w:style>
  <w:style w:type="paragraph" w:styleId="Textocomentario">
    <w:name w:val="annotation text"/>
    <w:basedOn w:val="Normal"/>
    <w:link w:val="TextocomentarioCar"/>
    <w:uiPriority w:val="99"/>
    <w:semiHidden/>
    <w:unhideWhenUsed/>
    <w:rsid w:val="00C82A0A"/>
    <w:rPr>
      <w:sz w:val="20"/>
      <w:szCs w:val="20"/>
    </w:rPr>
  </w:style>
  <w:style w:type="character" w:customStyle="1" w:styleId="TextocomentarioCar">
    <w:name w:val="Texto comentario Car"/>
    <w:basedOn w:val="Fuentedeprrafopredeter"/>
    <w:link w:val="Textocomentario"/>
    <w:uiPriority w:val="99"/>
    <w:semiHidden/>
    <w:rsid w:val="00C82A0A"/>
    <w:rPr>
      <w:rFonts w:ascii="Arial" w:eastAsia="Times New Roman" w:hAnsi="Arial" w:cs="Arial"/>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82A0A"/>
    <w:rPr>
      <w:b/>
      <w:bCs/>
    </w:rPr>
  </w:style>
  <w:style w:type="character" w:customStyle="1" w:styleId="AsuntodelcomentarioCar">
    <w:name w:val="Asunto del comentario Car"/>
    <w:basedOn w:val="TextocomentarioCar"/>
    <w:link w:val="Asuntodelcomentario"/>
    <w:uiPriority w:val="99"/>
    <w:semiHidden/>
    <w:rsid w:val="00C82A0A"/>
    <w:rPr>
      <w:b/>
      <w:bCs/>
    </w:rPr>
  </w:style>
  <w:style w:type="paragraph" w:styleId="Mapadeldocumento">
    <w:name w:val="Document Map"/>
    <w:basedOn w:val="Normal"/>
    <w:link w:val="MapadeldocumentoCar"/>
    <w:uiPriority w:val="99"/>
    <w:semiHidden/>
    <w:unhideWhenUsed/>
    <w:rsid w:val="00EF185A"/>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EF185A"/>
    <w:rPr>
      <w:rFonts w:ascii="Tahoma" w:eastAsia="Times New Roman" w:hAnsi="Tahoma" w:cs="Tahoma"/>
      <w:sz w:val="16"/>
      <w:szCs w:val="16"/>
      <w:lang w:eastAsia="es-ES"/>
    </w:rPr>
  </w:style>
  <w:style w:type="paragraph" w:customStyle="1" w:styleId="Notaalpie">
    <w:name w:val="Nota al pie"/>
    <w:basedOn w:val="Encabezado"/>
    <w:qFormat/>
    <w:rsid w:val="005C1455"/>
    <w:pPr>
      <w:contextualSpacing/>
    </w:pPr>
    <w:rPr>
      <w:rFonts w:ascii="Arial Narrow" w:eastAsia="Calibri" w:hAnsi="Arial Narrow" w:cs="Times New Roman"/>
      <w:sz w:val="18"/>
      <w:lang w:eastAsia="en-US"/>
    </w:rPr>
  </w:style>
  <w:style w:type="table" w:styleId="Tablaconcuadrcula">
    <w:name w:val="Table Grid"/>
    <w:basedOn w:val="Tablanormal"/>
    <w:uiPriority w:val="1"/>
    <w:rsid w:val="005C1455"/>
    <w:pPr>
      <w:spacing w:after="0" w:line="240" w:lineRule="auto"/>
    </w:pPr>
    <w:rPr>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303612">
      <w:bodyDiv w:val="1"/>
      <w:marLeft w:val="0"/>
      <w:marRight w:val="0"/>
      <w:marTop w:val="0"/>
      <w:marBottom w:val="0"/>
      <w:divBdr>
        <w:top w:val="none" w:sz="0" w:space="0" w:color="auto"/>
        <w:left w:val="none" w:sz="0" w:space="0" w:color="auto"/>
        <w:bottom w:val="none" w:sz="0" w:space="0" w:color="auto"/>
        <w:right w:val="none" w:sz="0" w:space="0" w:color="auto"/>
      </w:divBdr>
    </w:div>
    <w:div w:id="146867475">
      <w:bodyDiv w:val="1"/>
      <w:marLeft w:val="0"/>
      <w:marRight w:val="0"/>
      <w:marTop w:val="0"/>
      <w:marBottom w:val="0"/>
      <w:divBdr>
        <w:top w:val="none" w:sz="0" w:space="0" w:color="auto"/>
        <w:left w:val="none" w:sz="0" w:space="0" w:color="auto"/>
        <w:bottom w:val="none" w:sz="0" w:space="0" w:color="auto"/>
        <w:right w:val="none" w:sz="0" w:space="0" w:color="auto"/>
      </w:divBdr>
      <w:divsChild>
        <w:div w:id="1971083793">
          <w:marLeft w:val="446"/>
          <w:marRight w:val="0"/>
          <w:marTop w:val="0"/>
          <w:marBottom w:val="0"/>
          <w:divBdr>
            <w:top w:val="none" w:sz="0" w:space="0" w:color="auto"/>
            <w:left w:val="none" w:sz="0" w:space="0" w:color="auto"/>
            <w:bottom w:val="none" w:sz="0" w:space="0" w:color="auto"/>
            <w:right w:val="none" w:sz="0" w:space="0" w:color="auto"/>
          </w:divBdr>
        </w:div>
        <w:div w:id="1676492084">
          <w:marLeft w:val="734"/>
          <w:marRight w:val="0"/>
          <w:marTop w:val="0"/>
          <w:marBottom w:val="0"/>
          <w:divBdr>
            <w:top w:val="none" w:sz="0" w:space="0" w:color="auto"/>
            <w:left w:val="none" w:sz="0" w:space="0" w:color="auto"/>
            <w:bottom w:val="none" w:sz="0" w:space="0" w:color="auto"/>
            <w:right w:val="none" w:sz="0" w:space="0" w:color="auto"/>
          </w:divBdr>
        </w:div>
        <w:div w:id="478814293">
          <w:marLeft w:val="734"/>
          <w:marRight w:val="0"/>
          <w:marTop w:val="0"/>
          <w:marBottom w:val="0"/>
          <w:divBdr>
            <w:top w:val="none" w:sz="0" w:space="0" w:color="auto"/>
            <w:left w:val="none" w:sz="0" w:space="0" w:color="auto"/>
            <w:bottom w:val="none" w:sz="0" w:space="0" w:color="auto"/>
            <w:right w:val="none" w:sz="0" w:space="0" w:color="auto"/>
          </w:divBdr>
        </w:div>
        <w:div w:id="13845259">
          <w:marLeft w:val="734"/>
          <w:marRight w:val="0"/>
          <w:marTop w:val="0"/>
          <w:marBottom w:val="0"/>
          <w:divBdr>
            <w:top w:val="none" w:sz="0" w:space="0" w:color="auto"/>
            <w:left w:val="none" w:sz="0" w:space="0" w:color="auto"/>
            <w:bottom w:val="none" w:sz="0" w:space="0" w:color="auto"/>
            <w:right w:val="none" w:sz="0" w:space="0" w:color="auto"/>
          </w:divBdr>
        </w:div>
      </w:divsChild>
    </w:div>
    <w:div w:id="784692540">
      <w:bodyDiv w:val="1"/>
      <w:marLeft w:val="0"/>
      <w:marRight w:val="0"/>
      <w:marTop w:val="0"/>
      <w:marBottom w:val="0"/>
      <w:divBdr>
        <w:top w:val="none" w:sz="0" w:space="0" w:color="auto"/>
        <w:left w:val="none" w:sz="0" w:space="0" w:color="auto"/>
        <w:bottom w:val="none" w:sz="0" w:space="0" w:color="auto"/>
        <w:right w:val="none" w:sz="0" w:space="0" w:color="auto"/>
      </w:divBdr>
      <w:divsChild>
        <w:div w:id="1425106685">
          <w:marLeft w:val="720"/>
          <w:marRight w:val="0"/>
          <w:marTop w:val="0"/>
          <w:marBottom w:val="0"/>
          <w:divBdr>
            <w:top w:val="none" w:sz="0" w:space="0" w:color="auto"/>
            <w:left w:val="none" w:sz="0" w:space="0" w:color="auto"/>
            <w:bottom w:val="none" w:sz="0" w:space="0" w:color="auto"/>
            <w:right w:val="none" w:sz="0" w:space="0" w:color="auto"/>
          </w:divBdr>
        </w:div>
        <w:div w:id="659308204">
          <w:marLeft w:val="720"/>
          <w:marRight w:val="0"/>
          <w:marTop w:val="0"/>
          <w:marBottom w:val="0"/>
          <w:divBdr>
            <w:top w:val="none" w:sz="0" w:space="0" w:color="auto"/>
            <w:left w:val="none" w:sz="0" w:space="0" w:color="auto"/>
            <w:bottom w:val="none" w:sz="0" w:space="0" w:color="auto"/>
            <w:right w:val="none" w:sz="0" w:space="0" w:color="auto"/>
          </w:divBdr>
        </w:div>
        <w:div w:id="1663580439">
          <w:marLeft w:val="720"/>
          <w:marRight w:val="0"/>
          <w:marTop w:val="0"/>
          <w:marBottom w:val="0"/>
          <w:divBdr>
            <w:top w:val="none" w:sz="0" w:space="0" w:color="auto"/>
            <w:left w:val="none" w:sz="0" w:space="0" w:color="auto"/>
            <w:bottom w:val="none" w:sz="0" w:space="0" w:color="auto"/>
            <w:right w:val="none" w:sz="0" w:space="0" w:color="auto"/>
          </w:divBdr>
        </w:div>
        <w:div w:id="1198468209">
          <w:marLeft w:val="720"/>
          <w:marRight w:val="0"/>
          <w:marTop w:val="0"/>
          <w:marBottom w:val="0"/>
          <w:divBdr>
            <w:top w:val="none" w:sz="0" w:space="0" w:color="auto"/>
            <w:left w:val="none" w:sz="0" w:space="0" w:color="auto"/>
            <w:bottom w:val="none" w:sz="0" w:space="0" w:color="auto"/>
            <w:right w:val="none" w:sz="0" w:space="0" w:color="auto"/>
          </w:divBdr>
        </w:div>
        <w:div w:id="2000771011">
          <w:marLeft w:val="720"/>
          <w:marRight w:val="0"/>
          <w:marTop w:val="0"/>
          <w:marBottom w:val="0"/>
          <w:divBdr>
            <w:top w:val="none" w:sz="0" w:space="0" w:color="auto"/>
            <w:left w:val="none" w:sz="0" w:space="0" w:color="auto"/>
            <w:bottom w:val="none" w:sz="0" w:space="0" w:color="auto"/>
            <w:right w:val="none" w:sz="0" w:space="0" w:color="auto"/>
          </w:divBdr>
        </w:div>
        <w:div w:id="1798176886">
          <w:marLeft w:val="720"/>
          <w:marRight w:val="0"/>
          <w:marTop w:val="0"/>
          <w:marBottom w:val="0"/>
          <w:divBdr>
            <w:top w:val="none" w:sz="0" w:space="0" w:color="auto"/>
            <w:left w:val="none" w:sz="0" w:space="0" w:color="auto"/>
            <w:bottom w:val="none" w:sz="0" w:space="0" w:color="auto"/>
            <w:right w:val="none" w:sz="0" w:space="0" w:color="auto"/>
          </w:divBdr>
        </w:div>
      </w:divsChild>
    </w:div>
    <w:div w:id="880947294">
      <w:bodyDiv w:val="1"/>
      <w:marLeft w:val="0"/>
      <w:marRight w:val="0"/>
      <w:marTop w:val="0"/>
      <w:marBottom w:val="0"/>
      <w:divBdr>
        <w:top w:val="none" w:sz="0" w:space="0" w:color="auto"/>
        <w:left w:val="none" w:sz="0" w:space="0" w:color="auto"/>
        <w:bottom w:val="none" w:sz="0" w:space="0" w:color="auto"/>
        <w:right w:val="none" w:sz="0" w:space="0" w:color="auto"/>
      </w:divBdr>
    </w:div>
    <w:div w:id="1378315836">
      <w:bodyDiv w:val="1"/>
      <w:marLeft w:val="0"/>
      <w:marRight w:val="0"/>
      <w:marTop w:val="0"/>
      <w:marBottom w:val="0"/>
      <w:divBdr>
        <w:top w:val="none" w:sz="0" w:space="0" w:color="auto"/>
        <w:left w:val="none" w:sz="0" w:space="0" w:color="auto"/>
        <w:bottom w:val="none" w:sz="0" w:space="0" w:color="auto"/>
        <w:right w:val="none" w:sz="0" w:space="0" w:color="auto"/>
      </w:divBdr>
      <w:divsChild>
        <w:div w:id="1812208187">
          <w:marLeft w:val="446"/>
          <w:marRight w:val="0"/>
          <w:marTop w:val="120"/>
          <w:marBottom w:val="0"/>
          <w:divBdr>
            <w:top w:val="none" w:sz="0" w:space="0" w:color="auto"/>
            <w:left w:val="none" w:sz="0" w:space="0" w:color="auto"/>
            <w:bottom w:val="none" w:sz="0" w:space="0" w:color="auto"/>
            <w:right w:val="none" w:sz="0" w:space="0" w:color="auto"/>
          </w:divBdr>
        </w:div>
        <w:div w:id="1728140397">
          <w:marLeft w:val="446"/>
          <w:marRight w:val="0"/>
          <w:marTop w:val="120"/>
          <w:marBottom w:val="0"/>
          <w:divBdr>
            <w:top w:val="none" w:sz="0" w:space="0" w:color="auto"/>
            <w:left w:val="none" w:sz="0" w:space="0" w:color="auto"/>
            <w:bottom w:val="none" w:sz="0" w:space="0" w:color="auto"/>
            <w:right w:val="none" w:sz="0" w:space="0" w:color="auto"/>
          </w:divBdr>
        </w:div>
        <w:div w:id="1986425741">
          <w:marLeft w:val="446"/>
          <w:marRight w:val="0"/>
          <w:marTop w:val="120"/>
          <w:marBottom w:val="0"/>
          <w:divBdr>
            <w:top w:val="none" w:sz="0" w:space="0" w:color="auto"/>
            <w:left w:val="none" w:sz="0" w:space="0" w:color="auto"/>
            <w:bottom w:val="none" w:sz="0" w:space="0" w:color="auto"/>
            <w:right w:val="none" w:sz="0" w:space="0" w:color="auto"/>
          </w:divBdr>
        </w:div>
        <w:div w:id="307436395">
          <w:marLeft w:val="446"/>
          <w:marRight w:val="0"/>
          <w:marTop w:val="120"/>
          <w:marBottom w:val="0"/>
          <w:divBdr>
            <w:top w:val="none" w:sz="0" w:space="0" w:color="auto"/>
            <w:left w:val="none" w:sz="0" w:space="0" w:color="auto"/>
            <w:bottom w:val="none" w:sz="0" w:space="0" w:color="auto"/>
            <w:right w:val="none" w:sz="0" w:space="0" w:color="auto"/>
          </w:divBdr>
        </w:div>
        <w:div w:id="1975400614">
          <w:marLeft w:val="446"/>
          <w:marRight w:val="0"/>
          <w:marTop w:val="120"/>
          <w:marBottom w:val="0"/>
          <w:divBdr>
            <w:top w:val="none" w:sz="0" w:space="0" w:color="auto"/>
            <w:left w:val="none" w:sz="0" w:space="0" w:color="auto"/>
            <w:bottom w:val="none" w:sz="0" w:space="0" w:color="auto"/>
            <w:right w:val="none" w:sz="0" w:space="0" w:color="auto"/>
          </w:divBdr>
        </w:div>
      </w:divsChild>
    </w:div>
    <w:div w:id="1442644140">
      <w:bodyDiv w:val="1"/>
      <w:marLeft w:val="0"/>
      <w:marRight w:val="0"/>
      <w:marTop w:val="0"/>
      <w:marBottom w:val="0"/>
      <w:divBdr>
        <w:top w:val="none" w:sz="0" w:space="0" w:color="auto"/>
        <w:left w:val="none" w:sz="0" w:space="0" w:color="auto"/>
        <w:bottom w:val="none" w:sz="0" w:space="0" w:color="auto"/>
        <w:right w:val="none" w:sz="0" w:space="0" w:color="auto"/>
      </w:divBdr>
      <w:divsChild>
        <w:div w:id="168450706">
          <w:marLeft w:val="446"/>
          <w:marRight w:val="0"/>
          <w:marTop w:val="0"/>
          <w:marBottom w:val="0"/>
          <w:divBdr>
            <w:top w:val="none" w:sz="0" w:space="0" w:color="auto"/>
            <w:left w:val="none" w:sz="0" w:space="0" w:color="auto"/>
            <w:bottom w:val="none" w:sz="0" w:space="0" w:color="auto"/>
            <w:right w:val="none" w:sz="0" w:space="0" w:color="auto"/>
          </w:divBdr>
        </w:div>
        <w:div w:id="756169830">
          <w:marLeft w:val="1166"/>
          <w:marRight w:val="0"/>
          <w:marTop w:val="0"/>
          <w:marBottom w:val="0"/>
          <w:divBdr>
            <w:top w:val="none" w:sz="0" w:space="0" w:color="auto"/>
            <w:left w:val="none" w:sz="0" w:space="0" w:color="auto"/>
            <w:bottom w:val="none" w:sz="0" w:space="0" w:color="auto"/>
            <w:right w:val="none" w:sz="0" w:space="0" w:color="auto"/>
          </w:divBdr>
        </w:div>
        <w:div w:id="962424427">
          <w:marLeft w:val="1166"/>
          <w:marRight w:val="0"/>
          <w:marTop w:val="0"/>
          <w:marBottom w:val="0"/>
          <w:divBdr>
            <w:top w:val="none" w:sz="0" w:space="0" w:color="auto"/>
            <w:left w:val="none" w:sz="0" w:space="0" w:color="auto"/>
            <w:bottom w:val="none" w:sz="0" w:space="0" w:color="auto"/>
            <w:right w:val="none" w:sz="0" w:space="0" w:color="auto"/>
          </w:divBdr>
        </w:div>
        <w:div w:id="938873049">
          <w:marLeft w:val="1166"/>
          <w:marRight w:val="0"/>
          <w:marTop w:val="0"/>
          <w:marBottom w:val="0"/>
          <w:divBdr>
            <w:top w:val="none" w:sz="0" w:space="0" w:color="auto"/>
            <w:left w:val="none" w:sz="0" w:space="0" w:color="auto"/>
            <w:bottom w:val="none" w:sz="0" w:space="0" w:color="auto"/>
            <w:right w:val="none" w:sz="0" w:space="0" w:color="auto"/>
          </w:divBdr>
        </w:div>
        <w:div w:id="1883711059">
          <w:marLeft w:val="1166"/>
          <w:marRight w:val="0"/>
          <w:marTop w:val="0"/>
          <w:marBottom w:val="0"/>
          <w:divBdr>
            <w:top w:val="none" w:sz="0" w:space="0" w:color="auto"/>
            <w:left w:val="none" w:sz="0" w:space="0" w:color="auto"/>
            <w:bottom w:val="none" w:sz="0" w:space="0" w:color="auto"/>
            <w:right w:val="none" w:sz="0" w:space="0" w:color="auto"/>
          </w:divBdr>
        </w:div>
      </w:divsChild>
    </w:div>
    <w:div w:id="1612395077">
      <w:bodyDiv w:val="1"/>
      <w:marLeft w:val="0"/>
      <w:marRight w:val="0"/>
      <w:marTop w:val="0"/>
      <w:marBottom w:val="0"/>
      <w:divBdr>
        <w:top w:val="none" w:sz="0" w:space="0" w:color="auto"/>
        <w:left w:val="none" w:sz="0" w:space="0" w:color="auto"/>
        <w:bottom w:val="none" w:sz="0" w:space="0" w:color="auto"/>
        <w:right w:val="none" w:sz="0" w:space="0" w:color="auto"/>
      </w:divBdr>
    </w:div>
    <w:div w:id="202030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EE1294-226C-4BA0-B1E2-AD77EDE67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32</Pages>
  <Words>6561</Words>
  <Characters>36091</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lprada</dc:creator>
  <cp:keywords/>
  <dc:description/>
  <cp:lastModifiedBy>malbis</cp:lastModifiedBy>
  <cp:revision>35</cp:revision>
  <dcterms:created xsi:type="dcterms:W3CDTF">2012-10-10T15:43:00Z</dcterms:created>
  <dcterms:modified xsi:type="dcterms:W3CDTF">2012-10-26T21:25:00Z</dcterms:modified>
</cp:coreProperties>
</file>