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F1D1" w14:textId="3C835527" w:rsidR="000915BA" w:rsidRPr="00F74BC2" w:rsidRDefault="00F74BC2" w:rsidP="00C85694">
      <w:pPr>
        <w:jc w:val="center"/>
        <w:rPr>
          <w:rFonts w:ascii="Arial" w:hAnsi="Arial" w:cs="Arial"/>
          <w:b/>
          <w:sz w:val="36"/>
          <w:szCs w:val="36"/>
        </w:rPr>
      </w:pPr>
      <w:r w:rsidRPr="00F74BC2">
        <w:rPr>
          <w:rFonts w:ascii="Arial" w:hAnsi="Arial" w:cs="Arial"/>
          <w:b/>
          <w:sz w:val="36"/>
          <w:szCs w:val="36"/>
        </w:rPr>
        <w:t>Campeonato de Fútbol Femenino</w:t>
      </w:r>
    </w:p>
    <w:p w14:paraId="63648E91" w14:textId="321E885B" w:rsidR="00C85694" w:rsidRPr="00F74BC2" w:rsidRDefault="00F74BC2" w:rsidP="00C85694">
      <w:pPr>
        <w:jc w:val="center"/>
        <w:rPr>
          <w:rFonts w:ascii="Arial" w:hAnsi="Arial" w:cs="Arial"/>
          <w:b/>
          <w:sz w:val="36"/>
          <w:szCs w:val="36"/>
        </w:rPr>
      </w:pPr>
      <w:r w:rsidRPr="00F74BC2">
        <w:rPr>
          <w:rFonts w:ascii="Arial" w:hAnsi="Arial" w:cs="Arial"/>
          <w:b/>
          <w:sz w:val="36"/>
          <w:szCs w:val="36"/>
        </w:rPr>
        <w:t>‘Soy Saludable’</w:t>
      </w:r>
    </w:p>
    <w:p w14:paraId="23BE4EDB" w14:textId="77777777" w:rsidR="006D3740" w:rsidRPr="00F74BC2" w:rsidRDefault="006D3740" w:rsidP="00C85694">
      <w:pPr>
        <w:rPr>
          <w:rFonts w:ascii="Arial" w:hAnsi="Arial" w:cs="Arial"/>
        </w:rPr>
      </w:pPr>
    </w:p>
    <w:p w14:paraId="31EA556D" w14:textId="15EADE84" w:rsidR="00627C75" w:rsidRPr="00F74BC2" w:rsidRDefault="00627C75" w:rsidP="00C85694">
      <w:pPr>
        <w:rPr>
          <w:rFonts w:ascii="Arial" w:hAnsi="Arial" w:cs="Arial"/>
        </w:rPr>
      </w:pPr>
    </w:p>
    <w:p w14:paraId="54B01218" w14:textId="77777777" w:rsidR="00CA6DCC" w:rsidRPr="00F74BC2" w:rsidRDefault="00CA6DCC" w:rsidP="00C85694">
      <w:pPr>
        <w:rPr>
          <w:rFonts w:ascii="Arial" w:hAnsi="Arial" w:cs="Arial"/>
        </w:rPr>
      </w:pPr>
    </w:p>
    <w:p w14:paraId="39E609A8" w14:textId="4DE1BFEC" w:rsidR="00627C75" w:rsidRPr="00F74BC2" w:rsidRDefault="00627C75" w:rsidP="00627C75">
      <w:pPr>
        <w:pStyle w:val="Prrafodelista"/>
        <w:numPr>
          <w:ilvl w:val="0"/>
          <w:numId w:val="3"/>
        </w:numPr>
        <w:ind w:left="0"/>
        <w:jc w:val="both"/>
        <w:rPr>
          <w:rFonts w:ascii="Arial" w:hAnsi="Arial" w:cs="Arial"/>
          <w:b/>
          <w:bCs/>
        </w:rPr>
      </w:pPr>
      <w:r w:rsidRPr="00F74BC2">
        <w:rPr>
          <w:rFonts w:ascii="Arial" w:hAnsi="Arial" w:cs="Arial"/>
          <w:b/>
          <w:bCs/>
        </w:rPr>
        <w:t xml:space="preserve">Inscripciones: </w:t>
      </w:r>
    </w:p>
    <w:p w14:paraId="7BA68E8B" w14:textId="77777777" w:rsidR="00627C75" w:rsidRPr="00F74BC2" w:rsidRDefault="00627C75" w:rsidP="00627C75">
      <w:pPr>
        <w:pStyle w:val="Prrafodelista"/>
        <w:ind w:left="0"/>
        <w:jc w:val="both"/>
        <w:rPr>
          <w:rFonts w:ascii="Arial" w:hAnsi="Arial" w:cs="Arial"/>
          <w:bCs/>
        </w:rPr>
      </w:pPr>
    </w:p>
    <w:p w14:paraId="714984AF" w14:textId="41536F45" w:rsidR="00F74BC2" w:rsidRPr="0039475A" w:rsidRDefault="00F74BC2" w:rsidP="00F74BC2">
      <w:pPr>
        <w:pStyle w:val="Prrafodelista"/>
        <w:ind w:left="0"/>
        <w:jc w:val="both"/>
        <w:rPr>
          <w:rFonts w:ascii="Arial" w:hAnsi="Arial" w:cs="Arial"/>
          <w:bCs/>
        </w:rPr>
      </w:pPr>
      <w:r>
        <w:rPr>
          <w:rFonts w:ascii="Arial" w:hAnsi="Arial" w:cs="Arial"/>
          <w:bCs/>
        </w:rPr>
        <w:t>Las inscripciones las debe realizar la</w:t>
      </w:r>
      <w:r w:rsidRPr="0039475A">
        <w:rPr>
          <w:rFonts w:ascii="Arial" w:hAnsi="Arial" w:cs="Arial"/>
          <w:bCs/>
        </w:rPr>
        <w:t xml:space="preserve"> </w:t>
      </w:r>
      <w:r>
        <w:rPr>
          <w:rFonts w:ascii="Arial" w:hAnsi="Arial" w:cs="Arial"/>
          <w:bCs/>
        </w:rPr>
        <w:t xml:space="preserve">funcionaria </w:t>
      </w:r>
      <w:r w:rsidRPr="0039475A">
        <w:rPr>
          <w:rFonts w:ascii="Arial" w:hAnsi="Arial" w:cs="Arial"/>
          <w:bCs/>
        </w:rPr>
        <w:t>delegad</w:t>
      </w:r>
      <w:r>
        <w:rPr>
          <w:rFonts w:ascii="Arial" w:hAnsi="Arial" w:cs="Arial"/>
          <w:bCs/>
        </w:rPr>
        <w:t>a, la cual</w:t>
      </w:r>
      <w:r w:rsidRPr="0039475A">
        <w:rPr>
          <w:rFonts w:ascii="Arial" w:hAnsi="Arial" w:cs="Arial"/>
          <w:bCs/>
        </w:rPr>
        <w:t xml:space="preserve"> </w:t>
      </w:r>
      <w:r>
        <w:rPr>
          <w:rFonts w:ascii="Arial" w:hAnsi="Arial" w:cs="Arial"/>
          <w:bCs/>
        </w:rPr>
        <w:t xml:space="preserve">es </w:t>
      </w:r>
      <w:r w:rsidRPr="0039475A">
        <w:rPr>
          <w:rFonts w:ascii="Arial" w:hAnsi="Arial" w:cs="Arial"/>
          <w:bCs/>
        </w:rPr>
        <w:t>seleccionad</w:t>
      </w:r>
      <w:r>
        <w:rPr>
          <w:rFonts w:ascii="Arial" w:hAnsi="Arial" w:cs="Arial"/>
          <w:bCs/>
        </w:rPr>
        <w:t xml:space="preserve">a </w:t>
      </w:r>
      <w:r w:rsidRPr="0039475A">
        <w:rPr>
          <w:rFonts w:ascii="Arial" w:hAnsi="Arial" w:cs="Arial"/>
          <w:bCs/>
        </w:rPr>
        <w:t>por el equipo</w:t>
      </w:r>
      <w:r>
        <w:rPr>
          <w:rFonts w:ascii="Arial" w:hAnsi="Arial" w:cs="Arial"/>
          <w:bCs/>
        </w:rPr>
        <w:t xml:space="preserve">, y </w:t>
      </w:r>
      <w:r w:rsidRPr="0039475A">
        <w:rPr>
          <w:rFonts w:ascii="Arial" w:hAnsi="Arial" w:cs="Arial"/>
          <w:bCs/>
        </w:rPr>
        <w:t xml:space="preserve">es la persona encargada de enviar los documentos </w:t>
      </w:r>
      <w:r>
        <w:rPr>
          <w:rFonts w:ascii="Arial" w:hAnsi="Arial" w:cs="Arial"/>
          <w:bCs/>
        </w:rPr>
        <w:t xml:space="preserve">requeridos al correo: </w:t>
      </w:r>
      <w:hyperlink r:id="rId7" w:history="1">
        <w:r w:rsidRPr="005D75E0">
          <w:rPr>
            <w:rStyle w:val="Hipervnculo"/>
            <w:rFonts w:ascii="Arial" w:hAnsi="Arial" w:cs="Arial"/>
            <w:bCs/>
          </w:rPr>
          <w:t>secretariagestionhumana@barranquilla.gov.co</w:t>
        </w:r>
      </w:hyperlink>
      <w:r>
        <w:rPr>
          <w:rFonts w:ascii="Arial" w:hAnsi="Arial" w:cs="Arial"/>
          <w:bCs/>
        </w:rPr>
        <w:t>,</w:t>
      </w:r>
      <w:r w:rsidRPr="0039475A">
        <w:rPr>
          <w:rFonts w:ascii="Arial" w:hAnsi="Arial" w:cs="Arial"/>
          <w:bCs/>
        </w:rPr>
        <w:t xml:space="preserve"> para el registro del </w:t>
      </w:r>
      <w:r>
        <w:rPr>
          <w:rFonts w:ascii="Arial" w:hAnsi="Arial" w:cs="Arial"/>
          <w:bCs/>
        </w:rPr>
        <w:t>equipo</w:t>
      </w:r>
      <w:r w:rsidRPr="0039475A">
        <w:rPr>
          <w:rFonts w:ascii="Arial" w:hAnsi="Arial" w:cs="Arial"/>
          <w:bCs/>
        </w:rPr>
        <w:t xml:space="preserve"> ante la Secretaría de Gestión Humana</w:t>
      </w:r>
      <w:r>
        <w:rPr>
          <w:rFonts w:ascii="Arial" w:hAnsi="Arial" w:cs="Arial"/>
          <w:bCs/>
        </w:rPr>
        <w:t xml:space="preserve">. </w:t>
      </w:r>
    </w:p>
    <w:p w14:paraId="5A4702F6" w14:textId="77777777" w:rsidR="00F74BC2" w:rsidRPr="00F74BC2" w:rsidRDefault="00F74BC2" w:rsidP="00627C75">
      <w:pPr>
        <w:pStyle w:val="Prrafodelista"/>
        <w:ind w:left="0"/>
        <w:jc w:val="both"/>
        <w:rPr>
          <w:rFonts w:ascii="Arial" w:hAnsi="Arial" w:cs="Arial"/>
          <w:bCs/>
        </w:rPr>
      </w:pPr>
    </w:p>
    <w:p w14:paraId="4A161409" w14:textId="77777777" w:rsidR="00F74BC2" w:rsidRDefault="00F74BC2" w:rsidP="00F74BC2">
      <w:pPr>
        <w:pStyle w:val="Prrafodelista"/>
        <w:ind w:left="0"/>
        <w:jc w:val="both"/>
        <w:rPr>
          <w:rFonts w:ascii="Arial" w:hAnsi="Arial" w:cs="Arial"/>
          <w:bCs/>
        </w:rPr>
      </w:pPr>
      <w:r>
        <w:rPr>
          <w:rFonts w:ascii="Arial" w:hAnsi="Arial" w:cs="Arial"/>
          <w:b/>
          <w:bCs/>
        </w:rPr>
        <w:t>Documentos</w:t>
      </w:r>
      <w:r w:rsidRPr="0039475A">
        <w:rPr>
          <w:rFonts w:ascii="Arial" w:hAnsi="Arial" w:cs="Arial"/>
          <w:bCs/>
        </w:rPr>
        <w:t>: formato inscripciones en Excel</w:t>
      </w:r>
      <w:r>
        <w:rPr>
          <w:rFonts w:ascii="Arial" w:hAnsi="Arial" w:cs="Arial"/>
          <w:bCs/>
        </w:rPr>
        <w:t xml:space="preserve"> y acta de compromiso (descargar en el sitio web).</w:t>
      </w:r>
    </w:p>
    <w:p w14:paraId="4C0B7443" w14:textId="77777777" w:rsidR="00F74BC2" w:rsidRDefault="00F74BC2" w:rsidP="00F74BC2">
      <w:pPr>
        <w:pStyle w:val="Prrafodelista"/>
        <w:ind w:left="0"/>
        <w:jc w:val="both"/>
        <w:rPr>
          <w:rFonts w:ascii="Arial" w:hAnsi="Arial" w:cs="Arial"/>
          <w:b/>
        </w:rPr>
      </w:pPr>
    </w:p>
    <w:p w14:paraId="6E7803C1" w14:textId="35F9F7B7" w:rsidR="00F74BC2" w:rsidRPr="0039475A" w:rsidRDefault="00F74BC2" w:rsidP="00F74BC2">
      <w:pPr>
        <w:pStyle w:val="Prrafodelista"/>
        <w:ind w:left="0"/>
        <w:jc w:val="both"/>
        <w:rPr>
          <w:rFonts w:ascii="Arial" w:hAnsi="Arial" w:cs="Arial"/>
          <w:bCs/>
        </w:rPr>
      </w:pPr>
      <w:r>
        <w:rPr>
          <w:rFonts w:ascii="Arial" w:hAnsi="Arial" w:cs="Arial"/>
          <w:b/>
        </w:rPr>
        <w:t>Tener en cuenta:</w:t>
      </w:r>
      <w:r w:rsidRPr="0039475A">
        <w:rPr>
          <w:rFonts w:ascii="Arial" w:hAnsi="Arial" w:cs="Arial"/>
          <w:bCs/>
        </w:rPr>
        <w:t xml:space="preserve"> protocolo de bioseguridad</w:t>
      </w:r>
      <w:r w:rsidR="000733D1">
        <w:rPr>
          <w:rFonts w:ascii="Arial" w:hAnsi="Arial" w:cs="Arial"/>
          <w:bCs/>
        </w:rPr>
        <w:t xml:space="preserve">, </w:t>
      </w:r>
      <w:r w:rsidRPr="0039475A">
        <w:rPr>
          <w:rFonts w:ascii="Arial" w:hAnsi="Arial" w:cs="Arial"/>
          <w:bCs/>
        </w:rPr>
        <w:t>requisitos</w:t>
      </w:r>
      <w:r>
        <w:rPr>
          <w:rFonts w:ascii="Arial" w:hAnsi="Arial" w:cs="Arial"/>
          <w:bCs/>
        </w:rPr>
        <w:t xml:space="preserve"> y </w:t>
      </w:r>
      <w:r w:rsidRPr="0039475A">
        <w:rPr>
          <w:rFonts w:ascii="Arial" w:hAnsi="Arial" w:cs="Arial"/>
          <w:bCs/>
        </w:rPr>
        <w:t>reglamento.</w:t>
      </w:r>
    </w:p>
    <w:p w14:paraId="05DC105E" w14:textId="77777777" w:rsidR="00627C75" w:rsidRPr="00F74BC2" w:rsidRDefault="00627C75" w:rsidP="00C85694">
      <w:pPr>
        <w:rPr>
          <w:rFonts w:ascii="Arial" w:hAnsi="Arial" w:cs="Arial"/>
        </w:rPr>
      </w:pPr>
    </w:p>
    <w:p w14:paraId="30670F99" w14:textId="6A1FA314" w:rsidR="004061C2" w:rsidRPr="00F74BC2" w:rsidRDefault="004061C2" w:rsidP="004061C2">
      <w:pPr>
        <w:pStyle w:val="Prrafodelista"/>
        <w:numPr>
          <w:ilvl w:val="0"/>
          <w:numId w:val="3"/>
        </w:numPr>
        <w:ind w:left="0"/>
        <w:jc w:val="both"/>
        <w:rPr>
          <w:rFonts w:ascii="Arial" w:hAnsi="Arial" w:cs="Arial"/>
          <w:b/>
          <w:bCs/>
        </w:rPr>
      </w:pPr>
      <w:proofErr w:type="gramStart"/>
      <w:r w:rsidRPr="00F74BC2">
        <w:rPr>
          <w:rFonts w:ascii="Arial" w:hAnsi="Arial" w:cs="Arial"/>
          <w:b/>
          <w:bCs/>
        </w:rPr>
        <w:t>Requisitos colaborador</w:t>
      </w:r>
      <w:r w:rsidR="00CA6DCC" w:rsidRPr="00F74BC2">
        <w:rPr>
          <w:rFonts w:ascii="Arial" w:hAnsi="Arial" w:cs="Arial"/>
          <w:b/>
          <w:bCs/>
        </w:rPr>
        <w:t>as</w:t>
      </w:r>
      <w:proofErr w:type="gramEnd"/>
      <w:r w:rsidRPr="00F74BC2">
        <w:rPr>
          <w:rFonts w:ascii="Arial" w:hAnsi="Arial" w:cs="Arial"/>
          <w:b/>
          <w:bCs/>
        </w:rPr>
        <w:t>:</w:t>
      </w:r>
    </w:p>
    <w:p w14:paraId="13291A1A" w14:textId="77777777" w:rsidR="004061C2" w:rsidRPr="00F74BC2" w:rsidRDefault="004061C2" w:rsidP="00C85694">
      <w:pPr>
        <w:rPr>
          <w:rFonts w:ascii="Arial" w:hAnsi="Arial" w:cs="Arial"/>
        </w:rPr>
      </w:pPr>
    </w:p>
    <w:p w14:paraId="54ABE384" w14:textId="5B221626" w:rsidR="004061C2" w:rsidRPr="00F74BC2" w:rsidRDefault="004061C2" w:rsidP="004061C2">
      <w:pPr>
        <w:pStyle w:val="Prrafodelista"/>
        <w:numPr>
          <w:ilvl w:val="0"/>
          <w:numId w:val="10"/>
        </w:numPr>
        <w:shd w:val="clear" w:color="auto" w:fill="FFFFFF"/>
        <w:textAlignment w:val="baseline"/>
        <w:rPr>
          <w:rFonts w:ascii="Arial" w:hAnsi="Arial" w:cs="Arial"/>
          <w:bCs/>
        </w:rPr>
      </w:pPr>
      <w:r w:rsidRPr="00F74BC2">
        <w:rPr>
          <w:rFonts w:ascii="Arial" w:hAnsi="Arial" w:cs="Arial"/>
          <w:bCs/>
        </w:rPr>
        <w:t>Ser colaborador</w:t>
      </w:r>
      <w:r w:rsidR="00CA6DCC" w:rsidRPr="00F74BC2">
        <w:rPr>
          <w:rFonts w:ascii="Arial" w:hAnsi="Arial" w:cs="Arial"/>
          <w:bCs/>
        </w:rPr>
        <w:t>a</w:t>
      </w:r>
      <w:r w:rsidRPr="00F74BC2">
        <w:rPr>
          <w:rFonts w:ascii="Arial" w:hAnsi="Arial" w:cs="Arial"/>
          <w:bCs/>
        </w:rPr>
        <w:t xml:space="preserve"> direct</w:t>
      </w:r>
      <w:r w:rsidR="00F74BC2">
        <w:rPr>
          <w:rFonts w:ascii="Arial" w:hAnsi="Arial" w:cs="Arial"/>
          <w:bCs/>
        </w:rPr>
        <w:t>a</w:t>
      </w:r>
      <w:r w:rsidRPr="00F74BC2">
        <w:rPr>
          <w:rFonts w:ascii="Arial" w:hAnsi="Arial" w:cs="Arial"/>
          <w:bCs/>
        </w:rPr>
        <w:t xml:space="preserve"> con la entidad</w:t>
      </w:r>
      <w:r w:rsidR="00F74BC2">
        <w:rPr>
          <w:rFonts w:ascii="Arial" w:hAnsi="Arial" w:cs="Arial"/>
          <w:bCs/>
        </w:rPr>
        <w:t>.</w:t>
      </w:r>
    </w:p>
    <w:p w14:paraId="53E7F64F" w14:textId="45B8A165" w:rsidR="004061C2" w:rsidRPr="00F74BC2" w:rsidRDefault="004061C2" w:rsidP="004061C2">
      <w:pPr>
        <w:pStyle w:val="Prrafodelista"/>
        <w:numPr>
          <w:ilvl w:val="0"/>
          <w:numId w:val="10"/>
        </w:numPr>
        <w:shd w:val="clear" w:color="auto" w:fill="FFFFFF"/>
        <w:textAlignment w:val="baseline"/>
        <w:rPr>
          <w:rFonts w:ascii="Arial" w:hAnsi="Arial" w:cs="Arial"/>
          <w:bCs/>
        </w:rPr>
      </w:pPr>
      <w:r w:rsidRPr="00F74BC2">
        <w:rPr>
          <w:rFonts w:ascii="Arial" w:hAnsi="Arial" w:cs="Arial"/>
          <w:bCs/>
        </w:rPr>
        <w:t>Ejecución de actividades hasta el 31 de diciembre de 2021</w:t>
      </w:r>
      <w:r w:rsidR="00F74BC2">
        <w:rPr>
          <w:rFonts w:ascii="Arial" w:hAnsi="Arial" w:cs="Arial"/>
          <w:bCs/>
        </w:rPr>
        <w:t>.</w:t>
      </w:r>
    </w:p>
    <w:p w14:paraId="49F6E37F" w14:textId="0164BF0E" w:rsidR="004061C2" w:rsidRPr="00F74BC2" w:rsidRDefault="004061C2" w:rsidP="004061C2">
      <w:pPr>
        <w:pStyle w:val="Prrafodelista"/>
        <w:numPr>
          <w:ilvl w:val="0"/>
          <w:numId w:val="10"/>
        </w:numPr>
        <w:shd w:val="clear" w:color="auto" w:fill="FFFFFF"/>
        <w:textAlignment w:val="baseline"/>
        <w:rPr>
          <w:rFonts w:ascii="Arial" w:hAnsi="Arial" w:cs="Arial"/>
          <w:bCs/>
        </w:rPr>
      </w:pPr>
      <w:r w:rsidRPr="00F74BC2">
        <w:rPr>
          <w:rFonts w:ascii="Arial" w:hAnsi="Arial" w:cs="Arial"/>
          <w:bCs/>
        </w:rPr>
        <w:t>Carn</w:t>
      </w:r>
      <w:r w:rsidR="00F74BC2">
        <w:rPr>
          <w:rFonts w:ascii="Arial" w:hAnsi="Arial" w:cs="Arial"/>
          <w:bCs/>
        </w:rPr>
        <w:t xml:space="preserve">é </w:t>
      </w:r>
      <w:r w:rsidRPr="00F74BC2">
        <w:rPr>
          <w:rFonts w:ascii="Arial" w:hAnsi="Arial" w:cs="Arial"/>
          <w:bCs/>
        </w:rPr>
        <w:t>de vacunación para mayores de 20 años</w:t>
      </w:r>
      <w:r w:rsidR="00F74BC2">
        <w:rPr>
          <w:rFonts w:ascii="Arial" w:hAnsi="Arial" w:cs="Arial"/>
          <w:bCs/>
        </w:rPr>
        <w:t>.</w:t>
      </w:r>
      <w:r w:rsidRPr="00F74BC2">
        <w:rPr>
          <w:rFonts w:ascii="Arial" w:hAnsi="Arial" w:cs="Arial"/>
          <w:bCs/>
        </w:rPr>
        <w:t> </w:t>
      </w:r>
    </w:p>
    <w:p w14:paraId="666E428F" w14:textId="3F5AE741" w:rsidR="004061C2" w:rsidRPr="00F74BC2" w:rsidRDefault="004061C2" w:rsidP="004061C2">
      <w:pPr>
        <w:pStyle w:val="Prrafodelista"/>
        <w:numPr>
          <w:ilvl w:val="0"/>
          <w:numId w:val="10"/>
        </w:numPr>
        <w:shd w:val="clear" w:color="auto" w:fill="FFFFFF"/>
        <w:textAlignment w:val="baseline"/>
        <w:rPr>
          <w:rFonts w:ascii="Arial" w:hAnsi="Arial" w:cs="Arial"/>
          <w:bCs/>
        </w:rPr>
      </w:pPr>
      <w:r w:rsidRPr="00F74BC2">
        <w:rPr>
          <w:rFonts w:ascii="Arial" w:hAnsi="Arial" w:cs="Arial"/>
          <w:bCs/>
        </w:rPr>
        <w:t>Tiempo de ejecución de actividades: mínimo de 3 meses antes de iniciar el campeonato.  </w:t>
      </w:r>
    </w:p>
    <w:p w14:paraId="7ED0CB26" w14:textId="5D31D0BF" w:rsidR="004061C2" w:rsidRPr="00F74BC2" w:rsidRDefault="004061C2" w:rsidP="004061C2">
      <w:pPr>
        <w:pStyle w:val="Prrafodelista"/>
        <w:numPr>
          <w:ilvl w:val="0"/>
          <w:numId w:val="10"/>
        </w:numPr>
        <w:shd w:val="clear" w:color="auto" w:fill="FFFFFF"/>
        <w:jc w:val="both"/>
        <w:textAlignment w:val="baseline"/>
        <w:rPr>
          <w:rFonts w:ascii="Arial" w:hAnsi="Arial" w:cs="Arial"/>
          <w:bCs/>
        </w:rPr>
      </w:pPr>
      <w:r w:rsidRPr="00F74BC2">
        <w:rPr>
          <w:rFonts w:ascii="Arial" w:hAnsi="Arial" w:cs="Arial"/>
          <w:bCs/>
        </w:rPr>
        <w:t>Presentar afiliación de la ARL (</w:t>
      </w:r>
      <w:r w:rsidR="00F74BC2">
        <w:rPr>
          <w:rFonts w:ascii="Arial" w:hAnsi="Arial" w:cs="Arial"/>
          <w:bCs/>
        </w:rPr>
        <w:t>n</w:t>
      </w:r>
      <w:r w:rsidRPr="00F74BC2">
        <w:rPr>
          <w:rFonts w:ascii="Arial" w:hAnsi="Arial" w:cs="Arial"/>
          <w:bCs/>
        </w:rPr>
        <w:t>o certificado de pagos)</w:t>
      </w:r>
      <w:r w:rsidR="00F74BC2">
        <w:rPr>
          <w:rFonts w:ascii="Arial" w:hAnsi="Arial" w:cs="Arial"/>
          <w:bCs/>
        </w:rPr>
        <w:t>.</w:t>
      </w:r>
      <w:r w:rsidRPr="00F74BC2">
        <w:rPr>
          <w:rFonts w:ascii="Arial" w:hAnsi="Arial" w:cs="Arial"/>
          <w:bCs/>
        </w:rPr>
        <w:t xml:space="preserve"> </w:t>
      </w:r>
    </w:p>
    <w:p w14:paraId="666C8A7D" w14:textId="0B0F08D9" w:rsidR="00627C75" w:rsidRPr="00F74BC2" w:rsidRDefault="00627C75" w:rsidP="00C85694">
      <w:pPr>
        <w:rPr>
          <w:rFonts w:ascii="Arial" w:hAnsi="Arial" w:cs="Arial"/>
        </w:rPr>
      </w:pPr>
    </w:p>
    <w:p w14:paraId="3889D93A" w14:textId="5AD1EDD0" w:rsidR="000F6A44" w:rsidRPr="0039475A" w:rsidRDefault="000F6A44" w:rsidP="000F6A44">
      <w:pPr>
        <w:pStyle w:val="Prrafodelista"/>
        <w:numPr>
          <w:ilvl w:val="0"/>
          <w:numId w:val="3"/>
        </w:numPr>
        <w:ind w:left="0"/>
        <w:jc w:val="both"/>
        <w:rPr>
          <w:rFonts w:ascii="Arial" w:hAnsi="Arial" w:cs="Arial"/>
          <w:b/>
          <w:bCs/>
        </w:rPr>
      </w:pPr>
      <w:r w:rsidRPr="0039475A">
        <w:rPr>
          <w:rFonts w:ascii="Arial" w:hAnsi="Arial" w:cs="Arial"/>
          <w:b/>
          <w:bCs/>
        </w:rPr>
        <w:t xml:space="preserve">Requisitos </w:t>
      </w:r>
      <w:r>
        <w:rPr>
          <w:rFonts w:ascii="Arial" w:hAnsi="Arial" w:cs="Arial"/>
          <w:b/>
          <w:bCs/>
        </w:rPr>
        <w:t>funcionari</w:t>
      </w:r>
      <w:r>
        <w:rPr>
          <w:rFonts w:ascii="Arial" w:hAnsi="Arial" w:cs="Arial"/>
          <w:b/>
          <w:bCs/>
        </w:rPr>
        <w:t>a</w:t>
      </w:r>
      <w:r>
        <w:rPr>
          <w:rFonts w:ascii="Arial" w:hAnsi="Arial" w:cs="Arial"/>
          <w:b/>
          <w:bCs/>
        </w:rPr>
        <w:t>s</w:t>
      </w:r>
      <w:r w:rsidRPr="0039475A">
        <w:rPr>
          <w:rFonts w:ascii="Arial" w:hAnsi="Arial" w:cs="Arial"/>
          <w:b/>
          <w:bCs/>
        </w:rPr>
        <w:t>:</w:t>
      </w:r>
    </w:p>
    <w:p w14:paraId="1B5F5BF1" w14:textId="77777777" w:rsidR="000F6A44" w:rsidRDefault="000F6A44" w:rsidP="000F6A44">
      <w:pPr>
        <w:shd w:val="clear" w:color="auto" w:fill="FFFFFF"/>
        <w:jc w:val="both"/>
        <w:textAlignment w:val="baseline"/>
        <w:rPr>
          <w:rFonts w:ascii="Arial" w:hAnsi="Arial" w:cs="Arial"/>
          <w:bCs/>
        </w:rPr>
      </w:pPr>
    </w:p>
    <w:p w14:paraId="3456E62C" w14:textId="77777777" w:rsidR="000F6A44" w:rsidRDefault="000F6A44" w:rsidP="000F6A44">
      <w:pPr>
        <w:pStyle w:val="Prrafodelista"/>
        <w:numPr>
          <w:ilvl w:val="0"/>
          <w:numId w:val="14"/>
        </w:numPr>
        <w:shd w:val="clear" w:color="auto" w:fill="FFFFFF"/>
        <w:jc w:val="both"/>
        <w:textAlignment w:val="baseline"/>
        <w:rPr>
          <w:rFonts w:ascii="Arial" w:hAnsi="Arial" w:cs="Arial"/>
          <w:bCs/>
        </w:rPr>
      </w:pPr>
      <w:r w:rsidRPr="001D52B5">
        <w:rPr>
          <w:rFonts w:ascii="Arial" w:hAnsi="Arial" w:cs="Arial"/>
          <w:bCs/>
        </w:rPr>
        <w:t>Carné de vacunación para mayores de 20 años</w:t>
      </w:r>
    </w:p>
    <w:p w14:paraId="04C8F39D" w14:textId="77777777" w:rsidR="000F6A44" w:rsidRPr="001D52B5" w:rsidRDefault="000F6A44" w:rsidP="000F6A44">
      <w:pPr>
        <w:pStyle w:val="Prrafodelista"/>
        <w:numPr>
          <w:ilvl w:val="0"/>
          <w:numId w:val="14"/>
        </w:numPr>
        <w:shd w:val="clear" w:color="auto" w:fill="FFFFFF"/>
        <w:jc w:val="both"/>
        <w:textAlignment w:val="baseline"/>
        <w:rPr>
          <w:rFonts w:ascii="Arial" w:hAnsi="Arial" w:cs="Arial"/>
          <w:bCs/>
        </w:rPr>
      </w:pPr>
      <w:r>
        <w:rPr>
          <w:rFonts w:ascii="Arial" w:hAnsi="Arial" w:cs="Arial"/>
          <w:bCs/>
        </w:rPr>
        <w:t>Acta de compromiso debidamente diligenciada</w:t>
      </w:r>
      <w:bookmarkStart w:id="0" w:name="_GoBack"/>
      <w:bookmarkEnd w:id="0"/>
    </w:p>
    <w:p w14:paraId="68ECC314" w14:textId="77777777" w:rsidR="000D4844" w:rsidRPr="00F74BC2" w:rsidRDefault="000D4844" w:rsidP="00C85694">
      <w:pPr>
        <w:rPr>
          <w:rFonts w:ascii="Arial" w:hAnsi="Arial" w:cs="Arial"/>
        </w:rPr>
      </w:pPr>
    </w:p>
    <w:p w14:paraId="56E3FCE7" w14:textId="002EF987" w:rsidR="00C85694" w:rsidRPr="00F74BC2" w:rsidRDefault="00C85694" w:rsidP="00C85694">
      <w:pPr>
        <w:pStyle w:val="Prrafodelista"/>
        <w:numPr>
          <w:ilvl w:val="0"/>
          <w:numId w:val="3"/>
        </w:numPr>
        <w:ind w:left="0"/>
        <w:jc w:val="both"/>
        <w:rPr>
          <w:rFonts w:ascii="Arial" w:hAnsi="Arial" w:cs="Arial"/>
          <w:b/>
          <w:bCs/>
        </w:rPr>
      </w:pPr>
      <w:r w:rsidRPr="00F74BC2">
        <w:rPr>
          <w:rFonts w:ascii="Arial" w:hAnsi="Arial" w:cs="Arial"/>
          <w:b/>
          <w:bCs/>
        </w:rPr>
        <w:t>Requisitos</w:t>
      </w:r>
      <w:r w:rsidR="00374B64">
        <w:rPr>
          <w:rFonts w:ascii="Arial" w:hAnsi="Arial" w:cs="Arial"/>
          <w:b/>
          <w:bCs/>
        </w:rPr>
        <w:t xml:space="preserve"> y </w:t>
      </w:r>
      <w:r w:rsidR="00627C75" w:rsidRPr="00F74BC2">
        <w:rPr>
          <w:rFonts w:ascii="Arial" w:hAnsi="Arial" w:cs="Arial"/>
          <w:b/>
          <w:bCs/>
        </w:rPr>
        <w:t>reglamento</w:t>
      </w:r>
      <w:r w:rsidRPr="00F74BC2">
        <w:rPr>
          <w:rFonts w:ascii="Arial" w:hAnsi="Arial" w:cs="Arial"/>
          <w:b/>
          <w:bCs/>
        </w:rPr>
        <w:t>:</w:t>
      </w:r>
    </w:p>
    <w:p w14:paraId="0369FF7D" w14:textId="77777777" w:rsidR="00C85694" w:rsidRPr="00F74BC2" w:rsidRDefault="00C85694" w:rsidP="00C85694">
      <w:pPr>
        <w:jc w:val="both"/>
        <w:rPr>
          <w:rFonts w:ascii="Arial" w:hAnsi="Arial" w:cs="Arial"/>
          <w:b/>
        </w:rPr>
      </w:pPr>
    </w:p>
    <w:p w14:paraId="147B2286" w14:textId="00C2A920" w:rsidR="00C85694" w:rsidRPr="00374B64" w:rsidRDefault="00C85694" w:rsidP="00C85694">
      <w:pPr>
        <w:pStyle w:val="Prrafodelista"/>
        <w:numPr>
          <w:ilvl w:val="0"/>
          <w:numId w:val="1"/>
        </w:numPr>
        <w:ind w:left="0"/>
        <w:jc w:val="both"/>
        <w:rPr>
          <w:rFonts w:ascii="Arial" w:hAnsi="Arial" w:cs="Arial"/>
          <w:b/>
        </w:rPr>
      </w:pPr>
      <w:r w:rsidRPr="00F74BC2">
        <w:rPr>
          <w:rFonts w:ascii="Arial" w:hAnsi="Arial" w:cs="Arial"/>
          <w:bCs/>
        </w:rPr>
        <w:t>Los equipos deben estar conformados con mínimo el 60</w:t>
      </w:r>
      <w:r w:rsidR="00374B64">
        <w:rPr>
          <w:rFonts w:ascii="Arial" w:hAnsi="Arial" w:cs="Arial"/>
          <w:bCs/>
        </w:rPr>
        <w:t xml:space="preserve"> </w:t>
      </w:r>
      <w:r w:rsidRPr="00F74BC2">
        <w:rPr>
          <w:rFonts w:ascii="Arial" w:hAnsi="Arial" w:cs="Arial"/>
          <w:bCs/>
        </w:rPr>
        <w:t>% de servidor</w:t>
      </w:r>
      <w:r w:rsidR="00374B64">
        <w:rPr>
          <w:rFonts w:ascii="Arial" w:hAnsi="Arial" w:cs="Arial"/>
          <w:bCs/>
        </w:rPr>
        <w:t>a</w:t>
      </w:r>
      <w:r w:rsidRPr="00F74BC2">
        <w:rPr>
          <w:rFonts w:ascii="Arial" w:hAnsi="Arial" w:cs="Arial"/>
          <w:bCs/>
        </w:rPr>
        <w:t>s de una misma secretaría</w:t>
      </w:r>
      <w:r w:rsidR="00374B64">
        <w:rPr>
          <w:rFonts w:ascii="Arial" w:hAnsi="Arial" w:cs="Arial"/>
          <w:bCs/>
        </w:rPr>
        <w:t>.</w:t>
      </w:r>
      <w:r w:rsidRPr="00F74BC2">
        <w:rPr>
          <w:rFonts w:ascii="Arial" w:hAnsi="Arial" w:cs="Arial"/>
          <w:bCs/>
        </w:rPr>
        <w:t xml:space="preserve"> </w:t>
      </w:r>
      <w:r w:rsidR="00374B64">
        <w:rPr>
          <w:rFonts w:ascii="Arial" w:hAnsi="Arial" w:cs="Arial"/>
          <w:bCs/>
        </w:rPr>
        <w:t>S</w:t>
      </w:r>
      <w:r w:rsidRPr="00F74BC2">
        <w:rPr>
          <w:rFonts w:ascii="Arial" w:hAnsi="Arial" w:cs="Arial"/>
          <w:bCs/>
        </w:rPr>
        <w:t xml:space="preserve">e deben inscribir </w:t>
      </w:r>
      <w:r w:rsidR="00374B64">
        <w:rPr>
          <w:rFonts w:ascii="Arial" w:hAnsi="Arial" w:cs="Arial"/>
          <w:bCs/>
        </w:rPr>
        <w:t xml:space="preserve">entre 10 y 12 jugadoras máximo por equipo, de las cuales contarán con 5 colaboradoras </w:t>
      </w:r>
      <w:r w:rsidRPr="00F74BC2">
        <w:rPr>
          <w:rFonts w:ascii="Arial" w:hAnsi="Arial" w:cs="Arial"/>
          <w:bCs/>
        </w:rPr>
        <w:t>máximo</w:t>
      </w:r>
      <w:r w:rsidR="00374B64">
        <w:rPr>
          <w:rFonts w:ascii="Arial" w:hAnsi="Arial" w:cs="Arial"/>
          <w:bCs/>
        </w:rPr>
        <w:t xml:space="preserve">. </w:t>
      </w:r>
      <w:r w:rsidRPr="00F74BC2">
        <w:rPr>
          <w:rFonts w:ascii="Arial" w:hAnsi="Arial" w:cs="Arial"/>
          <w:bCs/>
        </w:rPr>
        <w:t xml:space="preserve">Una vez cerradas las inscripciones los equipos no podrán modificar </w:t>
      </w:r>
      <w:r w:rsidR="00557453" w:rsidRPr="00F74BC2">
        <w:rPr>
          <w:rFonts w:ascii="Arial" w:hAnsi="Arial" w:cs="Arial"/>
          <w:bCs/>
        </w:rPr>
        <w:t>las jugadoras inscritas</w:t>
      </w:r>
      <w:r w:rsidRPr="00F74BC2">
        <w:rPr>
          <w:rFonts w:ascii="Arial" w:hAnsi="Arial" w:cs="Arial"/>
          <w:bCs/>
        </w:rPr>
        <w:t>, solo dará lugar a cambios en caso de lesión que sea certificada por la ARL y el reemplazo no debe estar inscrit</w:t>
      </w:r>
      <w:r w:rsidR="00557453">
        <w:rPr>
          <w:rFonts w:ascii="Arial" w:hAnsi="Arial" w:cs="Arial"/>
          <w:bCs/>
        </w:rPr>
        <w:t>a</w:t>
      </w:r>
      <w:r w:rsidRPr="00F74BC2">
        <w:rPr>
          <w:rFonts w:ascii="Arial" w:hAnsi="Arial" w:cs="Arial"/>
          <w:bCs/>
        </w:rPr>
        <w:t xml:space="preserve"> en otro equipo participante.</w:t>
      </w:r>
    </w:p>
    <w:p w14:paraId="156C0E51" w14:textId="77777777" w:rsidR="00374B64" w:rsidRPr="00374B64" w:rsidRDefault="00374B64" w:rsidP="00374B64">
      <w:pPr>
        <w:jc w:val="both"/>
        <w:rPr>
          <w:rFonts w:ascii="Arial" w:hAnsi="Arial" w:cs="Arial"/>
          <w:b/>
        </w:rPr>
      </w:pPr>
    </w:p>
    <w:p w14:paraId="20D47A0D" w14:textId="63AAFD86" w:rsidR="00C85694" w:rsidRPr="00F74BC2" w:rsidRDefault="00C85694" w:rsidP="00043C0B">
      <w:pPr>
        <w:pStyle w:val="Prrafodelista"/>
        <w:numPr>
          <w:ilvl w:val="0"/>
          <w:numId w:val="2"/>
        </w:numPr>
        <w:ind w:left="0"/>
        <w:jc w:val="both"/>
        <w:rPr>
          <w:rFonts w:ascii="Arial" w:hAnsi="Arial" w:cs="Arial"/>
        </w:rPr>
      </w:pPr>
      <w:r w:rsidRPr="00F74BC2">
        <w:rPr>
          <w:rFonts w:ascii="Arial" w:hAnsi="Arial" w:cs="Arial"/>
          <w:bCs/>
        </w:rPr>
        <w:lastRenderedPageBreak/>
        <w:t>El partido será jugado por dos equipos compuestos cada uno por no más de (</w:t>
      </w:r>
      <w:r w:rsidR="000D4844" w:rsidRPr="00F74BC2">
        <w:rPr>
          <w:rFonts w:ascii="Arial" w:hAnsi="Arial" w:cs="Arial"/>
          <w:bCs/>
        </w:rPr>
        <w:t>6</w:t>
      </w:r>
      <w:r w:rsidRPr="00F74BC2">
        <w:rPr>
          <w:rFonts w:ascii="Arial" w:hAnsi="Arial" w:cs="Arial"/>
          <w:bCs/>
        </w:rPr>
        <w:t>) jugador</w:t>
      </w:r>
      <w:r w:rsidR="000D4844" w:rsidRPr="00F74BC2">
        <w:rPr>
          <w:rFonts w:ascii="Arial" w:hAnsi="Arial" w:cs="Arial"/>
          <w:bCs/>
        </w:rPr>
        <w:t>a</w:t>
      </w:r>
      <w:r w:rsidRPr="00F74BC2">
        <w:rPr>
          <w:rFonts w:ascii="Arial" w:hAnsi="Arial" w:cs="Arial"/>
          <w:bCs/>
        </w:rPr>
        <w:t>s de l</w:t>
      </w:r>
      <w:r w:rsidR="00F92D47">
        <w:rPr>
          <w:rFonts w:ascii="Arial" w:hAnsi="Arial" w:cs="Arial"/>
          <w:bCs/>
        </w:rPr>
        <w:t>a</w:t>
      </w:r>
      <w:r w:rsidRPr="00F74BC2">
        <w:rPr>
          <w:rFonts w:ascii="Arial" w:hAnsi="Arial" w:cs="Arial"/>
          <w:bCs/>
        </w:rPr>
        <w:t>s cuales un</w:t>
      </w:r>
      <w:r w:rsidR="000D4844" w:rsidRPr="00F74BC2">
        <w:rPr>
          <w:rFonts w:ascii="Arial" w:hAnsi="Arial" w:cs="Arial"/>
          <w:bCs/>
        </w:rPr>
        <w:t>a</w:t>
      </w:r>
      <w:r w:rsidRPr="00F74BC2">
        <w:rPr>
          <w:rFonts w:ascii="Arial" w:hAnsi="Arial" w:cs="Arial"/>
          <w:bCs/>
        </w:rPr>
        <w:t xml:space="preserve"> jugará como guardameta. </w:t>
      </w:r>
    </w:p>
    <w:p w14:paraId="63CBA3FB" w14:textId="77777777" w:rsidR="000D4844" w:rsidRPr="00F74BC2" w:rsidRDefault="000D4844" w:rsidP="000D4844">
      <w:pPr>
        <w:pStyle w:val="Prrafodelista"/>
        <w:ind w:left="0"/>
        <w:jc w:val="both"/>
        <w:rPr>
          <w:rFonts w:ascii="Arial" w:hAnsi="Arial" w:cs="Arial"/>
        </w:rPr>
      </w:pPr>
    </w:p>
    <w:p w14:paraId="1EF58722" w14:textId="77777777" w:rsidR="00F92D47" w:rsidRPr="0039475A" w:rsidRDefault="00F92D47" w:rsidP="00F92D47">
      <w:pPr>
        <w:pStyle w:val="Prrafodelista"/>
        <w:numPr>
          <w:ilvl w:val="0"/>
          <w:numId w:val="2"/>
        </w:numPr>
        <w:ind w:left="0"/>
        <w:jc w:val="both"/>
        <w:rPr>
          <w:rFonts w:ascii="Arial" w:hAnsi="Arial" w:cs="Arial"/>
          <w:bCs/>
        </w:rPr>
      </w:pPr>
      <w:r>
        <w:rPr>
          <w:rFonts w:ascii="Arial" w:hAnsi="Arial" w:cs="Arial"/>
          <w:bCs/>
        </w:rPr>
        <w:t>Debe tener el</w:t>
      </w:r>
      <w:r w:rsidRPr="0039475A">
        <w:rPr>
          <w:rFonts w:ascii="Arial" w:hAnsi="Arial" w:cs="Arial"/>
          <w:bCs/>
        </w:rPr>
        <w:t xml:space="preserve"> carn</w:t>
      </w:r>
      <w:r>
        <w:rPr>
          <w:rFonts w:ascii="Arial" w:hAnsi="Arial" w:cs="Arial"/>
          <w:bCs/>
        </w:rPr>
        <w:t>é</w:t>
      </w:r>
      <w:r w:rsidRPr="0039475A">
        <w:rPr>
          <w:rFonts w:ascii="Arial" w:hAnsi="Arial" w:cs="Arial"/>
          <w:bCs/>
        </w:rPr>
        <w:t xml:space="preserve"> de vacunación </w:t>
      </w:r>
      <w:r>
        <w:rPr>
          <w:rFonts w:ascii="Arial" w:hAnsi="Arial" w:cs="Arial"/>
          <w:bCs/>
        </w:rPr>
        <w:t xml:space="preserve">contra COVID-19 </w:t>
      </w:r>
      <w:r w:rsidRPr="0039475A">
        <w:rPr>
          <w:rFonts w:ascii="Arial" w:hAnsi="Arial" w:cs="Arial"/>
          <w:bCs/>
        </w:rPr>
        <w:t>para mayores de 20 años y</w:t>
      </w:r>
      <w:r>
        <w:rPr>
          <w:rFonts w:ascii="Arial" w:hAnsi="Arial" w:cs="Arial"/>
          <w:bCs/>
        </w:rPr>
        <w:t>/o</w:t>
      </w:r>
      <w:r w:rsidRPr="0039475A">
        <w:rPr>
          <w:rFonts w:ascii="Arial" w:hAnsi="Arial" w:cs="Arial"/>
          <w:bCs/>
        </w:rPr>
        <w:t xml:space="preserve"> personas con comorbilidades.</w:t>
      </w:r>
    </w:p>
    <w:p w14:paraId="48663D63" w14:textId="77777777" w:rsidR="00C85694" w:rsidRPr="00F74BC2" w:rsidRDefault="00C85694" w:rsidP="00C85694">
      <w:pPr>
        <w:pStyle w:val="Prrafodelista"/>
        <w:rPr>
          <w:rFonts w:ascii="Arial" w:hAnsi="Arial" w:cs="Arial"/>
          <w:bCs/>
        </w:rPr>
      </w:pPr>
    </w:p>
    <w:p w14:paraId="694F828D" w14:textId="029CE075" w:rsidR="007A2FBF" w:rsidRPr="00F74BC2" w:rsidRDefault="007A2FBF" w:rsidP="00627C75">
      <w:pPr>
        <w:pStyle w:val="Prrafodelista"/>
        <w:numPr>
          <w:ilvl w:val="0"/>
          <w:numId w:val="4"/>
        </w:numPr>
        <w:ind w:left="426" w:right="1100"/>
        <w:jc w:val="both"/>
        <w:rPr>
          <w:rFonts w:ascii="Arial" w:hAnsi="Arial" w:cs="Arial"/>
          <w:b/>
          <w:bCs/>
        </w:rPr>
      </w:pPr>
      <w:r w:rsidRPr="00F74BC2">
        <w:rPr>
          <w:rFonts w:ascii="Arial" w:hAnsi="Arial" w:cs="Arial"/>
          <w:b/>
          <w:bCs/>
        </w:rPr>
        <w:t>Sanciones:</w:t>
      </w:r>
    </w:p>
    <w:p w14:paraId="575BA45F" w14:textId="7BDE8B69" w:rsidR="007A2FBF" w:rsidRPr="00F74BC2" w:rsidRDefault="007A2FBF" w:rsidP="007A2FBF">
      <w:pPr>
        <w:ind w:right="1100"/>
        <w:jc w:val="both"/>
        <w:rPr>
          <w:rFonts w:ascii="Arial" w:hAnsi="Arial" w:cs="Arial"/>
          <w:bCs/>
        </w:rPr>
      </w:pPr>
    </w:p>
    <w:p w14:paraId="23973189" w14:textId="27ADF352" w:rsidR="007A2FBF" w:rsidRPr="00F74BC2" w:rsidRDefault="007A2FBF" w:rsidP="007A2FBF">
      <w:pPr>
        <w:pStyle w:val="Prrafodelista"/>
        <w:ind w:left="0"/>
        <w:jc w:val="both"/>
        <w:rPr>
          <w:rFonts w:ascii="Arial" w:hAnsi="Arial" w:cs="Arial"/>
          <w:bCs/>
        </w:rPr>
      </w:pPr>
      <w:r w:rsidRPr="00F74BC2">
        <w:rPr>
          <w:rFonts w:ascii="Arial" w:hAnsi="Arial" w:cs="Arial"/>
          <w:bCs/>
        </w:rPr>
        <w:t>Se podrá perder un partido en el escritorio cuando un equipo disputa el juego con un</w:t>
      </w:r>
      <w:r w:rsidR="000D4844" w:rsidRPr="00F74BC2">
        <w:rPr>
          <w:rFonts w:ascii="Arial" w:hAnsi="Arial" w:cs="Arial"/>
          <w:bCs/>
        </w:rPr>
        <w:t>a</w:t>
      </w:r>
      <w:r w:rsidRPr="00F74BC2">
        <w:rPr>
          <w:rFonts w:ascii="Arial" w:hAnsi="Arial" w:cs="Arial"/>
          <w:bCs/>
        </w:rPr>
        <w:t xml:space="preserve"> jugador</w:t>
      </w:r>
      <w:r w:rsidR="000D4844" w:rsidRPr="00F74BC2">
        <w:rPr>
          <w:rFonts w:ascii="Arial" w:hAnsi="Arial" w:cs="Arial"/>
          <w:bCs/>
        </w:rPr>
        <w:t>a</w:t>
      </w:r>
      <w:r w:rsidRPr="00F74BC2">
        <w:rPr>
          <w:rFonts w:ascii="Arial" w:hAnsi="Arial" w:cs="Arial"/>
          <w:bCs/>
        </w:rPr>
        <w:t xml:space="preserve"> suspendid</w:t>
      </w:r>
      <w:r w:rsidR="000D4844" w:rsidRPr="00F74BC2">
        <w:rPr>
          <w:rFonts w:ascii="Arial" w:hAnsi="Arial" w:cs="Arial"/>
          <w:bCs/>
        </w:rPr>
        <w:t>a</w:t>
      </w:r>
      <w:r w:rsidRPr="00F74BC2">
        <w:rPr>
          <w:rFonts w:ascii="Arial" w:hAnsi="Arial" w:cs="Arial"/>
          <w:bCs/>
        </w:rPr>
        <w:t xml:space="preserve"> y/o no inscrit</w:t>
      </w:r>
      <w:r w:rsidR="000D4844" w:rsidRPr="00F74BC2">
        <w:rPr>
          <w:rFonts w:ascii="Arial" w:hAnsi="Arial" w:cs="Arial"/>
          <w:bCs/>
        </w:rPr>
        <w:t>a</w:t>
      </w:r>
      <w:r w:rsidRPr="00F74BC2">
        <w:rPr>
          <w:rFonts w:ascii="Arial" w:hAnsi="Arial" w:cs="Arial"/>
          <w:bCs/>
        </w:rPr>
        <w:t>, también cuando no se cumplan y/o viole el reglamento automáticamente los puntos los gana el equipo contrario.</w:t>
      </w:r>
    </w:p>
    <w:p w14:paraId="2A503C7B" w14:textId="77777777" w:rsidR="007A2FBF" w:rsidRPr="00F74BC2" w:rsidRDefault="007A2FBF" w:rsidP="007A2FBF">
      <w:pPr>
        <w:jc w:val="both"/>
        <w:rPr>
          <w:rFonts w:ascii="Arial" w:hAnsi="Arial" w:cs="Arial"/>
          <w:b/>
        </w:rPr>
      </w:pPr>
    </w:p>
    <w:p w14:paraId="632D0BAE" w14:textId="3EB7CC39" w:rsidR="007A2FBF" w:rsidRPr="00F74BC2" w:rsidRDefault="007A2FBF" w:rsidP="007A2FBF">
      <w:pPr>
        <w:jc w:val="both"/>
        <w:rPr>
          <w:rFonts w:ascii="Arial" w:hAnsi="Arial" w:cs="Arial"/>
          <w:b/>
        </w:rPr>
      </w:pPr>
      <w:r w:rsidRPr="00F74BC2">
        <w:rPr>
          <w:rFonts w:ascii="Arial" w:hAnsi="Arial" w:cs="Arial"/>
          <w:bCs/>
        </w:rPr>
        <w:t xml:space="preserve">Con el fin de tener y buscar el </w:t>
      </w:r>
      <w:proofErr w:type="spellStart"/>
      <w:proofErr w:type="gramStart"/>
      <w:r w:rsidRPr="00F74BC2">
        <w:rPr>
          <w:rFonts w:ascii="Arial" w:hAnsi="Arial" w:cs="Arial"/>
          <w:bCs/>
        </w:rPr>
        <w:t>Fair</w:t>
      </w:r>
      <w:proofErr w:type="spellEnd"/>
      <w:r w:rsidRPr="00F74BC2">
        <w:rPr>
          <w:rFonts w:ascii="Arial" w:hAnsi="Arial" w:cs="Arial"/>
          <w:bCs/>
        </w:rPr>
        <w:t xml:space="preserve"> Play</w:t>
      </w:r>
      <w:proofErr w:type="gramEnd"/>
      <w:r w:rsidRPr="00F74BC2">
        <w:rPr>
          <w:rFonts w:ascii="Arial" w:hAnsi="Arial" w:cs="Arial"/>
          <w:bCs/>
        </w:rPr>
        <w:t xml:space="preserve"> (Juego Limpio) l</w:t>
      </w:r>
      <w:r w:rsidR="000D4844" w:rsidRPr="00F74BC2">
        <w:rPr>
          <w:rFonts w:ascii="Arial" w:hAnsi="Arial" w:cs="Arial"/>
          <w:bCs/>
        </w:rPr>
        <w:t>a</w:t>
      </w:r>
      <w:r w:rsidRPr="00F74BC2">
        <w:rPr>
          <w:rFonts w:ascii="Arial" w:hAnsi="Arial" w:cs="Arial"/>
          <w:bCs/>
        </w:rPr>
        <w:t>s jugador</w:t>
      </w:r>
      <w:r w:rsidR="000D4844" w:rsidRPr="00F74BC2">
        <w:rPr>
          <w:rFonts w:ascii="Arial" w:hAnsi="Arial" w:cs="Arial"/>
          <w:bCs/>
        </w:rPr>
        <w:t>a</w:t>
      </w:r>
      <w:r w:rsidRPr="00F74BC2">
        <w:rPr>
          <w:rFonts w:ascii="Arial" w:hAnsi="Arial" w:cs="Arial"/>
          <w:bCs/>
        </w:rPr>
        <w:t>s con tres amarillas seguidas automáticamente no podrán disputar la siguiente fecha (equivale a una fecha de suspensión), l</w:t>
      </w:r>
      <w:r w:rsidR="000D4844" w:rsidRPr="00F74BC2">
        <w:rPr>
          <w:rFonts w:ascii="Arial" w:hAnsi="Arial" w:cs="Arial"/>
          <w:bCs/>
        </w:rPr>
        <w:t>a</w:t>
      </w:r>
      <w:r w:rsidRPr="00F74BC2">
        <w:rPr>
          <w:rFonts w:ascii="Arial" w:hAnsi="Arial" w:cs="Arial"/>
          <w:bCs/>
        </w:rPr>
        <w:t>s jugador</w:t>
      </w:r>
      <w:r w:rsidR="000D4844" w:rsidRPr="00F74BC2">
        <w:rPr>
          <w:rFonts w:ascii="Arial" w:hAnsi="Arial" w:cs="Arial"/>
          <w:bCs/>
        </w:rPr>
        <w:t>a</w:t>
      </w:r>
      <w:r w:rsidRPr="00F74BC2">
        <w:rPr>
          <w:rFonts w:ascii="Arial" w:hAnsi="Arial" w:cs="Arial"/>
          <w:bCs/>
        </w:rPr>
        <w:t>s con tarjeta roja proveniente de dos amarillas la mínima suspensión será de una fecha, roja directa será de tres fechas o más si así lo determina el comité de penas.</w:t>
      </w:r>
    </w:p>
    <w:p w14:paraId="5225F99C" w14:textId="77777777" w:rsidR="007A2FBF" w:rsidRPr="00F74BC2" w:rsidRDefault="007A2FBF" w:rsidP="007A2FBF">
      <w:pPr>
        <w:ind w:right="1100"/>
        <w:jc w:val="both"/>
        <w:rPr>
          <w:rFonts w:ascii="Arial" w:hAnsi="Arial" w:cs="Arial"/>
          <w:bCs/>
        </w:rPr>
      </w:pPr>
    </w:p>
    <w:p w14:paraId="15E5C8FD" w14:textId="485BD9AB" w:rsidR="007A2FBF" w:rsidRPr="00F74BC2" w:rsidRDefault="007A2FBF" w:rsidP="007A2FBF">
      <w:pPr>
        <w:spacing w:after="160" w:line="259" w:lineRule="auto"/>
        <w:jc w:val="both"/>
        <w:rPr>
          <w:rFonts w:ascii="Arial" w:hAnsi="Arial" w:cs="Arial"/>
          <w:bCs/>
        </w:rPr>
      </w:pPr>
      <w:r w:rsidRPr="00F74BC2">
        <w:rPr>
          <w:rFonts w:ascii="Arial" w:hAnsi="Arial" w:cs="Arial"/>
          <w:bCs/>
        </w:rPr>
        <w:t>Los actos de indisciplina que sean presentados antes y después de los partidos con evidencias contundentes e irrefutables, dependiendo de su gravedad, podrán acarrear la expulsión de</w:t>
      </w:r>
      <w:r w:rsidR="00304599">
        <w:rPr>
          <w:rFonts w:ascii="Arial" w:hAnsi="Arial" w:cs="Arial"/>
          <w:bCs/>
        </w:rPr>
        <w:t xml:space="preserve"> </w:t>
      </w:r>
      <w:r w:rsidRPr="00F74BC2">
        <w:rPr>
          <w:rFonts w:ascii="Arial" w:hAnsi="Arial" w:cs="Arial"/>
          <w:bCs/>
        </w:rPr>
        <w:t>l</w:t>
      </w:r>
      <w:r w:rsidR="00304599">
        <w:rPr>
          <w:rFonts w:ascii="Arial" w:hAnsi="Arial" w:cs="Arial"/>
          <w:bCs/>
        </w:rPr>
        <w:t>a</w:t>
      </w:r>
      <w:r w:rsidRPr="00F74BC2">
        <w:rPr>
          <w:rFonts w:ascii="Arial" w:hAnsi="Arial" w:cs="Arial"/>
          <w:bCs/>
        </w:rPr>
        <w:t xml:space="preserve"> jugador</w:t>
      </w:r>
      <w:r w:rsidR="00304599">
        <w:rPr>
          <w:rFonts w:ascii="Arial" w:hAnsi="Arial" w:cs="Arial"/>
          <w:bCs/>
        </w:rPr>
        <w:t>a</w:t>
      </w:r>
      <w:r w:rsidRPr="00F74BC2">
        <w:rPr>
          <w:rFonts w:ascii="Arial" w:hAnsi="Arial" w:cs="Arial"/>
          <w:bCs/>
        </w:rPr>
        <w:t xml:space="preserve"> o el equipo del torneo, esto lo establecerá el comité de penas.</w:t>
      </w:r>
    </w:p>
    <w:p w14:paraId="2B5C5A4B" w14:textId="42405640" w:rsidR="007A2FBF" w:rsidRPr="00F74BC2" w:rsidRDefault="007A2FBF" w:rsidP="007A2FBF">
      <w:pPr>
        <w:jc w:val="both"/>
        <w:rPr>
          <w:rFonts w:ascii="Arial" w:hAnsi="Arial" w:cs="Arial"/>
          <w:bCs/>
        </w:rPr>
      </w:pPr>
      <w:r w:rsidRPr="00F74BC2">
        <w:rPr>
          <w:rFonts w:ascii="Arial" w:hAnsi="Arial" w:cs="Arial"/>
          <w:bCs/>
        </w:rPr>
        <w:t>Tod</w:t>
      </w:r>
      <w:r w:rsidR="002149AA">
        <w:rPr>
          <w:rFonts w:ascii="Arial" w:hAnsi="Arial" w:cs="Arial"/>
          <w:bCs/>
        </w:rPr>
        <w:t>a</w:t>
      </w:r>
      <w:r w:rsidRPr="00F74BC2">
        <w:rPr>
          <w:rFonts w:ascii="Arial" w:hAnsi="Arial" w:cs="Arial"/>
          <w:bCs/>
        </w:rPr>
        <w:t>s l</w:t>
      </w:r>
      <w:r w:rsidR="000D4844" w:rsidRPr="00F74BC2">
        <w:rPr>
          <w:rFonts w:ascii="Arial" w:hAnsi="Arial" w:cs="Arial"/>
          <w:bCs/>
        </w:rPr>
        <w:t>a</w:t>
      </w:r>
      <w:r w:rsidRPr="00F74BC2">
        <w:rPr>
          <w:rFonts w:ascii="Arial" w:hAnsi="Arial" w:cs="Arial"/>
          <w:bCs/>
        </w:rPr>
        <w:t>s jugador</w:t>
      </w:r>
      <w:r w:rsidR="000D4844" w:rsidRPr="00F74BC2">
        <w:rPr>
          <w:rFonts w:ascii="Arial" w:hAnsi="Arial" w:cs="Arial"/>
          <w:bCs/>
        </w:rPr>
        <w:t>a</w:t>
      </w:r>
      <w:r w:rsidRPr="00F74BC2">
        <w:rPr>
          <w:rFonts w:ascii="Arial" w:hAnsi="Arial" w:cs="Arial"/>
          <w:bCs/>
        </w:rPr>
        <w:t>s inscrit</w:t>
      </w:r>
      <w:r w:rsidR="000D4844" w:rsidRPr="00F74BC2">
        <w:rPr>
          <w:rFonts w:ascii="Arial" w:hAnsi="Arial" w:cs="Arial"/>
          <w:bCs/>
        </w:rPr>
        <w:t>a</w:t>
      </w:r>
      <w:r w:rsidRPr="00F74BC2">
        <w:rPr>
          <w:rFonts w:ascii="Arial" w:hAnsi="Arial" w:cs="Arial"/>
          <w:bCs/>
        </w:rPr>
        <w:t>s deben participar en el 75</w:t>
      </w:r>
      <w:r w:rsidR="002149AA">
        <w:rPr>
          <w:rFonts w:ascii="Arial" w:hAnsi="Arial" w:cs="Arial"/>
          <w:bCs/>
        </w:rPr>
        <w:t xml:space="preserve"> </w:t>
      </w:r>
      <w:r w:rsidRPr="00F74BC2">
        <w:rPr>
          <w:rFonts w:ascii="Arial" w:hAnsi="Arial" w:cs="Arial"/>
          <w:bCs/>
        </w:rPr>
        <w:t>% de los partidos, en caso de no cumplir con este requerimiento, las sanciones establecidas para este tipo de situaciones son de tipo económico y serán asumidas por l</w:t>
      </w:r>
      <w:r w:rsidR="002149AA">
        <w:rPr>
          <w:rFonts w:ascii="Arial" w:hAnsi="Arial" w:cs="Arial"/>
          <w:bCs/>
        </w:rPr>
        <w:t>a</w:t>
      </w:r>
      <w:r w:rsidRPr="00F74BC2">
        <w:rPr>
          <w:rFonts w:ascii="Arial" w:hAnsi="Arial" w:cs="Arial"/>
          <w:bCs/>
        </w:rPr>
        <w:t>s integrantes del equipo que estén vinculados directamente con la Alcaldía Distrital de Barranquilla.</w:t>
      </w:r>
    </w:p>
    <w:p w14:paraId="1100B48F" w14:textId="77777777" w:rsidR="007A2FBF" w:rsidRPr="00F74BC2" w:rsidRDefault="007A2FBF" w:rsidP="007A2FBF">
      <w:pPr>
        <w:jc w:val="both"/>
        <w:rPr>
          <w:rFonts w:ascii="Arial" w:hAnsi="Arial" w:cs="Arial"/>
          <w:bCs/>
        </w:rPr>
      </w:pPr>
    </w:p>
    <w:p w14:paraId="631B8619" w14:textId="26AE226D" w:rsidR="007A2FBF" w:rsidRPr="00F74BC2" w:rsidRDefault="007A2FBF" w:rsidP="00BB224C">
      <w:pPr>
        <w:spacing w:after="160" w:line="259" w:lineRule="auto"/>
        <w:jc w:val="both"/>
        <w:rPr>
          <w:rFonts w:ascii="Arial" w:hAnsi="Arial" w:cs="Arial"/>
          <w:bCs/>
        </w:rPr>
      </w:pPr>
      <w:r w:rsidRPr="00F74BC2">
        <w:rPr>
          <w:rFonts w:ascii="Arial" w:hAnsi="Arial" w:cs="Arial"/>
          <w:bCs/>
        </w:rPr>
        <w:t>Equipo al que se le decrete W.O en 2 ocasiones por parte del árbitro, será retirado del campeonato actual y además de la multa que será cobrada por no presentarse al juego (Explicado en el ítem anterior), será sancionado con el pago de los uniformes los cuales serán asumidos por los integrantes del equipo que estén vinculados directamente con la Alcaldía Distrital de Barranquilla, y l</w:t>
      </w:r>
      <w:r w:rsidR="000D4844" w:rsidRPr="00F74BC2">
        <w:rPr>
          <w:rFonts w:ascii="Arial" w:hAnsi="Arial" w:cs="Arial"/>
          <w:bCs/>
        </w:rPr>
        <w:t>a</w:t>
      </w:r>
      <w:r w:rsidRPr="00F74BC2">
        <w:rPr>
          <w:rFonts w:ascii="Arial" w:hAnsi="Arial" w:cs="Arial"/>
          <w:bCs/>
        </w:rPr>
        <w:t xml:space="preserve">s integrantes de ese equipo tampoco podrán inscribirse ni ser partícipes de la próxima actividad deportiva organizada por el </w:t>
      </w:r>
      <w:r w:rsidR="003125E4" w:rsidRPr="00F74BC2">
        <w:rPr>
          <w:rFonts w:ascii="Arial" w:hAnsi="Arial" w:cs="Arial"/>
          <w:bCs/>
        </w:rPr>
        <w:t>C</w:t>
      </w:r>
      <w:r w:rsidRPr="00F74BC2">
        <w:rPr>
          <w:rFonts w:ascii="Arial" w:hAnsi="Arial" w:cs="Arial"/>
          <w:bCs/>
        </w:rPr>
        <w:t xml:space="preserve">omité de </w:t>
      </w:r>
      <w:r w:rsidR="003125E4" w:rsidRPr="00F74BC2">
        <w:rPr>
          <w:rFonts w:ascii="Arial" w:hAnsi="Arial" w:cs="Arial"/>
          <w:bCs/>
        </w:rPr>
        <w:t>B</w:t>
      </w:r>
      <w:r w:rsidRPr="00F74BC2">
        <w:rPr>
          <w:rFonts w:ascii="Arial" w:hAnsi="Arial" w:cs="Arial"/>
          <w:bCs/>
        </w:rPr>
        <w:t>ienestar de la Alcaldía Distrital de Barranquilla.</w:t>
      </w:r>
    </w:p>
    <w:p w14:paraId="31F4571B" w14:textId="43D53471" w:rsidR="007A2FBF" w:rsidRPr="00F74BC2" w:rsidRDefault="007A2FBF" w:rsidP="00BB224C">
      <w:pPr>
        <w:pStyle w:val="Prrafodelista"/>
        <w:spacing w:after="160" w:line="259" w:lineRule="auto"/>
        <w:ind w:left="0" w:right="-93"/>
        <w:jc w:val="both"/>
        <w:rPr>
          <w:rFonts w:ascii="Arial" w:hAnsi="Arial" w:cs="Arial"/>
          <w:bCs/>
        </w:rPr>
      </w:pPr>
      <w:r w:rsidRPr="00F74BC2">
        <w:rPr>
          <w:rFonts w:ascii="Arial" w:hAnsi="Arial" w:cs="Arial"/>
          <w:bCs/>
        </w:rPr>
        <w:t>Toda demanda o reclamación con relación al desarrollo del partido deberá ser instaurada ante</w:t>
      </w:r>
      <w:r w:rsidR="00BB224C" w:rsidRPr="00F74BC2">
        <w:rPr>
          <w:rFonts w:ascii="Arial" w:hAnsi="Arial" w:cs="Arial"/>
          <w:bCs/>
        </w:rPr>
        <w:t xml:space="preserve"> el comité de penas al correo</w:t>
      </w:r>
      <w:r w:rsidR="002149AA">
        <w:rPr>
          <w:rFonts w:ascii="Arial" w:hAnsi="Arial" w:cs="Arial"/>
          <w:bCs/>
        </w:rPr>
        <w:t xml:space="preserve"> </w:t>
      </w:r>
      <w:r w:rsidR="00BB224C" w:rsidRPr="00F74BC2">
        <w:rPr>
          <w:rFonts w:ascii="Arial" w:hAnsi="Arial" w:cs="Arial"/>
          <w:bCs/>
        </w:rPr>
        <w:t>e</w:t>
      </w:r>
      <w:r w:rsidRPr="00F74BC2">
        <w:rPr>
          <w:rFonts w:ascii="Arial" w:hAnsi="Arial" w:cs="Arial"/>
          <w:bCs/>
        </w:rPr>
        <w:t>lectrónico</w:t>
      </w:r>
      <w:r w:rsidR="00BB224C" w:rsidRPr="00F74BC2">
        <w:rPr>
          <w:rFonts w:ascii="Arial" w:hAnsi="Arial" w:cs="Arial"/>
          <w:bCs/>
        </w:rPr>
        <w:t>:</w:t>
      </w:r>
      <w:r w:rsidR="002149AA">
        <w:rPr>
          <w:rFonts w:ascii="Arial" w:hAnsi="Arial" w:cs="Arial"/>
          <w:bCs/>
        </w:rPr>
        <w:t xml:space="preserve"> </w:t>
      </w:r>
      <w:hyperlink r:id="rId8" w:history="1">
        <w:r w:rsidR="002149AA" w:rsidRPr="00DE7E1C">
          <w:rPr>
            <w:rStyle w:val="Hipervnculo"/>
            <w:rFonts w:ascii="Arial" w:hAnsi="Arial" w:cs="Arial"/>
            <w:bCs/>
          </w:rPr>
          <w:t>secretariagestionhumana@barranquilla.gov.co</w:t>
        </w:r>
      </w:hyperlink>
      <w:r w:rsidRPr="00F74BC2">
        <w:rPr>
          <w:rFonts w:ascii="Arial" w:hAnsi="Arial" w:cs="Arial"/>
          <w:bCs/>
        </w:rPr>
        <w:t xml:space="preserve">, en términos que no lesionen la dignidad de los deportistas, directivos y organizadores de este. Advirtiendo que </w:t>
      </w:r>
      <w:r w:rsidRPr="00F74BC2">
        <w:rPr>
          <w:rFonts w:ascii="Arial" w:hAnsi="Arial" w:cs="Arial"/>
          <w:bCs/>
        </w:rPr>
        <w:lastRenderedPageBreak/>
        <w:t>deben ser presentadas en el término de las siguientes cuarenta y ocho (48) posteriores al hecho. </w:t>
      </w:r>
      <w:r w:rsidRPr="00F74BC2">
        <w:rPr>
          <w:rFonts w:ascii="Arial" w:hAnsi="Arial" w:cs="Arial"/>
          <w:b/>
        </w:rPr>
        <w:t>Solo se tendrán en cuenta</w:t>
      </w:r>
      <w:r w:rsidR="00BB224C" w:rsidRPr="00F74BC2">
        <w:rPr>
          <w:rFonts w:ascii="Arial" w:hAnsi="Arial" w:cs="Arial"/>
          <w:b/>
        </w:rPr>
        <w:t xml:space="preserve"> la reclamación y/o demanda de </w:t>
      </w:r>
      <w:r w:rsidRPr="00F74BC2">
        <w:rPr>
          <w:rFonts w:ascii="Arial" w:hAnsi="Arial" w:cs="Arial"/>
          <w:b/>
        </w:rPr>
        <w:t>los jugadores que hayan participado del encuentro. No serán tenidas en cuenta reclamaciones sobre fallos arbítrales, ya que estos son inapelables</w:t>
      </w:r>
      <w:r w:rsidR="00BB224C" w:rsidRPr="00F74BC2">
        <w:rPr>
          <w:rFonts w:ascii="Arial" w:hAnsi="Arial" w:cs="Arial"/>
          <w:b/>
        </w:rPr>
        <w:t xml:space="preserve"> y cuyo </w:t>
      </w:r>
      <w:r w:rsidRPr="00F74BC2">
        <w:rPr>
          <w:rFonts w:ascii="Arial" w:hAnsi="Arial" w:cs="Arial"/>
          <w:b/>
        </w:rPr>
        <w:t>t</w:t>
      </w:r>
      <w:r w:rsidR="00BB224C" w:rsidRPr="00F74BC2">
        <w:rPr>
          <w:rFonts w:ascii="Arial" w:hAnsi="Arial" w:cs="Arial"/>
          <w:b/>
        </w:rPr>
        <w:t>é</w:t>
      </w:r>
      <w:r w:rsidRPr="00F74BC2">
        <w:rPr>
          <w:rFonts w:ascii="Arial" w:hAnsi="Arial" w:cs="Arial"/>
          <w:b/>
        </w:rPr>
        <w:t xml:space="preserve">rmino </w:t>
      </w:r>
      <w:r w:rsidR="00BB224C" w:rsidRPr="00F74BC2">
        <w:rPr>
          <w:rFonts w:ascii="Arial" w:hAnsi="Arial" w:cs="Arial"/>
          <w:b/>
        </w:rPr>
        <w:t xml:space="preserve">de respuesta es </w:t>
      </w:r>
      <w:r w:rsidRPr="00F74BC2">
        <w:rPr>
          <w:rFonts w:ascii="Arial" w:hAnsi="Arial" w:cs="Arial"/>
          <w:b/>
        </w:rPr>
        <w:t>antes de programación de nuevas fechas.</w:t>
      </w:r>
    </w:p>
    <w:p w14:paraId="05BE817A" w14:textId="77777777" w:rsidR="007A2FBF" w:rsidRPr="00F74BC2" w:rsidRDefault="007A2FBF" w:rsidP="007A2FBF">
      <w:pPr>
        <w:jc w:val="both"/>
        <w:rPr>
          <w:rFonts w:ascii="Arial" w:hAnsi="Arial" w:cs="Arial"/>
          <w:bCs/>
        </w:rPr>
      </w:pPr>
      <w:r w:rsidRPr="00F74BC2">
        <w:rPr>
          <w:rFonts w:ascii="Arial" w:hAnsi="Arial" w:cs="Arial"/>
          <w:bCs/>
        </w:rPr>
        <w:t>El marcador final para toda decisión favorable tomada por el comité de penas será de 3 – 0 en contra del equipo declarado perdedor y se le concederá los 3 puntos al equipo ganador.</w:t>
      </w:r>
    </w:p>
    <w:p w14:paraId="7879D08D" w14:textId="77777777" w:rsidR="007A2FBF" w:rsidRPr="00F74BC2" w:rsidRDefault="007A2FBF" w:rsidP="007A2FBF">
      <w:pPr>
        <w:ind w:right="1100"/>
        <w:jc w:val="both"/>
        <w:rPr>
          <w:rFonts w:ascii="Arial" w:hAnsi="Arial" w:cs="Arial"/>
          <w:bCs/>
        </w:rPr>
      </w:pPr>
    </w:p>
    <w:p w14:paraId="52D2243A" w14:textId="77777777" w:rsidR="00382687" w:rsidRPr="00F74BC2" w:rsidRDefault="00382687" w:rsidP="00382687">
      <w:pPr>
        <w:pStyle w:val="Prrafodelista"/>
        <w:numPr>
          <w:ilvl w:val="0"/>
          <w:numId w:val="4"/>
        </w:numPr>
        <w:ind w:left="357" w:hanging="357"/>
        <w:jc w:val="both"/>
        <w:rPr>
          <w:rFonts w:ascii="Arial" w:hAnsi="Arial" w:cs="Arial"/>
          <w:b/>
          <w:bCs/>
        </w:rPr>
      </w:pPr>
      <w:r w:rsidRPr="00F74BC2">
        <w:rPr>
          <w:rFonts w:ascii="Arial" w:hAnsi="Arial" w:cs="Arial"/>
          <w:b/>
          <w:bCs/>
        </w:rPr>
        <w:t>Aspectos técnicos</w:t>
      </w:r>
    </w:p>
    <w:p w14:paraId="06559A3D" w14:textId="77777777" w:rsidR="00382687" w:rsidRPr="00F74BC2" w:rsidRDefault="00382687" w:rsidP="00382687">
      <w:pPr>
        <w:pStyle w:val="Prrafodelista"/>
        <w:ind w:left="0"/>
        <w:jc w:val="both"/>
        <w:rPr>
          <w:rFonts w:ascii="Arial" w:hAnsi="Arial" w:cs="Arial"/>
          <w:bCs/>
        </w:rPr>
      </w:pPr>
    </w:p>
    <w:p w14:paraId="1D0ABA94" w14:textId="77777777" w:rsidR="00382687" w:rsidRPr="00F74BC2" w:rsidRDefault="00382687" w:rsidP="00382687">
      <w:pPr>
        <w:pStyle w:val="Prrafodelista"/>
        <w:numPr>
          <w:ilvl w:val="0"/>
          <w:numId w:val="5"/>
        </w:numPr>
        <w:ind w:left="0"/>
        <w:jc w:val="both"/>
        <w:rPr>
          <w:rFonts w:ascii="Arial" w:hAnsi="Arial" w:cs="Arial"/>
          <w:bCs/>
        </w:rPr>
      </w:pPr>
      <w:r w:rsidRPr="00F74BC2">
        <w:rPr>
          <w:rFonts w:ascii="Arial" w:hAnsi="Arial" w:cs="Arial"/>
          <w:bCs/>
        </w:rPr>
        <w:t>Los equipos siempre deben estar media hora antes de disputar cada partido.</w:t>
      </w:r>
    </w:p>
    <w:p w14:paraId="3FA47DE2" w14:textId="77777777" w:rsidR="00382687" w:rsidRPr="00F74BC2" w:rsidRDefault="00382687" w:rsidP="00382687">
      <w:pPr>
        <w:pStyle w:val="Prrafodelista"/>
        <w:ind w:left="0"/>
        <w:rPr>
          <w:rFonts w:ascii="Arial" w:hAnsi="Arial" w:cs="Arial"/>
          <w:bCs/>
        </w:rPr>
      </w:pPr>
    </w:p>
    <w:p w14:paraId="247E10D5" w14:textId="65499F8D" w:rsidR="00382687" w:rsidRPr="00F74BC2" w:rsidRDefault="00382687" w:rsidP="00382687">
      <w:pPr>
        <w:pStyle w:val="Prrafodelista"/>
        <w:numPr>
          <w:ilvl w:val="0"/>
          <w:numId w:val="5"/>
        </w:numPr>
        <w:ind w:left="0"/>
        <w:jc w:val="both"/>
        <w:rPr>
          <w:rFonts w:ascii="Arial" w:hAnsi="Arial" w:cs="Arial"/>
          <w:bCs/>
        </w:rPr>
      </w:pPr>
      <w:r w:rsidRPr="00F74BC2">
        <w:rPr>
          <w:rFonts w:ascii="Arial" w:hAnsi="Arial" w:cs="Arial"/>
          <w:bCs/>
        </w:rPr>
        <w:t xml:space="preserve">El W.O se dará a los 15 minutos posteriores de la hora pactada del partido, esta determinación se producirá si el equipo no asistió al encuentro o tiene menos de </w:t>
      </w:r>
      <w:r w:rsidR="000D4844" w:rsidRPr="00F74BC2">
        <w:rPr>
          <w:rFonts w:ascii="Arial" w:hAnsi="Arial" w:cs="Arial"/>
          <w:bCs/>
        </w:rPr>
        <w:t>5</w:t>
      </w:r>
      <w:r w:rsidRPr="00F74BC2">
        <w:rPr>
          <w:rFonts w:ascii="Arial" w:hAnsi="Arial" w:cs="Arial"/>
          <w:bCs/>
        </w:rPr>
        <w:t xml:space="preserve"> jugadores en cancha.</w:t>
      </w:r>
    </w:p>
    <w:p w14:paraId="13588B08" w14:textId="77777777" w:rsidR="00382687" w:rsidRPr="00F74BC2" w:rsidRDefault="00382687" w:rsidP="00382687">
      <w:pPr>
        <w:pStyle w:val="Prrafodelista"/>
        <w:ind w:left="0"/>
        <w:rPr>
          <w:rFonts w:ascii="Arial" w:hAnsi="Arial" w:cs="Arial"/>
          <w:bCs/>
        </w:rPr>
      </w:pPr>
    </w:p>
    <w:p w14:paraId="46DA689B" w14:textId="2DBFB6C7" w:rsidR="00382687" w:rsidRPr="00F74BC2" w:rsidRDefault="00382687" w:rsidP="00382687">
      <w:pPr>
        <w:pStyle w:val="Prrafodelista"/>
        <w:numPr>
          <w:ilvl w:val="0"/>
          <w:numId w:val="5"/>
        </w:numPr>
        <w:ind w:left="0"/>
        <w:jc w:val="both"/>
        <w:rPr>
          <w:rFonts w:ascii="Arial" w:hAnsi="Arial" w:cs="Arial"/>
          <w:bCs/>
        </w:rPr>
      </w:pPr>
      <w:r w:rsidRPr="00F74BC2">
        <w:rPr>
          <w:rFonts w:ascii="Arial" w:hAnsi="Arial" w:cs="Arial"/>
          <w:bCs/>
        </w:rPr>
        <w:t>A la hora de disputar el partido los equipos deben estar con su uniforme debidamente completo, el calzado debe ser el apropiado para disputar el encuentro, el árbitro puede impedirle que dispute el partido si no se cuenta con este requisito.</w:t>
      </w:r>
    </w:p>
    <w:p w14:paraId="43EBCCB6" w14:textId="77777777" w:rsidR="00382687" w:rsidRPr="00F74BC2" w:rsidRDefault="00382687" w:rsidP="00382687">
      <w:pPr>
        <w:jc w:val="both"/>
        <w:rPr>
          <w:rFonts w:ascii="Arial" w:hAnsi="Arial" w:cs="Arial"/>
          <w:bCs/>
        </w:rPr>
      </w:pPr>
    </w:p>
    <w:p w14:paraId="48194A1E" w14:textId="670069B9" w:rsidR="00382687" w:rsidRPr="00F74BC2" w:rsidRDefault="00382687" w:rsidP="00382687">
      <w:pPr>
        <w:pStyle w:val="Prrafodelista"/>
        <w:numPr>
          <w:ilvl w:val="0"/>
          <w:numId w:val="5"/>
        </w:numPr>
        <w:ind w:left="0"/>
        <w:jc w:val="both"/>
        <w:rPr>
          <w:rFonts w:ascii="Arial" w:hAnsi="Arial" w:cs="Arial"/>
          <w:bCs/>
        </w:rPr>
      </w:pPr>
      <w:r w:rsidRPr="00F74BC2">
        <w:rPr>
          <w:rFonts w:ascii="Arial" w:hAnsi="Arial" w:cs="Arial"/>
          <w:bCs/>
        </w:rPr>
        <w:t xml:space="preserve">Se jugarán dos (2) tiempos en cada encuentro, de </w:t>
      </w:r>
      <w:r w:rsidR="00A42A09" w:rsidRPr="00F74BC2">
        <w:rPr>
          <w:rFonts w:ascii="Arial" w:hAnsi="Arial" w:cs="Arial"/>
          <w:bCs/>
        </w:rPr>
        <w:t>2</w:t>
      </w:r>
      <w:r w:rsidRPr="00F74BC2">
        <w:rPr>
          <w:rFonts w:ascii="Arial" w:hAnsi="Arial" w:cs="Arial"/>
          <w:bCs/>
        </w:rPr>
        <w:t>5 minutos cada uno. Luego de transcurrido cincuenta (</w:t>
      </w:r>
      <w:r w:rsidR="00A42A09" w:rsidRPr="00F74BC2">
        <w:rPr>
          <w:rFonts w:ascii="Arial" w:hAnsi="Arial" w:cs="Arial"/>
          <w:bCs/>
        </w:rPr>
        <w:t>35</w:t>
      </w:r>
      <w:r w:rsidRPr="00F74BC2">
        <w:rPr>
          <w:rFonts w:ascii="Arial" w:hAnsi="Arial" w:cs="Arial"/>
          <w:bCs/>
        </w:rPr>
        <w:t xml:space="preserve">) minutos del juego, el mismo podrá ser suspendido por causa de fuerza mayor, el árbitro lo dará por finalizado con el marcador que había su momento. </w:t>
      </w:r>
    </w:p>
    <w:p w14:paraId="0D3D3F3D" w14:textId="77777777" w:rsidR="00382687" w:rsidRPr="00F74BC2" w:rsidRDefault="00382687" w:rsidP="00382687">
      <w:pPr>
        <w:pStyle w:val="Prrafodelista"/>
        <w:ind w:left="0"/>
        <w:rPr>
          <w:rFonts w:ascii="Arial" w:hAnsi="Arial" w:cs="Arial"/>
          <w:bCs/>
        </w:rPr>
      </w:pPr>
    </w:p>
    <w:p w14:paraId="01AFAE94" w14:textId="77777777" w:rsidR="00382687" w:rsidRPr="00F74BC2" w:rsidRDefault="00382687" w:rsidP="00382687">
      <w:pPr>
        <w:pStyle w:val="Prrafodelista"/>
        <w:numPr>
          <w:ilvl w:val="0"/>
          <w:numId w:val="5"/>
        </w:numPr>
        <w:ind w:left="0"/>
        <w:jc w:val="both"/>
        <w:rPr>
          <w:rFonts w:ascii="Arial" w:hAnsi="Arial" w:cs="Arial"/>
          <w:bCs/>
        </w:rPr>
      </w:pPr>
      <w:r w:rsidRPr="00F74BC2">
        <w:rPr>
          <w:rFonts w:ascii="Arial" w:hAnsi="Arial" w:cs="Arial"/>
          <w:bCs/>
        </w:rPr>
        <w:t>Para efectos del numeral anterior se considera causa de fuerza mayor la siguientes:</w:t>
      </w:r>
    </w:p>
    <w:p w14:paraId="4BC905B5" w14:textId="77777777" w:rsidR="00382687" w:rsidRPr="00F74BC2" w:rsidRDefault="00382687" w:rsidP="00382687">
      <w:pPr>
        <w:jc w:val="both"/>
        <w:rPr>
          <w:rFonts w:ascii="Arial" w:hAnsi="Arial" w:cs="Arial"/>
          <w:bCs/>
        </w:rPr>
      </w:pPr>
    </w:p>
    <w:p w14:paraId="79ECD575" w14:textId="77777777" w:rsidR="00382687" w:rsidRPr="00F74BC2" w:rsidRDefault="00382687" w:rsidP="00382687">
      <w:pPr>
        <w:jc w:val="both"/>
        <w:rPr>
          <w:rFonts w:ascii="Arial" w:hAnsi="Arial" w:cs="Arial"/>
          <w:bCs/>
        </w:rPr>
      </w:pPr>
      <w:r w:rsidRPr="00F74BC2">
        <w:rPr>
          <w:rFonts w:ascii="Arial" w:hAnsi="Arial" w:cs="Arial"/>
          <w:bCs/>
        </w:rPr>
        <w:t>A – Factores climáticos</w:t>
      </w:r>
    </w:p>
    <w:p w14:paraId="0DC5DF25" w14:textId="77777777" w:rsidR="00382687" w:rsidRPr="00F74BC2" w:rsidRDefault="00382687" w:rsidP="00382687">
      <w:pPr>
        <w:jc w:val="both"/>
        <w:rPr>
          <w:rFonts w:ascii="Arial" w:hAnsi="Arial" w:cs="Arial"/>
          <w:bCs/>
        </w:rPr>
      </w:pPr>
      <w:r w:rsidRPr="00F74BC2">
        <w:rPr>
          <w:rFonts w:ascii="Arial" w:hAnsi="Arial" w:cs="Arial"/>
          <w:bCs/>
        </w:rPr>
        <w:t>B – Carencia de luz artificial o natural</w:t>
      </w:r>
    </w:p>
    <w:p w14:paraId="7B0E48A8" w14:textId="77777777" w:rsidR="00382687" w:rsidRPr="00F74BC2" w:rsidRDefault="00382687" w:rsidP="00382687">
      <w:pPr>
        <w:jc w:val="both"/>
        <w:rPr>
          <w:rFonts w:ascii="Arial" w:hAnsi="Arial" w:cs="Arial"/>
          <w:bCs/>
        </w:rPr>
      </w:pPr>
      <w:r w:rsidRPr="00F74BC2">
        <w:rPr>
          <w:rFonts w:ascii="Arial" w:hAnsi="Arial" w:cs="Arial"/>
          <w:bCs/>
        </w:rPr>
        <w:t>C – Invasión del terreno del juego y no es posible su evacuación.</w:t>
      </w:r>
    </w:p>
    <w:p w14:paraId="6E065A67" w14:textId="77777777" w:rsidR="00382687" w:rsidRPr="00F74BC2" w:rsidRDefault="00382687" w:rsidP="00382687">
      <w:pPr>
        <w:jc w:val="both"/>
        <w:rPr>
          <w:rFonts w:ascii="Arial" w:hAnsi="Arial" w:cs="Arial"/>
          <w:bCs/>
        </w:rPr>
      </w:pPr>
      <w:r w:rsidRPr="00F74BC2">
        <w:rPr>
          <w:rFonts w:ascii="Arial" w:hAnsi="Arial" w:cs="Arial"/>
          <w:bCs/>
        </w:rPr>
        <w:t>D – Por falta de garantías para el normal desarrollo del partido, ejemplo: actos de indisciplina, agresión mutua de los equipos.</w:t>
      </w:r>
    </w:p>
    <w:p w14:paraId="04C7078D" w14:textId="77777777" w:rsidR="00382687" w:rsidRPr="00F74BC2" w:rsidRDefault="00382687" w:rsidP="00382687">
      <w:pPr>
        <w:jc w:val="both"/>
        <w:rPr>
          <w:rFonts w:ascii="Arial" w:hAnsi="Arial" w:cs="Arial"/>
          <w:bCs/>
        </w:rPr>
      </w:pPr>
      <w:r w:rsidRPr="00F74BC2">
        <w:rPr>
          <w:rFonts w:ascii="Arial" w:hAnsi="Arial" w:cs="Arial"/>
          <w:bCs/>
        </w:rPr>
        <w:t>E – Mal estado del terreno de juego y por esta causa, ofrezca peligro para la integridad física de los jugadores.</w:t>
      </w:r>
    </w:p>
    <w:p w14:paraId="62794F83" w14:textId="77777777" w:rsidR="00382687" w:rsidRPr="00F74BC2" w:rsidRDefault="00382687" w:rsidP="00382687">
      <w:pPr>
        <w:spacing w:line="259" w:lineRule="auto"/>
        <w:jc w:val="both"/>
        <w:rPr>
          <w:rFonts w:ascii="Arial" w:hAnsi="Arial" w:cs="Arial"/>
          <w:bCs/>
        </w:rPr>
      </w:pPr>
      <w:r w:rsidRPr="00F74BC2">
        <w:rPr>
          <w:rFonts w:ascii="Arial" w:hAnsi="Arial" w:cs="Arial"/>
          <w:bCs/>
        </w:rPr>
        <w:t>F – Negarse un deportista expulsado a salirse del campo de juego, una vez haya dado un minuto para que lo haga.</w:t>
      </w:r>
    </w:p>
    <w:p w14:paraId="62EC43A2" w14:textId="77777777" w:rsidR="00382687" w:rsidRPr="00F74BC2" w:rsidRDefault="00382687" w:rsidP="00382687">
      <w:pPr>
        <w:jc w:val="both"/>
        <w:rPr>
          <w:rFonts w:ascii="Arial" w:hAnsi="Arial" w:cs="Arial"/>
          <w:bCs/>
        </w:rPr>
      </w:pPr>
      <w:r w:rsidRPr="00F74BC2">
        <w:rPr>
          <w:rFonts w:ascii="Arial" w:hAnsi="Arial" w:cs="Arial"/>
          <w:bCs/>
        </w:rPr>
        <w:t>G – Resistencia a cumplir sus órdenes.</w:t>
      </w:r>
    </w:p>
    <w:p w14:paraId="1CEB7F09" w14:textId="77777777" w:rsidR="00382687" w:rsidRPr="00F74BC2" w:rsidRDefault="00382687" w:rsidP="00382687">
      <w:pPr>
        <w:jc w:val="both"/>
        <w:rPr>
          <w:rFonts w:ascii="Arial" w:hAnsi="Arial" w:cs="Arial"/>
          <w:bCs/>
        </w:rPr>
      </w:pPr>
      <w:r w:rsidRPr="00F74BC2">
        <w:rPr>
          <w:rFonts w:ascii="Arial" w:hAnsi="Arial" w:cs="Arial"/>
          <w:bCs/>
        </w:rPr>
        <w:t>H – Retiro voluntario de los competidores.</w:t>
      </w:r>
    </w:p>
    <w:p w14:paraId="1175464D" w14:textId="77777777" w:rsidR="00382687" w:rsidRPr="00F74BC2" w:rsidRDefault="00382687" w:rsidP="00382687">
      <w:pPr>
        <w:jc w:val="both"/>
        <w:rPr>
          <w:rFonts w:ascii="Arial" w:hAnsi="Arial" w:cs="Arial"/>
          <w:bCs/>
        </w:rPr>
      </w:pPr>
      <w:r w:rsidRPr="00F74BC2">
        <w:rPr>
          <w:rFonts w:ascii="Arial" w:hAnsi="Arial" w:cs="Arial"/>
          <w:bCs/>
        </w:rPr>
        <w:t>E – Otras faltas de garantías demostrables.</w:t>
      </w:r>
    </w:p>
    <w:p w14:paraId="5B16BD21" w14:textId="77777777" w:rsidR="00382687" w:rsidRPr="00F74BC2" w:rsidRDefault="00382687" w:rsidP="00382687">
      <w:pPr>
        <w:jc w:val="both"/>
        <w:rPr>
          <w:rFonts w:ascii="Arial" w:hAnsi="Arial" w:cs="Arial"/>
          <w:bCs/>
        </w:rPr>
      </w:pPr>
      <w:r w:rsidRPr="00F74BC2">
        <w:rPr>
          <w:rFonts w:ascii="Arial" w:hAnsi="Arial" w:cs="Arial"/>
          <w:bCs/>
        </w:rPr>
        <w:lastRenderedPageBreak/>
        <w:t>Si dos equipos se presentan a un encuentro portando uniforme del mismo color. El árbitro del encuentro realizara sorteo para definir quién debe portar “peto”</w:t>
      </w:r>
    </w:p>
    <w:p w14:paraId="12628DEE" w14:textId="77777777" w:rsidR="00382687" w:rsidRPr="00F74BC2" w:rsidRDefault="00382687" w:rsidP="00382687">
      <w:pPr>
        <w:jc w:val="both"/>
        <w:rPr>
          <w:rFonts w:ascii="Arial" w:hAnsi="Arial" w:cs="Arial"/>
          <w:bCs/>
        </w:rPr>
      </w:pPr>
    </w:p>
    <w:p w14:paraId="69EBAF5C" w14:textId="77777777" w:rsidR="00382687" w:rsidRPr="00F74BC2" w:rsidRDefault="00382687" w:rsidP="00382687">
      <w:pPr>
        <w:pStyle w:val="Prrafodelista"/>
        <w:numPr>
          <w:ilvl w:val="0"/>
          <w:numId w:val="6"/>
        </w:numPr>
        <w:ind w:left="0"/>
        <w:jc w:val="both"/>
        <w:rPr>
          <w:rFonts w:ascii="Arial" w:hAnsi="Arial" w:cs="Arial"/>
          <w:bCs/>
        </w:rPr>
      </w:pPr>
      <w:r w:rsidRPr="00F74BC2">
        <w:rPr>
          <w:rFonts w:ascii="Arial" w:hAnsi="Arial" w:cs="Arial"/>
          <w:bCs/>
        </w:rPr>
        <w:t>Las decisiones del árbitro sobre hechos con relación al juego son definitivas, solo podrá modificar su decisión si se da cuenta que es incorrecta o, si lo juzga necesario conforme a una indicación de su auxiliar, siempre que no haya finalizado el encuentro.</w:t>
      </w:r>
    </w:p>
    <w:p w14:paraId="11B35CB4" w14:textId="77777777" w:rsidR="00382687" w:rsidRPr="00F74BC2" w:rsidRDefault="00382687" w:rsidP="00382687">
      <w:pPr>
        <w:pStyle w:val="Prrafodelista"/>
        <w:ind w:left="0"/>
        <w:jc w:val="both"/>
        <w:rPr>
          <w:rFonts w:ascii="Arial" w:hAnsi="Arial" w:cs="Arial"/>
          <w:bCs/>
        </w:rPr>
      </w:pPr>
    </w:p>
    <w:p w14:paraId="28F817AB" w14:textId="77777777" w:rsidR="00382687" w:rsidRPr="00F74BC2" w:rsidRDefault="00382687" w:rsidP="00382687">
      <w:pPr>
        <w:pStyle w:val="Prrafodelista"/>
        <w:numPr>
          <w:ilvl w:val="0"/>
          <w:numId w:val="6"/>
        </w:numPr>
        <w:ind w:left="0"/>
        <w:jc w:val="both"/>
        <w:rPr>
          <w:rFonts w:ascii="Arial" w:hAnsi="Arial" w:cs="Arial"/>
          <w:bCs/>
        </w:rPr>
      </w:pPr>
      <w:r w:rsidRPr="00F74BC2">
        <w:rPr>
          <w:rFonts w:ascii="Arial" w:hAnsi="Arial" w:cs="Arial"/>
          <w:bCs/>
        </w:rPr>
        <w:t>Una vez iniciado el partido, el número de cambios será ilimitado, siempre que se realicen de formas reglamentarias. Los jugadores sustituidos pueden volver al juego cuantas veces se considere conveniente, el jugador no puede entrar al campo sin autorización del árbitro.</w:t>
      </w:r>
    </w:p>
    <w:p w14:paraId="50B0D064" w14:textId="77777777" w:rsidR="00382687" w:rsidRPr="00F74BC2" w:rsidRDefault="00382687" w:rsidP="00382687">
      <w:pPr>
        <w:pStyle w:val="Prrafodelista"/>
        <w:ind w:left="0"/>
        <w:jc w:val="both"/>
        <w:rPr>
          <w:rFonts w:ascii="Arial" w:hAnsi="Arial" w:cs="Arial"/>
          <w:bCs/>
        </w:rPr>
      </w:pPr>
    </w:p>
    <w:p w14:paraId="6A135CF4" w14:textId="456D09B3" w:rsidR="00733242" w:rsidRPr="00F74BC2" w:rsidRDefault="00733242" w:rsidP="00733242">
      <w:pPr>
        <w:pStyle w:val="Prrafodelista"/>
        <w:numPr>
          <w:ilvl w:val="0"/>
          <w:numId w:val="4"/>
        </w:numPr>
        <w:ind w:left="426" w:right="1100"/>
        <w:jc w:val="both"/>
        <w:rPr>
          <w:rFonts w:ascii="Arial" w:hAnsi="Arial" w:cs="Arial"/>
          <w:b/>
          <w:bCs/>
        </w:rPr>
      </w:pPr>
      <w:r w:rsidRPr="00F74BC2">
        <w:rPr>
          <w:rFonts w:ascii="Arial" w:hAnsi="Arial" w:cs="Arial"/>
          <w:b/>
          <w:bCs/>
        </w:rPr>
        <w:t>Protocolo de bioseguridad:</w:t>
      </w:r>
    </w:p>
    <w:p w14:paraId="7767494D" w14:textId="77777777" w:rsidR="00C85694" w:rsidRPr="00F74BC2" w:rsidRDefault="00C85694">
      <w:pPr>
        <w:rPr>
          <w:rFonts w:ascii="Arial" w:hAnsi="Arial" w:cs="Arial"/>
        </w:rPr>
      </w:pPr>
    </w:p>
    <w:p w14:paraId="40E0E372" w14:textId="448BF7F6" w:rsidR="004061C2" w:rsidRPr="00F74BC2" w:rsidRDefault="004061C2" w:rsidP="00223E10">
      <w:pPr>
        <w:pStyle w:val="Prrafodelista"/>
        <w:numPr>
          <w:ilvl w:val="0"/>
          <w:numId w:val="13"/>
        </w:numPr>
        <w:jc w:val="both"/>
        <w:rPr>
          <w:rFonts w:ascii="Arial" w:hAnsi="Arial" w:cs="Arial"/>
          <w:bCs/>
        </w:rPr>
      </w:pPr>
      <w:r w:rsidRPr="00F74BC2">
        <w:rPr>
          <w:rFonts w:ascii="Arial" w:hAnsi="Arial" w:cs="Arial"/>
          <w:bCs/>
        </w:rPr>
        <w:t xml:space="preserve">Diligenciar  el reporte diario de condiciones de salud que se encuentra  en el siguiente enlace </w:t>
      </w:r>
      <w:hyperlink r:id="rId9" w:history="1">
        <w:r w:rsidRPr="00F74BC2">
          <w:rPr>
            <w:rStyle w:val="Hipervnculo"/>
            <w:rFonts w:ascii="Arial" w:hAnsi="Arial" w:cs="Arial"/>
            <w:bCs/>
          </w:rPr>
          <w:t>https://www.barranquilla.gov.co/gestion-humana/ayudanos-a-cuidarte</w:t>
        </w:r>
      </w:hyperlink>
      <w:r w:rsidRPr="00F74BC2">
        <w:rPr>
          <w:rFonts w:ascii="Arial" w:hAnsi="Arial" w:cs="Arial"/>
          <w:bCs/>
        </w:rPr>
        <w:t>. Funcionari</w:t>
      </w:r>
      <w:r w:rsidR="002149AA">
        <w:rPr>
          <w:rFonts w:ascii="Arial" w:hAnsi="Arial" w:cs="Arial"/>
          <w:bCs/>
        </w:rPr>
        <w:t>a</w:t>
      </w:r>
      <w:r w:rsidRPr="00F74BC2">
        <w:rPr>
          <w:rFonts w:ascii="Arial" w:hAnsi="Arial" w:cs="Arial"/>
          <w:bCs/>
        </w:rPr>
        <w:t xml:space="preserve"> que no diligencie esta información no podrá ingresar a jugar corresponda con relación a la programación.</w:t>
      </w:r>
    </w:p>
    <w:p w14:paraId="5F854FF1" w14:textId="77777777" w:rsidR="004061C2" w:rsidRPr="00F74BC2" w:rsidRDefault="004061C2" w:rsidP="00223E10">
      <w:pPr>
        <w:pStyle w:val="Prrafodelista"/>
        <w:jc w:val="both"/>
        <w:rPr>
          <w:rFonts w:ascii="Arial" w:hAnsi="Arial" w:cs="Arial"/>
          <w:bCs/>
        </w:rPr>
      </w:pPr>
    </w:p>
    <w:p w14:paraId="0E826908" w14:textId="463BD6D2" w:rsidR="004061C2" w:rsidRDefault="004061C2" w:rsidP="00223E10">
      <w:pPr>
        <w:pStyle w:val="Prrafodelista"/>
        <w:numPr>
          <w:ilvl w:val="0"/>
          <w:numId w:val="13"/>
        </w:numPr>
        <w:jc w:val="both"/>
        <w:rPr>
          <w:rFonts w:ascii="Arial" w:hAnsi="Arial" w:cs="Arial"/>
          <w:bCs/>
        </w:rPr>
      </w:pPr>
      <w:r w:rsidRPr="00F74BC2">
        <w:rPr>
          <w:rFonts w:ascii="Arial" w:hAnsi="Arial" w:cs="Arial"/>
          <w:bCs/>
        </w:rPr>
        <w:t>El tapabocas debe utilizarse de manera obligatoria en el complejo donde se programe el partido y en la banca dentro de la cancha. Solo se autorizará el no uso cuando el jugador esté dentro de la cancha en juego.</w:t>
      </w:r>
    </w:p>
    <w:p w14:paraId="4D65EEBC" w14:textId="77777777" w:rsidR="002149AA" w:rsidRPr="002149AA" w:rsidRDefault="002149AA" w:rsidP="002149AA">
      <w:pPr>
        <w:jc w:val="both"/>
        <w:rPr>
          <w:rFonts w:ascii="Arial" w:hAnsi="Arial" w:cs="Arial"/>
          <w:bCs/>
        </w:rPr>
      </w:pPr>
    </w:p>
    <w:p w14:paraId="084E4E16" w14:textId="77777777" w:rsidR="002149AA" w:rsidRDefault="004061C2" w:rsidP="00223E10">
      <w:pPr>
        <w:pStyle w:val="Prrafodelista"/>
        <w:numPr>
          <w:ilvl w:val="0"/>
          <w:numId w:val="13"/>
        </w:numPr>
        <w:jc w:val="both"/>
        <w:rPr>
          <w:rFonts w:ascii="Arial" w:hAnsi="Arial" w:cs="Arial"/>
          <w:bCs/>
        </w:rPr>
      </w:pPr>
      <w:r w:rsidRPr="00F74BC2">
        <w:rPr>
          <w:rFonts w:ascii="Arial" w:hAnsi="Arial" w:cs="Arial"/>
          <w:bCs/>
        </w:rPr>
        <w:t xml:space="preserve">Respetar el distanciamiento entre personas de al menos 1 metro de distancia. </w:t>
      </w:r>
    </w:p>
    <w:p w14:paraId="3C0406E3" w14:textId="56BF69E5" w:rsidR="004061C2" w:rsidRPr="002149AA" w:rsidRDefault="004061C2" w:rsidP="002149AA">
      <w:pPr>
        <w:jc w:val="both"/>
        <w:rPr>
          <w:rFonts w:ascii="Arial" w:hAnsi="Arial" w:cs="Arial"/>
          <w:bCs/>
        </w:rPr>
      </w:pPr>
      <w:r w:rsidRPr="002149AA">
        <w:rPr>
          <w:rFonts w:ascii="Arial" w:hAnsi="Arial" w:cs="Arial"/>
          <w:bCs/>
        </w:rPr>
        <w:t xml:space="preserve"> </w:t>
      </w:r>
    </w:p>
    <w:p w14:paraId="01890809" w14:textId="51A9E7DF" w:rsidR="004061C2" w:rsidRDefault="009D1DB1" w:rsidP="00223E10">
      <w:pPr>
        <w:pStyle w:val="Prrafodelista"/>
        <w:numPr>
          <w:ilvl w:val="0"/>
          <w:numId w:val="13"/>
        </w:numPr>
        <w:jc w:val="both"/>
        <w:rPr>
          <w:rFonts w:ascii="Arial" w:hAnsi="Arial" w:cs="Arial"/>
          <w:bCs/>
        </w:rPr>
      </w:pPr>
      <w:r>
        <w:rPr>
          <w:rFonts w:ascii="Arial" w:hAnsi="Arial" w:cs="Arial"/>
          <w:bCs/>
        </w:rPr>
        <w:t>La</w:t>
      </w:r>
      <w:r w:rsidR="004061C2" w:rsidRPr="00F74BC2">
        <w:rPr>
          <w:rFonts w:ascii="Arial" w:hAnsi="Arial" w:cs="Arial"/>
          <w:bCs/>
        </w:rPr>
        <w:t xml:space="preserve"> funcionari</w:t>
      </w:r>
      <w:r>
        <w:rPr>
          <w:rFonts w:ascii="Arial" w:hAnsi="Arial" w:cs="Arial"/>
          <w:bCs/>
        </w:rPr>
        <w:t>a</w:t>
      </w:r>
      <w:r w:rsidR="004061C2" w:rsidRPr="00F74BC2">
        <w:rPr>
          <w:rFonts w:ascii="Arial" w:hAnsi="Arial" w:cs="Arial"/>
          <w:bCs/>
        </w:rPr>
        <w:t xml:space="preserve"> y colaborador</w:t>
      </w:r>
      <w:r>
        <w:rPr>
          <w:rFonts w:ascii="Arial" w:hAnsi="Arial" w:cs="Arial"/>
          <w:bCs/>
        </w:rPr>
        <w:t>a</w:t>
      </w:r>
      <w:r w:rsidR="004061C2" w:rsidRPr="00F74BC2">
        <w:rPr>
          <w:rFonts w:ascii="Arial" w:hAnsi="Arial" w:cs="Arial"/>
          <w:bCs/>
        </w:rPr>
        <w:t xml:space="preserve"> participante deberá ingresar a la cancha después de realizarse el protocolo de lavado de manos, así mismo cuando salgan de la cancha al ingresar a los camerinos se deberá realizar el proceso de lavado de manos.  </w:t>
      </w:r>
    </w:p>
    <w:p w14:paraId="5EDA03B0" w14:textId="77777777" w:rsidR="002149AA" w:rsidRPr="002149AA" w:rsidRDefault="002149AA" w:rsidP="002149AA">
      <w:pPr>
        <w:jc w:val="both"/>
        <w:rPr>
          <w:rFonts w:ascii="Arial" w:hAnsi="Arial" w:cs="Arial"/>
          <w:bCs/>
        </w:rPr>
      </w:pPr>
    </w:p>
    <w:p w14:paraId="1872D0CA" w14:textId="78F693D6" w:rsidR="00645577" w:rsidRPr="00F74BC2" w:rsidRDefault="004061C2" w:rsidP="00223E10">
      <w:pPr>
        <w:pStyle w:val="Prrafodelista"/>
        <w:numPr>
          <w:ilvl w:val="0"/>
          <w:numId w:val="13"/>
        </w:numPr>
        <w:jc w:val="both"/>
        <w:rPr>
          <w:rFonts w:ascii="Arial" w:hAnsi="Arial" w:cs="Arial"/>
          <w:bCs/>
        </w:rPr>
      </w:pPr>
      <w:r w:rsidRPr="00F74BC2">
        <w:rPr>
          <w:rFonts w:ascii="Arial" w:hAnsi="Arial" w:cs="Arial"/>
          <w:bCs/>
        </w:rPr>
        <w:t xml:space="preserve">Los acompañantes deberán respetar el aforo permitido de la gradería, además del uso obligatorio de tapabocas y el respectivo distanciamiento de al menos 1 metro de distancia. se recomienda preferiblemente no llevar acompañantes a los partidos para evitar aglomeraciones.   </w:t>
      </w:r>
    </w:p>
    <w:sectPr w:rsidR="00645577" w:rsidRPr="00F74BC2" w:rsidSect="0006463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AA52" w14:textId="77777777" w:rsidR="009C79AA" w:rsidRDefault="009C79AA" w:rsidP="008100DA">
      <w:r>
        <w:separator/>
      </w:r>
    </w:p>
  </w:endnote>
  <w:endnote w:type="continuationSeparator" w:id="0">
    <w:p w14:paraId="2054BEC0" w14:textId="77777777" w:rsidR="009C79AA" w:rsidRDefault="009C79AA" w:rsidP="0081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3FDB" w14:textId="77777777" w:rsidR="008100DA" w:rsidRDefault="00821A31">
    <w:pPr>
      <w:pStyle w:val="Piedepgina"/>
    </w:pPr>
    <w:r>
      <w:rPr>
        <w:noProof/>
        <w:lang w:eastAsia="es-CO"/>
      </w:rPr>
      <w:drawing>
        <wp:anchor distT="0" distB="0" distL="114300" distR="114300" simplePos="0" relativeHeight="251661312" behindDoc="0" locked="0" layoutInCell="1" allowOverlap="1" wp14:anchorId="77B1165F" wp14:editId="5FB426DB">
          <wp:simplePos x="0" y="0"/>
          <wp:positionH relativeFrom="column">
            <wp:posOffset>-1125855</wp:posOffset>
          </wp:positionH>
          <wp:positionV relativeFrom="paragraph">
            <wp:posOffset>-2734212</wp:posOffset>
          </wp:positionV>
          <wp:extent cx="7787640" cy="3334287"/>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Q2020_Membrete-2.jpg"/>
                  <pic:cNvPicPr/>
                </pic:nvPicPr>
                <pic:blipFill>
                  <a:blip r:embed="rId1">
                    <a:extLst>
                      <a:ext uri="{28A0092B-C50C-407E-A947-70E740481C1C}">
                        <a14:useLocalDpi xmlns:a14="http://schemas.microsoft.com/office/drawing/2010/main" val="0"/>
                      </a:ext>
                    </a:extLst>
                  </a:blip>
                  <a:stretch>
                    <a:fillRect/>
                  </a:stretch>
                </pic:blipFill>
                <pic:spPr>
                  <a:xfrm>
                    <a:off x="0" y="0"/>
                    <a:ext cx="7813761" cy="33454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57C6" w14:textId="77777777" w:rsidR="009C79AA" w:rsidRDefault="009C79AA" w:rsidP="008100DA">
      <w:r>
        <w:separator/>
      </w:r>
    </w:p>
  </w:footnote>
  <w:footnote w:type="continuationSeparator" w:id="0">
    <w:p w14:paraId="730B09DC" w14:textId="77777777" w:rsidR="009C79AA" w:rsidRDefault="009C79AA" w:rsidP="0081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7F8F" w14:textId="2C329348" w:rsidR="008100DA" w:rsidRDefault="00F74BC2">
    <w:pPr>
      <w:pStyle w:val="Encabezado"/>
    </w:pPr>
    <w:r w:rsidRPr="00EF657D">
      <w:rPr>
        <w:noProof/>
        <w:lang w:eastAsia="es-CO"/>
      </w:rPr>
      <w:drawing>
        <wp:anchor distT="0" distB="0" distL="114300" distR="114300" simplePos="0" relativeHeight="251663360" behindDoc="0" locked="0" layoutInCell="1" allowOverlap="1" wp14:anchorId="2B48E8C1" wp14:editId="5044C76D">
          <wp:simplePos x="0" y="0"/>
          <wp:positionH relativeFrom="margin">
            <wp:posOffset>-1041991</wp:posOffset>
          </wp:positionH>
          <wp:positionV relativeFrom="paragraph">
            <wp:posOffset>-596309</wp:posOffset>
          </wp:positionV>
          <wp:extent cx="7869555" cy="1721485"/>
          <wp:effectExtent l="0" t="0" r="0" b="0"/>
          <wp:wrapThrough wrapText="bothSides">
            <wp:wrapPolygon edited="0">
              <wp:start x="0" y="0"/>
              <wp:lineTo x="0" y="21273"/>
              <wp:lineTo x="21542" y="21273"/>
              <wp:lineTo x="2154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ac\OneDrive\Documentos\Comunicaciones institucional 2020\documentos oficiales\formatos\nuevos_formatos_(sellos)\sellos_códigos_202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9555" cy="1721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A77"/>
    <w:multiLevelType w:val="hybridMultilevel"/>
    <w:tmpl w:val="6B2876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3E20FC"/>
    <w:multiLevelType w:val="hybridMultilevel"/>
    <w:tmpl w:val="1B2CB9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64C0412"/>
    <w:multiLevelType w:val="hybridMultilevel"/>
    <w:tmpl w:val="261C52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5C40D8"/>
    <w:multiLevelType w:val="hybridMultilevel"/>
    <w:tmpl w:val="F36AC760"/>
    <w:lvl w:ilvl="0" w:tplc="73F4EE7E">
      <w:start w:val="1"/>
      <w:numFmt w:val="decimal"/>
      <w:lvlText w:val="%1."/>
      <w:lvlJc w:val="left"/>
      <w:pPr>
        <w:ind w:left="1065" w:hanging="705"/>
      </w:pPr>
      <w:rPr>
        <w:rFonts w:asciiTheme="minorHAnsi" w:hAnsiTheme="minorHAnsi" w:cstheme="minorBidi"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37186E"/>
    <w:multiLevelType w:val="hybridMultilevel"/>
    <w:tmpl w:val="1ED432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286961"/>
    <w:multiLevelType w:val="hybridMultilevel"/>
    <w:tmpl w:val="1BE0E4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750D05"/>
    <w:multiLevelType w:val="hybridMultilevel"/>
    <w:tmpl w:val="3A38B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F141EC"/>
    <w:multiLevelType w:val="hybridMultilevel"/>
    <w:tmpl w:val="EE2A425E"/>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111F15"/>
    <w:multiLevelType w:val="hybridMultilevel"/>
    <w:tmpl w:val="26C48D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539C46C3"/>
    <w:multiLevelType w:val="hybridMultilevel"/>
    <w:tmpl w:val="D3168C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70780D"/>
    <w:multiLevelType w:val="hybridMultilevel"/>
    <w:tmpl w:val="B7BAE7B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45134D"/>
    <w:multiLevelType w:val="hybridMultilevel"/>
    <w:tmpl w:val="2F56428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A892931"/>
    <w:multiLevelType w:val="hybridMultilevel"/>
    <w:tmpl w:val="64F0C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A44F15"/>
    <w:multiLevelType w:val="hybridMultilevel"/>
    <w:tmpl w:val="B06A65AE"/>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7"/>
  </w:num>
  <w:num w:numId="5">
    <w:abstractNumId w:val="11"/>
  </w:num>
  <w:num w:numId="6">
    <w:abstractNumId w:val="5"/>
  </w:num>
  <w:num w:numId="7">
    <w:abstractNumId w:val="4"/>
  </w:num>
  <w:num w:numId="8">
    <w:abstractNumId w:val="2"/>
  </w:num>
  <w:num w:numId="9">
    <w:abstractNumId w:val="3"/>
  </w:num>
  <w:num w:numId="10">
    <w:abstractNumId w:val="1"/>
  </w:num>
  <w:num w:numId="11">
    <w:abstractNumId w:val="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94"/>
    <w:rsid w:val="00064637"/>
    <w:rsid w:val="000733D1"/>
    <w:rsid w:val="000915BA"/>
    <w:rsid w:val="000C2CF4"/>
    <w:rsid w:val="000D4844"/>
    <w:rsid w:val="000D6F85"/>
    <w:rsid w:val="000F4161"/>
    <w:rsid w:val="000F6A44"/>
    <w:rsid w:val="002149AA"/>
    <w:rsid w:val="00223E10"/>
    <w:rsid w:val="002A3FCF"/>
    <w:rsid w:val="00304599"/>
    <w:rsid w:val="003125E4"/>
    <w:rsid w:val="00327A48"/>
    <w:rsid w:val="00350173"/>
    <w:rsid w:val="00374B64"/>
    <w:rsid w:val="00382687"/>
    <w:rsid w:val="004061C2"/>
    <w:rsid w:val="004B1EE6"/>
    <w:rsid w:val="00557453"/>
    <w:rsid w:val="00602575"/>
    <w:rsid w:val="00627C75"/>
    <w:rsid w:val="00640862"/>
    <w:rsid w:val="00645577"/>
    <w:rsid w:val="006524C5"/>
    <w:rsid w:val="006C0EB9"/>
    <w:rsid w:val="006D3740"/>
    <w:rsid w:val="00703C26"/>
    <w:rsid w:val="00733242"/>
    <w:rsid w:val="00750361"/>
    <w:rsid w:val="007A2FBF"/>
    <w:rsid w:val="008100DA"/>
    <w:rsid w:val="00821A31"/>
    <w:rsid w:val="00836AB5"/>
    <w:rsid w:val="008F6791"/>
    <w:rsid w:val="009C79AA"/>
    <w:rsid w:val="009D1DB1"/>
    <w:rsid w:val="00A0330E"/>
    <w:rsid w:val="00A42A09"/>
    <w:rsid w:val="00AD1CD1"/>
    <w:rsid w:val="00B25AB4"/>
    <w:rsid w:val="00BB224C"/>
    <w:rsid w:val="00BD584A"/>
    <w:rsid w:val="00C36217"/>
    <w:rsid w:val="00C51BD9"/>
    <w:rsid w:val="00C85694"/>
    <w:rsid w:val="00CA6DCC"/>
    <w:rsid w:val="00CB6FF6"/>
    <w:rsid w:val="00D32EA4"/>
    <w:rsid w:val="00F32DA8"/>
    <w:rsid w:val="00F74BC2"/>
    <w:rsid w:val="00F92D47"/>
    <w:rsid w:val="00FB2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AE446"/>
  <w15:docId w15:val="{32BB72F3-619A-4840-8C10-898154F0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94"/>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00DA"/>
    <w:pPr>
      <w:tabs>
        <w:tab w:val="center" w:pos="4419"/>
        <w:tab w:val="right" w:pos="8838"/>
      </w:tabs>
    </w:pPr>
  </w:style>
  <w:style w:type="character" w:customStyle="1" w:styleId="EncabezadoCar">
    <w:name w:val="Encabezado Car"/>
    <w:basedOn w:val="Fuentedeprrafopredeter"/>
    <w:link w:val="Encabezado"/>
    <w:uiPriority w:val="99"/>
    <w:rsid w:val="008100DA"/>
    <w:rPr>
      <w:rFonts w:eastAsiaTheme="minorEastAsia"/>
    </w:rPr>
  </w:style>
  <w:style w:type="paragraph" w:styleId="Piedepgina">
    <w:name w:val="footer"/>
    <w:basedOn w:val="Normal"/>
    <w:link w:val="PiedepginaCar"/>
    <w:uiPriority w:val="99"/>
    <w:unhideWhenUsed/>
    <w:rsid w:val="008100DA"/>
    <w:pPr>
      <w:tabs>
        <w:tab w:val="center" w:pos="4419"/>
        <w:tab w:val="right" w:pos="8838"/>
      </w:tabs>
    </w:pPr>
  </w:style>
  <w:style w:type="character" w:customStyle="1" w:styleId="PiedepginaCar">
    <w:name w:val="Pie de página Car"/>
    <w:basedOn w:val="Fuentedeprrafopredeter"/>
    <w:link w:val="Piedepgina"/>
    <w:uiPriority w:val="99"/>
    <w:rsid w:val="008100DA"/>
    <w:rPr>
      <w:rFonts w:eastAsiaTheme="minorEastAsia"/>
    </w:rPr>
  </w:style>
  <w:style w:type="paragraph" w:styleId="Prrafodelista">
    <w:name w:val="List Paragraph"/>
    <w:basedOn w:val="Normal"/>
    <w:uiPriority w:val="34"/>
    <w:qFormat/>
    <w:rsid w:val="00C85694"/>
    <w:pPr>
      <w:ind w:left="720"/>
      <w:contextualSpacing/>
    </w:pPr>
  </w:style>
  <w:style w:type="character" w:styleId="Hipervnculo">
    <w:name w:val="Hyperlink"/>
    <w:basedOn w:val="Fuentedeprrafopredeter"/>
    <w:uiPriority w:val="99"/>
    <w:unhideWhenUsed/>
    <w:rsid w:val="00BB224C"/>
    <w:rPr>
      <w:color w:val="0563C1" w:themeColor="hyperlink"/>
      <w:u w:val="single"/>
    </w:rPr>
  </w:style>
  <w:style w:type="character" w:styleId="Mencinsinresolver">
    <w:name w:val="Unresolved Mention"/>
    <w:basedOn w:val="Fuentedeprrafopredeter"/>
    <w:uiPriority w:val="99"/>
    <w:semiHidden/>
    <w:unhideWhenUsed/>
    <w:rsid w:val="00CA6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897423">
      <w:bodyDiv w:val="1"/>
      <w:marLeft w:val="0"/>
      <w:marRight w:val="0"/>
      <w:marTop w:val="0"/>
      <w:marBottom w:val="0"/>
      <w:divBdr>
        <w:top w:val="none" w:sz="0" w:space="0" w:color="auto"/>
        <w:left w:val="none" w:sz="0" w:space="0" w:color="auto"/>
        <w:bottom w:val="none" w:sz="0" w:space="0" w:color="auto"/>
        <w:right w:val="none" w:sz="0" w:space="0" w:color="auto"/>
      </w:divBdr>
      <w:divsChild>
        <w:div w:id="1010647770">
          <w:marLeft w:val="0"/>
          <w:marRight w:val="0"/>
          <w:marTop w:val="0"/>
          <w:marBottom w:val="0"/>
          <w:divBdr>
            <w:top w:val="none" w:sz="0" w:space="0" w:color="auto"/>
            <w:left w:val="none" w:sz="0" w:space="0" w:color="auto"/>
            <w:bottom w:val="none" w:sz="0" w:space="0" w:color="auto"/>
            <w:right w:val="none" w:sz="0" w:space="0" w:color="auto"/>
          </w:divBdr>
        </w:div>
        <w:div w:id="803426333">
          <w:marLeft w:val="0"/>
          <w:marRight w:val="0"/>
          <w:marTop w:val="0"/>
          <w:marBottom w:val="0"/>
          <w:divBdr>
            <w:top w:val="none" w:sz="0" w:space="0" w:color="auto"/>
            <w:left w:val="none" w:sz="0" w:space="0" w:color="auto"/>
            <w:bottom w:val="none" w:sz="0" w:space="0" w:color="auto"/>
            <w:right w:val="none" w:sz="0" w:space="0" w:color="auto"/>
          </w:divBdr>
        </w:div>
        <w:div w:id="2126920577">
          <w:marLeft w:val="0"/>
          <w:marRight w:val="0"/>
          <w:marTop w:val="0"/>
          <w:marBottom w:val="0"/>
          <w:divBdr>
            <w:top w:val="none" w:sz="0" w:space="0" w:color="auto"/>
            <w:left w:val="none" w:sz="0" w:space="0" w:color="auto"/>
            <w:bottom w:val="none" w:sz="0" w:space="0" w:color="auto"/>
            <w:right w:val="none" w:sz="0" w:space="0" w:color="auto"/>
          </w:divBdr>
        </w:div>
        <w:div w:id="147714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stionhumana@barranquill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gestionhumana@barranquilla.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rranquilla.gov.co/gestion-humana/ayudanos-a-cuidar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alvarezr\Desktop\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Template>
  <TotalTime>21</TotalTime>
  <Pages>4</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Alvarez Rodriguez</dc:creator>
  <cp:keywords/>
  <dc:description/>
  <cp:lastModifiedBy>Yomaira Porra Ramos</cp:lastModifiedBy>
  <cp:revision>16</cp:revision>
  <dcterms:created xsi:type="dcterms:W3CDTF">2021-08-18T17:40:00Z</dcterms:created>
  <dcterms:modified xsi:type="dcterms:W3CDTF">2021-08-18T19:10:00Z</dcterms:modified>
</cp:coreProperties>
</file>