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3325" w:type="dxa"/>
        <w:tblInd w:w="-5" w:type="dxa"/>
        <w:tblLook w:val="04A0" w:firstRow="1" w:lastRow="0" w:firstColumn="1" w:lastColumn="0" w:noHBand="0" w:noVBand="1"/>
      </w:tblPr>
      <w:tblGrid>
        <w:gridCol w:w="709"/>
        <w:gridCol w:w="567"/>
        <w:gridCol w:w="425"/>
        <w:gridCol w:w="4536"/>
        <w:gridCol w:w="709"/>
        <w:gridCol w:w="709"/>
        <w:gridCol w:w="567"/>
        <w:gridCol w:w="567"/>
        <w:gridCol w:w="425"/>
        <w:gridCol w:w="567"/>
        <w:gridCol w:w="3544"/>
      </w:tblGrid>
      <w:tr w:rsidR="006C5021" w:rsidRPr="006C5021" w:rsidTr="006C5021">
        <w:tc>
          <w:tcPr>
            <w:tcW w:w="709" w:type="dxa"/>
          </w:tcPr>
          <w:p w:rsidR="006C5021" w:rsidRPr="006C5021" w:rsidRDefault="006C5021" w:rsidP="00567E3B">
            <w:pPr>
              <w:jc w:val="center"/>
              <w:rPr>
                <w:rFonts w:ascii="Calibri" w:hAnsi="Calibri"/>
                <w:sz w:val="20"/>
              </w:rPr>
            </w:pPr>
            <w:r w:rsidRPr="006C5021">
              <w:rPr>
                <w:rFonts w:ascii="Calibri" w:hAnsi="Calibri"/>
                <w:sz w:val="20"/>
              </w:rPr>
              <w:t>210</w:t>
            </w:r>
          </w:p>
        </w:tc>
        <w:tc>
          <w:tcPr>
            <w:tcW w:w="567" w:type="dxa"/>
          </w:tcPr>
          <w:p w:rsidR="006C5021" w:rsidRPr="006C5021" w:rsidRDefault="006C5021" w:rsidP="00567E3B">
            <w:pPr>
              <w:jc w:val="center"/>
              <w:rPr>
                <w:rFonts w:ascii="Calibri" w:hAnsi="Calibri"/>
                <w:sz w:val="20"/>
              </w:rPr>
            </w:pPr>
            <w:r w:rsidRPr="006C5021">
              <w:rPr>
                <w:rFonts w:ascii="Calibri" w:hAnsi="Calibri"/>
                <w:sz w:val="20"/>
              </w:rPr>
              <w:t>02</w:t>
            </w:r>
          </w:p>
        </w:tc>
        <w:tc>
          <w:tcPr>
            <w:tcW w:w="425" w:type="dxa"/>
          </w:tcPr>
          <w:p w:rsidR="006C5021" w:rsidRPr="006C5021" w:rsidRDefault="006C5021" w:rsidP="00567E3B">
            <w:pPr>
              <w:jc w:val="center"/>
              <w:rPr>
                <w:rFonts w:ascii="Calibri" w:hAnsi="Calibri"/>
                <w:sz w:val="20"/>
              </w:rPr>
            </w:pPr>
            <w:r w:rsidRPr="006C5021">
              <w:rPr>
                <w:rFonts w:ascii="Calibri" w:hAnsi="Calibri"/>
                <w:sz w:val="20"/>
              </w:rPr>
              <w:t>00</w:t>
            </w:r>
          </w:p>
        </w:tc>
        <w:tc>
          <w:tcPr>
            <w:tcW w:w="4536" w:type="dxa"/>
          </w:tcPr>
          <w:p w:rsidR="006C5021" w:rsidRPr="006C5021" w:rsidRDefault="006C5021" w:rsidP="00567E3B">
            <w:pPr>
              <w:jc w:val="both"/>
              <w:rPr>
                <w:rFonts w:ascii="Calibri" w:hAnsi="Calibri"/>
                <w:sz w:val="20"/>
              </w:rPr>
            </w:pPr>
            <w:r w:rsidRPr="006C5021">
              <w:rPr>
                <w:rFonts w:ascii="Calibri" w:hAnsi="Calibri"/>
                <w:sz w:val="20"/>
              </w:rPr>
              <w:t>ACTAS</w:t>
            </w:r>
          </w:p>
        </w:tc>
        <w:tc>
          <w:tcPr>
            <w:tcW w:w="709" w:type="dxa"/>
          </w:tcPr>
          <w:p w:rsidR="006C5021" w:rsidRPr="006C5021" w:rsidRDefault="006C5021" w:rsidP="00567E3B">
            <w:pPr>
              <w:jc w:val="center"/>
              <w:rPr>
                <w:rFonts w:ascii="Calibri" w:hAnsi="Calibri"/>
                <w:sz w:val="20"/>
              </w:rPr>
            </w:pPr>
          </w:p>
        </w:tc>
        <w:tc>
          <w:tcPr>
            <w:tcW w:w="709" w:type="dxa"/>
          </w:tcPr>
          <w:p w:rsidR="006C5021" w:rsidRPr="006C5021" w:rsidRDefault="006C5021" w:rsidP="00567E3B">
            <w:pPr>
              <w:jc w:val="center"/>
              <w:rPr>
                <w:rFonts w:ascii="Calibri" w:hAnsi="Calibri"/>
                <w:sz w:val="20"/>
              </w:rPr>
            </w:pPr>
          </w:p>
        </w:tc>
        <w:tc>
          <w:tcPr>
            <w:tcW w:w="567" w:type="dxa"/>
          </w:tcPr>
          <w:p w:rsidR="006C5021" w:rsidRPr="006C5021" w:rsidRDefault="006C5021" w:rsidP="00567E3B">
            <w:pPr>
              <w:jc w:val="center"/>
              <w:rPr>
                <w:rFonts w:ascii="Calibri" w:hAnsi="Calibri"/>
                <w:sz w:val="20"/>
              </w:rPr>
            </w:pPr>
          </w:p>
        </w:tc>
        <w:tc>
          <w:tcPr>
            <w:tcW w:w="567" w:type="dxa"/>
          </w:tcPr>
          <w:p w:rsidR="006C5021" w:rsidRPr="006C5021" w:rsidRDefault="006C5021" w:rsidP="00567E3B">
            <w:pPr>
              <w:jc w:val="center"/>
              <w:rPr>
                <w:rFonts w:ascii="Calibri" w:hAnsi="Calibri"/>
                <w:sz w:val="20"/>
              </w:rPr>
            </w:pPr>
          </w:p>
        </w:tc>
        <w:tc>
          <w:tcPr>
            <w:tcW w:w="425" w:type="dxa"/>
          </w:tcPr>
          <w:p w:rsidR="006C5021" w:rsidRPr="006C5021" w:rsidRDefault="006C5021" w:rsidP="00567E3B">
            <w:pPr>
              <w:jc w:val="center"/>
              <w:rPr>
                <w:rFonts w:ascii="Calibri" w:hAnsi="Calibri"/>
                <w:sz w:val="20"/>
              </w:rPr>
            </w:pPr>
          </w:p>
        </w:tc>
        <w:tc>
          <w:tcPr>
            <w:tcW w:w="567" w:type="dxa"/>
          </w:tcPr>
          <w:p w:rsidR="006C5021" w:rsidRPr="006C5021" w:rsidRDefault="006C5021" w:rsidP="00567E3B">
            <w:pPr>
              <w:jc w:val="center"/>
              <w:rPr>
                <w:rFonts w:ascii="Calibri" w:hAnsi="Calibri"/>
                <w:sz w:val="20"/>
              </w:rPr>
            </w:pPr>
          </w:p>
        </w:tc>
        <w:tc>
          <w:tcPr>
            <w:tcW w:w="3544" w:type="dxa"/>
          </w:tcPr>
          <w:p w:rsidR="006C5021" w:rsidRPr="006C5021" w:rsidRDefault="006C5021" w:rsidP="00567E3B">
            <w:pPr>
              <w:rPr>
                <w:rFonts w:ascii="Calibri" w:hAnsi="Calibri"/>
                <w:sz w:val="20"/>
              </w:rPr>
            </w:pPr>
          </w:p>
        </w:tc>
      </w:tr>
      <w:tr w:rsidR="006C5021" w:rsidRPr="006C5021" w:rsidTr="006C5021">
        <w:tc>
          <w:tcPr>
            <w:tcW w:w="709" w:type="dxa"/>
          </w:tcPr>
          <w:p w:rsidR="006C5021" w:rsidRPr="006C5021" w:rsidRDefault="006C5021" w:rsidP="00567E3B">
            <w:pPr>
              <w:jc w:val="center"/>
              <w:rPr>
                <w:rFonts w:ascii="Calibri" w:hAnsi="Calibri"/>
                <w:sz w:val="20"/>
              </w:rPr>
            </w:pPr>
            <w:r w:rsidRPr="006C5021">
              <w:rPr>
                <w:rFonts w:ascii="Calibri" w:hAnsi="Calibri"/>
                <w:sz w:val="20"/>
              </w:rPr>
              <w:t>210</w:t>
            </w:r>
          </w:p>
        </w:tc>
        <w:tc>
          <w:tcPr>
            <w:tcW w:w="567" w:type="dxa"/>
          </w:tcPr>
          <w:p w:rsidR="006C5021" w:rsidRPr="006C5021" w:rsidRDefault="006C5021" w:rsidP="00567E3B">
            <w:pPr>
              <w:jc w:val="center"/>
              <w:rPr>
                <w:rFonts w:ascii="Calibri" w:hAnsi="Calibri"/>
                <w:sz w:val="20"/>
              </w:rPr>
            </w:pPr>
            <w:r w:rsidRPr="006C5021">
              <w:rPr>
                <w:rFonts w:ascii="Calibri" w:hAnsi="Calibri"/>
                <w:sz w:val="20"/>
              </w:rPr>
              <w:t>02</w:t>
            </w:r>
          </w:p>
        </w:tc>
        <w:tc>
          <w:tcPr>
            <w:tcW w:w="425" w:type="dxa"/>
          </w:tcPr>
          <w:p w:rsidR="006C5021" w:rsidRPr="006C5021" w:rsidRDefault="006C5021" w:rsidP="00567E3B">
            <w:pPr>
              <w:jc w:val="center"/>
              <w:rPr>
                <w:rFonts w:ascii="Calibri" w:hAnsi="Calibri"/>
                <w:sz w:val="20"/>
              </w:rPr>
            </w:pPr>
            <w:r w:rsidRPr="006C5021">
              <w:rPr>
                <w:rFonts w:ascii="Calibri" w:hAnsi="Calibri"/>
                <w:sz w:val="20"/>
              </w:rPr>
              <w:t>04</w:t>
            </w:r>
          </w:p>
        </w:tc>
        <w:tc>
          <w:tcPr>
            <w:tcW w:w="4536" w:type="dxa"/>
          </w:tcPr>
          <w:p w:rsidR="006C5021" w:rsidRPr="006C5021" w:rsidRDefault="006C5021" w:rsidP="00567E3B">
            <w:pPr>
              <w:jc w:val="both"/>
              <w:rPr>
                <w:rFonts w:ascii="Calibri" w:hAnsi="Calibri"/>
                <w:sz w:val="20"/>
              </w:rPr>
            </w:pPr>
            <w:r w:rsidRPr="006C5021">
              <w:rPr>
                <w:rFonts w:ascii="Calibri" w:hAnsi="Calibri"/>
                <w:sz w:val="20"/>
              </w:rPr>
              <w:t>ACTAS DEL COMITÉ DE CONVIVENCIA LABORAL</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Acta de comité</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Informe</w:t>
            </w:r>
          </w:p>
        </w:tc>
        <w:tc>
          <w:tcPr>
            <w:tcW w:w="709" w:type="dxa"/>
          </w:tcPr>
          <w:p w:rsidR="006C5021" w:rsidRPr="006C5021" w:rsidRDefault="006C5021" w:rsidP="00567E3B">
            <w:pPr>
              <w:jc w:val="center"/>
              <w:rPr>
                <w:rFonts w:ascii="Calibri" w:hAnsi="Calibri"/>
                <w:sz w:val="20"/>
              </w:rPr>
            </w:pPr>
            <w:r w:rsidRPr="006C5021">
              <w:rPr>
                <w:rFonts w:ascii="Calibri" w:hAnsi="Calibri"/>
                <w:sz w:val="20"/>
              </w:rPr>
              <w:t>2</w:t>
            </w:r>
          </w:p>
        </w:tc>
        <w:tc>
          <w:tcPr>
            <w:tcW w:w="709" w:type="dxa"/>
          </w:tcPr>
          <w:p w:rsidR="006C5021" w:rsidRPr="006C5021" w:rsidRDefault="006C5021" w:rsidP="00567E3B">
            <w:pPr>
              <w:jc w:val="center"/>
              <w:rPr>
                <w:rFonts w:ascii="Calibri" w:hAnsi="Calibri"/>
                <w:sz w:val="20"/>
              </w:rPr>
            </w:pPr>
            <w:r w:rsidRPr="006C5021">
              <w:rPr>
                <w:rFonts w:ascii="Calibri" w:hAnsi="Calibri"/>
                <w:sz w:val="20"/>
              </w:rPr>
              <w:t>10</w:t>
            </w:r>
          </w:p>
        </w:tc>
        <w:tc>
          <w:tcPr>
            <w:tcW w:w="567" w:type="dxa"/>
          </w:tcPr>
          <w:p w:rsidR="006C5021" w:rsidRPr="006C5021" w:rsidRDefault="006C5021" w:rsidP="00567E3B">
            <w:pPr>
              <w:jc w:val="center"/>
              <w:rPr>
                <w:rFonts w:ascii="Calibri" w:hAnsi="Calibri"/>
                <w:sz w:val="20"/>
              </w:rPr>
            </w:pPr>
            <w:r w:rsidRPr="006C5021">
              <w:rPr>
                <w:rFonts w:ascii="Calibri" w:hAnsi="Calibri"/>
                <w:sz w:val="20"/>
              </w:rPr>
              <w:t>X</w:t>
            </w:r>
          </w:p>
        </w:tc>
        <w:tc>
          <w:tcPr>
            <w:tcW w:w="567" w:type="dxa"/>
          </w:tcPr>
          <w:p w:rsidR="006C5021" w:rsidRPr="006C5021" w:rsidRDefault="006C5021" w:rsidP="00567E3B">
            <w:pPr>
              <w:jc w:val="center"/>
              <w:rPr>
                <w:rFonts w:ascii="Calibri" w:hAnsi="Calibri"/>
                <w:sz w:val="20"/>
              </w:rPr>
            </w:pPr>
          </w:p>
        </w:tc>
        <w:tc>
          <w:tcPr>
            <w:tcW w:w="425" w:type="dxa"/>
          </w:tcPr>
          <w:p w:rsidR="006C5021" w:rsidRPr="006C5021" w:rsidRDefault="006C5021" w:rsidP="00567E3B">
            <w:pPr>
              <w:jc w:val="center"/>
              <w:rPr>
                <w:rFonts w:ascii="Calibri" w:hAnsi="Calibri"/>
                <w:sz w:val="20"/>
              </w:rPr>
            </w:pPr>
          </w:p>
        </w:tc>
        <w:tc>
          <w:tcPr>
            <w:tcW w:w="567" w:type="dxa"/>
          </w:tcPr>
          <w:p w:rsidR="006C5021" w:rsidRPr="006C5021" w:rsidRDefault="006C5021" w:rsidP="00567E3B">
            <w:pPr>
              <w:jc w:val="center"/>
              <w:rPr>
                <w:rFonts w:ascii="Calibri" w:hAnsi="Calibri"/>
                <w:sz w:val="20"/>
              </w:rPr>
            </w:pPr>
          </w:p>
        </w:tc>
        <w:tc>
          <w:tcPr>
            <w:tcW w:w="3544" w:type="dxa"/>
          </w:tcPr>
          <w:p w:rsidR="006C5021" w:rsidRPr="006C5021" w:rsidRDefault="006C5021" w:rsidP="00567E3B">
            <w:pPr>
              <w:rPr>
                <w:rFonts w:ascii="Calibri" w:hAnsi="Calibri"/>
                <w:sz w:val="20"/>
              </w:rPr>
            </w:pPr>
            <w:r w:rsidRPr="006C5021">
              <w:rPr>
                <w:rFonts w:ascii="Calibri" w:hAnsi="Calibri"/>
                <w:sz w:val="20"/>
              </w:rPr>
              <w:t>Transferir al Archivo Histórico una vez cumplido el periodo de retención.</w:t>
            </w:r>
          </w:p>
        </w:tc>
      </w:tr>
      <w:tr w:rsidR="006C5021" w:rsidRPr="006C5021" w:rsidTr="006C5021">
        <w:tc>
          <w:tcPr>
            <w:tcW w:w="709" w:type="dxa"/>
          </w:tcPr>
          <w:p w:rsidR="006C5021" w:rsidRPr="006C5021" w:rsidRDefault="006C5021" w:rsidP="00567E3B">
            <w:pPr>
              <w:jc w:val="center"/>
              <w:rPr>
                <w:rFonts w:ascii="Calibri" w:hAnsi="Calibri"/>
                <w:sz w:val="20"/>
              </w:rPr>
            </w:pPr>
            <w:r w:rsidRPr="006C5021">
              <w:rPr>
                <w:rFonts w:ascii="Calibri" w:hAnsi="Calibri"/>
                <w:sz w:val="20"/>
              </w:rPr>
              <w:t>210</w:t>
            </w:r>
          </w:p>
        </w:tc>
        <w:tc>
          <w:tcPr>
            <w:tcW w:w="567" w:type="dxa"/>
          </w:tcPr>
          <w:p w:rsidR="006C5021" w:rsidRPr="006C5021" w:rsidRDefault="006C5021" w:rsidP="00567E3B">
            <w:pPr>
              <w:jc w:val="center"/>
              <w:rPr>
                <w:rFonts w:ascii="Calibri" w:hAnsi="Calibri"/>
                <w:sz w:val="20"/>
              </w:rPr>
            </w:pPr>
            <w:r w:rsidRPr="006C5021">
              <w:rPr>
                <w:rFonts w:ascii="Calibri" w:hAnsi="Calibri"/>
                <w:sz w:val="20"/>
              </w:rPr>
              <w:t>02</w:t>
            </w:r>
          </w:p>
        </w:tc>
        <w:tc>
          <w:tcPr>
            <w:tcW w:w="425" w:type="dxa"/>
          </w:tcPr>
          <w:p w:rsidR="006C5021" w:rsidRPr="006C5021" w:rsidRDefault="006C5021" w:rsidP="00567E3B">
            <w:pPr>
              <w:jc w:val="center"/>
              <w:rPr>
                <w:rFonts w:ascii="Calibri" w:hAnsi="Calibri"/>
                <w:sz w:val="20"/>
              </w:rPr>
            </w:pPr>
            <w:r w:rsidRPr="006C5021">
              <w:rPr>
                <w:rFonts w:ascii="Calibri" w:hAnsi="Calibri"/>
                <w:sz w:val="20"/>
              </w:rPr>
              <w:t>09</w:t>
            </w:r>
          </w:p>
        </w:tc>
        <w:tc>
          <w:tcPr>
            <w:tcW w:w="4536" w:type="dxa"/>
          </w:tcPr>
          <w:p w:rsidR="006C5021" w:rsidRPr="006C5021" w:rsidRDefault="006C5021" w:rsidP="00567E3B">
            <w:pPr>
              <w:jc w:val="both"/>
              <w:rPr>
                <w:rFonts w:ascii="Calibri" w:hAnsi="Calibri"/>
                <w:sz w:val="20"/>
              </w:rPr>
            </w:pPr>
            <w:r w:rsidRPr="006C5021">
              <w:rPr>
                <w:rFonts w:ascii="Calibri" w:hAnsi="Calibri"/>
                <w:sz w:val="20"/>
              </w:rPr>
              <w:t>ACTAS DEL COMITÉ PARITARIO DE SEGURIDAD Y SALUD EN EL TRABAJO</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Acta de comité</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Informe</w:t>
            </w:r>
            <w:bookmarkStart w:id="0" w:name="_GoBack"/>
            <w:bookmarkEnd w:id="0"/>
          </w:p>
        </w:tc>
        <w:tc>
          <w:tcPr>
            <w:tcW w:w="709" w:type="dxa"/>
          </w:tcPr>
          <w:p w:rsidR="006C5021" w:rsidRPr="006C5021" w:rsidRDefault="006C5021" w:rsidP="00567E3B">
            <w:pPr>
              <w:jc w:val="center"/>
              <w:rPr>
                <w:rFonts w:ascii="Calibri" w:hAnsi="Calibri"/>
                <w:sz w:val="20"/>
              </w:rPr>
            </w:pPr>
            <w:r w:rsidRPr="006C5021">
              <w:rPr>
                <w:rFonts w:ascii="Calibri" w:hAnsi="Calibri"/>
                <w:sz w:val="20"/>
              </w:rPr>
              <w:t>2</w:t>
            </w:r>
          </w:p>
        </w:tc>
        <w:tc>
          <w:tcPr>
            <w:tcW w:w="709" w:type="dxa"/>
          </w:tcPr>
          <w:p w:rsidR="006C5021" w:rsidRPr="006C5021" w:rsidRDefault="006C5021" w:rsidP="00567E3B">
            <w:pPr>
              <w:jc w:val="center"/>
              <w:rPr>
                <w:rFonts w:ascii="Calibri" w:hAnsi="Calibri"/>
                <w:sz w:val="20"/>
              </w:rPr>
            </w:pPr>
            <w:r w:rsidRPr="006C5021">
              <w:rPr>
                <w:rFonts w:ascii="Calibri" w:hAnsi="Calibri"/>
                <w:sz w:val="20"/>
              </w:rPr>
              <w:t>18</w:t>
            </w:r>
          </w:p>
        </w:tc>
        <w:tc>
          <w:tcPr>
            <w:tcW w:w="567" w:type="dxa"/>
          </w:tcPr>
          <w:p w:rsidR="006C5021" w:rsidRPr="006C5021" w:rsidRDefault="006C5021" w:rsidP="00567E3B">
            <w:pPr>
              <w:jc w:val="center"/>
              <w:rPr>
                <w:rFonts w:ascii="Calibri" w:hAnsi="Calibri"/>
                <w:sz w:val="20"/>
              </w:rPr>
            </w:pPr>
            <w:r w:rsidRPr="006C5021">
              <w:rPr>
                <w:rFonts w:ascii="Calibri" w:hAnsi="Calibri"/>
                <w:sz w:val="20"/>
              </w:rPr>
              <w:t>X</w:t>
            </w:r>
          </w:p>
        </w:tc>
        <w:tc>
          <w:tcPr>
            <w:tcW w:w="567" w:type="dxa"/>
          </w:tcPr>
          <w:p w:rsidR="006C5021" w:rsidRPr="006C5021" w:rsidRDefault="006C5021" w:rsidP="00567E3B">
            <w:pPr>
              <w:jc w:val="center"/>
              <w:rPr>
                <w:rFonts w:ascii="Calibri" w:hAnsi="Calibri"/>
                <w:sz w:val="20"/>
              </w:rPr>
            </w:pPr>
          </w:p>
        </w:tc>
        <w:tc>
          <w:tcPr>
            <w:tcW w:w="425" w:type="dxa"/>
          </w:tcPr>
          <w:p w:rsidR="006C5021" w:rsidRPr="006C5021" w:rsidRDefault="006C5021" w:rsidP="00567E3B">
            <w:pPr>
              <w:jc w:val="center"/>
              <w:rPr>
                <w:rFonts w:ascii="Calibri" w:hAnsi="Calibri"/>
                <w:sz w:val="20"/>
              </w:rPr>
            </w:pPr>
          </w:p>
        </w:tc>
        <w:tc>
          <w:tcPr>
            <w:tcW w:w="567" w:type="dxa"/>
          </w:tcPr>
          <w:p w:rsidR="006C5021" w:rsidRPr="006C5021" w:rsidRDefault="006C5021" w:rsidP="00567E3B">
            <w:pPr>
              <w:jc w:val="center"/>
              <w:rPr>
                <w:rFonts w:ascii="Calibri" w:hAnsi="Calibri"/>
                <w:sz w:val="20"/>
              </w:rPr>
            </w:pPr>
          </w:p>
        </w:tc>
        <w:tc>
          <w:tcPr>
            <w:tcW w:w="3544" w:type="dxa"/>
          </w:tcPr>
          <w:p w:rsidR="006C5021" w:rsidRPr="006C5021" w:rsidRDefault="006C5021" w:rsidP="00567E3B">
            <w:pPr>
              <w:rPr>
                <w:rFonts w:ascii="Calibri" w:hAnsi="Calibri"/>
                <w:sz w:val="20"/>
              </w:rPr>
            </w:pPr>
            <w:r w:rsidRPr="006C5021">
              <w:rPr>
                <w:rFonts w:ascii="Calibri" w:hAnsi="Calibri"/>
                <w:sz w:val="20"/>
              </w:rPr>
              <w:t>Transferir al Archivo Histórico una vez cumplido el periodo de retención.</w:t>
            </w:r>
          </w:p>
        </w:tc>
      </w:tr>
      <w:tr w:rsidR="006C5021" w:rsidRPr="006C5021" w:rsidTr="006C5021">
        <w:tc>
          <w:tcPr>
            <w:tcW w:w="709" w:type="dxa"/>
          </w:tcPr>
          <w:p w:rsidR="006C5021" w:rsidRPr="006C5021" w:rsidRDefault="006C5021" w:rsidP="00567E3B">
            <w:pPr>
              <w:jc w:val="center"/>
              <w:rPr>
                <w:rFonts w:ascii="Calibri" w:hAnsi="Calibri"/>
                <w:sz w:val="20"/>
              </w:rPr>
            </w:pPr>
            <w:r w:rsidRPr="006C5021">
              <w:rPr>
                <w:rFonts w:ascii="Calibri" w:hAnsi="Calibri"/>
                <w:sz w:val="20"/>
              </w:rPr>
              <w:t>210</w:t>
            </w:r>
          </w:p>
        </w:tc>
        <w:tc>
          <w:tcPr>
            <w:tcW w:w="567" w:type="dxa"/>
          </w:tcPr>
          <w:p w:rsidR="006C5021" w:rsidRPr="006C5021" w:rsidRDefault="006C5021" w:rsidP="00567E3B">
            <w:pPr>
              <w:jc w:val="center"/>
              <w:rPr>
                <w:rFonts w:ascii="Calibri" w:hAnsi="Calibri"/>
                <w:sz w:val="20"/>
              </w:rPr>
            </w:pPr>
            <w:r w:rsidRPr="006C5021">
              <w:rPr>
                <w:rFonts w:ascii="Calibri" w:hAnsi="Calibri"/>
                <w:sz w:val="20"/>
              </w:rPr>
              <w:t>12</w:t>
            </w:r>
          </w:p>
        </w:tc>
        <w:tc>
          <w:tcPr>
            <w:tcW w:w="425" w:type="dxa"/>
          </w:tcPr>
          <w:p w:rsidR="006C5021" w:rsidRPr="006C5021" w:rsidRDefault="006C5021" w:rsidP="00567E3B">
            <w:pPr>
              <w:jc w:val="center"/>
              <w:rPr>
                <w:rFonts w:ascii="Calibri" w:hAnsi="Calibri"/>
                <w:sz w:val="20"/>
              </w:rPr>
            </w:pPr>
            <w:r w:rsidRPr="006C5021">
              <w:rPr>
                <w:rFonts w:ascii="Calibri" w:hAnsi="Calibri"/>
                <w:sz w:val="20"/>
              </w:rPr>
              <w:t>00</w:t>
            </w:r>
          </w:p>
        </w:tc>
        <w:tc>
          <w:tcPr>
            <w:tcW w:w="4536" w:type="dxa"/>
          </w:tcPr>
          <w:p w:rsidR="006C5021" w:rsidRPr="006C5021" w:rsidRDefault="006C5021" w:rsidP="00567E3B">
            <w:pPr>
              <w:jc w:val="both"/>
              <w:rPr>
                <w:rFonts w:ascii="Calibri" w:hAnsi="Calibri"/>
                <w:sz w:val="20"/>
              </w:rPr>
            </w:pPr>
            <w:r w:rsidRPr="006C5021">
              <w:rPr>
                <w:rFonts w:ascii="Calibri" w:hAnsi="Calibri"/>
                <w:sz w:val="20"/>
              </w:rPr>
              <w:t>HISTORIAS LABORALES</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 xml:space="preserve">Hoja de vida </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 xml:space="preserve">Documento de identidad </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 xml:space="preserve">Certificados de educación  </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Certificados de antecedentes</w:t>
            </w:r>
          </w:p>
          <w:p w:rsidR="006C5021" w:rsidRPr="006C5021" w:rsidRDefault="006C5021" w:rsidP="006C5021">
            <w:pPr>
              <w:pStyle w:val="NormalWeb"/>
              <w:numPr>
                <w:ilvl w:val="0"/>
                <w:numId w:val="49"/>
              </w:numPr>
              <w:spacing w:before="0" w:beforeAutospacing="0" w:after="0" w:afterAutospacing="0"/>
              <w:jc w:val="both"/>
              <w:rPr>
                <w:rFonts w:ascii="Calibri" w:hAnsi="Calibri"/>
                <w:sz w:val="20"/>
                <w:szCs w:val="18"/>
              </w:rPr>
            </w:pPr>
            <w:r w:rsidRPr="006C5021">
              <w:rPr>
                <w:rFonts w:ascii="Calibri" w:hAnsi="Calibri" w:cs="Arial"/>
                <w:bCs/>
                <w:sz w:val="20"/>
                <w:szCs w:val="18"/>
              </w:rPr>
              <w:t xml:space="preserve">Afiliaciones y modificaciones EPS y Caja de compensación </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 xml:space="preserve">Examen de ingreso </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Comunicados internos y externos</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Solicitud de vacaciones</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Liquidación de vacaciones</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Trámite y pago de cesantías</w:t>
            </w:r>
          </w:p>
          <w:p w:rsidR="006C5021" w:rsidRPr="006C5021" w:rsidRDefault="006C5021" w:rsidP="006C5021">
            <w:pPr>
              <w:pStyle w:val="NormalWeb"/>
              <w:numPr>
                <w:ilvl w:val="0"/>
                <w:numId w:val="49"/>
              </w:numPr>
              <w:spacing w:before="0" w:beforeAutospacing="0" w:after="0" w:afterAutospacing="0"/>
              <w:jc w:val="both"/>
              <w:rPr>
                <w:rFonts w:ascii="Calibri" w:hAnsi="Calibri"/>
                <w:sz w:val="20"/>
                <w:szCs w:val="18"/>
              </w:rPr>
            </w:pPr>
            <w:r w:rsidRPr="006C5021">
              <w:rPr>
                <w:rFonts w:ascii="Calibri" w:hAnsi="Calibri" w:cs="Arial"/>
                <w:bCs/>
                <w:sz w:val="20"/>
                <w:szCs w:val="18"/>
              </w:rPr>
              <w:t>Acta de entrega cargo.</w:t>
            </w:r>
          </w:p>
          <w:p w:rsidR="006C5021" w:rsidRPr="006C5021" w:rsidRDefault="006C5021" w:rsidP="006C5021">
            <w:pPr>
              <w:pStyle w:val="Prrafodelista"/>
              <w:numPr>
                <w:ilvl w:val="0"/>
                <w:numId w:val="49"/>
              </w:numPr>
              <w:jc w:val="both"/>
              <w:rPr>
                <w:rFonts w:ascii="Calibri" w:hAnsi="Calibri" w:cs="Arial"/>
                <w:bCs/>
                <w:sz w:val="20"/>
                <w:szCs w:val="18"/>
              </w:rPr>
            </w:pPr>
            <w:r w:rsidRPr="006C5021">
              <w:rPr>
                <w:rFonts w:ascii="Calibri" w:hAnsi="Calibri" w:cs="Arial"/>
                <w:bCs/>
                <w:sz w:val="20"/>
                <w:szCs w:val="18"/>
              </w:rPr>
              <w:t>Examen médico ocupacional posterior al ingreso, Incapacidades</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t xml:space="preserve">Carta de renuncia </w:t>
            </w:r>
          </w:p>
          <w:p w:rsidR="006C5021" w:rsidRPr="006C5021" w:rsidRDefault="006C5021" w:rsidP="006C5021">
            <w:pPr>
              <w:pStyle w:val="NormalWeb"/>
              <w:numPr>
                <w:ilvl w:val="0"/>
                <w:numId w:val="49"/>
              </w:numPr>
              <w:spacing w:before="0" w:beforeAutospacing="0" w:after="0" w:afterAutospacing="0"/>
              <w:jc w:val="both"/>
              <w:rPr>
                <w:rFonts w:ascii="Calibri" w:hAnsi="Calibri"/>
                <w:sz w:val="20"/>
              </w:rPr>
            </w:pPr>
            <w:r w:rsidRPr="006C5021">
              <w:rPr>
                <w:rFonts w:ascii="Calibri" w:hAnsi="Calibri" w:cs="Arial"/>
                <w:bCs/>
                <w:sz w:val="20"/>
                <w:szCs w:val="18"/>
              </w:rPr>
              <w:t>Carta aceptación renuncia</w:t>
            </w:r>
          </w:p>
          <w:p w:rsidR="006C5021" w:rsidRPr="006C5021" w:rsidRDefault="006C5021" w:rsidP="006C5021">
            <w:pPr>
              <w:pStyle w:val="NormalWeb"/>
              <w:numPr>
                <w:ilvl w:val="0"/>
                <w:numId w:val="49"/>
              </w:numPr>
              <w:spacing w:before="0" w:beforeAutospacing="0" w:after="0" w:afterAutospacing="0"/>
              <w:jc w:val="both"/>
              <w:rPr>
                <w:rFonts w:ascii="Calibri" w:hAnsi="Calibri" w:cs="Arial"/>
                <w:bCs/>
                <w:sz w:val="20"/>
                <w:szCs w:val="18"/>
              </w:rPr>
            </w:pPr>
            <w:r w:rsidRPr="006C5021">
              <w:rPr>
                <w:rFonts w:ascii="Calibri" w:hAnsi="Calibri" w:cs="Arial"/>
                <w:bCs/>
                <w:sz w:val="20"/>
                <w:szCs w:val="18"/>
              </w:rPr>
              <w:lastRenderedPageBreak/>
              <w:t>Liquidación de prestaciones sociales</w:t>
            </w:r>
          </w:p>
        </w:tc>
        <w:tc>
          <w:tcPr>
            <w:tcW w:w="709" w:type="dxa"/>
          </w:tcPr>
          <w:p w:rsidR="006C5021" w:rsidRPr="006C5021" w:rsidRDefault="006C5021" w:rsidP="00567E3B">
            <w:pPr>
              <w:jc w:val="center"/>
              <w:rPr>
                <w:rFonts w:ascii="Calibri" w:hAnsi="Calibri"/>
                <w:sz w:val="20"/>
              </w:rPr>
            </w:pPr>
            <w:r w:rsidRPr="006C5021">
              <w:rPr>
                <w:rFonts w:ascii="Calibri" w:hAnsi="Calibri"/>
                <w:sz w:val="20"/>
              </w:rPr>
              <w:lastRenderedPageBreak/>
              <w:t>2</w:t>
            </w:r>
          </w:p>
        </w:tc>
        <w:tc>
          <w:tcPr>
            <w:tcW w:w="709" w:type="dxa"/>
          </w:tcPr>
          <w:p w:rsidR="006C5021" w:rsidRPr="006C5021" w:rsidRDefault="006C5021" w:rsidP="00567E3B">
            <w:pPr>
              <w:jc w:val="center"/>
              <w:rPr>
                <w:rFonts w:ascii="Calibri" w:hAnsi="Calibri"/>
                <w:sz w:val="20"/>
              </w:rPr>
            </w:pPr>
            <w:r w:rsidRPr="006C5021">
              <w:rPr>
                <w:rFonts w:ascii="Calibri" w:hAnsi="Calibri"/>
                <w:sz w:val="20"/>
              </w:rPr>
              <w:t>78</w:t>
            </w:r>
          </w:p>
        </w:tc>
        <w:tc>
          <w:tcPr>
            <w:tcW w:w="567" w:type="dxa"/>
          </w:tcPr>
          <w:p w:rsidR="006C5021" w:rsidRPr="006C5021" w:rsidRDefault="006C5021" w:rsidP="00567E3B">
            <w:pPr>
              <w:jc w:val="center"/>
              <w:rPr>
                <w:rFonts w:ascii="Calibri" w:hAnsi="Calibri"/>
                <w:sz w:val="20"/>
              </w:rPr>
            </w:pPr>
            <w:r w:rsidRPr="006C5021">
              <w:rPr>
                <w:rFonts w:ascii="Calibri" w:hAnsi="Calibri"/>
                <w:sz w:val="20"/>
              </w:rPr>
              <w:t>X</w:t>
            </w:r>
          </w:p>
        </w:tc>
        <w:tc>
          <w:tcPr>
            <w:tcW w:w="567" w:type="dxa"/>
          </w:tcPr>
          <w:p w:rsidR="006C5021" w:rsidRPr="006C5021" w:rsidRDefault="006C5021" w:rsidP="00567E3B">
            <w:pPr>
              <w:jc w:val="center"/>
              <w:rPr>
                <w:rFonts w:ascii="Calibri" w:hAnsi="Calibri"/>
                <w:sz w:val="20"/>
              </w:rPr>
            </w:pPr>
          </w:p>
        </w:tc>
        <w:tc>
          <w:tcPr>
            <w:tcW w:w="425" w:type="dxa"/>
          </w:tcPr>
          <w:p w:rsidR="006C5021" w:rsidRPr="006C5021" w:rsidRDefault="006C5021" w:rsidP="00567E3B">
            <w:pPr>
              <w:jc w:val="center"/>
              <w:rPr>
                <w:rFonts w:ascii="Calibri" w:hAnsi="Calibri"/>
                <w:sz w:val="20"/>
              </w:rPr>
            </w:pPr>
          </w:p>
        </w:tc>
        <w:tc>
          <w:tcPr>
            <w:tcW w:w="567" w:type="dxa"/>
          </w:tcPr>
          <w:p w:rsidR="006C5021" w:rsidRPr="006C5021" w:rsidRDefault="006C5021" w:rsidP="00567E3B">
            <w:pPr>
              <w:jc w:val="center"/>
              <w:rPr>
                <w:rFonts w:ascii="Calibri" w:hAnsi="Calibri"/>
                <w:sz w:val="20"/>
              </w:rPr>
            </w:pPr>
          </w:p>
        </w:tc>
        <w:tc>
          <w:tcPr>
            <w:tcW w:w="3544" w:type="dxa"/>
          </w:tcPr>
          <w:p w:rsidR="006C5021" w:rsidRPr="006C5021" w:rsidRDefault="006C5021" w:rsidP="00567E3B">
            <w:pPr>
              <w:rPr>
                <w:rFonts w:ascii="Calibri" w:hAnsi="Calibri"/>
                <w:sz w:val="20"/>
              </w:rPr>
            </w:pPr>
            <w:r w:rsidRPr="006C5021">
              <w:rPr>
                <w:rFonts w:ascii="Calibri" w:hAnsi="Calibri"/>
                <w:sz w:val="20"/>
              </w:rPr>
              <w:t>Transferir al Archivo Histórico una vez cumplido el periodo de retención. Se conserva como testimonio de la gestión de administración de personal de la entidad.</w:t>
            </w:r>
          </w:p>
        </w:tc>
      </w:tr>
      <w:tr w:rsidR="006C5021" w:rsidRPr="006C5021" w:rsidTr="006C5021">
        <w:tc>
          <w:tcPr>
            <w:tcW w:w="709" w:type="dxa"/>
          </w:tcPr>
          <w:p w:rsidR="006C5021" w:rsidRPr="006C5021" w:rsidRDefault="006C5021" w:rsidP="006C5021">
            <w:pPr>
              <w:jc w:val="center"/>
              <w:rPr>
                <w:rFonts w:ascii="Calibri" w:hAnsi="Calibri"/>
                <w:sz w:val="20"/>
              </w:rPr>
            </w:pPr>
            <w:r w:rsidRPr="006C5021">
              <w:rPr>
                <w:rFonts w:ascii="Calibri" w:hAnsi="Calibri"/>
                <w:sz w:val="20"/>
              </w:rPr>
              <w:lastRenderedPageBreak/>
              <w:t>210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20</w:t>
            </w:r>
          </w:p>
        </w:tc>
        <w:tc>
          <w:tcPr>
            <w:tcW w:w="425" w:type="dxa"/>
          </w:tcPr>
          <w:p w:rsidR="006C5021" w:rsidRPr="006C5021" w:rsidRDefault="006C5021" w:rsidP="006C5021">
            <w:pPr>
              <w:jc w:val="center"/>
              <w:rPr>
                <w:rFonts w:ascii="Calibri" w:hAnsi="Calibri"/>
                <w:sz w:val="20"/>
              </w:rPr>
            </w:pPr>
            <w:r w:rsidRPr="006C5021">
              <w:rPr>
                <w:rFonts w:ascii="Calibri" w:hAnsi="Calibri"/>
                <w:sz w:val="20"/>
              </w:rPr>
              <w:t>00</w:t>
            </w:r>
          </w:p>
        </w:tc>
        <w:tc>
          <w:tcPr>
            <w:tcW w:w="4536" w:type="dxa"/>
          </w:tcPr>
          <w:p w:rsidR="006C5021" w:rsidRPr="006C5021" w:rsidRDefault="006C5021" w:rsidP="006C5021">
            <w:pPr>
              <w:jc w:val="both"/>
              <w:rPr>
                <w:rFonts w:ascii="Calibri" w:hAnsi="Calibri"/>
                <w:sz w:val="20"/>
              </w:rPr>
            </w:pPr>
            <w:r w:rsidRPr="006C5021">
              <w:rPr>
                <w:rFonts w:ascii="Calibri" w:hAnsi="Calibri"/>
                <w:sz w:val="20"/>
              </w:rPr>
              <w:t>PLANES, PROGRAMAS Y PROYECTOS</w:t>
            </w:r>
          </w:p>
        </w:tc>
        <w:tc>
          <w:tcPr>
            <w:tcW w:w="709" w:type="dxa"/>
          </w:tcPr>
          <w:p w:rsidR="006C5021" w:rsidRPr="006C5021" w:rsidRDefault="006C5021" w:rsidP="006C5021">
            <w:pPr>
              <w:jc w:val="center"/>
              <w:rPr>
                <w:rFonts w:ascii="Calibri" w:hAnsi="Calibri"/>
                <w:sz w:val="20"/>
              </w:rPr>
            </w:pPr>
          </w:p>
        </w:tc>
        <w:tc>
          <w:tcPr>
            <w:tcW w:w="709"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425"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3544" w:type="dxa"/>
          </w:tcPr>
          <w:p w:rsidR="006C5021" w:rsidRPr="006C5021" w:rsidRDefault="006C5021" w:rsidP="006C5021">
            <w:pPr>
              <w:rPr>
                <w:rFonts w:ascii="Calibri" w:hAnsi="Calibri"/>
                <w:sz w:val="20"/>
              </w:rPr>
            </w:pPr>
          </w:p>
        </w:tc>
      </w:tr>
      <w:tr w:rsidR="006C5021" w:rsidRPr="006C5021" w:rsidTr="006C5021">
        <w:tc>
          <w:tcPr>
            <w:tcW w:w="709" w:type="dxa"/>
          </w:tcPr>
          <w:p w:rsidR="006C5021" w:rsidRPr="006C5021" w:rsidRDefault="006C5021" w:rsidP="006C5021">
            <w:pPr>
              <w:jc w:val="center"/>
              <w:rPr>
                <w:rFonts w:ascii="Calibri" w:hAnsi="Calibri"/>
                <w:sz w:val="20"/>
              </w:rPr>
            </w:pPr>
            <w:r w:rsidRPr="006C5021">
              <w:rPr>
                <w:rFonts w:ascii="Calibri" w:hAnsi="Calibri"/>
                <w:sz w:val="20"/>
              </w:rPr>
              <w:t>210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20</w:t>
            </w:r>
          </w:p>
        </w:tc>
        <w:tc>
          <w:tcPr>
            <w:tcW w:w="425" w:type="dxa"/>
          </w:tcPr>
          <w:p w:rsidR="006C5021" w:rsidRPr="006C5021" w:rsidRDefault="006C5021" w:rsidP="006C5021">
            <w:pPr>
              <w:jc w:val="center"/>
              <w:rPr>
                <w:rFonts w:ascii="Calibri" w:hAnsi="Calibri"/>
                <w:sz w:val="20"/>
              </w:rPr>
            </w:pPr>
            <w:r w:rsidRPr="006C5021">
              <w:rPr>
                <w:rFonts w:ascii="Calibri" w:hAnsi="Calibri"/>
                <w:sz w:val="20"/>
              </w:rPr>
              <w:t>02</w:t>
            </w:r>
          </w:p>
        </w:tc>
        <w:tc>
          <w:tcPr>
            <w:tcW w:w="4536" w:type="dxa"/>
          </w:tcPr>
          <w:p w:rsidR="006C5021" w:rsidRPr="006C5021" w:rsidRDefault="006C5021" w:rsidP="006C5021">
            <w:pPr>
              <w:jc w:val="both"/>
              <w:rPr>
                <w:rFonts w:ascii="Calibri" w:hAnsi="Calibri"/>
                <w:sz w:val="20"/>
              </w:rPr>
            </w:pPr>
            <w:r w:rsidRPr="006C5021">
              <w:rPr>
                <w:rFonts w:ascii="Calibri" w:hAnsi="Calibri"/>
                <w:sz w:val="20"/>
              </w:rPr>
              <w:t>PLAN INSTITUCIONAL DE ARCHIVOS</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Plan institucional de archivos</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Acta de aprobación</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Cronograma de implementación</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2</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X</w:t>
            </w:r>
          </w:p>
        </w:tc>
        <w:tc>
          <w:tcPr>
            <w:tcW w:w="567" w:type="dxa"/>
          </w:tcPr>
          <w:p w:rsidR="006C5021" w:rsidRPr="006C5021" w:rsidRDefault="006C5021" w:rsidP="006C5021">
            <w:pPr>
              <w:jc w:val="center"/>
              <w:rPr>
                <w:rFonts w:ascii="Calibri" w:hAnsi="Calibri"/>
                <w:sz w:val="20"/>
              </w:rPr>
            </w:pPr>
          </w:p>
        </w:tc>
        <w:tc>
          <w:tcPr>
            <w:tcW w:w="425"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3544" w:type="dxa"/>
          </w:tcPr>
          <w:p w:rsidR="006C5021" w:rsidRPr="006C5021" w:rsidRDefault="006C5021" w:rsidP="006C5021">
            <w:pPr>
              <w:rPr>
                <w:rFonts w:ascii="Calibri" w:hAnsi="Calibri"/>
                <w:sz w:val="20"/>
              </w:rPr>
            </w:pPr>
            <w:r w:rsidRPr="006C5021">
              <w:rPr>
                <w:rFonts w:ascii="Calibri" w:hAnsi="Calibri"/>
                <w:sz w:val="20"/>
              </w:rPr>
              <w:t>Transferir al Archivo Histórico una vez cumplido el periodo de retención. Se conserva como testimonio de la gestión de documentos y archivos de la entidad.</w:t>
            </w:r>
          </w:p>
        </w:tc>
      </w:tr>
      <w:tr w:rsidR="006C5021" w:rsidRPr="006C5021" w:rsidTr="006C5021">
        <w:tc>
          <w:tcPr>
            <w:tcW w:w="709" w:type="dxa"/>
          </w:tcPr>
          <w:p w:rsidR="006C5021" w:rsidRPr="006C5021" w:rsidRDefault="006C5021" w:rsidP="006C5021">
            <w:pPr>
              <w:jc w:val="center"/>
              <w:rPr>
                <w:rFonts w:ascii="Calibri" w:hAnsi="Calibri"/>
                <w:sz w:val="20"/>
              </w:rPr>
            </w:pPr>
            <w:r w:rsidRPr="006C5021">
              <w:rPr>
                <w:rFonts w:ascii="Calibri" w:hAnsi="Calibri"/>
                <w:sz w:val="20"/>
              </w:rPr>
              <w:t>210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20</w:t>
            </w:r>
          </w:p>
        </w:tc>
        <w:tc>
          <w:tcPr>
            <w:tcW w:w="425" w:type="dxa"/>
          </w:tcPr>
          <w:p w:rsidR="006C5021" w:rsidRPr="006C5021" w:rsidRDefault="006C5021" w:rsidP="006C5021">
            <w:pPr>
              <w:jc w:val="center"/>
              <w:rPr>
                <w:rFonts w:ascii="Calibri" w:hAnsi="Calibri"/>
                <w:sz w:val="20"/>
              </w:rPr>
            </w:pPr>
            <w:r w:rsidRPr="006C5021">
              <w:rPr>
                <w:rFonts w:ascii="Calibri" w:hAnsi="Calibri"/>
                <w:sz w:val="20"/>
              </w:rPr>
              <w:t>05</w:t>
            </w:r>
          </w:p>
        </w:tc>
        <w:tc>
          <w:tcPr>
            <w:tcW w:w="4536" w:type="dxa"/>
          </w:tcPr>
          <w:p w:rsidR="006C5021" w:rsidRPr="006C5021" w:rsidRDefault="006C5021" w:rsidP="006C5021">
            <w:pPr>
              <w:jc w:val="both"/>
              <w:rPr>
                <w:rFonts w:ascii="Calibri" w:hAnsi="Calibri"/>
                <w:sz w:val="20"/>
              </w:rPr>
            </w:pPr>
            <w:r w:rsidRPr="006C5021">
              <w:rPr>
                <w:rFonts w:ascii="Calibri" w:hAnsi="Calibri"/>
                <w:sz w:val="20"/>
              </w:rPr>
              <w:t xml:space="preserve">PLANES DE BIENESTAR </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Plan de bienestar</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Comunicaciones</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2</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X</w:t>
            </w:r>
          </w:p>
        </w:tc>
        <w:tc>
          <w:tcPr>
            <w:tcW w:w="567" w:type="dxa"/>
          </w:tcPr>
          <w:p w:rsidR="006C5021" w:rsidRPr="006C5021" w:rsidRDefault="006C5021" w:rsidP="006C5021">
            <w:pPr>
              <w:jc w:val="center"/>
              <w:rPr>
                <w:rFonts w:ascii="Calibri" w:hAnsi="Calibri"/>
                <w:sz w:val="20"/>
              </w:rPr>
            </w:pPr>
          </w:p>
        </w:tc>
        <w:tc>
          <w:tcPr>
            <w:tcW w:w="425"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3544" w:type="dxa"/>
          </w:tcPr>
          <w:p w:rsidR="006C5021" w:rsidRPr="006C5021" w:rsidRDefault="006C5021" w:rsidP="006C5021">
            <w:pPr>
              <w:rPr>
                <w:rFonts w:ascii="Calibri" w:hAnsi="Calibri"/>
                <w:sz w:val="20"/>
              </w:rPr>
            </w:pPr>
            <w:r w:rsidRPr="006C5021">
              <w:rPr>
                <w:rFonts w:ascii="Calibri" w:hAnsi="Calibri"/>
                <w:sz w:val="20"/>
              </w:rPr>
              <w:t>Transferir al Archivo Histórico una vez cumplido el periodo de retención. Se conserva como testimonio de la gestión de administración de personal de la entidad.</w:t>
            </w:r>
          </w:p>
        </w:tc>
      </w:tr>
      <w:tr w:rsidR="006C5021" w:rsidRPr="006C5021" w:rsidTr="006C5021">
        <w:tc>
          <w:tcPr>
            <w:tcW w:w="709" w:type="dxa"/>
          </w:tcPr>
          <w:p w:rsidR="006C5021" w:rsidRPr="006C5021" w:rsidRDefault="006C5021" w:rsidP="006C5021">
            <w:pPr>
              <w:jc w:val="center"/>
              <w:rPr>
                <w:rFonts w:ascii="Calibri" w:hAnsi="Calibri"/>
                <w:sz w:val="20"/>
              </w:rPr>
            </w:pPr>
            <w:r w:rsidRPr="006C5021">
              <w:rPr>
                <w:rFonts w:ascii="Calibri" w:hAnsi="Calibri"/>
                <w:sz w:val="20"/>
              </w:rPr>
              <w:t>210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20</w:t>
            </w:r>
          </w:p>
        </w:tc>
        <w:tc>
          <w:tcPr>
            <w:tcW w:w="425" w:type="dxa"/>
          </w:tcPr>
          <w:p w:rsidR="006C5021" w:rsidRPr="006C5021" w:rsidRDefault="006C5021" w:rsidP="006C5021">
            <w:pPr>
              <w:jc w:val="center"/>
              <w:rPr>
                <w:rFonts w:ascii="Calibri" w:hAnsi="Calibri"/>
                <w:sz w:val="20"/>
              </w:rPr>
            </w:pPr>
            <w:r w:rsidRPr="006C5021">
              <w:rPr>
                <w:rFonts w:ascii="Calibri" w:hAnsi="Calibri"/>
                <w:sz w:val="20"/>
              </w:rPr>
              <w:t>12</w:t>
            </w:r>
          </w:p>
        </w:tc>
        <w:tc>
          <w:tcPr>
            <w:tcW w:w="4536" w:type="dxa"/>
          </w:tcPr>
          <w:p w:rsidR="006C5021" w:rsidRPr="006C5021" w:rsidRDefault="006C5021" w:rsidP="006C5021">
            <w:pPr>
              <w:jc w:val="both"/>
              <w:rPr>
                <w:rFonts w:ascii="Calibri" w:hAnsi="Calibri"/>
                <w:sz w:val="20"/>
              </w:rPr>
            </w:pPr>
            <w:r w:rsidRPr="006C5021">
              <w:rPr>
                <w:rFonts w:ascii="Calibri" w:hAnsi="Calibri"/>
                <w:sz w:val="20"/>
              </w:rPr>
              <w:t>PROGRAMAS DE GESTIÓN DOCUMENTAL</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Programa de Gestión Documental</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Acta de aprobación</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Cronograma de implementación</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2</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X</w:t>
            </w:r>
          </w:p>
        </w:tc>
        <w:tc>
          <w:tcPr>
            <w:tcW w:w="567" w:type="dxa"/>
          </w:tcPr>
          <w:p w:rsidR="006C5021" w:rsidRPr="006C5021" w:rsidRDefault="006C5021" w:rsidP="006C5021">
            <w:pPr>
              <w:jc w:val="center"/>
              <w:rPr>
                <w:rFonts w:ascii="Calibri" w:hAnsi="Calibri"/>
                <w:sz w:val="20"/>
              </w:rPr>
            </w:pPr>
          </w:p>
        </w:tc>
        <w:tc>
          <w:tcPr>
            <w:tcW w:w="425"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3544" w:type="dxa"/>
          </w:tcPr>
          <w:p w:rsidR="006C5021" w:rsidRPr="006C5021" w:rsidRDefault="006C5021" w:rsidP="006C5021">
            <w:pPr>
              <w:rPr>
                <w:rFonts w:ascii="Calibri" w:hAnsi="Calibri"/>
                <w:sz w:val="20"/>
              </w:rPr>
            </w:pPr>
            <w:r w:rsidRPr="006C5021">
              <w:rPr>
                <w:rFonts w:ascii="Calibri" w:hAnsi="Calibri"/>
                <w:sz w:val="20"/>
              </w:rPr>
              <w:t>Transferir al Archivo Histórico una vez cumplido el periodo de retención. Se conserva como testimonio de la gestión de documentos y archivos de la entidad.</w:t>
            </w:r>
          </w:p>
        </w:tc>
      </w:tr>
      <w:tr w:rsidR="006C5021" w:rsidRPr="006C5021" w:rsidTr="006C5021">
        <w:tc>
          <w:tcPr>
            <w:tcW w:w="709" w:type="dxa"/>
          </w:tcPr>
          <w:p w:rsidR="006C5021" w:rsidRPr="006C5021" w:rsidRDefault="006C5021" w:rsidP="006C5021">
            <w:pPr>
              <w:jc w:val="center"/>
              <w:rPr>
                <w:rFonts w:ascii="Calibri" w:hAnsi="Calibri"/>
                <w:sz w:val="20"/>
              </w:rPr>
            </w:pPr>
            <w:r w:rsidRPr="006C5021">
              <w:rPr>
                <w:rFonts w:ascii="Calibri" w:hAnsi="Calibri"/>
                <w:sz w:val="20"/>
              </w:rPr>
              <w:t>210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20</w:t>
            </w:r>
          </w:p>
        </w:tc>
        <w:tc>
          <w:tcPr>
            <w:tcW w:w="425" w:type="dxa"/>
          </w:tcPr>
          <w:p w:rsidR="006C5021" w:rsidRPr="006C5021" w:rsidRDefault="006C5021" w:rsidP="006C5021">
            <w:pPr>
              <w:jc w:val="center"/>
              <w:rPr>
                <w:rFonts w:ascii="Calibri" w:hAnsi="Calibri"/>
                <w:sz w:val="20"/>
              </w:rPr>
            </w:pPr>
            <w:r w:rsidRPr="006C5021">
              <w:rPr>
                <w:rFonts w:ascii="Calibri" w:hAnsi="Calibri"/>
                <w:sz w:val="20"/>
              </w:rPr>
              <w:t>13</w:t>
            </w:r>
          </w:p>
        </w:tc>
        <w:tc>
          <w:tcPr>
            <w:tcW w:w="4536" w:type="dxa"/>
          </w:tcPr>
          <w:p w:rsidR="006C5021" w:rsidRPr="006C5021" w:rsidRDefault="006C5021" w:rsidP="006C5021">
            <w:pPr>
              <w:jc w:val="both"/>
              <w:rPr>
                <w:rFonts w:ascii="Calibri" w:hAnsi="Calibri"/>
                <w:sz w:val="20"/>
              </w:rPr>
            </w:pPr>
            <w:r w:rsidRPr="006C5021">
              <w:rPr>
                <w:rFonts w:ascii="Calibri" w:hAnsi="Calibri"/>
                <w:sz w:val="20"/>
              </w:rPr>
              <w:t>PROGRAMAS DE INDUCCIÓN</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Programa de inducción</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 xml:space="preserve">Comunicaciones </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2</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10</w:t>
            </w:r>
          </w:p>
        </w:tc>
        <w:tc>
          <w:tcPr>
            <w:tcW w:w="567"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r w:rsidRPr="006C5021">
              <w:rPr>
                <w:rFonts w:ascii="Calibri" w:hAnsi="Calibri"/>
                <w:sz w:val="20"/>
              </w:rPr>
              <w:t>X</w:t>
            </w:r>
          </w:p>
        </w:tc>
        <w:tc>
          <w:tcPr>
            <w:tcW w:w="425"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3544" w:type="dxa"/>
          </w:tcPr>
          <w:p w:rsidR="006C5021" w:rsidRPr="006C5021" w:rsidRDefault="006C5021" w:rsidP="006C5021">
            <w:pPr>
              <w:rPr>
                <w:rFonts w:ascii="Calibri" w:hAnsi="Calibri"/>
                <w:sz w:val="20"/>
              </w:rPr>
            </w:pPr>
            <w:r w:rsidRPr="006C5021">
              <w:rPr>
                <w:rFonts w:ascii="Calibri" w:hAnsi="Calibri"/>
                <w:sz w:val="20"/>
              </w:rPr>
              <w:t>Eliminar una vez cumplido el periodo de retención. La información de esta serie carece de relevancia para posteriores investigaciones históricas.</w:t>
            </w:r>
          </w:p>
        </w:tc>
      </w:tr>
      <w:tr w:rsidR="006C5021" w:rsidRPr="006C5021" w:rsidTr="006C5021">
        <w:tc>
          <w:tcPr>
            <w:tcW w:w="709" w:type="dxa"/>
          </w:tcPr>
          <w:p w:rsidR="006C5021" w:rsidRPr="006C5021" w:rsidRDefault="006C5021" w:rsidP="006C5021">
            <w:pPr>
              <w:jc w:val="center"/>
              <w:rPr>
                <w:rFonts w:ascii="Calibri" w:hAnsi="Calibri"/>
                <w:sz w:val="20"/>
              </w:rPr>
            </w:pPr>
            <w:r w:rsidRPr="006C5021">
              <w:rPr>
                <w:rFonts w:ascii="Calibri" w:hAnsi="Calibri"/>
                <w:sz w:val="20"/>
              </w:rPr>
              <w:t>210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20</w:t>
            </w:r>
          </w:p>
        </w:tc>
        <w:tc>
          <w:tcPr>
            <w:tcW w:w="425" w:type="dxa"/>
          </w:tcPr>
          <w:p w:rsidR="006C5021" w:rsidRPr="006C5021" w:rsidRDefault="006C5021" w:rsidP="006C5021">
            <w:pPr>
              <w:jc w:val="center"/>
              <w:rPr>
                <w:rFonts w:ascii="Calibri" w:hAnsi="Calibri"/>
                <w:sz w:val="20"/>
              </w:rPr>
            </w:pPr>
            <w:r w:rsidRPr="006C5021">
              <w:rPr>
                <w:rFonts w:ascii="Calibri" w:hAnsi="Calibri"/>
                <w:sz w:val="20"/>
              </w:rPr>
              <w:t>15</w:t>
            </w:r>
          </w:p>
        </w:tc>
        <w:tc>
          <w:tcPr>
            <w:tcW w:w="4536" w:type="dxa"/>
          </w:tcPr>
          <w:p w:rsidR="006C5021" w:rsidRPr="006C5021" w:rsidRDefault="006C5021" w:rsidP="006C5021">
            <w:pPr>
              <w:jc w:val="both"/>
              <w:rPr>
                <w:rFonts w:ascii="Calibri" w:hAnsi="Calibri"/>
                <w:sz w:val="20"/>
              </w:rPr>
            </w:pPr>
            <w:r w:rsidRPr="006C5021">
              <w:rPr>
                <w:rFonts w:ascii="Calibri" w:hAnsi="Calibri"/>
                <w:sz w:val="20"/>
              </w:rPr>
              <w:t>PROGRAMAS DE SEGURIDAD Y SALUD EN EL TRABAJO</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Programa de SSST</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Comunicaciones</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2</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18</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X</w:t>
            </w:r>
          </w:p>
        </w:tc>
        <w:tc>
          <w:tcPr>
            <w:tcW w:w="567" w:type="dxa"/>
          </w:tcPr>
          <w:p w:rsidR="006C5021" w:rsidRPr="006C5021" w:rsidRDefault="006C5021" w:rsidP="006C5021">
            <w:pPr>
              <w:jc w:val="center"/>
              <w:rPr>
                <w:rFonts w:ascii="Calibri" w:hAnsi="Calibri"/>
                <w:sz w:val="20"/>
              </w:rPr>
            </w:pPr>
          </w:p>
        </w:tc>
        <w:tc>
          <w:tcPr>
            <w:tcW w:w="425"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3544" w:type="dxa"/>
          </w:tcPr>
          <w:p w:rsidR="006C5021" w:rsidRPr="006C5021" w:rsidRDefault="006C5021" w:rsidP="006C5021">
            <w:pPr>
              <w:rPr>
                <w:rFonts w:ascii="Calibri" w:hAnsi="Calibri"/>
                <w:sz w:val="20"/>
              </w:rPr>
            </w:pPr>
            <w:r w:rsidRPr="006C5021">
              <w:rPr>
                <w:rFonts w:ascii="Calibri" w:hAnsi="Calibri"/>
                <w:sz w:val="20"/>
              </w:rPr>
              <w:t xml:space="preserve">Transferir al Archivo Histórico una vez cumplido el periodo de retención. Se conserva como testimonio de la gestión institucional de la entidad en materia de clima laboral, seguridad en el trabajo, </w:t>
            </w:r>
            <w:r w:rsidRPr="006C5021">
              <w:rPr>
                <w:rFonts w:ascii="Calibri" w:hAnsi="Calibri"/>
                <w:sz w:val="20"/>
              </w:rPr>
              <w:lastRenderedPageBreak/>
              <w:t xml:space="preserve">medicina labora, prevención y atención de riesgos, accidentes, incidentes. </w:t>
            </w:r>
          </w:p>
        </w:tc>
      </w:tr>
      <w:tr w:rsidR="006C5021" w:rsidRPr="006C5021" w:rsidTr="006C5021">
        <w:tc>
          <w:tcPr>
            <w:tcW w:w="709" w:type="dxa"/>
          </w:tcPr>
          <w:p w:rsidR="006C5021" w:rsidRPr="006C5021" w:rsidRDefault="006C5021" w:rsidP="006C5021">
            <w:pPr>
              <w:jc w:val="center"/>
              <w:rPr>
                <w:rFonts w:ascii="Calibri" w:hAnsi="Calibri"/>
                <w:sz w:val="20"/>
              </w:rPr>
            </w:pPr>
            <w:r w:rsidRPr="006C5021">
              <w:rPr>
                <w:rFonts w:ascii="Calibri" w:hAnsi="Calibri"/>
                <w:sz w:val="20"/>
              </w:rPr>
              <w:lastRenderedPageBreak/>
              <w:t>210</w:t>
            </w:r>
          </w:p>
        </w:tc>
        <w:tc>
          <w:tcPr>
            <w:tcW w:w="567" w:type="dxa"/>
          </w:tcPr>
          <w:p w:rsidR="006C5021" w:rsidRPr="006C5021" w:rsidRDefault="006C5021" w:rsidP="006C5021">
            <w:pPr>
              <w:jc w:val="center"/>
              <w:rPr>
                <w:rFonts w:ascii="Calibri" w:hAnsi="Calibri"/>
                <w:sz w:val="20"/>
              </w:rPr>
            </w:pPr>
            <w:r w:rsidRPr="006C5021">
              <w:rPr>
                <w:rFonts w:ascii="Calibri" w:hAnsi="Calibri"/>
                <w:sz w:val="20"/>
              </w:rPr>
              <w:t>21</w:t>
            </w:r>
          </w:p>
        </w:tc>
        <w:tc>
          <w:tcPr>
            <w:tcW w:w="425" w:type="dxa"/>
          </w:tcPr>
          <w:p w:rsidR="006C5021" w:rsidRPr="006C5021" w:rsidRDefault="006C5021" w:rsidP="006C5021">
            <w:pPr>
              <w:jc w:val="center"/>
              <w:rPr>
                <w:rFonts w:ascii="Calibri" w:hAnsi="Calibri"/>
                <w:sz w:val="20"/>
              </w:rPr>
            </w:pPr>
            <w:r w:rsidRPr="006C5021">
              <w:rPr>
                <w:rFonts w:ascii="Calibri" w:hAnsi="Calibri"/>
                <w:sz w:val="20"/>
              </w:rPr>
              <w:t>00</w:t>
            </w:r>
          </w:p>
        </w:tc>
        <w:tc>
          <w:tcPr>
            <w:tcW w:w="4536" w:type="dxa"/>
          </w:tcPr>
          <w:p w:rsidR="006C5021" w:rsidRPr="006C5021" w:rsidRDefault="006C5021" w:rsidP="006C5021">
            <w:pPr>
              <w:jc w:val="both"/>
              <w:rPr>
                <w:rFonts w:ascii="Calibri" w:hAnsi="Calibri"/>
                <w:sz w:val="20"/>
              </w:rPr>
            </w:pPr>
            <w:r w:rsidRPr="006C5021">
              <w:rPr>
                <w:rFonts w:ascii="Calibri" w:hAnsi="Calibri"/>
                <w:sz w:val="20"/>
              </w:rPr>
              <w:t>POLÍTICAS DE GESTIÓN HUMANA</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Política de gestión humana</w:t>
            </w:r>
          </w:p>
          <w:p w:rsidR="006C5021" w:rsidRPr="006C5021" w:rsidRDefault="006C5021" w:rsidP="006C5021">
            <w:pPr>
              <w:pStyle w:val="Prrafodelista"/>
              <w:numPr>
                <w:ilvl w:val="0"/>
                <w:numId w:val="46"/>
              </w:numPr>
              <w:jc w:val="both"/>
              <w:rPr>
                <w:rFonts w:ascii="Calibri" w:hAnsi="Calibri"/>
                <w:sz w:val="20"/>
              </w:rPr>
            </w:pPr>
            <w:r w:rsidRPr="006C5021">
              <w:rPr>
                <w:rFonts w:ascii="Calibri" w:hAnsi="Calibri"/>
                <w:sz w:val="20"/>
              </w:rPr>
              <w:t>Comunicaciones</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2</w:t>
            </w:r>
          </w:p>
        </w:tc>
        <w:tc>
          <w:tcPr>
            <w:tcW w:w="709" w:type="dxa"/>
          </w:tcPr>
          <w:p w:rsidR="006C5021" w:rsidRPr="006C5021" w:rsidRDefault="006C5021" w:rsidP="006C5021">
            <w:pPr>
              <w:jc w:val="center"/>
              <w:rPr>
                <w:rFonts w:ascii="Calibri" w:hAnsi="Calibri"/>
                <w:sz w:val="20"/>
              </w:rPr>
            </w:pPr>
            <w:r w:rsidRPr="006C5021">
              <w:rPr>
                <w:rFonts w:ascii="Calibri" w:hAnsi="Calibri"/>
                <w:sz w:val="20"/>
              </w:rPr>
              <w:t>10</w:t>
            </w:r>
          </w:p>
        </w:tc>
        <w:tc>
          <w:tcPr>
            <w:tcW w:w="567"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r w:rsidRPr="006C5021">
              <w:rPr>
                <w:rFonts w:ascii="Calibri" w:hAnsi="Calibri"/>
                <w:sz w:val="20"/>
              </w:rPr>
              <w:t>X</w:t>
            </w:r>
          </w:p>
        </w:tc>
        <w:tc>
          <w:tcPr>
            <w:tcW w:w="425" w:type="dxa"/>
          </w:tcPr>
          <w:p w:rsidR="006C5021" w:rsidRPr="006C5021" w:rsidRDefault="006C5021" w:rsidP="006C5021">
            <w:pPr>
              <w:jc w:val="center"/>
              <w:rPr>
                <w:rFonts w:ascii="Calibri" w:hAnsi="Calibri"/>
                <w:sz w:val="20"/>
              </w:rPr>
            </w:pPr>
          </w:p>
        </w:tc>
        <w:tc>
          <w:tcPr>
            <w:tcW w:w="567" w:type="dxa"/>
          </w:tcPr>
          <w:p w:rsidR="006C5021" w:rsidRPr="006C5021" w:rsidRDefault="006C5021" w:rsidP="006C5021">
            <w:pPr>
              <w:jc w:val="center"/>
              <w:rPr>
                <w:rFonts w:ascii="Calibri" w:hAnsi="Calibri"/>
                <w:sz w:val="20"/>
              </w:rPr>
            </w:pPr>
          </w:p>
        </w:tc>
        <w:tc>
          <w:tcPr>
            <w:tcW w:w="3544" w:type="dxa"/>
          </w:tcPr>
          <w:p w:rsidR="006C5021" w:rsidRPr="006C5021" w:rsidRDefault="006C5021" w:rsidP="006C5021">
            <w:pPr>
              <w:rPr>
                <w:rFonts w:ascii="Calibri" w:hAnsi="Calibri"/>
                <w:sz w:val="20"/>
              </w:rPr>
            </w:pPr>
            <w:r w:rsidRPr="006C5021">
              <w:rPr>
                <w:rFonts w:ascii="Calibri" w:hAnsi="Calibri"/>
                <w:sz w:val="20"/>
              </w:rPr>
              <w:t>Eliminar una vez cumplido el periodo de retención. Se conserva como testimonio de la gestión de administración de personal de la entidad.</w:t>
            </w:r>
          </w:p>
        </w:tc>
      </w:tr>
    </w:tbl>
    <w:p w:rsidR="00A65873" w:rsidRPr="006C5021" w:rsidRDefault="00A65873" w:rsidP="006C5021">
      <w:pPr>
        <w:rPr>
          <w:rFonts w:ascii="Calibri" w:hAnsi="Calibri"/>
          <w:sz w:val="20"/>
        </w:rPr>
      </w:pPr>
    </w:p>
    <w:sectPr w:rsidR="00A65873" w:rsidRPr="006C5021" w:rsidSect="00E55533">
      <w:headerReference w:type="default" r:id="rId8"/>
      <w:footerReference w:type="default" r:id="rId9"/>
      <w:pgSz w:w="15840" w:h="12240" w:orient="landscape" w:code="1"/>
      <w:pgMar w:top="851" w:right="1134" w:bottom="851" w:left="1701"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E5C" w:rsidRDefault="00021E5C" w:rsidP="00D22650">
      <w:pPr>
        <w:spacing w:after="0" w:line="240" w:lineRule="auto"/>
      </w:pPr>
      <w:r>
        <w:separator/>
      </w:r>
    </w:p>
  </w:endnote>
  <w:endnote w:type="continuationSeparator" w:id="0">
    <w:p w:rsidR="00021E5C" w:rsidRDefault="00021E5C" w:rsidP="00D2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42" w:rsidRDefault="00AD1042" w:rsidP="00AD1042">
    <w:pPr>
      <w:spacing w:after="0" w:line="0" w:lineRule="atLeast"/>
      <w:jc w:val="both"/>
      <w:rPr>
        <w:b/>
        <w:sz w:val="20"/>
        <w:szCs w:val="20"/>
      </w:rPr>
    </w:pPr>
    <w:r w:rsidRPr="00804832">
      <w:rPr>
        <w:b/>
        <w:sz w:val="20"/>
        <w:szCs w:val="20"/>
      </w:rPr>
      <w:t>CONVENCIONES:</w:t>
    </w:r>
  </w:p>
  <w:p w:rsidR="00AD1042" w:rsidRPr="00AD1042" w:rsidRDefault="00AD1042" w:rsidP="00AD1042">
    <w:pPr>
      <w:spacing w:after="0" w:line="0" w:lineRule="atLeast"/>
      <w:jc w:val="both"/>
      <w:rPr>
        <w:sz w:val="18"/>
        <w:szCs w:val="20"/>
      </w:rPr>
    </w:pPr>
    <w:r w:rsidRPr="00AD1042">
      <w:rPr>
        <w:sz w:val="18"/>
        <w:szCs w:val="20"/>
      </w:rPr>
      <w:t>Código: D = Dependencia / Oficina Productora; S = Serie Documental; Sb = Subserie Documental</w:t>
    </w:r>
  </w:p>
  <w:p w:rsidR="00AD1042" w:rsidRPr="00AD1042" w:rsidRDefault="00AD1042" w:rsidP="00AD1042">
    <w:pPr>
      <w:spacing w:after="0" w:line="0" w:lineRule="atLeast"/>
      <w:jc w:val="both"/>
      <w:rPr>
        <w:sz w:val="18"/>
        <w:szCs w:val="20"/>
      </w:rPr>
    </w:pPr>
    <w:r w:rsidRPr="00AD1042">
      <w:rPr>
        <w:sz w:val="18"/>
        <w:szCs w:val="20"/>
      </w:rPr>
      <w:t>Retención: AG = Archivo de Gestión; AC = Archivo Central</w:t>
    </w:r>
  </w:p>
  <w:p w:rsidR="00AD1042" w:rsidRPr="00AD1042" w:rsidRDefault="00AD1042" w:rsidP="00AD1042">
    <w:pPr>
      <w:spacing w:after="0" w:line="0" w:lineRule="atLeast"/>
      <w:jc w:val="both"/>
      <w:rPr>
        <w:sz w:val="18"/>
        <w:szCs w:val="20"/>
      </w:rPr>
    </w:pPr>
    <w:r w:rsidRPr="00AD1042">
      <w:rPr>
        <w:sz w:val="18"/>
        <w:szCs w:val="20"/>
      </w:rPr>
      <w:t>Disposición final: CT = Conservación total; E   = Eliminación; S = Selección; I=  Imágenes</w:t>
    </w:r>
  </w:p>
  <w:p w:rsidR="00AD1042" w:rsidRPr="00AD1042" w:rsidRDefault="00AD1042" w:rsidP="00AD1042">
    <w:pPr>
      <w:spacing w:after="0" w:line="0" w:lineRule="atLeast"/>
      <w:jc w:val="both"/>
      <w:rPr>
        <w:sz w:val="18"/>
        <w:szCs w:val="20"/>
      </w:rPr>
    </w:pPr>
  </w:p>
  <w:p w:rsidR="00AD1042" w:rsidRPr="00AD1042" w:rsidRDefault="00AD1042" w:rsidP="00AD1042">
    <w:pPr>
      <w:spacing w:after="0" w:line="0" w:lineRule="atLeast"/>
      <w:jc w:val="both"/>
      <w:rPr>
        <w:sz w:val="18"/>
        <w:szCs w:val="20"/>
      </w:rPr>
    </w:pPr>
    <w:r w:rsidRPr="00AD1042">
      <w:rPr>
        <w:sz w:val="18"/>
        <w:szCs w:val="20"/>
      </w:rPr>
      <w:t>FIRMA JEFE DE ARCHIVO: ____________________________</w:t>
    </w:r>
    <w:r w:rsidRPr="00AD1042">
      <w:rPr>
        <w:sz w:val="18"/>
        <w:szCs w:val="20"/>
      </w:rPr>
      <w:tab/>
    </w:r>
    <w:r w:rsidRPr="00AD1042">
      <w:rPr>
        <w:sz w:val="18"/>
        <w:szCs w:val="20"/>
      </w:rPr>
      <w:tab/>
      <w:t xml:space="preserve">         FECHA DE ELABORACION:</w:t>
    </w:r>
    <w:r>
      <w:rPr>
        <w:sz w:val="18"/>
        <w:szCs w:val="20"/>
      </w:rPr>
      <w:t xml:space="preserve"> </w:t>
    </w:r>
    <w:r w:rsidRPr="00AD1042">
      <w:rPr>
        <w:sz w:val="18"/>
        <w:szCs w:val="20"/>
      </w:rPr>
      <w:t xml:space="preserve">____________________________                          </w:t>
    </w:r>
  </w:p>
  <w:p w:rsidR="002504B8" w:rsidRPr="00335CDD" w:rsidRDefault="006757F1" w:rsidP="00335CDD">
    <w:pPr>
      <w:pStyle w:val="Piedepgina"/>
    </w:pPr>
    <w:r>
      <w:rPr>
        <w:noProof/>
        <w:lang w:val="es-CO" w:eastAsia="es-CO"/>
      </w:rPr>
      <w:drawing>
        <wp:anchor distT="0" distB="0" distL="114300" distR="114300" simplePos="0" relativeHeight="251659264" behindDoc="1" locked="0" layoutInCell="1" allowOverlap="1" wp14:anchorId="76C6F3BF" wp14:editId="4981E41E">
          <wp:simplePos x="0" y="0"/>
          <wp:positionH relativeFrom="column">
            <wp:posOffset>-3810</wp:posOffset>
          </wp:positionH>
          <wp:positionV relativeFrom="paragraph">
            <wp:posOffset>-12700</wp:posOffset>
          </wp:positionV>
          <wp:extent cx="7909560" cy="722630"/>
          <wp:effectExtent l="0" t="0" r="0" b="0"/>
          <wp:wrapTight wrapText="bothSides">
            <wp:wrapPolygon edited="0">
              <wp:start x="17688" y="4555"/>
              <wp:lineTo x="3225" y="7402"/>
              <wp:lineTo x="3069" y="13666"/>
              <wp:lineTo x="4786" y="15374"/>
              <wp:lineTo x="11029" y="17083"/>
              <wp:lineTo x="11289" y="17083"/>
              <wp:lineTo x="18468" y="15374"/>
              <wp:lineTo x="18416" y="4555"/>
              <wp:lineTo x="17688" y="4555"/>
            </wp:wrapPolygon>
          </wp:wrapTight>
          <wp:docPr id="6" name="Picture 4" descr="ADI_membret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I_membrete-03.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7135" b="15621"/>
                  <a:stretch/>
                </pic:blipFill>
                <pic:spPr bwMode="auto">
                  <a:xfrm>
                    <a:off x="0" y="0"/>
                    <a:ext cx="7909560" cy="722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E5C" w:rsidRDefault="00021E5C" w:rsidP="00D22650">
      <w:pPr>
        <w:spacing w:after="0" w:line="240" w:lineRule="auto"/>
      </w:pPr>
      <w:r>
        <w:separator/>
      </w:r>
    </w:p>
  </w:footnote>
  <w:footnote w:type="continuationSeparator" w:id="0">
    <w:p w:rsidR="00021E5C" w:rsidRDefault="00021E5C" w:rsidP="00D22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3291" w:type="dxa"/>
      <w:tblLook w:val="04A0" w:firstRow="1" w:lastRow="0" w:firstColumn="1" w:lastColumn="0" w:noHBand="0" w:noVBand="1"/>
    </w:tblPr>
    <w:tblGrid>
      <w:gridCol w:w="2696"/>
      <w:gridCol w:w="7925"/>
      <w:gridCol w:w="2670"/>
    </w:tblGrid>
    <w:tr w:rsidR="00D9557B" w:rsidTr="00AD1042">
      <w:trPr>
        <w:trHeight w:hRule="exact" w:val="397"/>
      </w:trPr>
      <w:tc>
        <w:tcPr>
          <w:tcW w:w="2696" w:type="dxa"/>
          <w:vMerge w:val="restart"/>
        </w:tcPr>
        <w:p w:rsidR="00D9557B" w:rsidRDefault="006757F1">
          <w:pPr>
            <w:pStyle w:val="Encabezado"/>
          </w:pPr>
          <w:r>
            <w:rPr>
              <w:noProof/>
              <w:lang w:val="es-CO" w:eastAsia="es-CO"/>
            </w:rPr>
            <w:drawing>
              <wp:anchor distT="0" distB="0" distL="114300" distR="114300" simplePos="0" relativeHeight="251658240" behindDoc="1" locked="0" layoutInCell="1" allowOverlap="1" wp14:anchorId="786E8CF4" wp14:editId="44225C95">
                <wp:simplePos x="0" y="0"/>
                <wp:positionH relativeFrom="column">
                  <wp:posOffset>-13335</wp:posOffset>
                </wp:positionH>
                <wp:positionV relativeFrom="paragraph">
                  <wp:posOffset>-2540</wp:posOffset>
                </wp:positionV>
                <wp:extent cx="1638300" cy="828040"/>
                <wp:effectExtent l="0" t="0" r="0" b="0"/>
                <wp:wrapNone/>
                <wp:docPr id="40" name="Picture 2" descr="ADI_membrete-02.pn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E449A20-FA07-46D9-8690-0B78753B8173}"/>
                    </a:ext>
                  </a:extLst>
                </wp:docPr>
                <wp:cNvGraphicFramePr/>
                <a:graphic xmlns:a="http://schemas.openxmlformats.org/drawingml/2006/main">
                  <a:graphicData uri="http://schemas.openxmlformats.org/drawingml/2006/picture">
                    <pic:pic xmlns:pic="http://schemas.openxmlformats.org/drawingml/2006/picture">
                      <pic:nvPicPr>
                        <pic:cNvPr id="40" name="Picture 2" descr="ADI_membrete-02.p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E449A20-FA07-46D9-8690-0B78753B8173}"/>
                            </a:ext>
                          </a:extLst>
                        </pic:cNvPr>
                        <pic:cNvPicPr/>
                      </pic:nvPicPr>
                      <pic:blipFill rotWithShape="1">
                        <a:blip r:embed="rId1">
                          <a:extLst>
                            <a:ext uri="{28A0092B-C50C-407E-A947-70E740481C1C}">
                              <a14:useLocalDpi xmlns:a14="http://schemas.microsoft.com/office/drawing/2010/main" val="0"/>
                            </a:ext>
                          </a:extLst>
                        </a:blip>
                        <a:srcRect l="13257" t="29420" r="51565" b="13803"/>
                        <a:stretch/>
                      </pic:blipFill>
                      <pic:spPr bwMode="auto">
                        <a:xfrm>
                          <a:off x="0" y="0"/>
                          <a:ext cx="1655595" cy="836781"/>
                        </a:xfrm>
                        <a:prstGeom prst="rect">
                          <a:avLst/>
                        </a:prstGeom>
                        <a:noFill/>
                        <a:ln>
                          <a:noFill/>
                        </a:ln>
                      </pic:spPr>
                    </pic:pic>
                  </a:graphicData>
                </a:graphic>
                <wp14:sizeRelH relativeFrom="page">
                  <wp14:pctWidth>0</wp14:pctWidth>
                </wp14:sizeRelH>
                <wp14:sizeRelV relativeFrom="page">
                  <wp14:pctHeight>0</wp14:pctHeight>
                </wp14:sizeRelV>
              </wp:anchor>
            </w:drawing>
          </w:r>
          <w:r w:rsidR="00335CDD" w:rsidRPr="00335CDD">
            <w:rPr>
              <w:noProof/>
              <w:lang w:val="es-CO" w:eastAsia="es-CO"/>
            </w:rPr>
            <w:drawing>
              <wp:anchor distT="0" distB="0" distL="114300" distR="114300" simplePos="0" relativeHeight="251669504" behindDoc="0" locked="0" layoutInCell="1" allowOverlap="1">
                <wp:simplePos x="0" y="0"/>
                <wp:positionH relativeFrom="column">
                  <wp:posOffset>-6985</wp:posOffset>
                </wp:positionH>
                <wp:positionV relativeFrom="paragraph">
                  <wp:posOffset>8176260</wp:posOffset>
                </wp:positionV>
                <wp:extent cx="5953125" cy="762000"/>
                <wp:effectExtent l="19050" t="0" r="9525" b="0"/>
                <wp:wrapNone/>
                <wp:docPr id="13" name="Imagen 8" descr="logo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base"/>
                        <pic:cNvPicPr>
                          <a:picLocks noChangeAspect="1" noChangeArrowheads="1"/>
                        </pic:cNvPicPr>
                      </pic:nvPicPr>
                      <pic:blipFill>
                        <a:blip r:embed="rId2"/>
                        <a:srcRect/>
                        <a:stretch>
                          <a:fillRect/>
                        </a:stretch>
                      </pic:blipFill>
                      <pic:spPr bwMode="auto">
                        <a:xfrm>
                          <a:off x="0" y="0"/>
                          <a:ext cx="5953125" cy="762000"/>
                        </a:xfrm>
                        <a:prstGeom prst="rect">
                          <a:avLst/>
                        </a:prstGeom>
                        <a:noFill/>
                        <a:ln w="9525">
                          <a:noFill/>
                          <a:miter lim="800000"/>
                          <a:headEnd/>
                          <a:tailEnd/>
                        </a:ln>
                      </pic:spPr>
                    </pic:pic>
                  </a:graphicData>
                </a:graphic>
              </wp:anchor>
            </w:drawing>
          </w:r>
          <w:r w:rsidR="00335CDD" w:rsidRPr="00335CDD">
            <w:rPr>
              <w:noProof/>
              <w:lang w:val="es-CO" w:eastAsia="es-CO"/>
            </w:rPr>
            <w:drawing>
              <wp:anchor distT="0" distB="0" distL="114300" distR="114300" simplePos="0" relativeHeight="251671552" behindDoc="0" locked="0" layoutInCell="1" allowOverlap="1">
                <wp:simplePos x="0" y="0"/>
                <wp:positionH relativeFrom="column">
                  <wp:posOffset>-6985</wp:posOffset>
                </wp:positionH>
                <wp:positionV relativeFrom="paragraph">
                  <wp:posOffset>8176260</wp:posOffset>
                </wp:positionV>
                <wp:extent cx="5953125" cy="762000"/>
                <wp:effectExtent l="19050" t="0" r="9525" b="0"/>
                <wp:wrapNone/>
                <wp:docPr id="14" name="Imagen 8" descr="logo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base"/>
                        <pic:cNvPicPr>
                          <a:picLocks noChangeAspect="1" noChangeArrowheads="1"/>
                        </pic:cNvPicPr>
                      </pic:nvPicPr>
                      <pic:blipFill>
                        <a:blip r:embed="rId2"/>
                        <a:srcRect/>
                        <a:stretch>
                          <a:fillRect/>
                        </a:stretch>
                      </pic:blipFill>
                      <pic:spPr bwMode="auto">
                        <a:xfrm>
                          <a:off x="0" y="0"/>
                          <a:ext cx="5953125" cy="762000"/>
                        </a:xfrm>
                        <a:prstGeom prst="rect">
                          <a:avLst/>
                        </a:prstGeom>
                        <a:noFill/>
                        <a:ln w="9525">
                          <a:noFill/>
                          <a:miter lim="800000"/>
                          <a:headEnd/>
                          <a:tailEnd/>
                        </a:ln>
                      </pic:spPr>
                    </pic:pic>
                  </a:graphicData>
                </a:graphic>
              </wp:anchor>
            </w:drawing>
          </w:r>
        </w:p>
      </w:tc>
      <w:tc>
        <w:tcPr>
          <w:tcW w:w="7925" w:type="dxa"/>
          <w:vMerge w:val="restart"/>
        </w:tcPr>
        <w:p w:rsidR="00D9557B" w:rsidRDefault="00D9557B" w:rsidP="00D9557B">
          <w:pPr>
            <w:pStyle w:val="Encabezado"/>
            <w:jc w:val="center"/>
          </w:pPr>
        </w:p>
        <w:p w:rsidR="00D9557B" w:rsidRDefault="00D9557B" w:rsidP="00D9557B">
          <w:pPr>
            <w:pStyle w:val="Encabezado"/>
            <w:jc w:val="center"/>
          </w:pPr>
        </w:p>
        <w:p w:rsidR="00D9557B" w:rsidRPr="00D9557B" w:rsidRDefault="00D9557B" w:rsidP="00D9557B">
          <w:pPr>
            <w:pStyle w:val="Encabezado"/>
            <w:jc w:val="center"/>
            <w:rPr>
              <w:rFonts w:ascii="Arial" w:hAnsi="Arial" w:cs="Arial"/>
              <w:b/>
              <w:sz w:val="20"/>
              <w:szCs w:val="20"/>
            </w:rPr>
          </w:pPr>
          <w:r w:rsidRPr="00D9557B">
            <w:rPr>
              <w:rFonts w:ascii="Arial" w:hAnsi="Arial" w:cs="Arial"/>
              <w:b/>
              <w:sz w:val="20"/>
              <w:szCs w:val="20"/>
            </w:rPr>
            <w:t>TABLAS DE RETENCION DOCUMENTAL</w:t>
          </w:r>
        </w:p>
        <w:p w:rsidR="00D9557B" w:rsidRPr="00D9557B" w:rsidRDefault="00D9557B" w:rsidP="00D9557B">
          <w:pPr>
            <w:pStyle w:val="Encabezado"/>
            <w:jc w:val="center"/>
            <w:rPr>
              <w:rFonts w:ascii="Arial" w:hAnsi="Arial" w:cs="Arial"/>
            </w:rPr>
          </w:pPr>
        </w:p>
      </w:tc>
      <w:tc>
        <w:tcPr>
          <w:tcW w:w="2670" w:type="dxa"/>
        </w:tcPr>
        <w:p w:rsidR="00D9557B" w:rsidRPr="00D9557B" w:rsidRDefault="00D9557B" w:rsidP="00D9557B">
          <w:pPr>
            <w:pStyle w:val="Encabezado"/>
            <w:rPr>
              <w:rFonts w:ascii="Arial" w:hAnsi="Arial" w:cs="Arial"/>
              <w:sz w:val="20"/>
              <w:szCs w:val="20"/>
            </w:rPr>
          </w:pPr>
          <w:r w:rsidRPr="00D9557B">
            <w:rPr>
              <w:rFonts w:ascii="Arial" w:hAnsi="Arial" w:cs="Arial"/>
              <w:sz w:val="20"/>
              <w:szCs w:val="20"/>
            </w:rPr>
            <w:t xml:space="preserve">CÓDIGO: </w:t>
          </w:r>
          <w:r w:rsidR="0012411E">
            <w:rPr>
              <w:rFonts w:ascii="Arial" w:hAnsi="Arial" w:cs="Arial"/>
              <w:sz w:val="20"/>
              <w:szCs w:val="20"/>
            </w:rPr>
            <w:t>PAGA-F10</w:t>
          </w:r>
        </w:p>
        <w:p w:rsidR="00D9557B" w:rsidRPr="00D9557B" w:rsidRDefault="00D9557B">
          <w:pPr>
            <w:pStyle w:val="Encabezado"/>
            <w:rPr>
              <w:rFonts w:ascii="Arial" w:hAnsi="Arial" w:cs="Arial"/>
              <w:sz w:val="20"/>
              <w:szCs w:val="20"/>
            </w:rPr>
          </w:pPr>
        </w:p>
      </w:tc>
    </w:tr>
    <w:tr w:rsidR="00D9557B" w:rsidTr="00AD1042">
      <w:trPr>
        <w:trHeight w:hRule="exact" w:val="397"/>
      </w:trPr>
      <w:tc>
        <w:tcPr>
          <w:tcW w:w="2696" w:type="dxa"/>
          <w:vMerge/>
        </w:tcPr>
        <w:p w:rsidR="00D9557B" w:rsidRDefault="00D9557B">
          <w:pPr>
            <w:pStyle w:val="Encabezado"/>
          </w:pPr>
        </w:p>
      </w:tc>
      <w:tc>
        <w:tcPr>
          <w:tcW w:w="7925" w:type="dxa"/>
          <w:vMerge/>
        </w:tcPr>
        <w:p w:rsidR="00D9557B" w:rsidRDefault="00D9557B">
          <w:pPr>
            <w:pStyle w:val="Encabezado"/>
          </w:pPr>
        </w:p>
      </w:tc>
      <w:tc>
        <w:tcPr>
          <w:tcW w:w="2670" w:type="dxa"/>
        </w:tcPr>
        <w:p w:rsidR="00D9557B" w:rsidRPr="00D9557B" w:rsidRDefault="00D9557B" w:rsidP="00D9557B">
          <w:pPr>
            <w:pStyle w:val="Encabezado"/>
            <w:rPr>
              <w:rFonts w:ascii="Arial" w:hAnsi="Arial" w:cs="Arial"/>
              <w:sz w:val="20"/>
              <w:szCs w:val="20"/>
            </w:rPr>
          </w:pPr>
          <w:r w:rsidRPr="00D9557B">
            <w:rPr>
              <w:rFonts w:ascii="Arial" w:hAnsi="Arial" w:cs="Arial"/>
              <w:sz w:val="20"/>
              <w:szCs w:val="20"/>
            </w:rPr>
            <w:t>VERSIÓN:</w:t>
          </w:r>
          <w:r w:rsidR="002504B8">
            <w:rPr>
              <w:rFonts w:ascii="Arial" w:hAnsi="Arial" w:cs="Arial"/>
              <w:sz w:val="20"/>
              <w:szCs w:val="20"/>
            </w:rPr>
            <w:t xml:space="preserve"> 1.0</w:t>
          </w:r>
        </w:p>
        <w:p w:rsidR="00D9557B" w:rsidRPr="00D9557B" w:rsidRDefault="00D9557B">
          <w:pPr>
            <w:pStyle w:val="Encabezado"/>
            <w:rPr>
              <w:rFonts w:ascii="Arial" w:hAnsi="Arial" w:cs="Arial"/>
              <w:sz w:val="20"/>
              <w:szCs w:val="20"/>
            </w:rPr>
          </w:pPr>
        </w:p>
      </w:tc>
    </w:tr>
    <w:tr w:rsidR="00D9557B" w:rsidTr="00AD1042">
      <w:trPr>
        <w:trHeight w:hRule="exact" w:val="333"/>
      </w:trPr>
      <w:tc>
        <w:tcPr>
          <w:tcW w:w="2696" w:type="dxa"/>
          <w:vMerge/>
        </w:tcPr>
        <w:p w:rsidR="00D9557B" w:rsidRDefault="00D9557B">
          <w:pPr>
            <w:pStyle w:val="Encabezado"/>
          </w:pPr>
        </w:p>
      </w:tc>
      <w:tc>
        <w:tcPr>
          <w:tcW w:w="7925" w:type="dxa"/>
          <w:vMerge/>
        </w:tcPr>
        <w:p w:rsidR="00D9557B" w:rsidRDefault="00D9557B">
          <w:pPr>
            <w:pStyle w:val="Encabezado"/>
          </w:pPr>
        </w:p>
      </w:tc>
      <w:tc>
        <w:tcPr>
          <w:tcW w:w="2670" w:type="dxa"/>
        </w:tcPr>
        <w:p w:rsidR="00D9557B" w:rsidRDefault="00D9557B">
          <w:pPr>
            <w:pStyle w:val="Encabezado"/>
            <w:rPr>
              <w:rFonts w:ascii="Arial" w:hAnsi="Arial" w:cs="Arial"/>
              <w:sz w:val="20"/>
              <w:szCs w:val="20"/>
            </w:rPr>
          </w:pPr>
          <w:r w:rsidRPr="00D9557B">
            <w:rPr>
              <w:rFonts w:ascii="Arial" w:hAnsi="Arial" w:cs="Arial"/>
              <w:sz w:val="20"/>
              <w:szCs w:val="20"/>
            </w:rPr>
            <w:t>FECHA APROB:</w:t>
          </w:r>
          <w:r w:rsidR="002504B8">
            <w:rPr>
              <w:rFonts w:ascii="Arial" w:hAnsi="Arial" w:cs="Arial"/>
              <w:sz w:val="20"/>
              <w:szCs w:val="20"/>
            </w:rPr>
            <w:t xml:space="preserve"> 0</w:t>
          </w:r>
          <w:r w:rsidR="000D60C6">
            <w:rPr>
              <w:rFonts w:ascii="Arial" w:hAnsi="Arial" w:cs="Arial"/>
              <w:sz w:val="20"/>
              <w:szCs w:val="20"/>
            </w:rPr>
            <w:t>6</w:t>
          </w:r>
          <w:r w:rsidR="002504B8">
            <w:rPr>
              <w:rFonts w:ascii="Arial" w:hAnsi="Arial" w:cs="Arial"/>
              <w:sz w:val="20"/>
              <w:szCs w:val="20"/>
            </w:rPr>
            <w:t>/</w:t>
          </w:r>
          <w:r w:rsidR="000D60C6">
            <w:rPr>
              <w:rFonts w:ascii="Arial" w:hAnsi="Arial" w:cs="Arial"/>
              <w:sz w:val="20"/>
              <w:szCs w:val="20"/>
            </w:rPr>
            <w:t>10</w:t>
          </w:r>
          <w:r w:rsidR="002504B8">
            <w:rPr>
              <w:rFonts w:ascii="Arial" w:hAnsi="Arial" w:cs="Arial"/>
              <w:sz w:val="20"/>
              <w:szCs w:val="20"/>
            </w:rPr>
            <w:t>/11</w:t>
          </w:r>
        </w:p>
        <w:p w:rsidR="002504B8" w:rsidRPr="00D9557B" w:rsidRDefault="002504B8">
          <w:pPr>
            <w:pStyle w:val="Encabezado"/>
            <w:rPr>
              <w:rFonts w:ascii="Arial" w:hAnsi="Arial" w:cs="Arial"/>
              <w:sz w:val="20"/>
              <w:szCs w:val="20"/>
            </w:rPr>
          </w:pPr>
        </w:p>
      </w:tc>
    </w:tr>
  </w:tbl>
  <w:p w:rsidR="00D9557B" w:rsidRPr="00AD1042" w:rsidRDefault="00D9557B" w:rsidP="005E3D2C">
    <w:pPr>
      <w:pStyle w:val="Encabezado"/>
      <w:rPr>
        <w:sz w:val="6"/>
      </w:rPr>
    </w:pPr>
  </w:p>
  <w:tbl>
    <w:tblPr>
      <w:tblStyle w:val="Tablaconcuadrcula"/>
      <w:tblW w:w="13325" w:type="dxa"/>
      <w:tblInd w:w="-34" w:type="dxa"/>
      <w:tblLayout w:type="fixed"/>
      <w:tblLook w:val="04A0" w:firstRow="1" w:lastRow="0" w:firstColumn="1" w:lastColumn="0" w:noHBand="0" w:noVBand="1"/>
    </w:tblPr>
    <w:tblGrid>
      <w:gridCol w:w="709"/>
      <w:gridCol w:w="536"/>
      <w:gridCol w:w="457"/>
      <w:gridCol w:w="4564"/>
      <w:gridCol w:w="709"/>
      <w:gridCol w:w="680"/>
      <w:gridCol w:w="567"/>
      <w:gridCol w:w="567"/>
      <w:gridCol w:w="425"/>
      <w:gridCol w:w="567"/>
      <w:gridCol w:w="3544"/>
    </w:tblGrid>
    <w:tr w:rsidR="00AD1042" w:rsidRPr="00E57323" w:rsidTr="002E2BE8">
      <w:tc>
        <w:tcPr>
          <w:tcW w:w="13325" w:type="dxa"/>
          <w:gridSpan w:val="11"/>
        </w:tcPr>
        <w:p w:rsidR="00AD1042" w:rsidRDefault="00AD1042" w:rsidP="00AD1042">
          <w:pPr>
            <w:spacing w:line="0" w:lineRule="atLeast"/>
            <w:jc w:val="both"/>
            <w:rPr>
              <w:sz w:val="24"/>
              <w:szCs w:val="24"/>
            </w:rPr>
          </w:pPr>
          <w:r>
            <w:rPr>
              <w:sz w:val="24"/>
              <w:szCs w:val="24"/>
            </w:rPr>
            <w:t xml:space="preserve">UNIDAD ADMINISTRATIVA: </w:t>
          </w:r>
          <w:r w:rsidR="006C5021">
            <w:rPr>
              <w:sz w:val="24"/>
              <w:szCs w:val="24"/>
            </w:rPr>
            <w:t>OFICINA ADMINISTRATIVA Y FINANCIERA</w:t>
          </w:r>
        </w:p>
        <w:p w:rsidR="00AD1042" w:rsidRPr="00AD1042" w:rsidRDefault="00AD1042" w:rsidP="006C5021">
          <w:pPr>
            <w:spacing w:line="0" w:lineRule="atLeast"/>
            <w:jc w:val="both"/>
            <w:rPr>
              <w:sz w:val="24"/>
              <w:szCs w:val="24"/>
            </w:rPr>
          </w:pPr>
          <w:r w:rsidRPr="00851598">
            <w:rPr>
              <w:sz w:val="24"/>
              <w:szCs w:val="24"/>
            </w:rPr>
            <w:t>OFIC</w:t>
          </w:r>
          <w:r>
            <w:rPr>
              <w:sz w:val="24"/>
              <w:szCs w:val="24"/>
            </w:rPr>
            <w:t xml:space="preserve">INA PRODUCTORA: </w:t>
          </w:r>
          <w:r w:rsidR="006C5021">
            <w:rPr>
              <w:sz w:val="24"/>
              <w:szCs w:val="24"/>
            </w:rPr>
            <w:t>GRUPO ADMINISTRATIVO Y DE TALENTO HUMANO</w:t>
          </w:r>
        </w:p>
      </w:tc>
    </w:tr>
    <w:tr w:rsidR="00AD1042" w:rsidRPr="00030A2B" w:rsidTr="002E2BE8">
      <w:tc>
        <w:tcPr>
          <w:tcW w:w="1702" w:type="dxa"/>
          <w:gridSpan w:val="3"/>
          <w:shd w:val="clear" w:color="auto" w:fill="auto"/>
        </w:tcPr>
        <w:p w:rsidR="00AD1042" w:rsidRPr="00030A2B" w:rsidRDefault="00AD1042" w:rsidP="00AD1042">
          <w:pPr>
            <w:jc w:val="center"/>
            <w:rPr>
              <w:rFonts w:ascii="Arial" w:hAnsi="Arial"/>
              <w:sz w:val="18"/>
            </w:rPr>
          </w:pPr>
          <w:r>
            <w:rPr>
              <w:rFonts w:ascii="Arial" w:hAnsi="Arial"/>
              <w:sz w:val="18"/>
            </w:rPr>
            <w:t>CÓDIGO</w:t>
          </w:r>
        </w:p>
      </w:tc>
      <w:tc>
        <w:tcPr>
          <w:tcW w:w="4564" w:type="dxa"/>
          <w:vMerge w:val="restart"/>
          <w:shd w:val="clear" w:color="auto" w:fill="auto"/>
        </w:tcPr>
        <w:p w:rsidR="00AD1042" w:rsidRPr="00030A2B" w:rsidRDefault="00AD1042" w:rsidP="00AD1042">
          <w:pPr>
            <w:jc w:val="center"/>
            <w:rPr>
              <w:rFonts w:ascii="Arial" w:hAnsi="Arial"/>
              <w:sz w:val="18"/>
            </w:rPr>
          </w:pPr>
          <w:r>
            <w:rPr>
              <w:rFonts w:ascii="Arial" w:hAnsi="Arial"/>
              <w:sz w:val="18"/>
            </w:rPr>
            <w:t>SERIES / SUBSERIES DOCUMENTALES</w:t>
          </w:r>
        </w:p>
      </w:tc>
      <w:tc>
        <w:tcPr>
          <w:tcW w:w="1389" w:type="dxa"/>
          <w:gridSpan w:val="2"/>
          <w:shd w:val="clear" w:color="auto" w:fill="auto"/>
        </w:tcPr>
        <w:p w:rsidR="00AD1042" w:rsidRPr="00030A2B" w:rsidRDefault="00AD1042" w:rsidP="00AD1042">
          <w:pPr>
            <w:jc w:val="center"/>
            <w:rPr>
              <w:rFonts w:ascii="Arial" w:hAnsi="Arial"/>
              <w:sz w:val="18"/>
            </w:rPr>
          </w:pPr>
          <w:r>
            <w:rPr>
              <w:rFonts w:ascii="Arial" w:hAnsi="Arial"/>
              <w:sz w:val="18"/>
            </w:rPr>
            <w:t>RETENCIÓN</w:t>
          </w:r>
        </w:p>
      </w:tc>
      <w:tc>
        <w:tcPr>
          <w:tcW w:w="2126" w:type="dxa"/>
          <w:gridSpan w:val="4"/>
          <w:shd w:val="clear" w:color="auto" w:fill="auto"/>
        </w:tcPr>
        <w:p w:rsidR="00AD1042" w:rsidRPr="00030A2B" w:rsidRDefault="00AD1042" w:rsidP="00AD1042">
          <w:pPr>
            <w:jc w:val="center"/>
            <w:rPr>
              <w:rFonts w:ascii="Arial" w:hAnsi="Arial"/>
              <w:sz w:val="18"/>
            </w:rPr>
          </w:pPr>
          <w:r>
            <w:rPr>
              <w:rFonts w:ascii="Arial" w:hAnsi="Arial"/>
              <w:sz w:val="18"/>
            </w:rPr>
            <w:t>DISPOSICIÓN FINAL</w:t>
          </w:r>
        </w:p>
      </w:tc>
      <w:tc>
        <w:tcPr>
          <w:tcW w:w="3544" w:type="dxa"/>
          <w:vMerge w:val="restart"/>
          <w:shd w:val="clear" w:color="auto" w:fill="auto"/>
        </w:tcPr>
        <w:p w:rsidR="00AD1042" w:rsidRPr="00030A2B" w:rsidRDefault="00AD1042" w:rsidP="00AD1042">
          <w:pPr>
            <w:jc w:val="center"/>
            <w:rPr>
              <w:rFonts w:ascii="Arial" w:hAnsi="Arial"/>
              <w:sz w:val="18"/>
            </w:rPr>
          </w:pPr>
          <w:r>
            <w:rPr>
              <w:rFonts w:ascii="Arial" w:hAnsi="Arial"/>
              <w:sz w:val="18"/>
            </w:rPr>
            <w:t>PROCEDIMIENTO</w:t>
          </w:r>
        </w:p>
      </w:tc>
    </w:tr>
    <w:tr w:rsidR="00AD1042" w:rsidRPr="00030A2B" w:rsidTr="002E2BE8">
      <w:tc>
        <w:tcPr>
          <w:tcW w:w="709" w:type="dxa"/>
          <w:shd w:val="clear" w:color="auto" w:fill="auto"/>
        </w:tcPr>
        <w:p w:rsidR="00AD1042" w:rsidRPr="00030A2B" w:rsidRDefault="00AD1042" w:rsidP="00AD1042">
          <w:pPr>
            <w:jc w:val="center"/>
            <w:rPr>
              <w:rFonts w:ascii="Arial" w:hAnsi="Arial"/>
              <w:sz w:val="18"/>
            </w:rPr>
          </w:pPr>
          <w:r>
            <w:rPr>
              <w:rFonts w:ascii="Arial" w:hAnsi="Arial"/>
              <w:sz w:val="18"/>
            </w:rPr>
            <w:t>D</w:t>
          </w:r>
        </w:p>
      </w:tc>
      <w:tc>
        <w:tcPr>
          <w:tcW w:w="536" w:type="dxa"/>
        </w:tcPr>
        <w:p w:rsidR="00AD1042" w:rsidRDefault="00AD1042" w:rsidP="00AD1042">
          <w:pPr>
            <w:jc w:val="center"/>
            <w:rPr>
              <w:rFonts w:ascii="Arial" w:hAnsi="Arial"/>
              <w:sz w:val="18"/>
            </w:rPr>
          </w:pPr>
          <w:r>
            <w:rPr>
              <w:rFonts w:ascii="Arial" w:hAnsi="Arial"/>
              <w:sz w:val="18"/>
            </w:rPr>
            <w:t>S</w:t>
          </w:r>
        </w:p>
      </w:tc>
      <w:tc>
        <w:tcPr>
          <w:tcW w:w="457" w:type="dxa"/>
        </w:tcPr>
        <w:p w:rsidR="00AD1042" w:rsidRDefault="00AD1042" w:rsidP="002E2BE8">
          <w:pPr>
            <w:jc w:val="center"/>
            <w:rPr>
              <w:rFonts w:ascii="Arial" w:hAnsi="Arial"/>
              <w:sz w:val="18"/>
            </w:rPr>
          </w:pPr>
          <w:r>
            <w:rPr>
              <w:rFonts w:ascii="Arial" w:hAnsi="Arial"/>
              <w:sz w:val="18"/>
            </w:rPr>
            <w:t>S</w:t>
          </w:r>
          <w:r w:rsidR="002E2BE8">
            <w:rPr>
              <w:rFonts w:ascii="Arial" w:hAnsi="Arial"/>
              <w:sz w:val="18"/>
            </w:rPr>
            <w:t>b</w:t>
          </w:r>
        </w:p>
      </w:tc>
      <w:tc>
        <w:tcPr>
          <w:tcW w:w="4564" w:type="dxa"/>
          <w:vMerge/>
          <w:shd w:val="clear" w:color="auto" w:fill="auto"/>
        </w:tcPr>
        <w:p w:rsidR="00AD1042" w:rsidRPr="00030A2B" w:rsidRDefault="00AD1042" w:rsidP="00AD1042">
          <w:pPr>
            <w:jc w:val="both"/>
            <w:rPr>
              <w:rFonts w:ascii="Arial" w:hAnsi="Arial"/>
              <w:sz w:val="18"/>
            </w:rPr>
          </w:pPr>
        </w:p>
      </w:tc>
      <w:tc>
        <w:tcPr>
          <w:tcW w:w="709" w:type="dxa"/>
          <w:shd w:val="clear" w:color="auto" w:fill="auto"/>
        </w:tcPr>
        <w:p w:rsidR="00AD1042" w:rsidRPr="002E2BE8" w:rsidRDefault="00AD1042" w:rsidP="00AD1042">
          <w:pPr>
            <w:jc w:val="center"/>
            <w:rPr>
              <w:rFonts w:ascii="Arial" w:hAnsi="Arial"/>
              <w:sz w:val="16"/>
            </w:rPr>
          </w:pPr>
          <w:r w:rsidRPr="002E2BE8">
            <w:rPr>
              <w:rFonts w:ascii="Arial" w:hAnsi="Arial"/>
              <w:sz w:val="16"/>
            </w:rPr>
            <w:t>AG</w:t>
          </w:r>
        </w:p>
      </w:tc>
      <w:tc>
        <w:tcPr>
          <w:tcW w:w="680" w:type="dxa"/>
          <w:shd w:val="clear" w:color="auto" w:fill="auto"/>
        </w:tcPr>
        <w:p w:rsidR="00AD1042" w:rsidRPr="002E2BE8" w:rsidRDefault="00AD1042" w:rsidP="00AD1042">
          <w:pPr>
            <w:jc w:val="center"/>
            <w:rPr>
              <w:rFonts w:ascii="Arial" w:hAnsi="Arial"/>
              <w:sz w:val="16"/>
            </w:rPr>
          </w:pPr>
          <w:r w:rsidRPr="002E2BE8">
            <w:rPr>
              <w:rFonts w:ascii="Arial" w:hAnsi="Arial"/>
              <w:sz w:val="16"/>
            </w:rPr>
            <w:t>AC</w:t>
          </w:r>
        </w:p>
      </w:tc>
      <w:tc>
        <w:tcPr>
          <w:tcW w:w="567" w:type="dxa"/>
          <w:shd w:val="clear" w:color="auto" w:fill="auto"/>
        </w:tcPr>
        <w:p w:rsidR="00AD1042" w:rsidRPr="002E2BE8" w:rsidRDefault="00AD1042" w:rsidP="00AD1042">
          <w:pPr>
            <w:jc w:val="center"/>
            <w:rPr>
              <w:rFonts w:ascii="Arial" w:hAnsi="Arial"/>
              <w:sz w:val="16"/>
            </w:rPr>
          </w:pPr>
          <w:r w:rsidRPr="002E2BE8">
            <w:rPr>
              <w:rFonts w:ascii="Arial" w:hAnsi="Arial"/>
              <w:sz w:val="16"/>
            </w:rPr>
            <w:t>CT</w:t>
          </w:r>
        </w:p>
      </w:tc>
      <w:tc>
        <w:tcPr>
          <w:tcW w:w="567" w:type="dxa"/>
          <w:shd w:val="clear" w:color="auto" w:fill="auto"/>
        </w:tcPr>
        <w:p w:rsidR="00AD1042" w:rsidRPr="002E2BE8" w:rsidRDefault="00AD1042" w:rsidP="00AD1042">
          <w:pPr>
            <w:jc w:val="center"/>
            <w:rPr>
              <w:rFonts w:ascii="Arial" w:hAnsi="Arial"/>
              <w:sz w:val="16"/>
            </w:rPr>
          </w:pPr>
          <w:r w:rsidRPr="002E2BE8">
            <w:rPr>
              <w:rFonts w:ascii="Arial" w:hAnsi="Arial"/>
              <w:sz w:val="16"/>
            </w:rPr>
            <w:t>E</w:t>
          </w:r>
        </w:p>
      </w:tc>
      <w:tc>
        <w:tcPr>
          <w:tcW w:w="425" w:type="dxa"/>
          <w:shd w:val="clear" w:color="auto" w:fill="auto"/>
        </w:tcPr>
        <w:p w:rsidR="00AD1042" w:rsidRPr="002E2BE8" w:rsidRDefault="00AD1042" w:rsidP="00AD1042">
          <w:pPr>
            <w:jc w:val="center"/>
            <w:rPr>
              <w:rFonts w:ascii="Arial" w:hAnsi="Arial"/>
              <w:sz w:val="16"/>
            </w:rPr>
          </w:pPr>
          <w:r w:rsidRPr="002E2BE8">
            <w:rPr>
              <w:rFonts w:ascii="Arial" w:hAnsi="Arial"/>
              <w:sz w:val="16"/>
            </w:rPr>
            <w:t>I</w:t>
          </w:r>
        </w:p>
      </w:tc>
      <w:tc>
        <w:tcPr>
          <w:tcW w:w="567" w:type="dxa"/>
          <w:shd w:val="clear" w:color="auto" w:fill="auto"/>
        </w:tcPr>
        <w:p w:rsidR="00AD1042" w:rsidRPr="002E2BE8" w:rsidRDefault="00AD1042" w:rsidP="00AD1042">
          <w:pPr>
            <w:jc w:val="center"/>
            <w:rPr>
              <w:rFonts w:ascii="Arial" w:hAnsi="Arial"/>
              <w:sz w:val="16"/>
            </w:rPr>
          </w:pPr>
          <w:r w:rsidRPr="002E2BE8">
            <w:rPr>
              <w:rFonts w:ascii="Arial" w:hAnsi="Arial"/>
              <w:sz w:val="16"/>
            </w:rPr>
            <w:t>S</w:t>
          </w:r>
        </w:p>
      </w:tc>
      <w:tc>
        <w:tcPr>
          <w:tcW w:w="3544" w:type="dxa"/>
          <w:vMerge/>
          <w:shd w:val="clear" w:color="auto" w:fill="auto"/>
        </w:tcPr>
        <w:p w:rsidR="00AD1042" w:rsidRPr="00030A2B" w:rsidRDefault="00AD1042" w:rsidP="00AD1042">
          <w:pPr>
            <w:rPr>
              <w:rFonts w:ascii="Arial" w:hAnsi="Arial"/>
              <w:sz w:val="18"/>
            </w:rPr>
          </w:pPr>
        </w:p>
      </w:tc>
    </w:tr>
  </w:tbl>
  <w:p w:rsidR="00AD1042" w:rsidRPr="00496081" w:rsidRDefault="00AD1042" w:rsidP="00AD1042">
    <w:pPr>
      <w:tabs>
        <w:tab w:val="left" w:pos="4670"/>
      </w:tabs>
      <w:spacing w:after="0" w:line="0" w:lineRule="atLeast"/>
      <w:jc w:val="both"/>
      <w:rPr>
        <w:b/>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F66"/>
    <w:multiLevelType w:val="hybridMultilevel"/>
    <w:tmpl w:val="96AE10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49043E0"/>
    <w:multiLevelType w:val="hybridMultilevel"/>
    <w:tmpl w:val="4E265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701C9A"/>
    <w:multiLevelType w:val="hybridMultilevel"/>
    <w:tmpl w:val="ECDE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8361D1"/>
    <w:multiLevelType w:val="hybridMultilevel"/>
    <w:tmpl w:val="9716A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284B5A"/>
    <w:multiLevelType w:val="hybridMultilevel"/>
    <w:tmpl w:val="02689C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AD32A9"/>
    <w:multiLevelType w:val="hybridMultilevel"/>
    <w:tmpl w:val="CD32B3BC"/>
    <w:lvl w:ilvl="0" w:tplc="0C0A0001">
      <w:start w:val="1"/>
      <w:numFmt w:val="bullet"/>
      <w:lvlText w:val=""/>
      <w:lvlJc w:val="left"/>
      <w:pPr>
        <w:ind w:left="394" w:hanging="360"/>
      </w:pPr>
      <w:rPr>
        <w:rFonts w:ascii="Symbol" w:hAnsi="Symbol" w:hint="default"/>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6">
    <w:nsid w:val="11C72DB6"/>
    <w:multiLevelType w:val="hybridMultilevel"/>
    <w:tmpl w:val="DBE6B3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1D42B70"/>
    <w:multiLevelType w:val="hybridMultilevel"/>
    <w:tmpl w:val="50460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5935042"/>
    <w:multiLevelType w:val="hybridMultilevel"/>
    <w:tmpl w:val="7332DBEA"/>
    <w:lvl w:ilvl="0" w:tplc="564AA67A">
      <w:start w:val="100"/>
      <w:numFmt w:val="bullet"/>
      <w:lvlText w:val="-"/>
      <w:lvlJc w:val="left"/>
      <w:pPr>
        <w:ind w:left="360" w:hanging="360"/>
      </w:pPr>
      <w:rPr>
        <w:rFonts w:ascii="Calibri" w:eastAsiaTheme="minorEastAsia"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19550A4B"/>
    <w:multiLevelType w:val="hybridMultilevel"/>
    <w:tmpl w:val="3A287F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E40359D"/>
    <w:multiLevelType w:val="hybridMultilevel"/>
    <w:tmpl w:val="098EDD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F5B246E"/>
    <w:multiLevelType w:val="hybridMultilevel"/>
    <w:tmpl w:val="ADCE52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216D0269"/>
    <w:multiLevelType w:val="hybridMultilevel"/>
    <w:tmpl w:val="498028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236C19AB"/>
    <w:multiLevelType w:val="singleLevel"/>
    <w:tmpl w:val="0C0A0001"/>
    <w:lvl w:ilvl="0">
      <w:start w:val="1"/>
      <w:numFmt w:val="bullet"/>
      <w:lvlText w:val=""/>
      <w:lvlJc w:val="left"/>
      <w:pPr>
        <w:ind w:left="720" w:hanging="360"/>
      </w:pPr>
      <w:rPr>
        <w:rFonts w:ascii="Symbol" w:hAnsi="Symbol" w:hint="default"/>
      </w:rPr>
    </w:lvl>
  </w:abstractNum>
  <w:abstractNum w:abstractNumId="14">
    <w:nsid w:val="29097192"/>
    <w:multiLevelType w:val="hybridMultilevel"/>
    <w:tmpl w:val="9710E1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D247CEA"/>
    <w:multiLevelType w:val="hybridMultilevel"/>
    <w:tmpl w:val="3BDCB5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2F3967B4"/>
    <w:multiLevelType w:val="hybridMultilevel"/>
    <w:tmpl w:val="5D24C296"/>
    <w:lvl w:ilvl="0" w:tplc="0C0A0001">
      <w:start w:val="1"/>
      <w:numFmt w:val="bullet"/>
      <w:lvlText w:val=""/>
      <w:lvlJc w:val="left"/>
      <w:pPr>
        <w:ind w:left="394" w:hanging="360"/>
      </w:pPr>
      <w:rPr>
        <w:rFonts w:ascii="Symbol" w:hAnsi="Symbol" w:hint="default"/>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17">
    <w:nsid w:val="2FCB3AD5"/>
    <w:multiLevelType w:val="hybridMultilevel"/>
    <w:tmpl w:val="8B36F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9873D8"/>
    <w:multiLevelType w:val="hybridMultilevel"/>
    <w:tmpl w:val="00A0782E"/>
    <w:lvl w:ilvl="0" w:tplc="564AA67A">
      <w:start w:val="100"/>
      <w:numFmt w:val="bullet"/>
      <w:lvlText w:val="-"/>
      <w:lvlJc w:val="left"/>
      <w:pPr>
        <w:ind w:left="360" w:hanging="360"/>
      </w:pPr>
      <w:rPr>
        <w:rFonts w:ascii="Calibri" w:eastAsiaTheme="minorEastAsia"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3381152F"/>
    <w:multiLevelType w:val="hybridMultilevel"/>
    <w:tmpl w:val="C86C8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966953"/>
    <w:multiLevelType w:val="hybridMultilevel"/>
    <w:tmpl w:val="E17601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5C80099"/>
    <w:multiLevelType w:val="hybridMultilevel"/>
    <w:tmpl w:val="362455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38E56271"/>
    <w:multiLevelType w:val="hybridMultilevel"/>
    <w:tmpl w:val="AF9ECC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3BF56C29"/>
    <w:multiLevelType w:val="hybridMultilevel"/>
    <w:tmpl w:val="71EE5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8A391F"/>
    <w:multiLevelType w:val="hybridMultilevel"/>
    <w:tmpl w:val="39B405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C996F12"/>
    <w:multiLevelType w:val="hybridMultilevel"/>
    <w:tmpl w:val="98F2FC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3D5242CE"/>
    <w:multiLevelType w:val="hybridMultilevel"/>
    <w:tmpl w:val="237835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3DD8362E"/>
    <w:multiLevelType w:val="hybridMultilevel"/>
    <w:tmpl w:val="303E011A"/>
    <w:lvl w:ilvl="0" w:tplc="564AA67A">
      <w:start w:val="100"/>
      <w:numFmt w:val="bullet"/>
      <w:lvlText w:val="-"/>
      <w:lvlJc w:val="left"/>
      <w:pPr>
        <w:ind w:left="360" w:hanging="360"/>
      </w:pPr>
      <w:rPr>
        <w:rFonts w:ascii="Calibri" w:eastAsiaTheme="minorEastAsia"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3DEA6AA0"/>
    <w:multiLevelType w:val="hybridMultilevel"/>
    <w:tmpl w:val="B88C5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90767A8"/>
    <w:multiLevelType w:val="hybridMultilevel"/>
    <w:tmpl w:val="C374AF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4B885CAE"/>
    <w:multiLevelType w:val="hybridMultilevel"/>
    <w:tmpl w:val="9B06C8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4E653A74"/>
    <w:multiLevelType w:val="hybridMultilevel"/>
    <w:tmpl w:val="55E0D3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516E31C7"/>
    <w:multiLevelType w:val="hybridMultilevel"/>
    <w:tmpl w:val="D4CA0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2376057"/>
    <w:multiLevelType w:val="hybridMultilevel"/>
    <w:tmpl w:val="7570E4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54A178F3"/>
    <w:multiLevelType w:val="hybridMultilevel"/>
    <w:tmpl w:val="45902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57161FAB"/>
    <w:multiLevelType w:val="hybridMultilevel"/>
    <w:tmpl w:val="0F94F23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581F781D"/>
    <w:multiLevelType w:val="hybridMultilevel"/>
    <w:tmpl w:val="95F0A1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59D63749"/>
    <w:multiLevelType w:val="hybridMultilevel"/>
    <w:tmpl w:val="5C94F9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5FBB604B"/>
    <w:multiLevelType w:val="hybridMultilevel"/>
    <w:tmpl w:val="4A2E5CB0"/>
    <w:lvl w:ilvl="0" w:tplc="336C1966">
      <w:start w:val="1"/>
      <w:numFmt w:val="bullet"/>
      <w:lvlText w:val=""/>
      <w:lvlJc w:val="left"/>
      <w:pPr>
        <w:ind w:left="360" w:hanging="360"/>
      </w:pPr>
      <w:rPr>
        <w:rFonts w:ascii="Symbol" w:hAnsi="Symbo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608633A8"/>
    <w:multiLevelType w:val="hybridMultilevel"/>
    <w:tmpl w:val="CAC8FA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6108379B"/>
    <w:multiLevelType w:val="hybridMultilevel"/>
    <w:tmpl w:val="1688D8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39C1E1E"/>
    <w:multiLevelType w:val="hybridMultilevel"/>
    <w:tmpl w:val="3104D0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65CB718E"/>
    <w:multiLevelType w:val="hybridMultilevel"/>
    <w:tmpl w:val="47B8F0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69012AEF"/>
    <w:multiLevelType w:val="hybridMultilevel"/>
    <w:tmpl w:val="A7CE009E"/>
    <w:lvl w:ilvl="0" w:tplc="0C0A0001">
      <w:start w:val="1"/>
      <w:numFmt w:val="bullet"/>
      <w:lvlText w:val=""/>
      <w:lvlJc w:val="left"/>
      <w:pPr>
        <w:tabs>
          <w:tab w:val="num" w:pos="0"/>
        </w:tabs>
        <w:ind w:left="0" w:firstLine="0"/>
      </w:pPr>
      <w:rPr>
        <w:rFonts w:ascii="Symbol" w:hAnsi="Symbol" w:hint="default"/>
        <w:b/>
        <w:i w:val="0"/>
        <w:sz w:val="24"/>
        <w:szCs w:val="24"/>
      </w:rPr>
    </w:lvl>
    <w:lvl w:ilvl="1" w:tplc="ECD65AD2">
      <w:start w:val="5"/>
      <w:numFmt w:val="decimal"/>
      <w:lvlText w:val="%2."/>
      <w:lvlJc w:val="left"/>
      <w:pPr>
        <w:tabs>
          <w:tab w:val="num" w:pos="1060"/>
        </w:tabs>
        <w:ind w:left="1060" w:hanging="340"/>
      </w:pPr>
      <w:rPr>
        <w:rFonts w:ascii="Arial" w:hAnsi="Arial" w:hint="default"/>
        <w:b/>
        <w:i w:val="0"/>
        <w:sz w:val="24"/>
        <w:szCs w:val="24"/>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697046DF"/>
    <w:multiLevelType w:val="hybridMultilevel"/>
    <w:tmpl w:val="55249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26D0C05"/>
    <w:multiLevelType w:val="hybridMultilevel"/>
    <w:tmpl w:val="A4D27AE2"/>
    <w:lvl w:ilvl="0" w:tplc="8A6821C4">
      <w:numFmt w:val="bullet"/>
      <w:lvlText w:val="-"/>
      <w:lvlJc w:val="left"/>
      <w:pPr>
        <w:ind w:left="360" w:hanging="360"/>
      </w:pPr>
      <w:rPr>
        <w:rFonts w:ascii="Calibri" w:eastAsiaTheme="minorEastAsia"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nsid w:val="7B12461E"/>
    <w:multiLevelType w:val="hybridMultilevel"/>
    <w:tmpl w:val="5D3E805A"/>
    <w:lvl w:ilvl="0" w:tplc="9C807CA4">
      <w:start w:val="1"/>
      <w:numFmt w:val="bullet"/>
      <w:lvlText w:val=""/>
      <w:lvlJc w:val="left"/>
      <w:pPr>
        <w:tabs>
          <w:tab w:val="num" w:pos="0"/>
        </w:tabs>
        <w:ind w:left="0" w:firstLine="0"/>
      </w:pPr>
      <w:rPr>
        <w:rFonts w:ascii="Wingdings" w:hAnsi="Wingdings" w:hint="default"/>
        <w:b/>
        <w:i w:val="0"/>
        <w:sz w:val="24"/>
        <w:szCs w:val="24"/>
      </w:rPr>
    </w:lvl>
    <w:lvl w:ilvl="1" w:tplc="ECD65AD2">
      <w:start w:val="5"/>
      <w:numFmt w:val="decimal"/>
      <w:lvlText w:val="%2."/>
      <w:lvlJc w:val="left"/>
      <w:pPr>
        <w:tabs>
          <w:tab w:val="num" w:pos="1060"/>
        </w:tabs>
        <w:ind w:left="1060" w:hanging="340"/>
      </w:pPr>
      <w:rPr>
        <w:rFonts w:ascii="Arial" w:hAnsi="Arial" w:hint="default"/>
        <w:b/>
        <w:i w:val="0"/>
        <w:sz w:val="24"/>
        <w:szCs w:val="24"/>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7B930DC0"/>
    <w:multiLevelType w:val="hybridMultilevel"/>
    <w:tmpl w:val="3C6447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nsid w:val="7D7D784E"/>
    <w:multiLevelType w:val="hybridMultilevel"/>
    <w:tmpl w:val="18AE24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32"/>
  </w:num>
  <w:num w:numId="5">
    <w:abstractNumId w:val="44"/>
  </w:num>
  <w:num w:numId="6">
    <w:abstractNumId w:val="9"/>
  </w:num>
  <w:num w:numId="7">
    <w:abstractNumId w:val="24"/>
  </w:num>
  <w:num w:numId="8">
    <w:abstractNumId w:val="19"/>
  </w:num>
  <w:num w:numId="9">
    <w:abstractNumId w:val="13"/>
  </w:num>
  <w:num w:numId="10">
    <w:abstractNumId w:val="38"/>
  </w:num>
  <w:num w:numId="11">
    <w:abstractNumId w:val="17"/>
  </w:num>
  <w:num w:numId="12">
    <w:abstractNumId w:val="4"/>
  </w:num>
  <w:num w:numId="13">
    <w:abstractNumId w:val="37"/>
  </w:num>
  <w:num w:numId="14">
    <w:abstractNumId w:val="12"/>
  </w:num>
  <w:num w:numId="15">
    <w:abstractNumId w:val="30"/>
  </w:num>
  <w:num w:numId="16">
    <w:abstractNumId w:val="6"/>
  </w:num>
  <w:num w:numId="17">
    <w:abstractNumId w:val="0"/>
  </w:num>
  <w:num w:numId="18">
    <w:abstractNumId w:val="14"/>
  </w:num>
  <w:num w:numId="19">
    <w:abstractNumId w:val="39"/>
  </w:num>
  <w:num w:numId="20">
    <w:abstractNumId w:val="23"/>
  </w:num>
  <w:num w:numId="21">
    <w:abstractNumId w:val="42"/>
  </w:num>
  <w:num w:numId="22">
    <w:abstractNumId w:val="25"/>
  </w:num>
  <w:num w:numId="23">
    <w:abstractNumId w:val="41"/>
  </w:num>
  <w:num w:numId="24">
    <w:abstractNumId w:val="48"/>
  </w:num>
  <w:num w:numId="25">
    <w:abstractNumId w:val="35"/>
  </w:num>
  <w:num w:numId="26">
    <w:abstractNumId w:val="34"/>
  </w:num>
  <w:num w:numId="27">
    <w:abstractNumId w:val="22"/>
  </w:num>
  <w:num w:numId="28">
    <w:abstractNumId w:val="31"/>
  </w:num>
  <w:num w:numId="29">
    <w:abstractNumId w:val="36"/>
  </w:num>
  <w:num w:numId="30">
    <w:abstractNumId w:val="5"/>
  </w:num>
  <w:num w:numId="31">
    <w:abstractNumId w:val="21"/>
  </w:num>
  <w:num w:numId="32">
    <w:abstractNumId w:val="10"/>
  </w:num>
  <w:num w:numId="33">
    <w:abstractNumId w:val="16"/>
  </w:num>
  <w:num w:numId="34">
    <w:abstractNumId w:val="28"/>
  </w:num>
  <w:num w:numId="35">
    <w:abstractNumId w:val="20"/>
  </w:num>
  <w:num w:numId="36">
    <w:abstractNumId w:val="15"/>
  </w:num>
  <w:num w:numId="37">
    <w:abstractNumId w:val="40"/>
  </w:num>
  <w:num w:numId="38">
    <w:abstractNumId w:val="2"/>
  </w:num>
  <w:num w:numId="39">
    <w:abstractNumId w:val="33"/>
  </w:num>
  <w:num w:numId="40">
    <w:abstractNumId w:val="29"/>
  </w:num>
  <w:num w:numId="41">
    <w:abstractNumId w:val="46"/>
  </w:num>
  <w:num w:numId="42">
    <w:abstractNumId w:val="43"/>
  </w:num>
  <w:num w:numId="43">
    <w:abstractNumId w:val="11"/>
  </w:num>
  <w:num w:numId="44">
    <w:abstractNumId w:val="26"/>
  </w:num>
  <w:num w:numId="45">
    <w:abstractNumId w:val="45"/>
  </w:num>
  <w:num w:numId="46">
    <w:abstractNumId w:val="27"/>
  </w:num>
  <w:num w:numId="47">
    <w:abstractNumId w:val="18"/>
  </w:num>
  <w:num w:numId="48">
    <w:abstractNumId w:val="8"/>
  </w:num>
  <w:num w:numId="49">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C3"/>
    <w:rsid w:val="000052FE"/>
    <w:rsid w:val="00007201"/>
    <w:rsid w:val="00007518"/>
    <w:rsid w:val="00017820"/>
    <w:rsid w:val="00021E5C"/>
    <w:rsid w:val="00027209"/>
    <w:rsid w:val="00033D50"/>
    <w:rsid w:val="00035FA9"/>
    <w:rsid w:val="000373AB"/>
    <w:rsid w:val="00042B5A"/>
    <w:rsid w:val="00046C19"/>
    <w:rsid w:val="000540A4"/>
    <w:rsid w:val="000564A8"/>
    <w:rsid w:val="000628E3"/>
    <w:rsid w:val="00075964"/>
    <w:rsid w:val="000A3C73"/>
    <w:rsid w:val="000A526E"/>
    <w:rsid w:val="000B3C87"/>
    <w:rsid w:val="000C5638"/>
    <w:rsid w:val="000D19B6"/>
    <w:rsid w:val="000D3219"/>
    <w:rsid w:val="000D4B0A"/>
    <w:rsid w:val="000D60C6"/>
    <w:rsid w:val="000D6AA0"/>
    <w:rsid w:val="000E02CC"/>
    <w:rsid w:val="000F0CFD"/>
    <w:rsid w:val="001173BE"/>
    <w:rsid w:val="0012411E"/>
    <w:rsid w:val="00140F8F"/>
    <w:rsid w:val="00157104"/>
    <w:rsid w:val="001639A2"/>
    <w:rsid w:val="00182288"/>
    <w:rsid w:val="00183941"/>
    <w:rsid w:val="0018463D"/>
    <w:rsid w:val="001855E3"/>
    <w:rsid w:val="0018686F"/>
    <w:rsid w:val="00190AA6"/>
    <w:rsid w:val="00194948"/>
    <w:rsid w:val="00195BC0"/>
    <w:rsid w:val="001A634C"/>
    <w:rsid w:val="001B0E0A"/>
    <w:rsid w:val="001B0E12"/>
    <w:rsid w:val="001B1245"/>
    <w:rsid w:val="001B3465"/>
    <w:rsid w:val="001C72AF"/>
    <w:rsid w:val="001D14B8"/>
    <w:rsid w:val="001D28BB"/>
    <w:rsid w:val="001D431A"/>
    <w:rsid w:val="001D65E3"/>
    <w:rsid w:val="001D6C3B"/>
    <w:rsid w:val="001F415B"/>
    <w:rsid w:val="001F72D3"/>
    <w:rsid w:val="00200732"/>
    <w:rsid w:val="00204770"/>
    <w:rsid w:val="0021124F"/>
    <w:rsid w:val="00215922"/>
    <w:rsid w:val="002159D5"/>
    <w:rsid w:val="00216AD5"/>
    <w:rsid w:val="00225CFC"/>
    <w:rsid w:val="00243E9C"/>
    <w:rsid w:val="002504B8"/>
    <w:rsid w:val="00250AF3"/>
    <w:rsid w:val="00254CA3"/>
    <w:rsid w:val="0025506D"/>
    <w:rsid w:val="00256C24"/>
    <w:rsid w:val="00260709"/>
    <w:rsid w:val="0026283F"/>
    <w:rsid w:val="00265D71"/>
    <w:rsid w:val="00265E08"/>
    <w:rsid w:val="00270078"/>
    <w:rsid w:val="002709A7"/>
    <w:rsid w:val="0028126A"/>
    <w:rsid w:val="00282ED0"/>
    <w:rsid w:val="00284C44"/>
    <w:rsid w:val="00285461"/>
    <w:rsid w:val="00293A93"/>
    <w:rsid w:val="002D6502"/>
    <w:rsid w:val="002E2BE8"/>
    <w:rsid w:val="002F4903"/>
    <w:rsid w:val="002F518C"/>
    <w:rsid w:val="002F5997"/>
    <w:rsid w:val="00313CF1"/>
    <w:rsid w:val="00331335"/>
    <w:rsid w:val="003348DD"/>
    <w:rsid w:val="00335CDD"/>
    <w:rsid w:val="003441D9"/>
    <w:rsid w:val="00346398"/>
    <w:rsid w:val="00346859"/>
    <w:rsid w:val="00351D93"/>
    <w:rsid w:val="00373580"/>
    <w:rsid w:val="00374585"/>
    <w:rsid w:val="00375216"/>
    <w:rsid w:val="0037796B"/>
    <w:rsid w:val="003855CB"/>
    <w:rsid w:val="003916BF"/>
    <w:rsid w:val="00397545"/>
    <w:rsid w:val="003A4F1E"/>
    <w:rsid w:val="003B1991"/>
    <w:rsid w:val="003B70E2"/>
    <w:rsid w:val="003C5E1A"/>
    <w:rsid w:val="003D2FC3"/>
    <w:rsid w:val="003D3DF1"/>
    <w:rsid w:val="003D5B3F"/>
    <w:rsid w:val="003E2171"/>
    <w:rsid w:val="003F3434"/>
    <w:rsid w:val="004014E0"/>
    <w:rsid w:val="004176A7"/>
    <w:rsid w:val="00425A9D"/>
    <w:rsid w:val="004331E3"/>
    <w:rsid w:val="004378FD"/>
    <w:rsid w:val="0044309F"/>
    <w:rsid w:val="00454815"/>
    <w:rsid w:val="004640F4"/>
    <w:rsid w:val="00465656"/>
    <w:rsid w:val="00482356"/>
    <w:rsid w:val="004826B0"/>
    <w:rsid w:val="004952CA"/>
    <w:rsid w:val="00496081"/>
    <w:rsid w:val="004A64FF"/>
    <w:rsid w:val="004B0B8B"/>
    <w:rsid w:val="004B1597"/>
    <w:rsid w:val="004B1889"/>
    <w:rsid w:val="004B4E96"/>
    <w:rsid w:val="004B78D9"/>
    <w:rsid w:val="004B7CF2"/>
    <w:rsid w:val="004C528B"/>
    <w:rsid w:val="004D02ED"/>
    <w:rsid w:val="004D7DE1"/>
    <w:rsid w:val="004E1101"/>
    <w:rsid w:val="004E4FAF"/>
    <w:rsid w:val="004F41D7"/>
    <w:rsid w:val="004F7E21"/>
    <w:rsid w:val="00500619"/>
    <w:rsid w:val="00517E8F"/>
    <w:rsid w:val="00521B87"/>
    <w:rsid w:val="00521CDC"/>
    <w:rsid w:val="00522A85"/>
    <w:rsid w:val="0052476D"/>
    <w:rsid w:val="00526C3D"/>
    <w:rsid w:val="00527CB3"/>
    <w:rsid w:val="00531586"/>
    <w:rsid w:val="00542378"/>
    <w:rsid w:val="00562693"/>
    <w:rsid w:val="00562B8C"/>
    <w:rsid w:val="00564438"/>
    <w:rsid w:val="00564CA9"/>
    <w:rsid w:val="005753E2"/>
    <w:rsid w:val="00594E0B"/>
    <w:rsid w:val="005A29A2"/>
    <w:rsid w:val="005A58DD"/>
    <w:rsid w:val="005A77CA"/>
    <w:rsid w:val="005B0326"/>
    <w:rsid w:val="005B0F7D"/>
    <w:rsid w:val="005B50F3"/>
    <w:rsid w:val="005C1B44"/>
    <w:rsid w:val="005D4ACE"/>
    <w:rsid w:val="005D4D17"/>
    <w:rsid w:val="005D54D0"/>
    <w:rsid w:val="005D550D"/>
    <w:rsid w:val="005E3D2C"/>
    <w:rsid w:val="005E6B82"/>
    <w:rsid w:val="005F0EF5"/>
    <w:rsid w:val="00615B1E"/>
    <w:rsid w:val="0062187F"/>
    <w:rsid w:val="00623ACC"/>
    <w:rsid w:val="00625EB9"/>
    <w:rsid w:val="00630D73"/>
    <w:rsid w:val="00634F57"/>
    <w:rsid w:val="006363D7"/>
    <w:rsid w:val="006401A4"/>
    <w:rsid w:val="006402E7"/>
    <w:rsid w:val="006444E5"/>
    <w:rsid w:val="00655F8E"/>
    <w:rsid w:val="00662366"/>
    <w:rsid w:val="006650EA"/>
    <w:rsid w:val="006710D5"/>
    <w:rsid w:val="0067127F"/>
    <w:rsid w:val="006757F1"/>
    <w:rsid w:val="006769E8"/>
    <w:rsid w:val="0068250B"/>
    <w:rsid w:val="00682EDC"/>
    <w:rsid w:val="00693C49"/>
    <w:rsid w:val="00693E3F"/>
    <w:rsid w:val="00695C39"/>
    <w:rsid w:val="006A3545"/>
    <w:rsid w:val="006B3C57"/>
    <w:rsid w:val="006C5021"/>
    <w:rsid w:val="006D7AD6"/>
    <w:rsid w:val="006E19BB"/>
    <w:rsid w:val="006F2706"/>
    <w:rsid w:val="006F5CA8"/>
    <w:rsid w:val="007236BE"/>
    <w:rsid w:val="0072499A"/>
    <w:rsid w:val="00735945"/>
    <w:rsid w:val="007410BC"/>
    <w:rsid w:val="007449C3"/>
    <w:rsid w:val="00746159"/>
    <w:rsid w:val="00746C07"/>
    <w:rsid w:val="007531BF"/>
    <w:rsid w:val="00762344"/>
    <w:rsid w:val="007678C8"/>
    <w:rsid w:val="00783B76"/>
    <w:rsid w:val="00786FB4"/>
    <w:rsid w:val="00787C44"/>
    <w:rsid w:val="007A3E62"/>
    <w:rsid w:val="007C2F37"/>
    <w:rsid w:val="007C4846"/>
    <w:rsid w:val="007C50EA"/>
    <w:rsid w:val="007D0DDD"/>
    <w:rsid w:val="007D2EFA"/>
    <w:rsid w:val="007D334A"/>
    <w:rsid w:val="007E719B"/>
    <w:rsid w:val="007F5497"/>
    <w:rsid w:val="007F5C3D"/>
    <w:rsid w:val="008022FD"/>
    <w:rsid w:val="00802DB1"/>
    <w:rsid w:val="00804832"/>
    <w:rsid w:val="00804BF9"/>
    <w:rsid w:val="008131A8"/>
    <w:rsid w:val="0081456B"/>
    <w:rsid w:val="00815A7A"/>
    <w:rsid w:val="00815CCB"/>
    <w:rsid w:val="00820F69"/>
    <w:rsid w:val="008273DD"/>
    <w:rsid w:val="00834593"/>
    <w:rsid w:val="008379A3"/>
    <w:rsid w:val="00843CD0"/>
    <w:rsid w:val="008463E5"/>
    <w:rsid w:val="00851598"/>
    <w:rsid w:val="00851C62"/>
    <w:rsid w:val="00852B50"/>
    <w:rsid w:val="0085401B"/>
    <w:rsid w:val="0085510A"/>
    <w:rsid w:val="00877136"/>
    <w:rsid w:val="00877609"/>
    <w:rsid w:val="008778F7"/>
    <w:rsid w:val="0089319A"/>
    <w:rsid w:val="00896225"/>
    <w:rsid w:val="008964C6"/>
    <w:rsid w:val="008979A5"/>
    <w:rsid w:val="008A0979"/>
    <w:rsid w:val="008A0E4B"/>
    <w:rsid w:val="008A52A4"/>
    <w:rsid w:val="008A7129"/>
    <w:rsid w:val="008C33C1"/>
    <w:rsid w:val="008C43C2"/>
    <w:rsid w:val="008E014F"/>
    <w:rsid w:val="008E04E2"/>
    <w:rsid w:val="008E293F"/>
    <w:rsid w:val="008E2B62"/>
    <w:rsid w:val="008E748D"/>
    <w:rsid w:val="008F47AC"/>
    <w:rsid w:val="009077AA"/>
    <w:rsid w:val="00915430"/>
    <w:rsid w:val="009215FA"/>
    <w:rsid w:val="00922F7E"/>
    <w:rsid w:val="009265B0"/>
    <w:rsid w:val="00930B6C"/>
    <w:rsid w:val="00932019"/>
    <w:rsid w:val="00932DCA"/>
    <w:rsid w:val="0094505B"/>
    <w:rsid w:val="00963978"/>
    <w:rsid w:val="00971D33"/>
    <w:rsid w:val="00972B50"/>
    <w:rsid w:val="009764C4"/>
    <w:rsid w:val="009831CB"/>
    <w:rsid w:val="0098785D"/>
    <w:rsid w:val="009915B3"/>
    <w:rsid w:val="0099627A"/>
    <w:rsid w:val="009A1FAD"/>
    <w:rsid w:val="009A4DD2"/>
    <w:rsid w:val="009C33F4"/>
    <w:rsid w:val="009D0685"/>
    <w:rsid w:val="009D0BE7"/>
    <w:rsid w:val="009D12FC"/>
    <w:rsid w:val="009D1BBB"/>
    <w:rsid w:val="009D3247"/>
    <w:rsid w:val="009E2772"/>
    <w:rsid w:val="009E4F4B"/>
    <w:rsid w:val="009F1735"/>
    <w:rsid w:val="00A0769F"/>
    <w:rsid w:val="00A10E1F"/>
    <w:rsid w:val="00A139F2"/>
    <w:rsid w:val="00A13F48"/>
    <w:rsid w:val="00A36C07"/>
    <w:rsid w:val="00A46812"/>
    <w:rsid w:val="00A653D8"/>
    <w:rsid w:val="00A65873"/>
    <w:rsid w:val="00A71561"/>
    <w:rsid w:val="00A80C18"/>
    <w:rsid w:val="00A844F7"/>
    <w:rsid w:val="00A9273C"/>
    <w:rsid w:val="00AB0F19"/>
    <w:rsid w:val="00AB584B"/>
    <w:rsid w:val="00AC1FAE"/>
    <w:rsid w:val="00AC41F4"/>
    <w:rsid w:val="00AD1042"/>
    <w:rsid w:val="00AD11D8"/>
    <w:rsid w:val="00AD35F2"/>
    <w:rsid w:val="00AF1F9A"/>
    <w:rsid w:val="00AF2B79"/>
    <w:rsid w:val="00AF4492"/>
    <w:rsid w:val="00B0104A"/>
    <w:rsid w:val="00B15C42"/>
    <w:rsid w:val="00B21DF0"/>
    <w:rsid w:val="00B259C4"/>
    <w:rsid w:val="00B33137"/>
    <w:rsid w:val="00B33C28"/>
    <w:rsid w:val="00B342C1"/>
    <w:rsid w:val="00B36C6A"/>
    <w:rsid w:val="00B40E3B"/>
    <w:rsid w:val="00B419DC"/>
    <w:rsid w:val="00B50F68"/>
    <w:rsid w:val="00B545A5"/>
    <w:rsid w:val="00B70DAD"/>
    <w:rsid w:val="00B7144D"/>
    <w:rsid w:val="00B7654C"/>
    <w:rsid w:val="00B85874"/>
    <w:rsid w:val="00B94C46"/>
    <w:rsid w:val="00BA687D"/>
    <w:rsid w:val="00BB6693"/>
    <w:rsid w:val="00BB6F1B"/>
    <w:rsid w:val="00BC5116"/>
    <w:rsid w:val="00BE219B"/>
    <w:rsid w:val="00BF1AD2"/>
    <w:rsid w:val="00C044FC"/>
    <w:rsid w:val="00C04720"/>
    <w:rsid w:val="00C047C6"/>
    <w:rsid w:val="00C05DE3"/>
    <w:rsid w:val="00C15699"/>
    <w:rsid w:val="00C15961"/>
    <w:rsid w:val="00C21039"/>
    <w:rsid w:val="00C3655F"/>
    <w:rsid w:val="00C42156"/>
    <w:rsid w:val="00C42999"/>
    <w:rsid w:val="00C42C03"/>
    <w:rsid w:val="00C47CCB"/>
    <w:rsid w:val="00C52176"/>
    <w:rsid w:val="00C75B27"/>
    <w:rsid w:val="00C96D08"/>
    <w:rsid w:val="00C97CA8"/>
    <w:rsid w:val="00CA2ECE"/>
    <w:rsid w:val="00CA6651"/>
    <w:rsid w:val="00CB41E8"/>
    <w:rsid w:val="00CC4BE5"/>
    <w:rsid w:val="00CD0673"/>
    <w:rsid w:val="00CD6D25"/>
    <w:rsid w:val="00CD7CD8"/>
    <w:rsid w:val="00CE06B6"/>
    <w:rsid w:val="00CE45B0"/>
    <w:rsid w:val="00CE4C2B"/>
    <w:rsid w:val="00CF59F8"/>
    <w:rsid w:val="00CF5A8D"/>
    <w:rsid w:val="00CF6194"/>
    <w:rsid w:val="00CF6443"/>
    <w:rsid w:val="00D04055"/>
    <w:rsid w:val="00D17F2C"/>
    <w:rsid w:val="00D22650"/>
    <w:rsid w:val="00D365CA"/>
    <w:rsid w:val="00D40093"/>
    <w:rsid w:val="00D421BE"/>
    <w:rsid w:val="00D477FB"/>
    <w:rsid w:val="00D51CD2"/>
    <w:rsid w:val="00D625D3"/>
    <w:rsid w:val="00D67274"/>
    <w:rsid w:val="00D72FEF"/>
    <w:rsid w:val="00D83521"/>
    <w:rsid w:val="00D864C2"/>
    <w:rsid w:val="00D90ECB"/>
    <w:rsid w:val="00D9557B"/>
    <w:rsid w:val="00DA3097"/>
    <w:rsid w:val="00DB38F3"/>
    <w:rsid w:val="00DB3CE6"/>
    <w:rsid w:val="00DB4569"/>
    <w:rsid w:val="00DB7154"/>
    <w:rsid w:val="00DC36E6"/>
    <w:rsid w:val="00DC3C86"/>
    <w:rsid w:val="00DD4E6C"/>
    <w:rsid w:val="00DD7585"/>
    <w:rsid w:val="00DE3142"/>
    <w:rsid w:val="00DF0744"/>
    <w:rsid w:val="00DF1A3F"/>
    <w:rsid w:val="00DF3C44"/>
    <w:rsid w:val="00DF56C4"/>
    <w:rsid w:val="00DF574B"/>
    <w:rsid w:val="00DF6B62"/>
    <w:rsid w:val="00E103A6"/>
    <w:rsid w:val="00E15E2B"/>
    <w:rsid w:val="00E17048"/>
    <w:rsid w:val="00E17F24"/>
    <w:rsid w:val="00E30BBD"/>
    <w:rsid w:val="00E416A1"/>
    <w:rsid w:val="00E42F34"/>
    <w:rsid w:val="00E47905"/>
    <w:rsid w:val="00E55533"/>
    <w:rsid w:val="00E57323"/>
    <w:rsid w:val="00E67BD3"/>
    <w:rsid w:val="00E734ED"/>
    <w:rsid w:val="00E769B9"/>
    <w:rsid w:val="00E94134"/>
    <w:rsid w:val="00E94D4F"/>
    <w:rsid w:val="00E95F19"/>
    <w:rsid w:val="00EA2E82"/>
    <w:rsid w:val="00EA3346"/>
    <w:rsid w:val="00EA62F4"/>
    <w:rsid w:val="00EA686D"/>
    <w:rsid w:val="00EB0AA8"/>
    <w:rsid w:val="00EB1CAC"/>
    <w:rsid w:val="00EB6CFD"/>
    <w:rsid w:val="00ED0ECD"/>
    <w:rsid w:val="00ED24CC"/>
    <w:rsid w:val="00F00753"/>
    <w:rsid w:val="00F0234F"/>
    <w:rsid w:val="00F10E7E"/>
    <w:rsid w:val="00F11A73"/>
    <w:rsid w:val="00F13C73"/>
    <w:rsid w:val="00F1475A"/>
    <w:rsid w:val="00F21A58"/>
    <w:rsid w:val="00F251E8"/>
    <w:rsid w:val="00F505E0"/>
    <w:rsid w:val="00F55043"/>
    <w:rsid w:val="00F73765"/>
    <w:rsid w:val="00F7525B"/>
    <w:rsid w:val="00F802AC"/>
    <w:rsid w:val="00F84713"/>
    <w:rsid w:val="00F854FE"/>
    <w:rsid w:val="00F85829"/>
    <w:rsid w:val="00F9326F"/>
    <w:rsid w:val="00F93FBD"/>
    <w:rsid w:val="00F94883"/>
    <w:rsid w:val="00FA1A8E"/>
    <w:rsid w:val="00FA4B1C"/>
    <w:rsid w:val="00FA5E04"/>
    <w:rsid w:val="00FA6EDB"/>
    <w:rsid w:val="00FB7207"/>
    <w:rsid w:val="00FB7D79"/>
    <w:rsid w:val="00FC37F6"/>
    <w:rsid w:val="00FC40EB"/>
    <w:rsid w:val="00FD7C1B"/>
    <w:rsid w:val="00FE2F7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A32B13-F141-4325-A79C-603E7AE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A468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51D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73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173BE"/>
    <w:pPr>
      <w:ind w:left="720"/>
      <w:contextualSpacing/>
    </w:pPr>
  </w:style>
  <w:style w:type="paragraph" w:styleId="Encabezado">
    <w:name w:val="header"/>
    <w:basedOn w:val="Normal"/>
    <w:link w:val="EncabezadoCar"/>
    <w:unhideWhenUsed/>
    <w:rsid w:val="00D22650"/>
    <w:pPr>
      <w:tabs>
        <w:tab w:val="center" w:pos="4419"/>
        <w:tab w:val="right" w:pos="8838"/>
      </w:tabs>
      <w:spacing w:after="0" w:line="240" w:lineRule="auto"/>
    </w:pPr>
  </w:style>
  <w:style w:type="character" w:customStyle="1" w:styleId="EncabezadoCar">
    <w:name w:val="Encabezado Car"/>
    <w:basedOn w:val="Fuentedeprrafopredeter"/>
    <w:link w:val="Encabezado"/>
    <w:rsid w:val="00D22650"/>
  </w:style>
  <w:style w:type="paragraph" w:styleId="Piedepgina">
    <w:name w:val="footer"/>
    <w:basedOn w:val="Normal"/>
    <w:link w:val="PiedepginaCar"/>
    <w:uiPriority w:val="99"/>
    <w:unhideWhenUsed/>
    <w:rsid w:val="00D226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650"/>
  </w:style>
  <w:style w:type="character" w:customStyle="1" w:styleId="Ttulo2Car">
    <w:name w:val="Título 2 Car"/>
    <w:basedOn w:val="Fuentedeprrafopredeter"/>
    <w:link w:val="Ttulo2"/>
    <w:uiPriority w:val="9"/>
    <w:rsid w:val="00A46812"/>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A46812"/>
    <w:pPr>
      <w:spacing w:after="0" w:line="240" w:lineRule="auto"/>
    </w:pPr>
  </w:style>
  <w:style w:type="character" w:customStyle="1" w:styleId="Ttulo3Car">
    <w:name w:val="Título 3 Car"/>
    <w:basedOn w:val="Fuentedeprrafopredeter"/>
    <w:link w:val="Ttulo3"/>
    <w:uiPriority w:val="9"/>
    <w:rsid w:val="00351D93"/>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CF64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443"/>
    <w:rPr>
      <w:rFonts w:ascii="Tahoma" w:hAnsi="Tahoma" w:cs="Tahoma"/>
      <w:sz w:val="16"/>
      <w:szCs w:val="16"/>
    </w:rPr>
  </w:style>
  <w:style w:type="paragraph" w:styleId="NormalWeb">
    <w:name w:val="Normal (Web)"/>
    <w:basedOn w:val="Normal"/>
    <w:uiPriority w:val="99"/>
    <w:unhideWhenUsed/>
    <w:rsid w:val="006C5021"/>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6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7010E-D01E-43DB-B9E1-C2E57314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415</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Ignacio</cp:lastModifiedBy>
  <cp:revision>6</cp:revision>
  <cp:lastPrinted>2013-08-05T15:24:00Z</cp:lastPrinted>
  <dcterms:created xsi:type="dcterms:W3CDTF">2019-02-15T12:53:00Z</dcterms:created>
  <dcterms:modified xsi:type="dcterms:W3CDTF">2019-02-15T13:09:00Z</dcterms:modified>
</cp:coreProperties>
</file>