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AB6D4" w14:textId="0D7BDA36" w:rsidR="009A6662" w:rsidRDefault="009A6662" w:rsidP="009A6662">
      <w:pPr>
        <w:spacing w:after="0" w:line="240" w:lineRule="auto"/>
        <w:jc w:val="center"/>
        <w:rPr>
          <w:rFonts w:ascii="Segoe UI" w:hAnsi="Segoe UI" w:cs="Segoe UI"/>
          <w:b/>
          <w:sz w:val="36"/>
          <w:szCs w:val="32"/>
        </w:rPr>
      </w:pPr>
      <w:r w:rsidRPr="0059310C">
        <w:rPr>
          <w:rFonts w:ascii="Segoe UI" w:hAnsi="Segoe UI" w:cs="Segoe UI"/>
          <w:b/>
          <w:sz w:val="36"/>
          <w:szCs w:val="32"/>
        </w:rPr>
        <w:t xml:space="preserve">Vacantes </w:t>
      </w:r>
      <w:r>
        <w:rPr>
          <w:rFonts w:ascii="Segoe UI" w:hAnsi="Segoe UI" w:cs="Segoe UI"/>
          <w:b/>
          <w:sz w:val="36"/>
          <w:szCs w:val="32"/>
        </w:rPr>
        <w:t xml:space="preserve">– </w:t>
      </w:r>
      <w:r w:rsidRPr="0059310C">
        <w:rPr>
          <w:rFonts w:ascii="Segoe UI" w:hAnsi="Segoe UI" w:cs="Segoe UI"/>
          <w:b/>
          <w:sz w:val="36"/>
          <w:szCs w:val="32"/>
        </w:rPr>
        <w:t>Semana</w:t>
      </w:r>
      <w:r>
        <w:rPr>
          <w:rFonts w:ascii="Segoe UI" w:hAnsi="Segoe UI" w:cs="Segoe UI"/>
          <w:b/>
          <w:sz w:val="36"/>
          <w:szCs w:val="32"/>
        </w:rPr>
        <w:t xml:space="preserve"> del </w:t>
      </w:r>
      <w:r>
        <w:rPr>
          <w:rFonts w:ascii="Segoe UI" w:hAnsi="Segoe UI" w:cs="Segoe UI"/>
          <w:b/>
          <w:sz w:val="36"/>
          <w:szCs w:val="32"/>
        </w:rPr>
        <w:t>12</w:t>
      </w:r>
      <w:r>
        <w:rPr>
          <w:rFonts w:ascii="Segoe UI" w:hAnsi="Segoe UI" w:cs="Segoe UI"/>
          <w:b/>
          <w:sz w:val="36"/>
          <w:szCs w:val="32"/>
        </w:rPr>
        <w:t xml:space="preserve"> de agosto</w:t>
      </w:r>
    </w:p>
    <w:p w14:paraId="7AE4D8A6" w14:textId="77777777" w:rsidR="009A6662" w:rsidRPr="0028729F" w:rsidRDefault="009A6662" w:rsidP="009A6662">
      <w:pPr>
        <w:spacing w:after="0" w:line="240" w:lineRule="auto"/>
        <w:jc w:val="center"/>
        <w:rPr>
          <w:rFonts w:ascii="Segoe UI" w:hAnsi="Segoe UI" w:cs="Segoe UI"/>
          <w:b/>
          <w:sz w:val="36"/>
          <w:szCs w:val="32"/>
        </w:rPr>
      </w:pPr>
      <w:r>
        <w:rPr>
          <w:rFonts w:ascii="Segoe UI" w:hAnsi="Segoe UI" w:cs="Segoe UI"/>
          <w:b/>
          <w:sz w:val="28"/>
          <w:szCs w:val="24"/>
        </w:rPr>
        <w:t>Centro de Oportunidades</w:t>
      </w:r>
    </w:p>
    <w:p w14:paraId="38585F67" w14:textId="77777777" w:rsidR="009A6662" w:rsidRDefault="009A6662" w:rsidP="009A6662">
      <w:pPr>
        <w:spacing w:after="0" w:line="240" w:lineRule="auto"/>
        <w:jc w:val="center"/>
        <w:rPr>
          <w:rFonts w:ascii="Segoe UI" w:hAnsi="Segoe UI" w:cs="Segoe UI"/>
          <w:b/>
          <w:sz w:val="24"/>
        </w:rPr>
      </w:pPr>
      <w:r w:rsidRPr="0059310C">
        <w:rPr>
          <w:rFonts w:ascii="Segoe UI" w:hAnsi="Segoe UI" w:cs="Segoe UI"/>
          <w:b/>
          <w:sz w:val="24"/>
        </w:rPr>
        <w:t>Secre</w:t>
      </w:r>
      <w:r>
        <w:rPr>
          <w:rFonts w:ascii="Segoe UI" w:hAnsi="Segoe UI" w:cs="Segoe UI"/>
          <w:b/>
          <w:sz w:val="24"/>
        </w:rPr>
        <w:t xml:space="preserve">taría de Desarrollo Económico, </w:t>
      </w:r>
      <w:r w:rsidRPr="0059310C">
        <w:rPr>
          <w:rFonts w:ascii="Segoe UI" w:hAnsi="Segoe UI" w:cs="Segoe UI"/>
          <w:b/>
          <w:sz w:val="24"/>
        </w:rPr>
        <w:t>Alcaldía de Barranquilla</w:t>
      </w:r>
    </w:p>
    <w:p w14:paraId="481CEA6F" w14:textId="636EF15D" w:rsidR="009A6662" w:rsidRPr="009A6662" w:rsidRDefault="009A6662" w:rsidP="009A6662">
      <w:pPr>
        <w:spacing w:line="240" w:lineRule="auto"/>
        <w:jc w:val="center"/>
        <w:rPr>
          <w:rFonts w:ascii="Segoe UI" w:hAnsi="Segoe UI" w:cs="Segoe UI"/>
          <w:b/>
          <w:sz w:val="24"/>
        </w:rPr>
      </w:pPr>
      <w:r>
        <w:rPr>
          <w:rFonts w:ascii="Segoe UI" w:hAnsi="Segoe UI" w:cs="Segoe UI"/>
          <w:b/>
          <w:sz w:val="24"/>
        </w:rPr>
        <w:t>2019</w:t>
      </w:r>
      <w:bookmarkStart w:id="0" w:name="_GoBack"/>
      <w:bookmarkEnd w:id="0"/>
    </w:p>
    <w:p w14:paraId="6AE38054" w14:textId="1DAA12B4" w:rsidR="009A6662" w:rsidRDefault="009A6662" w:rsidP="009A6662">
      <w:pPr>
        <w:jc w:val="both"/>
        <w:rPr>
          <w:rFonts w:ascii="Segoe UI" w:hAnsi="Segoe UI" w:cs="Segoe UI"/>
          <w:sz w:val="24"/>
        </w:rPr>
      </w:pPr>
      <w:r w:rsidRPr="009A6662">
        <w:rPr>
          <w:rFonts w:ascii="Segoe UI" w:hAnsi="Segoe UI" w:cs="Segoe UI"/>
          <w:b/>
          <w:sz w:val="24"/>
        </w:rPr>
        <w:t>(V) Ingeniero de sistemas</w:t>
      </w:r>
    </w:p>
    <w:p w14:paraId="185A8B34" w14:textId="7E7BB534" w:rsidR="009A6662" w:rsidRPr="009A6662" w:rsidRDefault="009A6662" w:rsidP="009A6662">
      <w:pPr>
        <w:jc w:val="both"/>
        <w:rPr>
          <w:rFonts w:ascii="Segoe UI" w:hAnsi="Segoe UI" w:cs="Segoe UI"/>
          <w:sz w:val="24"/>
        </w:rPr>
      </w:pPr>
      <w:r w:rsidRPr="009A6662">
        <w:rPr>
          <w:rFonts w:ascii="Segoe UI" w:hAnsi="Segoe UI" w:cs="Segoe UI"/>
          <w:sz w:val="24"/>
        </w:rPr>
        <w:t xml:space="preserve">Con experiencia certificada mínima de dos (2) años, con manejo de paquete office, paquete ORACLE-E Bussiness suite, deseable manejo y administración de la herramienta Qlik view, curso ITIL foundation V3, lenguaje de programación ASP, NET. </w:t>
      </w:r>
    </w:p>
    <w:p w14:paraId="61ED4B43" w14:textId="77777777" w:rsidR="009A6662" w:rsidRDefault="009A6662" w:rsidP="009A6662">
      <w:pPr>
        <w:jc w:val="both"/>
        <w:rPr>
          <w:rFonts w:ascii="Segoe UI" w:hAnsi="Segoe UI" w:cs="Segoe UI"/>
          <w:b/>
          <w:sz w:val="24"/>
        </w:rPr>
      </w:pPr>
      <w:r w:rsidRPr="009A6662">
        <w:rPr>
          <w:rFonts w:ascii="Segoe UI" w:hAnsi="Segoe UI" w:cs="Segoe UI"/>
          <w:b/>
          <w:sz w:val="24"/>
        </w:rPr>
        <w:t>(E) Asesor de venta</w:t>
      </w:r>
      <w:r>
        <w:rPr>
          <w:rFonts w:ascii="Segoe UI" w:hAnsi="Segoe UI" w:cs="Segoe UI"/>
          <w:b/>
          <w:sz w:val="24"/>
        </w:rPr>
        <w:t>s</w:t>
      </w:r>
    </w:p>
    <w:p w14:paraId="649B0C6D" w14:textId="70C8C9A9" w:rsidR="009A6662" w:rsidRPr="009A6662" w:rsidRDefault="009A6662" w:rsidP="009A6662">
      <w:pPr>
        <w:jc w:val="both"/>
        <w:rPr>
          <w:rFonts w:ascii="Segoe UI" w:hAnsi="Segoe UI" w:cs="Segoe UI"/>
          <w:sz w:val="24"/>
        </w:rPr>
      </w:pPr>
      <w:r w:rsidRPr="009A6662">
        <w:rPr>
          <w:rFonts w:ascii="Segoe UI" w:hAnsi="Segoe UI" w:cs="Segoe UI"/>
          <w:sz w:val="24"/>
        </w:rPr>
        <w:t>Técnico o Tecnólogo en área comercial, experiencia laboral mínima de 12 meses en ventas de productos intangibles, preferiblemente tarjetas de crédito. Debe ser una persona responsable, perseverante, cumplidora de metas, con buena presentación personal.</w:t>
      </w:r>
    </w:p>
    <w:p w14:paraId="220DA12E" w14:textId="77777777" w:rsidR="009A6662" w:rsidRDefault="009A6662" w:rsidP="009A6662">
      <w:pPr>
        <w:jc w:val="both"/>
        <w:rPr>
          <w:rFonts w:ascii="Segoe UI" w:hAnsi="Segoe UI" w:cs="Segoe UI"/>
          <w:b/>
          <w:sz w:val="24"/>
        </w:rPr>
      </w:pPr>
      <w:r w:rsidRPr="009A6662">
        <w:rPr>
          <w:rFonts w:ascii="Segoe UI" w:hAnsi="Segoe UI" w:cs="Segoe UI"/>
          <w:b/>
          <w:sz w:val="24"/>
        </w:rPr>
        <w:t>(E) Agente de soporte técnico</w:t>
      </w:r>
    </w:p>
    <w:p w14:paraId="2B3896D4" w14:textId="5283B6EE" w:rsidR="009A6662" w:rsidRPr="009A6662" w:rsidRDefault="009A6662" w:rsidP="009A6662">
      <w:pPr>
        <w:jc w:val="both"/>
        <w:rPr>
          <w:rFonts w:ascii="Segoe UI" w:hAnsi="Segoe UI" w:cs="Segoe UI"/>
          <w:sz w:val="24"/>
        </w:rPr>
      </w:pPr>
      <w:r w:rsidRPr="009A6662">
        <w:rPr>
          <w:rFonts w:ascii="Segoe UI" w:hAnsi="Segoe UI" w:cs="Segoe UI"/>
          <w:sz w:val="24"/>
        </w:rPr>
        <w:t>Técnico en sistemas, con nivel B1 en inglés conversacional y escrito. Indispensable tener experiencia laboral mínima de seis meses en el área, manejo de herramientas ofimáticas y conocimientos de soporte técnico.</w:t>
      </w:r>
    </w:p>
    <w:p w14:paraId="2E7BEBC5" w14:textId="77777777" w:rsidR="009A6662" w:rsidRDefault="009A6662" w:rsidP="009A6662">
      <w:pPr>
        <w:jc w:val="both"/>
        <w:rPr>
          <w:rFonts w:ascii="Segoe UI" w:hAnsi="Segoe UI" w:cs="Segoe UI"/>
          <w:b/>
          <w:sz w:val="24"/>
        </w:rPr>
      </w:pPr>
      <w:r w:rsidRPr="009A6662">
        <w:rPr>
          <w:rFonts w:ascii="Segoe UI" w:hAnsi="Segoe UI" w:cs="Segoe UI"/>
          <w:b/>
          <w:sz w:val="24"/>
        </w:rPr>
        <w:t>(V) Supervisor tienda a tienda</w:t>
      </w:r>
    </w:p>
    <w:p w14:paraId="34FF05B4" w14:textId="573BDC36" w:rsidR="009A6662" w:rsidRPr="009A6662" w:rsidRDefault="009A6662" w:rsidP="009A6662">
      <w:pPr>
        <w:jc w:val="both"/>
        <w:rPr>
          <w:rFonts w:ascii="Segoe UI" w:hAnsi="Segoe UI" w:cs="Segoe UI"/>
          <w:sz w:val="24"/>
        </w:rPr>
      </w:pPr>
      <w:r w:rsidRPr="009A6662">
        <w:rPr>
          <w:rFonts w:ascii="Segoe UI" w:hAnsi="Segoe UI" w:cs="Segoe UI"/>
          <w:sz w:val="24"/>
        </w:rPr>
        <w:t>Tecnólogo o profesional en áreas administrativas y/o comerciales, con experiencia mínima de dos años como Supervisor de ventas, para programar los planes semanales de visitas, planear estrategias comerciales, coordinar todo el equipo de ventas, ejecutar planes que dinamicen la venta y el posicionamiento de la marca, entre otras propias del cargo. La persona debe tener moto y manejo de paquete office.</w:t>
      </w:r>
    </w:p>
    <w:p w14:paraId="3CAEDDB2" w14:textId="77777777" w:rsidR="009A6662" w:rsidRDefault="009A6662" w:rsidP="009A6662">
      <w:pPr>
        <w:jc w:val="both"/>
        <w:rPr>
          <w:rFonts w:ascii="Segoe UI" w:hAnsi="Segoe UI" w:cs="Segoe UI"/>
          <w:b/>
          <w:sz w:val="24"/>
        </w:rPr>
      </w:pPr>
      <w:r w:rsidRPr="009A6662">
        <w:rPr>
          <w:rFonts w:ascii="Segoe UI" w:hAnsi="Segoe UI" w:cs="Segoe UI"/>
          <w:b/>
          <w:sz w:val="24"/>
        </w:rPr>
        <w:t>(S) Coordinador del sistema SST</w:t>
      </w:r>
    </w:p>
    <w:p w14:paraId="368A9731" w14:textId="7CFACD9C" w:rsidR="009A6662" w:rsidRPr="009A6662" w:rsidRDefault="009A6662" w:rsidP="009A6662">
      <w:pPr>
        <w:jc w:val="both"/>
        <w:rPr>
          <w:rFonts w:ascii="Segoe UI" w:hAnsi="Segoe UI" w:cs="Segoe UI"/>
          <w:sz w:val="24"/>
        </w:rPr>
      </w:pPr>
      <w:r w:rsidRPr="009A6662">
        <w:rPr>
          <w:rFonts w:ascii="Segoe UI" w:hAnsi="Segoe UI" w:cs="Segoe UI"/>
          <w:sz w:val="24"/>
        </w:rPr>
        <w:t xml:space="preserve">Ingeniero Industrial, ambiental, químico, o afines con licencia en Salud ocupacional, con conocimientos y experiencia mínima de un año en el área de Salud ocupacional. Indispensable tener conocimientos en guía y auditorias RUC. </w:t>
      </w:r>
    </w:p>
    <w:p w14:paraId="0960D6E0" w14:textId="77777777" w:rsidR="009A6662" w:rsidRDefault="009A6662" w:rsidP="009A6662">
      <w:pPr>
        <w:jc w:val="both"/>
        <w:rPr>
          <w:rFonts w:ascii="Segoe UI" w:hAnsi="Segoe UI" w:cs="Segoe UI"/>
          <w:b/>
          <w:sz w:val="24"/>
        </w:rPr>
      </w:pPr>
      <w:r w:rsidRPr="009A6662">
        <w:rPr>
          <w:rFonts w:ascii="Segoe UI" w:hAnsi="Segoe UI" w:cs="Segoe UI"/>
          <w:b/>
          <w:sz w:val="24"/>
        </w:rPr>
        <w:lastRenderedPageBreak/>
        <w:t>(L) Profesional en seguridad y salud ocupacional</w:t>
      </w:r>
    </w:p>
    <w:p w14:paraId="7DD7139B" w14:textId="382F4B19" w:rsidR="009A6662" w:rsidRPr="009A6662" w:rsidRDefault="009A6662" w:rsidP="009A6662">
      <w:pPr>
        <w:jc w:val="both"/>
        <w:rPr>
          <w:rFonts w:ascii="Segoe UI" w:hAnsi="Segoe UI" w:cs="Segoe UI"/>
          <w:sz w:val="24"/>
        </w:rPr>
      </w:pPr>
      <w:r w:rsidRPr="009A6662">
        <w:rPr>
          <w:rFonts w:ascii="Segoe UI" w:hAnsi="Segoe UI" w:cs="Segoe UI"/>
          <w:sz w:val="24"/>
        </w:rPr>
        <w:t xml:space="preserve">Con experiencia mínima de 3 años en el cargo o afines, con curso vigente de alturas, conocimientos y manejo de trabajo seguro en alturas. Para implementación del sistema de gestión SST, tramite de permisos, coordinador de altura. </w:t>
      </w:r>
    </w:p>
    <w:p w14:paraId="75F8C333" w14:textId="77777777" w:rsidR="009A6662" w:rsidRDefault="009A6662" w:rsidP="009A6662">
      <w:pPr>
        <w:jc w:val="both"/>
        <w:rPr>
          <w:rFonts w:ascii="Segoe UI" w:hAnsi="Segoe UI" w:cs="Segoe UI"/>
          <w:b/>
          <w:sz w:val="24"/>
        </w:rPr>
      </w:pPr>
      <w:r w:rsidRPr="009A6662">
        <w:rPr>
          <w:rFonts w:ascii="Segoe UI" w:hAnsi="Segoe UI" w:cs="Segoe UI"/>
          <w:b/>
          <w:sz w:val="24"/>
        </w:rPr>
        <w:t>(L) Residente SST</w:t>
      </w:r>
    </w:p>
    <w:p w14:paraId="3F181539" w14:textId="07197060" w:rsidR="009A6662" w:rsidRPr="009A6662" w:rsidRDefault="009A6662" w:rsidP="009A6662">
      <w:pPr>
        <w:jc w:val="both"/>
        <w:rPr>
          <w:rFonts w:ascii="Segoe UI" w:hAnsi="Segoe UI" w:cs="Segoe UI"/>
          <w:sz w:val="24"/>
        </w:rPr>
      </w:pPr>
      <w:r w:rsidRPr="009A6662">
        <w:rPr>
          <w:rFonts w:ascii="Segoe UI" w:hAnsi="Segoe UI" w:cs="Segoe UI"/>
          <w:sz w:val="24"/>
        </w:rPr>
        <w:t xml:space="preserve">Tecnólogo en seguridad y salud ocupacional, con experiencia mínima de 3 en el cargo o afines, con curso vigente de trabajo seguro en alturas. Para manejo de personal, sensibilizar a través de charlas y capacitaciones, velar por la protección de los trabajadores, entre otras propias del cargo. </w:t>
      </w:r>
    </w:p>
    <w:p w14:paraId="5A191EAD" w14:textId="77777777" w:rsidR="009A6662" w:rsidRDefault="009A6662" w:rsidP="009A6662">
      <w:pPr>
        <w:jc w:val="both"/>
        <w:rPr>
          <w:rFonts w:ascii="Segoe UI" w:hAnsi="Segoe UI" w:cs="Segoe UI"/>
          <w:b/>
          <w:sz w:val="24"/>
        </w:rPr>
      </w:pPr>
      <w:r w:rsidRPr="009A6662">
        <w:rPr>
          <w:rFonts w:ascii="Segoe UI" w:hAnsi="Segoe UI" w:cs="Segoe UI"/>
          <w:b/>
          <w:sz w:val="24"/>
        </w:rPr>
        <w:t>(V) Trabajadora social</w:t>
      </w:r>
    </w:p>
    <w:p w14:paraId="19F3058C" w14:textId="28A842D8" w:rsidR="009A6662" w:rsidRPr="009A6662" w:rsidRDefault="009A6662" w:rsidP="009A6662">
      <w:pPr>
        <w:jc w:val="both"/>
        <w:rPr>
          <w:rFonts w:ascii="Segoe UI" w:hAnsi="Segoe UI" w:cs="Segoe UI"/>
          <w:sz w:val="24"/>
        </w:rPr>
      </w:pPr>
      <w:r w:rsidRPr="009A6662">
        <w:rPr>
          <w:rFonts w:ascii="Segoe UI" w:hAnsi="Segoe UI" w:cs="Segoe UI"/>
          <w:sz w:val="24"/>
        </w:rPr>
        <w:t xml:space="preserve">Profesional, madre cabeza de hogar, con experiencia mínima de un año en el área. Para acompañamiento en los proyectos y programas desarrollados con la comunidad aledaña a la obra. </w:t>
      </w:r>
    </w:p>
    <w:p w14:paraId="62E7BF84" w14:textId="77777777" w:rsidR="009A6662" w:rsidRDefault="009A6662" w:rsidP="009A6662">
      <w:pPr>
        <w:jc w:val="both"/>
        <w:rPr>
          <w:rFonts w:ascii="Segoe UI" w:hAnsi="Segoe UI" w:cs="Segoe UI"/>
          <w:b/>
          <w:sz w:val="24"/>
        </w:rPr>
      </w:pPr>
      <w:r w:rsidRPr="009A6662">
        <w:rPr>
          <w:rFonts w:ascii="Segoe UI" w:hAnsi="Segoe UI" w:cs="Segoe UI"/>
          <w:b/>
          <w:sz w:val="24"/>
        </w:rPr>
        <w:t>(L) Técnico en operaciones</w:t>
      </w:r>
    </w:p>
    <w:p w14:paraId="1B289D89" w14:textId="12FBDA05" w:rsidR="009A6662" w:rsidRPr="009A6662" w:rsidRDefault="009A6662" w:rsidP="009A6662">
      <w:pPr>
        <w:jc w:val="both"/>
        <w:rPr>
          <w:rFonts w:ascii="Segoe UI" w:hAnsi="Segoe UI" w:cs="Segoe UI"/>
          <w:b/>
          <w:sz w:val="24"/>
        </w:rPr>
      </w:pPr>
      <w:r w:rsidRPr="009A6662">
        <w:rPr>
          <w:rFonts w:ascii="Segoe UI" w:hAnsi="Segoe UI" w:cs="Segoe UI"/>
          <w:sz w:val="24"/>
        </w:rPr>
        <w:t>Técnico en comercio exterior o tecnólogo en negocios internacionales, o carreras afines, con experiencia mínima de 6 meses en el área. Para revisión de documentación de ingreso de la mercancía, verificar la salida de vehículos de carga, habilitar las autorizaciones de registro de ingreso, realizar revisión de arines según solicitud, entre otras propias del cargo.</w:t>
      </w:r>
      <w:r w:rsidRPr="009A6662">
        <w:rPr>
          <w:rFonts w:ascii="Segoe UI" w:hAnsi="Segoe UI" w:cs="Segoe UI"/>
          <w:b/>
          <w:sz w:val="24"/>
        </w:rPr>
        <w:t xml:space="preserve"> </w:t>
      </w:r>
    </w:p>
    <w:p w14:paraId="382B2FDB" w14:textId="3BEAD98B" w:rsidR="004E45D6" w:rsidRPr="009A6662" w:rsidRDefault="004E45D6" w:rsidP="009A6662">
      <w:pPr>
        <w:rPr>
          <w:rFonts w:ascii="Segoe UI" w:hAnsi="Segoe UI" w:cs="Segoe UI"/>
        </w:rPr>
      </w:pPr>
    </w:p>
    <w:sectPr w:rsidR="004E45D6" w:rsidRPr="009A6662" w:rsidSect="00861299">
      <w:headerReference w:type="even" r:id="rId6"/>
      <w:headerReference w:type="default" r:id="rId7"/>
      <w:footerReference w:type="even" r:id="rId8"/>
      <w:footerReference w:type="default" r:id="rId9"/>
      <w:headerReference w:type="first" r:id="rId10"/>
      <w:footerReference w:type="first" r:id="rId11"/>
      <w:pgSz w:w="12240" w:h="15840" w:code="119"/>
      <w:pgMar w:top="1985"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4E2AF" w14:textId="77777777" w:rsidR="00855DFD" w:rsidRDefault="00855DFD">
      <w:pPr>
        <w:spacing w:after="0" w:line="240" w:lineRule="auto"/>
      </w:pPr>
      <w:r>
        <w:separator/>
      </w:r>
    </w:p>
  </w:endnote>
  <w:endnote w:type="continuationSeparator" w:id="0">
    <w:p w14:paraId="26EF03DF" w14:textId="77777777" w:rsidR="00855DFD" w:rsidRDefault="0085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DF42" w14:textId="77777777" w:rsidR="00293AAE" w:rsidRDefault="00855D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C6A0" w14:textId="77777777" w:rsidR="00494758" w:rsidRPr="00293AAE" w:rsidRDefault="00861299">
    <w:pPr>
      <w:pStyle w:val="Piedepgina"/>
    </w:pPr>
    <w:r>
      <w:rPr>
        <w:noProof/>
        <w:lang w:val="es-CO" w:eastAsia="es-CO"/>
      </w:rPr>
      <w:drawing>
        <wp:anchor distT="0" distB="0" distL="114300" distR="114300" simplePos="0" relativeHeight="251659264" behindDoc="0" locked="0" layoutInCell="1" allowOverlap="1" wp14:anchorId="200E4450" wp14:editId="5E5F850E">
          <wp:simplePos x="0" y="0"/>
          <wp:positionH relativeFrom="column">
            <wp:posOffset>480060</wp:posOffset>
          </wp:positionH>
          <wp:positionV relativeFrom="paragraph">
            <wp:posOffset>149860</wp:posOffset>
          </wp:positionV>
          <wp:extent cx="4967605" cy="4032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4@2x.png"/>
                  <pic:cNvPicPr/>
                </pic:nvPicPr>
                <pic:blipFill>
                  <a:blip r:embed="rId1">
                    <a:extLst>
                      <a:ext uri="{28A0092B-C50C-407E-A947-70E740481C1C}">
                        <a14:useLocalDpi xmlns:a14="http://schemas.microsoft.com/office/drawing/2010/main" val="0"/>
                      </a:ext>
                    </a:extLst>
                  </a:blip>
                  <a:stretch>
                    <a:fillRect/>
                  </a:stretch>
                </pic:blipFill>
                <pic:spPr>
                  <a:xfrm>
                    <a:off x="0" y="0"/>
                    <a:ext cx="4967605" cy="40322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t xml:space="preserve"> </w:t>
    </w:r>
  </w:p>
  <w:p w14:paraId="507AE5A1" w14:textId="77777777" w:rsidR="00D25342" w:rsidRPr="00293AAE" w:rsidRDefault="00861299">
    <w:pPr>
      <w:pStyle w:val="Piedepgina"/>
    </w:pPr>
    <w:r w:rsidRPr="00293AAE">
      <w:rPr>
        <w:noProof/>
        <w:lang w:val="es-CO" w:eastAsia="es-CO"/>
      </w:rPr>
      <w:drawing>
        <wp:anchor distT="0" distB="0" distL="114300" distR="114300" simplePos="0" relativeHeight="251660288" behindDoc="0" locked="0" layoutInCell="1" allowOverlap="1" wp14:anchorId="11805BAE" wp14:editId="0449E3C7">
          <wp:simplePos x="0" y="0"/>
          <wp:positionH relativeFrom="column">
            <wp:posOffset>-914400</wp:posOffset>
          </wp:positionH>
          <wp:positionV relativeFrom="paragraph">
            <wp:posOffset>335141</wp:posOffset>
          </wp:positionV>
          <wp:extent cx="11628755" cy="450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2">
                    <a:extLst>
                      <a:ext uri="{28A0092B-C50C-407E-A947-70E740481C1C}">
                        <a14:useLocalDpi xmlns:a14="http://schemas.microsoft.com/office/drawing/2010/main" val="0"/>
                      </a:ext>
                    </a:extLst>
                  </a:blip>
                  <a:stretch>
                    <a:fillRect/>
                  </a:stretch>
                </pic:blipFill>
                <pic:spPr>
                  <a:xfrm flipV="1">
                    <a:off x="0" y="0"/>
                    <a:ext cx="11628755" cy="45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DFD" w14:textId="77777777" w:rsidR="00293AAE" w:rsidRDefault="00855D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362D" w14:textId="77777777" w:rsidR="00855DFD" w:rsidRDefault="00855DFD">
      <w:pPr>
        <w:spacing w:after="0" w:line="240" w:lineRule="auto"/>
      </w:pPr>
      <w:r>
        <w:separator/>
      </w:r>
    </w:p>
  </w:footnote>
  <w:footnote w:type="continuationSeparator" w:id="0">
    <w:p w14:paraId="52C8B7C2" w14:textId="77777777" w:rsidR="00855DFD" w:rsidRDefault="00855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2224" w14:textId="77777777" w:rsidR="00293AAE" w:rsidRDefault="00855D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B65E" w14:textId="77777777" w:rsidR="00EF5093" w:rsidRPr="00D25342" w:rsidRDefault="00861299" w:rsidP="00D25342">
    <w:pPr>
      <w:pStyle w:val="Encabezado"/>
    </w:pPr>
    <w:r>
      <w:rPr>
        <w:noProof/>
        <w:lang w:val="es-CO" w:eastAsia="es-CO"/>
      </w:rPr>
      <w:drawing>
        <wp:anchor distT="0" distB="0" distL="114300" distR="114300" simplePos="0" relativeHeight="251661312" behindDoc="1" locked="0" layoutInCell="1" allowOverlap="1" wp14:anchorId="3950F30A" wp14:editId="718896CE">
          <wp:simplePos x="0" y="0"/>
          <wp:positionH relativeFrom="column">
            <wp:posOffset>233680</wp:posOffset>
          </wp:positionH>
          <wp:positionV relativeFrom="paragraph">
            <wp:posOffset>19050</wp:posOffset>
          </wp:positionV>
          <wp:extent cx="5330825" cy="528955"/>
          <wp:effectExtent l="0" t="0" r="3175" b="4445"/>
          <wp:wrapTight wrapText="bothSides">
            <wp:wrapPolygon edited="0">
              <wp:start x="618" y="0"/>
              <wp:lineTo x="0" y="5445"/>
              <wp:lineTo x="0" y="17892"/>
              <wp:lineTo x="463" y="21004"/>
              <wp:lineTo x="1467" y="21004"/>
              <wp:lineTo x="21536" y="21004"/>
              <wp:lineTo x="21536" y="2334"/>
              <wp:lineTo x="1312" y="0"/>
              <wp:lineTo x="618" y="0"/>
            </wp:wrapPolygon>
          </wp:wrapTight>
          <wp:docPr id="1" name="Imagen 1" descr="Recurs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0825"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16C3" w14:textId="77777777" w:rsidR="00293AAE" w:rsidRDefault="00855D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D09"/>
    <w:rsid w:val="001249FB"/>
    <w:rsid w:val="003E7022"/>
    <w:rsid w:val="00444A8C"/>
    <w:rsid w:val="004E45D6"/>
    <w:rsid w:val="00542654"/>
    <w:rsid w:val="00587D13"/>
    <w:rsid w:val="00653B47"/>
    <w:rsid w:val="00654573"/>
    <w:rsid w:val="0068072E"/>
    <w:rsid w:val="006C6388"/>
    <w:rsid w:val="0076023F"/>
    <w:rsid w:val="00761B86"/>
    <w:rsid w:val="00855DFD"/>
    <w:rsid w:val="00861299"/>
    <w:rsid w:val="008725C3"/>
    <w:rsid w:val="008A0D09"/>
    <w:rsid w:val="00976ED2"/>
    <w:rsid w:val="00977141"/>
    <w:rsid w:val="009A6662"/>
    <w:rsid w:val="009C6452"/>
    <w:rsid w:val="00AA508D"/>
    <w:rsid w:val="00B71FDB"/>
    <w:rsid w:val="00B82E65"/>
    <w:rsid w:val="00BA4943"/>
    <w:rsid w:val="00BC751D"/>
    <w:rsid w:val="00BE19A3"/>
    <w:rsid w:val="00BE2A15"/>
    <w:rsid w:val="00BE52BD"/>
    <w:rsid w:val="00C325DB"/>
    <w:rsid w:val="00C4477F"/>
    <w:rsid w:val="00CE7D9E"/>
    <w:rsid w:val="00D00A95"/>
    <w:rsid w:val="00D05CFC"/>
    <w:rsid w:val="00D503D5"/>
    <w:rsid w:val="00DF2E5D"/>
    <w:rsid w:val="00E006A0"/>
    <w:rsid w:val="00E5407A"/>
    <w:rsid w:val="00F02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72A1"/>
  <w15:docId w15:val="{83100FC1-33FA-44D2-88DE-1880CE77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49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68072E"/>
    <w:pPr>
      <w:spacing w:after="0" w:line="240" w:lineRule="auto"/>
    </w:pPr>
  </w:style>
  <w:style w:type="paragraph" w:styleId="Encabezado">
    <w:name w:val="header"/>
    <w:basedOn w:val="Normal"/>
    <w:link w:val="EncabezadoCar"/>
    <w:uiPriority w:val="99"/>
    <w:unhideWhenUsed/>
    <w:rsid w:val="00861299"/>
    <w:pPr>
      <w:tabs>
        <w:tab w:val="center" w:pos="4419"/>
        <w:tab w:val="right" w:pos="8838"/>
      </w:tabs>
    </w:pPr>
    <w:rPr>
      <w:rFonts w:eastAsiaTheme="minorEastAsia"/>
      <w:lang w:val="en-US"/>
    </w:rPr>
  </w:style>
  <w:style w:type="character" w:customStyle="1" w:styleId="EncabezadoCar">
    <w:name w:val="Encabezado Car"/>
    <w:basedOn w:val="Fuentedeprrafopredeter"/>
    <w:link w:val="Encabezado"/>
    <w:uiPriority w:val="99"/>
    <w:rsid w:val="00861299"/>
    <w:rPr>
      <w:rFonts w:eastAsiaTheme="minorEastAsia"/>
      <w:lang w:val="en-US"/>
    </w:rPr>
  </w:style>
  <w:style w:type="paragraph" w:styleId="Piedepgina">
    <w:name w:val="footer"/>
    <w:basedOn w:val="Normal"/>
    <w:link w:val="PiedepginaCar"/>
    <w:uiPriority w:val="99"/>
    <w:unhideWhenUsed/>
    <w:rsid w:val="00861299"/>
    <w:pPr>
      <w:tabs>
        <w:tab w:val="center" w:pos="4419"/>
        <w:tab w:val="right" w:pos="8838"/>
      </w:tabs>
    </w:pPr>
    <w:rPr>
      <w:rFonts w:eastAsiaTheme="minorEastAsia"/>
      <w:lang w:val="en-US"/>
    </w:rPr>
  </w:style>
  <w:style w:type="character" w:customStyle="1" w:styleId="PiedepginaCar">
    <w:name w:val="Pie de página Car"/>
    <w:basedOn w:val="Fuentedeprrafopredeter"/>
    <w:link w:val="Piedepgina"/>
    <w:uiPriority w:val="99"/>
    <w:rsid w:val="0086129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359">
      <w:bodyDiv w:val="1"/>
      <w:marLeft w:val="0"/>
      <w:marRight w:val="0"/>
      <w:marTop w:val="0"/>
      <w:marBottom w:val="0"/>
      <w:divBdr>
        <w:top w:val="none" w:sz="0" w:space="0" w:color="auto"/>
        <w:left w:val="none" w:sz="0" w:space="0" w:color="auto"/>
        <w:bottom w:val="none" w:sz="0" w:space="0" w:color="auto"/>
        <w:right w:val="none" w:sz="0" w:space="0" w:color="auto"/>
      </w:divBdr>
    </w:div>
    <w:div w:id="82380021">
      <w:bodyDiv w:val="1"/>
      <w:marLeft w:val="0"/>
      <w:marRight w:val="0"/>
      <w:marTop w:val="0"/>
      <w:marBottom w:val="0"/>
      <w:divBdr>
        <w:top w:val="none" w:sz="0" w:space="0" w:color="auto"/>
        <w:left w:val="none" w:sz="0" w:space="0" w:color="auto"/>
        <w:bottom w:val="none" w:sz="0" w:space="0" w:color="auto"/>
        <w:right w:val="none" w:sz="0" w:space="0" w:color="auto"/>
      </w:divBdr>
    </w:div>
    <w:div w:id="271480948">
      <w:bodyDiv w:val="1"/>
      <w:marLeft w:val="0"/>
      <w:marRight w:val="0"/>
      <w:marTop w:val="0"/>
      <w:marBottom w:val="0"/>
      <w:divBdr>
        <w:top w:val="none" w:sz="0" w:space="0" w:color="auto"/>
        <w:left w:val="none" w:sz="0" w:space="0" w:color="auto"/>
        <w:bottom w:val="none" w:sz="0" w:space="0" w:color="auto"/>
        <w:right w:val="none" w:sz="0" w:space="0" w:color="auto"/>
      </w:divBdr>
    </w:div>
    <w:div w:id="321004509">
      <w:bodyDiv w:val="1"/>
      <w:marLeft w:val="0"/>
      <w:marRight w:val="0"/>
      <w:marTop w:val="0"/>
      <w:marBottom w:val="0"/>
      <w:divBdr>
        <w:top w:val="none" w:sz="0" w:space="0" w:color="auto"/>
        <w:left w:val="none" w:sz="0" w:space="0" w:color="auto"/>
        <w:bottom w:val="none" w:sz="0" w:space="0" w:color="auto"/>
        <w:right w:val="none" w:sz="0" w:space="0" w:color="auto"/>
      </w:divBdr>
    </w:div>
    <w:div w:id="327253958">
      <w:bodyDiv w:val="1"/>
      <w:marLeft w:val="0"/>
      <w:marRight w:val="0"/>
      <w:marTop w:val="0"/>
      <w:marBottom w:val="0"/>
      <w:divBdr>
        <w:top w:val="none" w:sz="0" w:space="0" w:color="auto"/>
        <w:left w:val="none" w:sz="0" w:space="0" w:color="auto"/>
        <w:bottom w:val="none" w:sz="0" w:space="0" w:color="auto"/>
        <w:right w:val="none" w:sz="0" w:space="0" w:color="auto"/>
      </w:divBdr>
    </w:div>
    <w:div w:id="344676755">
      <w:bodyDiv w:val="1"/>
      <w:marLeft w:val="0"/>
      <w:marRight w:val="0"/>
      <w:marTop w:val="0"/>
      <w:marBottom w:val="0"/>
      <w:divBdr>
        <w:top w:val="none" w:sz="0" w:space="0" w:color="auto"/>
        <w:left w:val="none" w:sz="0" w:space="0" w:color="auto"/>
        <w:bottom w:val="none" w:sz="0" w:space="0" w:color="auto"/>
        <w:right w:val="none" w:sz="0" w:space="0" w:color="auto"/>
      </w:divBdr>
    </w:div>
    <w:div w:id="382295856">
      <w:bodyDiv w:val="1"/>
      <w:marLeft w:val="0"/>
      <w:marRight w:val="0"/>
      <w:marTop w:val="0"/>
      <w:marBottom w:val="0"/>
      <w:divBdr>
        <w:top w:val="none" w:sz="0" w:space="0" w:color="auto"/>
        <w:left w:val="none" w:sz="0" w:space="0" w:color="auto"/>
        <w:bottom w:val="none" w:sz="0" w:space="0" w:color="auto"/>
        <w:right w:val="none" w:sz="0" w:space="0" w:color="auto"/>
      </w:divBdr>
    </w:div>
    <w:div w:id="526333985">
      <w:bodyDiv w:val="1"/>
      <w:marLeft w:val="0"/>
      <w:marRight w:val="0"/>
      <w:marTop w:val="0"/>
      <w:marBottom w:val="0"/>
      <w:divBdr>
        <w:top w:val="none" w:sz="0" w:space="0" w:color="auto"/>
        <w:left w:val="none" w:sz="0" w:space="0" w:color="auto"/>
        <w:bottom w:val="none" w:sz="0" w:space="0" w:color="auto"/>
        <w:right w:val="none" w:sz="0" w:space="0" w:color="auto"/>
      </w:divBdr>
    </w:div>
    <w:div w:id="585502112">
      <w:bodyDiv w:val="1"/>
      <w:marLeft w:val="0"/>
      <w:marRight w:val="0"/>
      <w:marTop w:val="0"/>
      <w:marBottom w:val="0"/>
      <w:divBdr>
        <w:top w:val="none" w:sz="0" w:space="0" w:color="auto"/>
        <w:left w:val="none" w:sz="0" w:space="0" w:color="auto"/>
        <w:bottom w:val="none" w:sz="0" w:space="0" w:color="auto"/>
        <w:right w:val="none" w:sz="0" w:space="0" w:color="auto"/>
      </w:divBdr>
    </w:div>
    <w:div w:id="688675183">
      <w:bodyDiv w:val="1"/>
      <w:marLeft w:val="0"/>
      <w:marRight w:val="0"/>
      <w:marTop w:val="0"/>
      <w:marBottom w:val="0"/>
      <w:divBdr>
        <w:top w:val="none" w:sz="0" w:space="0" w:color="auto"/>
        <w:left w:val="none" w:sz="0" w:space="0" w:color="auto"/>
        <w:bottom w:val="none" w:sz="0" w:space="0" w:color="auto"/>
        <w:right w:val="none" w:sz="0" w:space="0" w:color="auto"/>
      </w:divBdr>
    </w:div>
    <w:div w:id="1136527386">
      <w:bodyDiv w:val="1"/>
      <w:marLeft w:val="0"/>
      <w:marRight w:val="0"/>
      <w:marTop w:val="0"/>
      <w:marBottom w:val="0"/>
      <w:divBdr>
        <w:top w:val="none" w:sz="0" w:space="0" w:color="auto"/>
        <w:left w:val="none" w:sz="0" w:space="0" w:color="auto"/>
        <w:bottom w:val="none" w:sz="0" w:space="0" w:color="auto"/>
        <w:right w:val="none" w:sz="0" w:space="0" w:color="auto"/>
      </w:divBdr>
    </w:div>
    <w:div w:id="1156340916">
      <w:bodyDiv w:val="1"/>
      <w:marLeft w:val="0"/>
      <w:marRight w:val="0"/>
      <w:marTop w:val="0"/>
      <w:marBottom w:val="0"/>
      <w:divBdr>
        <w:top w:val="none" w:sz="0" w:space="0" w:color="auto"/>
        <w:left w:val="none" w:sz="0" w:space="0" w:color="auto"/>
        <w:bottom w:val="none" w:sz="0" w:space="0" w:color="auto"/>
        <w:right w:val="none" w:sz="0" w:space="0" w:color="auto"/>
      </w:divBdr>
    </w:div>
    <w:div w:id="1383093022">
      <w:bodyDiv w:val="1"/>
      <w:marLeft w:val="0"/>
      <w:marRight w:val="0"/>
      <w:marTop w:val="0"/>
      <w:marBottom w:val="0"/>
      <w:divBdr>
        <w:top w:val="none" w:sz="0" w:space="0" w:color="auto"/>
        <w:left w:val="none" w:sz="0" w:space="0" w:color="auto"/>
        <w:bottom w:val="none" w:sz="0" w:space="0" w:color="auto"/>
        <w:right w:val="none" w:sz="0" w:space="0" w:color="auto"/>
      </w:divBdr>
    </w:div>
    <w:div w:id="1553421196">
      <w:bodyDiv w:val="1"/>
      <w:marLeft w:val="0"/>
      <w:marRight w:val="0"/>
      <w:marTop w:val="0"/>
      <w:marBottom w:val="0"/>
      <w:divBdr>
        <w:top w:val="none" w:sz="0" w:space="0" w:color="auto"/>
        <w:left w:val="none" w:sz="0" w:space="0" w:color="auto"/>
        <w:bottom w:val="none" w:sz="0" w:space="0" w:color="auto"/>
        <w:right w:val="none" w:sz="0" w:space="0" w:color="auto"/>
      </w:divBdr>
    </w:div>
    <w:div w:id="1992754520">
      <w:bodyDiv w:val="1"/>
      <w:marLeft w:val="0"/>
      <w:marRight w:val="0"/>
      <w:marTop w:val="0"/>
      <w:marBottom w:val="0"/>
      <w:divBdr>
        <w:top w:val="none" w:sz="0" w:space="0" w:color="auto"/>
        <w:left w:val="none" w:sz="0" w:space="0" w:color="auto"/>
        <w:bottom w:val="none" w:sz="0" w:space="0" w:color="auto"/>
        <w:right w:val="none" w:sz="0" w:space="0" w:color="auto"/>
      </w:divBdr>
    </w:div>
    <w:div w:id="20237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CASTILLA</dc:creator>
  <cp:lastModifiedBy>Licencia Office 365 BAQSIS001142</cp:lastModifiedBy>
  <cp:revision>6</cp:revision>
  <cp:lastPrinted>2019-06-10T15:40:00Z</cp:lastPrinted>
  <dcterms:created xsi:type="dcterms:W3CDTF">2019-07-23T14:38:00Z</dcterms:created>
  <dcterms:modified xsi:type="dcterms:W3CDTF">2019-08-12T21:37:00Z</dcterms:modified>
</cp:coreProperties>
</file>